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工艺品树脂项目计划设计方案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 w:history="1">
        <w:r>
          <w:rPr>
            <w:rFonts w:ascii="仿宋" w:eastAsia="仿宋" w:hAnsi="仿宋" w:cs="仿宋" w:hint="eastAsia"/>
            <w:lang w:eastAsia="zh-CN"/>
          </w:rPr>
          <w:t>概论</w:t>
        </w:r>
        <w:r>
          <w:tab/>
        </w:r>
        <w:r>
          <w:fldChar w:fldCharType="begin"/>
        </w:r>
        <w:r>
          <w:instrText xml:space="preserve"> PAGEREF _Toc3075 \h </w:instrText>
        </w:r>
        <w:r>
          <w:fldChar w:fldCharType="separate"/>
        </w:r>
        <w:r>
          <w:t>3</w:t>
        </w:r>
        <w:r>
          <w:fldChar w:fldCharType="end"/>
        </w:r>
      </w:hyperlink>
    </w:p>
    <w:p>
      <w:pPr>
        <w:pStyle w:val="TOC1"/>
        <w:tabs>
          <w:tab w:val="right" w:leader="dot" w:pos="8306"/>
        </w:tabs>
      </w:pPr>
      <w:hyperlink w:anchor="_Toc24107" w:history="1">
        <w:r>
          <w:rPr>
            <w:rFonts w:ascii="仿宋" w:eastAsia="仿宋" w:hAnsi="仿宋" w:cs="仿宋" w:hint="eastAsia"/>
            <w:lang w:eastAsia="zh-CN"/>
          </w:rPr>
          <w:t>一、工艺品树脂项目建设背景及必要性分析</w:t>
        </w:r>
        <w:r>
          <w:tab/>
        </w:r>
        <w:r>
          <w:fldChar w:fldCharType="begin"/>
        </w:r>
        <w:r>
          <w:instrText xml:space="preserve"> PAGEREF _Toc24107 \h </w:instrText>
        </w:r>
        <w:r>
          <w:fldChar w:fldCharType="separate"/>
        </w:r>
        <w:r>
          <w:t>3</w:t>
        </w:r>
        <w:r>
          <w:fldChar w:fldCharType="end"/>
        </w:r>
      </w:hyperlink>
    </w:p>
    <w:p>
      <w:pPr>
        <w:pStyle w:val="TOC2"/>
        <w:tabs>
          <w:tab w:val="right" w:leader="dot" w:pos="8306"/>
        </w:tabs>
      </w:pPr>
      <w:hyperlink w:anchor="_Toc6487" w:history="1">
        <w:r>
          <w:rPr>
            <w:rFonts w:ascii="仿宋" w:eastAsia="仿宋" w:hAnsi="仿宋" w:cs="仿宋" w:hint="eastAsia"/>
            <w:lang w:eastAsia="zh-CN"/>
          </w:rPr>
          <w:t>(一)、工艺品树脂项目背景分析</w:t>
        </w:r>
        <w:r>
          <w:tab/>
        </w:r>
        <w:r>
          <w:fldChar w:fldCharType="begin"/>
        </w:r>
        <w:r>
          <w:instrText xml:space="preserve"> PAGEREF _Toc6487 \h </w:instrText>
        </w:r>
        <w:r>
          <w:fldChar w:fldCharType="separate"/>
        </w:r>
        <w:r>
          <w:t>3</w:t>
        </w:r>
        <w:r>
          <w:fldChar w:fldCharType="end"/>
        </w:r>
      </w:hyperlink>
    </w:p>
    <w:p>
      <w:pPr>
        <w:pStyle w:val="TOC2"/>
        <w:tabs>
          <w:tab w:val="right" w:leader="dot" w:pos="8306"/>
        </w:tabs>
      </w:pPr>
      <w:hyperlink w:anchor="_Toc3926" w:history="1">
        <w:r>
          <w:rPr>
            <w:rFonts w:ascii="仿宋" w:eastAsia="仿宋" w:hAnsi="仿宋" w:cs="仿宋" w:hint="eastAsia"/>
            <w:lang w:eastAsia="zh-CN"/>
          </w:rPr>
          <w:t>(二)、工艺品树脂项目建设必要性分析</w:t>
        </w:r>
        <w:r>
          <w:tab/>
        </w:r>
        <w:r>
          <w:fldChar w:fldCharType="begin"/>
        </w:r>
        <w:r>
          <w:instrText xml:space="preserve"> PAGEREF _Toc3926 \h </w:instrText>
        </w:r>
        <w:r>
          <w:fldChar w:fldCharType="separate"/>
        </w:r>
        <w:r>
          <w:t>5</w:t>
        </w:r>
        <w:r>
          <w:fldChar w:fldCharType="end"/>
        </w:r>
      </w:hyperlink>
    </w:p>
    <w:p>
      <w:pPr>
        <w:pStyle w:val="TOC1"/>
        <w:tabs>
          <w:tab w:val="right" w:leader="dot" w:pos="8306"/>
        </w:tabs>
      </w:pPr>
      <w:hyperlink w:anchor="_Toc16771" w:history="1">
        <w:r>
          <w:rPr>
            <w:rFonts w:ascii="仿宋" w:eastAsia="仿宋" w:hAnsi="仿宋" w:cs="仿宋" w:hint="eastAsia"/>
            <w:lang w:eastAsia="zh-CN"/>
          </w:rPr>
          <w:t>二、市场分析、调研</w:t>
        </w:r>
        <w:r>
          <w:tab/>
        </w:r>
        <w:r>
          <w:fldChar w:fldCharType="begin"/>
        </w:r>
        <w:r>
          <w:instrText xml:space="preserve"> PAGEREF _Toc16771 \h </w:instrText>
        </w:r>
        <w:r>
          <w:fldChar w:fldCharType="separate"/>
        </w:r>
        <w:r>
          <w:t>6</w:t>
        </w:r>
        <w:r>
          <w:fldChar w:fldCharType="end"/>
        </w:r>
      </w:hyperlink>
    </w:p>
    <w:p>
      <w:pPr>
        <w:pStyle w:val="TOC2"/>
        <w:tabs>
          <w:tab w:val="right" w:leader="dot" w:pos="8306"/>
        </w:tabs>
      </w:pPr>
      <w:hyperlink w:anchor="_Toc3702" w:history="1">
        <w:r>
          <w:rPr>
            <w:rFonts w:ascii="仿宋" w:eastAsia="仿宋" w:hAnsi="仿宋" w:cs="仿宋" w:hint="eastAsia"/>
            <w:lang w:eastAsia="zh-CN"/>
          </w:rPr>
          <w:t>(一)、工艺品树脂行业分析</w:t>
        </w:r>
        <w:r>
          <w:tab/>
        </w:r>
        <w:r>
          <w:fldChar w:fldCharType="begin"/>
        </w:r>
        <w:r>
          <w:instrText xml:space="preserve"> PAGEREF _Toc3702 \h </w:instrText>
        </w:r>
        <w:r>
          <w:fldChar w:fldCharType="separate"/>
        </w:r>
        <w:r>
          <w:t>6</w:t>
        </w:r>
        <w:r>
          <w:fldChar w:fldCharType="end"/>
        </w:r>
      </w:hyperlink>
    </w:p>
    <w:p>
      <w:pPr>
        <w:pStyle w:val="TOC2"/>
        <w:tabs>
          <w:tab w:val="right" w:leader="dot" w:pos="8306"/>
        </w:tabs>
      </w:pPr>
      <w:hyperlink w:anchor="_Toc23902" w:history="1">
        <w:r>
          <w:rPr>
            <w:rFonts w:ascii="仿宋" w:eastAsia="仿宋" w:hAnsi="仿宋" w:cs="仿宋" w:hint="eastAsia"/>
            <w:lang w:eastAsia="zh-CN"/>
          </w:rPr>
          <w:t>(二)、工艺品树脂市场分析预测</w:t>
        </w:r>
        <w:r>
          <w:tab/>
        </w:r>
        <w:r>
          <w:fldChar w:fldCharType="begin"/>
        </w:r>
        <w:r>
          <w:instrText xml:space="preserve"> PAGEREF _Toc23902 \h </w:instrText>
        </w:r>
        <w:r>
          <w:fldChar w:fldCharType="separate"/>
        </w:r>
        <w:r>
          <w:t>7</w:t>
        </w:r>
        <w:r>
          <w:fldChar w:fldCharType="end"/>
        </w:r>
      </w:hyperlink>
    </w:p>
    <w:p>
      <w:pPr>
        <w:pStyle w:val="TOC1"/>
        <w:tabs>
          <w:tab w:val="right" w:leader="dot" w:pos="8306"/>
        </w:tabs>
      </w:pPr>
      <w:hyperlink w:anchor="_Toc28369" w:history="1">
        <w:r>
          <w:rPr>
            <w:rFonts w:ascii="仿宋" w:eastAsia="仿宋" w:hAnsi="仿宋" w:cs="仿宋" w:hint="eastAsia"/>
            <w:lang w:eastAsia="zh-CN"/>
          </w:rPr>
          <w:t>三、工艺品树脂项目可持续发展</w:t>
        </w:r>
        <w:r>
          <w:tab/>
        </w:r>
        <w:r>
          <w:fldChar w:fldCharType="begin"/>
        </w:r>
        <w:r>
          <w:instrText xml:space="preserve"> PAGEREF _Toc28369 \h </w:instrText>
        </w:r>
        <w:r>
          <w:fldChar w:fldCharType="separate"/>
        </w:r>
        <w:r>
          <w:t>8</w:t>
        </w:r>
        <w:r>
          <w:fldChar w:fldCharType="end"/>
        </w:r>
      </w:hyperlink>
    </w:p>
    <w:p>
      <w:pPr>
        <w:pStyle w:val="TOC2"/>
        <w:tabs>
          <w:tab w:val="right" w:leader="dot" w:pos="8306"/>
        </w:tabs>
      </w:pPr>
      <w:hyperlink w:anchor="_Toc8609" w:history="1">
        <w:r>
          <w:rPr>
            <w:rFonts w:ascii="仿宋" w:eastAsia="仿宋" w:hAnsi="仿宋" w:cs="仿宋" w:hint="eastAsia"/>
            <w:lang w:eastAsia="zh-CN"/>
          </w:rPr>
          <w:t>(一)、可持续战略与实践</w:t>
        </w:r>
        <w:r>
          <w:tab/>
        </w:r>
        <w:r>
          <w:fldChar w:fldCharType="begin"/>
        </w:r>
        <w:r>
          <w:instrText xml:space="preserve"> PAGEREF _Toc8609 \h </w:instrText>
        </w:r>
        <w:r>
          <w:fldChar w:fldCharType="separate"/>
        </w:r>
        <w:r>
          <w:t>8</w:t>
        </w:r>
        <w:r>
          <w:fldChar w:fldCharType="end"/>
        </w:r>
      </w:hyperlink>
    </w:p>
    <w:p>
      <w:pPr>
        <w:pStyle w:val="TOC2"/>
        <w:tabs>
          <w:tab w:val="right" w:leader="dot" w:pos="8306"/>
        </w:tabs>
      </w:pPr>
      <w:hyperlink w:anchor="_Toc28324" w:history="1">
        <w:r>
          <w:rPr>
            <w:rFonts w:ascii="仿宋" w:eastAsia="仿宋" w:hAnsi="仿宋" w:cs="仿宋" w:hint="eastAsia"/>
            <w:lang w:eastAsia="zh-CN"/>
          </w:rPr>
          <w:t>(二)、环保与社会责任</w:t>
        </w:r>
        <w:r>
          <w:tab/>
        </w:r>
        <w:r>
          <w:fldChar w:fldCharType="begin"/>
        </w:r>
        <w:r>
          <w:instrText xml:space="preserve"> PAGEREF _Toc28324 \h </w:instrText>
        </w:r>
        <w:r>
          <w:fldChar w:fldCharType="separate"/>
        </w:r>
        <w:r>
          <w:t>8</w:t>
        </w:r>
        <w:r>
          <w:fldChar w:fldCharType="end"/>
        </w:r>
      </w:hyperlink>
    </w:p>
    <w:p>
      <w:pPr>
        <w:pStyle w:val="TOC1"/>
        <w:tabs>
          <w:tab w:val="right" w:leader="dot" w:pos="8306"/>
        </w:tabs>
      </w:pPr>
      <w:hyperlink w:anchor="_Toc18037" w:history="1">
        <w:r>
          <w:rPr>
            <w:rFonts w:ascii="仿宋" w:eastAsia="仿宋" w:hAnsi="仿宋" w:cs="仿宋" w:hint="eastAsia"/>
            <w:lang w:eastAsia="zh-CN"/>
          </w:rPr>
          <w:t>四、工艺品树脂项目建设单位说明</w:t>
        </w:r>
        <w:r>
          <w:tab/>
        </w:r>
        <w:r>
          <w:fldChar w:fldCharType="begin"/>
        </w:r>
        <w:r>
          <w:instrText xml:space="preserve"> PAGEREF _Toc18037 \h </w:instrText>
        </w:r>
        <w:r>
          <w:fldChar w:fldCharType="separate"/>
        </w:r>
        <w:r>
          <w:t>9</w:t>
        </w:r>
        <w:r>
          <w:fldChar w:fldCharType="end"/>
        </w:r>
      </w:hyperlink>
    </w:p>
    <w:p>
      <w:pPr>
        <w:pStyle w:val="TOC2"/>
        <w:tabs>
          <w:tab w:val="right" w:leader="dot" w:pos="8306"/>
        </w:tabs>
      </w:pPr>
      <w:hyperlink w:anchor="_Toc29924" w:history="1">
        <w:r>
          <w:rPr>
            <w:rFonts w:ascii="仿宋" w:eastAsia="仿宋" w:hAnsi="仿宋" w:cs="仿宋" w:hint="eastAsia"/>
            <w:lang w:eastAsia="zh-CN"/>
          </w:rPr>
          <w:t>(一)、工艺品树脂项目承办单位基本情况</w:t>
        </w:r>
        <w:r>
          <w:tab/>
        </w:r>
        <w:r>
          <w:fldChar w:fldCharType="begin"/>
        </w:r>
        <w:r>
          <w:instrText xml:space="preserve"> PAGEREF _Toc29924 \h </w:instrText>
        </w:r>
        <w:r>
          <w:fldChar w:fldCharType="separate"/>
        </w:r>
        <w:r>
          <w:t>9</w:t>
        </w:r>
        <w:r>
          <w:fldChar w:fldCharType="end"/>
        </w:r>
      </w:hyperlink>
    </w:p>
    <w:p>
      <w:pPr>
        <w:pStyle w:val="TOC2"/>
        <w:tabs>
          <w:tab w:val="right" w:leader="dot" w:pos="8306"/>
        </w:tabs>
      </w:pPr>
      <w:hyperlink w:anchor="_Toc12449" w:history="1">
        <w:r>
          <w:rPr>
            <w:rFonts w:ascii="仿宋" w:eastAsia="仿宋" w:hAnsi="仿宋" w:cs="仿宋" w:hint="eastAsia"/>
            <w:lang w:eastAsia="zh-CN"/>
          </w:rPr>
          <w:t>(二)、公司经济效益分析</w:t>
        </w:r>
        <w:r>
          <w:tab/>
        </w:r>
        <w:r>
          <w:fldChar w:fldCharType="begin"/>
        </w:r>
        <w:r>
          <w:instrText xml:space="preserve"> PAGEREF _Toc12449 \h </w:instrText>
        </w:r>
        <w:r>
          <w:fldChar w:fldCharType="separate"/>
        </w:r>
        <w:r>
          <w:t>10</w:t>
        </w:r>
        <w:r>
          <w:fldChar w:fldCharType="end"/>
        </w:r>
      </w:hyperlink>
    </w:p>
    <w:p>
      <w:pPr>
        <w:pStyle w:val="TOC1"/>
        <w:tabs>
          <w:tab w:val="right" w:leader="dot" w:pos="8306"/>
        </w:tabs>
      </w:pPr>
      <w:hyperlink w:anchor="_Toc11838" w:history="1">
        <w:r>
          <w:rPr>
            <w:rFonts w:ascii="仿宋" w:eastAsia="仿宋" w:hAnsi="仿宋" w:cs="仿宋" w:hint="eastAsia"/>
            <w:lang w:eastAsia="zh-CN"/>
          </w:rPr>
          <w:t>五、产品规划分析</w:t>
        </w:r>
        <w:r>
          <w:tab/>
        </w:r>
        <w:r>
          <w:fldChar w:fldCharType="begin"/>
        </w:r>
        <w:r>
          <w:instrText xml:space="preserve"> PAGEREF _Toc11838 \h </w:instrText>
        </w:r>
        <w:r>
          <w:fldChar w:fldCharType="separate"/>
        </w:r>
        <w:r>
          <w:t>11</w:t>
        </w:r>
        <w:r>
          <w:fldChar w:fldCharType="end"/>
        </w:r>
      </w:hyperlink>
    </w:p>
    <w:p>
      <w:pPr>
        <w:pStyle w:val="TOC2"/>
        <w:tabs>
          <w:tab w:val="right" w:leader="dot" w:pos="8306"/>
        </w:tabs>
      </w:pPr>
      <w:hyperlink w:anchor="_Toc20759" w:history="1">
        <w:r>
          <w:rPr>
            <w:rFonts w:ascii="仿宋" w:eastAsia="仿宋" w:hAnsi="仿宋" w:cs="仿宋" w:hint="eastAsia"/>
            <w:lang w:eastAsia="zh-CN"/>
          </w:rPr>
          <w:t>(一)、产品规划</w:t>
        </w:r>
        <w:r>
          <w:tab/>
        </w:r>
        <w:r>
          <w:fldChar w:fldCharType="begin"/>
        </w:r>
        <w:r>
          <w:instrText xml:space="preserve"> PAGEREF _Toc20759 \h </w:instrText>
        </w:r>
        <w:r>
          <w:fldChar w:fldCharType="separate"/>
        </w:r>
        <w:r>
          <w:t>11</w:t>
        </w:r>
        <w:r>
          <w:fldChar w:fldCharType="end"/>
        </w:r>
      </w:hyperlink>
    </w:p>
    <w:p>
      <w:pPr>
        <w:pStyle w:val="TOC2"/>
        <w:tabs>
          <w:tab w:val="right" w:leader="dot" w:pos="8306"/>
        </w:tabs>
      </w:pPr>
      <w:hyperlink w:anchor="_Toc19184" w:history="1">
        <w:r>
          <w:rPr>
            <w:rFonts w:ascii="仿宋" w:eastAsia="仿宋" w:hAnsi="仿宋" w:cs="仿宋" w:hint="eastAsia"/>
            <w:lang w:eastAsia="zh-CN"/>
          </w:rPr>
          <w:t>(二)、建设规模</w:t>
        </w:r>
        <w:r>
          <w:tab/>
        </w:r>
        <w:r>
          <w:fldChar w:fldCharType="begin"/>
        </w:r>
        <w:r>
          <w:instrText xml:space="preserve"> PAGEREF _Toc19184 \h </w:instrText>
        </w:r>
        <w:r>
          <w:fldChar w:fldCharType="separate"/>
        </w:r>
        <w:r>
          <w:t>12</w:t>
        </w:r>
        <w:r>
          <w:fldChar w:fldCharType="end"/>
        </w:r>
      </w:hyperlink>
    </w:p>
    <w:p>
      <w:pPr>
        <w:pStyle w:val="TOC1"/>
        <w:tabs>
          <w:tab w:val="right" w:leader="dot" w:pos="8306"/>
        </w:tabs>
      </w:pPr>
      <w:hyperlink w:anchor="_Toc21993" w:history="1">
        <w:r>
          <w:rPr>
            <w:rFonts w:ascii="仿宋" w:eastAsia="仿宋" w:hAnsi="仿宋" w:cs="仿宋" w:hint="eastAsia"/>
            <w:lang w:eastAsia="zh-CN"/>
          </w:rPr>
          <w:t>六、工艺品树脂项目土建工程</w:t>
        </w:r>
        <w:r>
          <w:tab/>
        </w:r>
        <w:r>
          <w:fldChar w:fldCharType="begin"/>
        </w:r>
        <w:r>
          <w:instrText xml:space="preserve"> PAGEREF _Toc21993 \h </w:instrText>
        </w:r>
        <w:r>
          <w:fldChar w:fldCharType="separate"/>
        </w:r>
        <w:r>
          <w:t>13</w:t>
        </w:r>
        <w:r>
          <w:fldChar w:fldCharType="end"/>
        </w:r>
      </w:hyperlink>
    </w:p>
    <w:p>
      <w:pPr>
        <w:pStyle w:val="TOC2"/>
        <w:tabs>
          <w:tab w:val="right" w:leader="dot" w:pos="8306"/>
        </w:tabs>
      </w:pPr>
      <w:hyperlink w:anchor="_Toc11364" w:history="1">
        <w:r>
          <w:rPr>
            <w:rFonts w:ascii="仿宋" w:eastAsia="仿宋" w:hAnsi="仿宋" w:cs="仿宋" w:hint="eastAsia"/>
            <w:lang w:eastAsia="zh-CN"/>
          </w:rPr>
          <w:t>(一)、建筑工程设计原则</w:t>
        </w:r>
        <w:r>
          <w:tab/>
        </w:r>
        <w:r>
          <w:fldChar w:fldCharType="begin"/>
        </w:r>
        <w:r>
          <w:instrText xml:space="preserve"> PAGEREF _Toc11364 \h </w:instrText>
        </w:r>
        <w:r>
          <w:fldChar w:fldCharType="separate"/>
        </w:r>
        <w:r>
          <w:t>13</w:t>
        </w:r>
        <w:r>
          <w:fldChar w:fldCharType="end"/>
        </w:r>
      </w:hyperlink>
    </w:p>
    <w:p>
      <w:pPr>
        <w:pStyle w:val="TOC2"/>
        <w:tabs>
          <w:tab w:val="right" w:leader="dot" w:pos="8306"/>
        </w:tabs>
      </w:pPr>
      <w:hyperlink w:anchor="_Toc24561" w:history="1">
        <w:r>
          <w:rPr>
            <w:rFonts w:ascii="仿宋" w:eastAsia="仿宋" w:hAnsi="仿宋" w:cs="仿宋" w:hint="eastAsia"/>
            <w:lang w:eastAsia="zh-CN"/>
          </w:rPr>
          <w:t>(二)、土建工程设计年限及安全等级</w:t>
        </w:r>
        <w:r>
          <w:tab/>
        </w:r>
        <w:r>
          <w:fldChar w:fldCharType="begin"/>
        </w:r>
        <w:r>
          <w:instrText xml:space="preserve"> PAGEREF _Toc24561 \h </w:instrText>
        </w:r>
        <w:r>
          <w:fldChar w:fldCharType="separate"/>
        </w:r>
        <w:r>
          <w:t>14</w:t>
        </w:r>
        <w:r>
          <w:fldChar w:fldCharType="end"/>
        </w:r>
      </w:hyperlink>
    </w:p>
    <w:p>
      <w:pPr>
        <w:pStyle w:val="TOC2"/>
        <w:tabs>
          <w:tab w:val="right" w:leader="dot" w:pos="8306"/>
        </w:tabs>
      </w:pPr>
      <w:hyperlink w:anchor="_Toc2237" w:history="1">
        <w:r>
          <w:rPr>
            <w:rFonts w:ascii="仿宋" w:eastAsia="仿宋" w:hAnsi="仿宋" w:cs="仿宋" w:hint="eastAsia"/>
            <w:lang w:eastAsia="zh-CN"/>
          </w:rPr>
          <w:t>(三)、建筑工程设计总体要求</w:t>
        </w:r>
        <w:r>
          <w:tab/>
        </w:r>
        <w:r>
          <w:fldChar w:fldCharType="begin"/>
        </w:r>
        <w:r>
          <w:instrText xml:space="preserve"> PAGEREF _Toc2237 \h </w:instrText>
        </w:r>
        <w:r>
          <w:fldChar w:fldCharType="separate"/>
        </w:r>
        <w:r>
          <w:t>15</w:t>
        </w:r>
        <w:r>
          <w:fldChar w:fldCharType="end"/>
        </w:r>
      </w:hyperlink>
    </w:p>
    <w:p>
      <w:pPr>
        <w:pStyle w:val="TOC2"/>
        <w:tabs>
          <w:tab w:val="right" w:leader="dot" w:pos="8306"/>
        </w:tabs>
      </w:pPr>
      <w:hyperlink w:anchor="_Toc19122" w:history="1">
        <w:r>
          <w:rPr>
            <w:rFonts w:ascii="仿宋" w:eastAsia="仿宋" w:hAnsi="仿宋" w:cs="仿宋" w:hint="eastAsia"/>
            <w:lang w:eastAsia="zh-CN"/>
          </w:rPr>
          <w:t>(四)、土建工程建设指标</w:t>
        </w:r>
        <w:r>
          <w:tab/>
        </w:r>
        <w:r>
          <w:fldChar w:fldCharType="begin"/>
        </w:r>
        <w:r>
          <w:instrText xml:space="preserve"> PAGEREF _Toc19122 \h </w:instrText>
        </w:r>
        <w:r>
          <w:fldChar w:fldCharType="separate"/>
        </w:r>
        <w:r>
          <w:t>16</w:t>
        </w:r>
        <w:r>
          <w:fldChar w:fldCharType="end"/>
        </w:r>
      </w:hyperlink>
    </w:p>
    <w:p>
      <w:pPr>
        <w:pStyle w:val="TOC1"/>
        <w:tabs>
          <w:tab w:val="right" w:leader="dot" w:pos="8306"/>
        </w:tabs>
      </w:pPr>
      <w:hyperlink w:anchor="_Toc31669" w:history="1">
        <w:r>
          <w:rPr>
            <w:rFonts w:ascii="仿宋" w:eastAsia="仿宋" w:hAnsi="仿宋" w:cs="仿宋" w:hint="eastAsia"/>
            <w:lang w:eastAsia="zh-CN"/>
          </w:rPr>
          <w:t>七、工艺品树脂项目风险管理</w:t>
        </w:r>
        <w:r>
          <w:tab/>
        </w:r>
        <w:r>
          <w:fldChar w:fldCharType="begin"/>
        </w:r>
        <w:r>
          <w:instrText xml:space="preserve"> PAGEREF _Toc31669 \h </w:instrText>
        </w:r>
        <w:r>
          <w:fldChar w:fldCharType="separate"/>
        </w:r>
        <w:r>
          <w:t>16</w:t>
        </w:r>
        <w:r>
          <w:fldChar w:fldCharType="end"/>
        </w:r>
      </w:hyperlink>
    </w:p>
    <w:p>
      <w:pPr>
        <w:pStyle w:val="TOC2"/>
        <w:tabs>
          <w:tab w:val="right" w:leader="dot" w:pos="8306"/>
        </w:tabs>
      </w:pPr>
      <w:hyperlink w:anchor="_Toc16440" w:history="1">
        <w:r>
          <w:rPr>
            <w:rFonts w:ascii="仿宋" w:eastAsia="仿宋" w:hAnsi="仿宋" w:cs="仿宋" w:hint="eastAsia"/>
            <w:lang w:eastAsia="zh-CN"/>
          </w:rPr>
          <w:t>(一)、风险识别与评估</w:t>
        </w:r>
        <w:r>
          <w:tab/>
        </w:r>
        <w:r>
          <w:fldChar w:fldCharType="begin"/>
        </w:r>
        <w:r>
          <w:instrText xml:space="preserve"> PAGEREF _Toc16440 \h </w:instrText>
        </w:r>
        <w:r>
          <w:fldChar w:fldCharType="separate"/>
        </w:r>
        <w:r>
          <w:t>16</w:t>
        </w:r>
        <w:r>
          <w:fldChar w:fldCharType="end"/>
        </w:r>
      </w:hyperlink>
    </w:p>
    <w:p>
      <w:pPr>
        <w:pStyle w:val="TOC2"/>
        <w:tabs>
          <w:tab w:val="right" w:leader="dot" w:pos="8306"/>
        </w:tabs>
      </w:pPr>
      <w:hyperlink w:anchor="_Toc30585" w:history="1">
        <w:r>
          <w:rPr>
            <w:rFonts w:ascii="仿宋" w:eastAsia="仿宋" w:hAnsi="仿宋" w:cs="仿宋" w:hint="eastAsia"/>
            <w:lang w:eastAsia="zh-CN"/>
          </w:rPr>
          <w:t>(二)、风险应对策略</w:t>
        </w:r>
        <w:r>
          <w:tab/>
        </w:r>
        <w:r>
          <w:fldChar w:fldCharType="begin"/>
        </w:r>
        <w:r>
          <w:instrText xml:space="preserve"> PAGEREF _Toc30585 \h </w:instrText>
        </w:r>
        <w:r>
          <w:fldChar w:fldCharType="separate"/>
        </w:r>
        <w:r>
          <w:t>17</w:t>
        </w:r>
        <w:r>
          <w:fldChar w:fldCharType="end"/>
        </w:r>
      </w:hyperlink>
    </w:p>
    <w:p>
      <w:pPr>
        <w:pStyle w:val="TOC2"/>
        <w:tabs>
          <w:tab w:val="right" w:leader="dot" w:pos="8306"/>
        </w:tabs>
      </w:pPr>
      <w:hyperlink w:anchor="_Toc24835" w:history="1">
        <w:r>
          <w:rPr>
            <w:rFonts w:ascii="仿宋" w:eastAsia="仿宋" w:hAnsi="仿宋" w:cs="仿宋" w:hint="eastAsia"/>
            <w:lang w:eastAsia="zh-CN"/>
          </w:rPr>
          <w:t>(三)、风险监控与控制</w:t>
        </w:r>
        <w:r>
          <w:tab/>
        </w:r>
        <w:r>
          <w:fldChar w:fldCharType="begin"/>
        </w:r>
        <w:r>
          <w:instrText xml:space="preserve"> PAGEREF _Toc24835 \h </w:instrText>
        </w:r>
        <w:r>
          <w:fldChar w:fldCharType="separate"/>
        </w:r>
        <w:r>
          <w:t>19</w:t>
        </w:r>
        <w:r>
          <w:fldChar w:fldCharType="end"/>
        </w:r>
      </w:hyperlink>
    </w:p>
    <w:p>
      <w:pPr>
        <w:pStyle w:val="TOC1"/>
        <w:tabs>
          <w:tab w:val="right" w:leader="dot" w:pos="8306"/>
        </w:tabs>
      </w:pPr>
      <w:hyperlink w:anchor="_Toc23919" w:history="1">
        <w:r>
          <w:rPr>
            <w:rFonts w:ascii="仿宋" w:eastAsia="仿宋" w:hAnsi="仿宋" w:cs="仿宋" w:hint="eastAsia"/>
            <w:lang w:eastAsia="zh-CN"/>
          </w:rPr>
          <w:t>八、工艺品树脂项目技术管理</w:t>
        </w:r>
        <w:r>
          <w:tab/>
        </w:r>
        <w:r>
          <w:fldChar w:fldCharType="begin"/>
        </w:r>
        <w:r>
          <w:instrText xml:space="preserve"> PAGEREF _Toc23919 \h </w:instrText>
        </w:r>
        <w:r>
          <w:fldChar w:fldCharType="separate"/>
        </w:r>
        <w:r>
          <w:t>20</w:t>
        </w:r>
        <w:r>
          <w:fldChar w:fldCharType="end"/>
        </w:r>
      </w:hyperlink>
    </w:p>
    <w:p>
      <w:pPr>
        <w:pStyle w:val="TOC2"/>
        <w:tabs>
          <w:tab w:val="right" w:leader="dot" w:pos="8306"/>
        </w:tabs>
      </w:pPr>
      <w:hyperlink w:anchor="_Toc18496" w:history="1">
        <w:r>
          <w:rPr>
            <w:rFonts w:ascii="仿宋" w:eastAsia="仿宋" w:hAnsi="仿宋" w:cs="仿宋" w:hint="eastAsia"/>
            <w:lang w:eastAsia="zh-CN"/>
          </w:rPr>
          <w:t>(一)、技术方案选用方向</w:t>
        </w:r>
        <w:r>
          <w:tab/>
        </w:r>
        <w:r>
          <w:fldChar w:fldCharType="begin"/>
        </w:r>
        <w:r>
          <w:instrText xml:space="preserve"> PAGEREF _Toc18496 \h </w:instrText>
        </w:r>
        <w:r>
          <w:fldChar w:fldCharType="separate"/>
        </w:r>
        <w:r>
          <w:t>20</w:t>
        </w:r>
        <w:r>
          <w:fldChar w:fldCharType="end"/>
        </w:r>
      </w:hyperlink>
    </w:p>
    <w:p>
      <w:pPr>
        <w:pStyle w:val="TOC2"/>
        <w:tabs>
          <w:tab w:val="right" w:leader="dot" w:pos="8306"/>
        </w:tabs>
      </w:pPr>
      <w:hyperlink w:anchor="_Toc1534" w:history="1">
        <w:r>
          <w:rPr>
            <w:rFonts w:ascii="仿宋" w:eastAsia="仿宋" w:hAnsi="仿宋" w:cs="仿宋" w:hint="eastAsia"/>
            <w:lang w:eastAsia="zh-CN"/>
          </w:rPr>
          <w:t>(二)、工艺技术方案选用原则</w:t>
        </w:r>
        <w:r>
          <w:tab/>
        </w:r>
        <w:r>
          <w:fldChar w:fldCharType="begin"/>
        </w:r>
        <w:r>
          <w:instrText xml:space="preserve"> PAGEREF _Toc1534 \h </w:instrText>
        </w:r>
        <w:r>
          <w:fldChar w:fldCharType="separate"/>
        </w:r>
        <w:r>
          <w:t>22</w:t>
        </w:r>
        <w:r>
          <w:fldChar w:fldCharType="end"/>
        </w:r>
      </w:hyperlink>
    </w:p>
    <w:p>
      <w:pPr>
        <w:pStyle w:val="TOC2"/>
        <w:tabs>
          <w:tab w:val="right" w:leader="dot" w:pos="8306"/>
        </w:tabs>
      </w:pPr>
      <w:hyperlink w:anchor="_Toc14048" w:history="1">
        <w:r>
          <w:rPr>
            <w:rFonts w:ascii="仿宋" w:eastAsia="仿宋" w:hAnsi="仿宋" w:cs="仿宋" w:hint="eastAsia"/>
            <w:lang w:eastAsia="zh-CN"/>
          </w:rPr>
          <w:t>(三)、工艺技术方案要求</w:t>
        </w:r>
        <w:r>
          <w:tab/>
        </w:r>
        <w:r>
          <w:fldChar w:fldCharType="begin"/>
        </w:r>
        <w:r>
          <w:instrText xml:space="preserve"> PAGEREF _Toc14048 \h </w:instrText>
        </w:r>
        <w:r>
          <w:fldChar w:fldCharType="separate"/>
        </w:r>
        <w:r>
          <w:t>24</w:t>
        </w:r>
        <w:r>
          <w:fldChar w:fldCharType="end"/>
        </w:r>
      </w:hyperlink>
    </w:p>
    <w:p>
      <w:pPr>
        <w:pStyle w:val="TOC1"/>
        <w:tabs>
          <w:tab w:val="right" w:leader="dot" w:pos="8306"/>
        </w:tabs>
      </w:pPr>
      <w:hyperlink w:anchor="_Toc30679" w:history="1">
        <w:r>
          <w:rPr>
            <w:rFonts w:ascii="仿宋" w:eastAsia="仿宋" w:hAnsi="仿宋" w:cs="仿宋" w:hint="eastAsia"/>
            <w:lang w:eastAsia="zh-CN"/>
          </w:rPr>
          <w:t>九、工艺品树脂项目环境影响分析</w:t>
        </w:r>
        <w:r>
          <w:tab/>
        </w:r>
        <w:r>
          <w:fldChar w:fldCharType="begin"/>
        </w:r>
        <w:r>
          <w:instrText xml:space="preserve"> PAGEREF _Toc30679 \h </w:instrText>
        </w:r>
        <w:r>
          <w:fldChar w:fldCharType="separate"/>
        </w:r>
        <w:r>
          <w:t>26</w:t>
        </w:r>
        <w:r>
          <w:fldChar w:fldCharType="end"/>
        </w:r>
      </w:hyperlink>
    </w:p>
    <w:p>
      <w:pPr>
        <w:pStyle w:val="TOC2"/>
        <w:tabs>
          <w:tab w:val="right" w:leader="dot" w:pos="8306"/>
        </w:tabs>
      </w:pPr>
      <w:hyperlink w:anchor="_Toc17483" w:history="1">
        <w:r>
          <w:rPr>
            <w:rFonts w:ascii="仿宋" w:eastAsia="仿宋" w:hAnsi="仿宋" w:cs="仿宋" w:hint="eastAsia"/>
            <w:lang w:eastAsia="zh-CN"/>
          </w:rPr>
          <w:t>(一)、建设区域环境质量现状</w:t>
        </w:r>
        <w:r>
          <w:tab/>
        </w:r>
        <w:r>
          <w:fldChar w:fldCharType="begin"/>
        </w:r>
        <w:r>
          <w:instrText xml:space="preserve"> PAGEREF _Toc17483 \h </w:instrText>
        </w:r>
        <w:r>
          <w:fldChar w:fldCharType="separate"/>
        </w:r>
        <w:r>
          <w:t>26</w:t>
        </w:r>
        <w:r>
          <w:fldChar w:fldCharType="end"/>
        </w:r>
      </w:hyperlink>
    </w:p>
    <w:p>
      <w:pPr>
        <w:pStyle w:val="TOC2"/>
        <w:tabs>
          <w:tab w:val="right" w:leader="dot" w:pos="8306"/>
        </w:tabs>
      </w:pPr>
      <w:hyperlink w:anchor="_Toc21076" w:history="1">
        <w:r>
          <w:rPr>
            <w:rFonts w:ascii="仿宋" w:eastAsia="仿宋" w:hAnsi="仿宋" w:cs="仿宋" w:hint="eastAsia"/>
            <w:lang w:eastAsia="zh-CN"/>
          </w:rPr>
          <w:t>(二)、建设期环境保护</w:t>
        </w:r>
        <w:r>
          <w:tab/>
        </w:r>
        <w:r>
          <w:fldChar w:fldCharType="begin"/>
        </w:r>
        <w:r>
          <w:instrText xml:space="preserve"> PAGEREF _Toc21076 \h </w:instrText>
        </w:r>
        <w:r>
          <w:fldChar w:fldCharType="separate"/>
        </w:r>
        <w:r>
          <w:t>27</w:t>
        </w:r>
        <w:r>
          <w:fldChar w:fldCharType="end"/>
        </w:r>
      </w:hyperlink>
    </w:p>
    <w:p>
      <w:pPr>
        <w:pStyle w:val="TOC2"/>
        <w:tabs>
          <w:tab w:val="right" w:leader="dot" w:pos="8306"/>
        </w:tabs>
      </w:pPr>
      <w:hyperlink w:anchor="_Toc10687" w:history="1">
        <w:r>
          <w:rPr>
            <w:rFonts w:ascii="仿宋" w:eastAsia="仿宋" w:hAnsi="仿宋" w:cs="仿宋" w:hint="eastAsia"/>
            <w:lang w:eastAsia="zh-CN"/>
          </w:rPr>
          <w:t>(三)、运营期环境保护</w:t>
        </w:r>
        <w:r>
          <w:tab/>
        </w:r>
        <w:r>
          <w:fldChar w:fldCharType="begin"/>
        </w:r>
        <w:r>
          <w:instrText xml:space="preserve"> PAGEREF _Toc10687 \h </w:instrText>
        </w:r>
        <w:r>
          <w:fldChar w:fldCharType="separate"/>
        </w:r>
        <w:r>
          <w:t>29</w:t>
        </w:r>
        <w:r>
          <w:fldChar w:fldCharType="end"/>
        </w:r>
      </w:hyperlink>
    </w:p>
    <w:p>
      <w:pPr>
        <w:pStyle w:val="TOC2"/>
        <w:tabs>
          <w:tab w:val="right" w:leader="dot" w:pos="8306"/>
        </w:tabs>
      </w:pPr>
      <w:hyperlink w:anchor="_Toc19420" w:history="1">
        <w:r>
          <w:rPr>
            <w:rFonts w:ascii="仿宋" w:eastAsia="仿宋" w:hAnsi="仿宋" w:cs="仿宋" w:hint="eastAsia"/>
            <w:lang w:eastAsia="zh-CN"/>
          </w:rPr>
          <w:t>(四)、工艺品树脂项目建设对区域经济的影响</w:t>
        </w:r>
        <w:r>
          <w:tab/>
        </w:r>
        <w:r>
          <w:fldChar w:fldCharType="begin"/>
        </w:r>
        <w:r>
          <w:instrText xml:space="preserve"> PAGEREF _Toc19420 \h </w:instrText>
        </w:r>
        <w:r>
          <w:fldChar w:fldCharType="separate"/>
        </w:r>
        <w:r>
          <w:t>30</w:t>
        </w:r>
        <w:r>
          <w:fldChar w:fldCharType="end"/>
        </w:r>
      </w:hyperlink>
    </w:p>
    <w:p>
      <w:pPr>
        <w:pStyle w:val="TOC2"/>
        <w:tabs>
          <w:tab w:val="right" w:leader="dot" w:pos="8306"/>
        </w:tabs>
      </w:pPr>
      <w:hyperlink w:anchor="_Toc9631" w:history="1">
        <w:r>
          <w:rPr>
            <w:rFonts w:ascii="仿宋" w:eastAsia="仿宋" w:hAnsi="仿宋" w:cs="仿宋" w:hint="eastAsia"/>
            <w:lang w:eastAsia="zh-CN"/>
          </w:rPr>
          <w:t>(五)、废弃物处理</w:t>
        </w:r>
        <w:r>
          <w:tab/>
        </w:r>
        <w:r>
          <w:fldChar w:fldCharType="begin"/>
        </w:r>
        <w:r>
          <w:instrText xml:space="preserve"> PAGEREF _Toc9631 \h </w:instrText>
        </w:r>
        <w:r>
          <w:fldChar w:fldCharType="separate"/>
        </w:r>
        <w:r>
          <w:t>32</w:t>
        </w:r>
        <w:r>
          <w:fldChar w:fldCharType="end"/>
        </w:r>
      </w:hyperlink>
    </w:p>
    <w:p>
      <w:pPr>
        <w:pStyle w:val="TOC2"/>
        <w:tabs>
          <w:tab w:val="right" w:leader="dot" w:pos="8306"/>
        </w:tabs>
      </w:pPr>
      <w:hyperlink w:anchor="_Toc27767" w:history="1">
        <w:r>
          <w:rPr>
            <w:rFonts w:ascii="仿宋" w:eastAsia="仿宋" w:hAnsi="仿宋" w:cs="仿宋" w:hint="eastAsia"/>
            <w:lang w:eastAsia="zh-CN"/>
          </w:rPr>
          <w:t>(六)、特殊环境影响分析</w:t>
        </w:r>
        <w:r>
          <w:tab/>
        </w:r>
        <w:r>
          <w:fldChar w:fldCharType="begin"/>
        </w:r>
        <w:r>
          <w:instrText xml:space="preserve"> PAGEREF _Toc27767 \h </w:instrText>
        </w:r>
        <w:r>
          <w:fldChar w:fldCharType="separate"/>
        </w:r>
        <w:r>
          <w:t>33</w:t>
        </w:r>
        <w:r>
          <w:fldChar w:fldCharType="end"/>
        </w:r>
      </w:hyperlink>
    </w:p>
    <w:p>
      <w:pPr>
        <w:pStyle w:val="TOC2"/>
        <w:tabs>
          <w:tab w:val="right" w:leader="dot" w:pos="8306"/>
        </w:tabs>
      </w:pPr>
      <w:hyperlink w:anchor="_Toc7739" w:history="1">
        <w:r>
          <w:rPr>
            <w:rFonts w:ascii="仿宋" w:eastAsia="仿宋" w:hAnsi="仿宋" w:cs="仿宋" w:hint="eastAsia"/>
            <w:lang w:eastAsia="zh-CN"/>
          </w:rPr>
          <w:t>(七)、清洁生产</w:t>
        </w:r>
        <w:r>
          <w:tab/>
        </w:r>
        <w:r>
          <w:fldChar w:fldCharType="begin"/>
        </w:r>
        <w:r>
          <w:instrText xml:space="preserve"> PAGEREF _Toc7739 \h </w:instrText>
        </w:r>
        <w:r>
          <w:fldChar w:fldCharType="separate"/>
        </w:r>
        <w:r>
          <w:t>34</w:t>
        </w:r>
        <w:r>
          <w:fldChar w:fldCharType="end"/>
        </w:r>
      </w:hyperlink>
    </w:p>
    <w:p>
      <w:pPr>
        <w:pStyle w:val="TOC2"/>
        <w:tabs>
          <w:tab w:val="right" w:leader="dot" w:pos="8306"/>
        </w:tabs>
      </w:pPr>
      <w:hyperlink w:anchor="_Toc11767" w:history="1">
        <w:r>
          <w:rPr>
            <w:rFonts w:ascii="仿宋" w:eastAsia="仿宋" w:hAnsi="仿宋" w:cs="仿宋" w:hint="eastAsia"/>
            <w:lang w:eastAsia="zh-CN"/>
          </w:rPr>
          <w:t>(八)、环境保护综合评价</w:t>
        </w:r>
        <w:r>
          <w:tab/>
        </w:r>
        <w:r>
          <w:fldChar w:fldCharType="begin"/>
        </w:r>
        <w:r>
          <w:instrText xml:space="preserve"> PAGEREF _Toc11767 \h </w:instrText>
        </w:r>
        <w:r>
          <w:fldChar w:fldCharType="separate"/>
        </w:r>
        <w:r>
          <w:t>36</w:t>
        </w:r>
        <w:r>
          <w:fldChar w:fldCharType="end"/>
        </w:r>
      </w:hyperlink>
    </w:p>
    <w:p>
      <w:pPr>
        <w:pStyle w:val="TOC1"/>
        <w:tabs>
          <w:tab w:val="right" w:leader="dot" w:pos="8306"/>
        </w:tabs>
      </w:pPr>
      <w:hyperlink w:anchor="_Toc10203" w:history="1">
        <w:r>
          <w:rPr>
            <w:rFonts w:ascii="仿宋" w:eastAsia="仿宋" w:hAnsi="仿宋" w:cs="仿宋" w:hint="eastAsia"/>
            <w:lang w:eastAsia="zh-CN"/>
          </w:rPr>
          <w:t>十、工艺品树脂项目财务管理</w:t>
        </w:r>
        <w:r>
          <w:tab/>
        </w:r>
        <w:r>
          <w:fldChar w:fldCharType="begin"/>
        </w:r>
        <w:r>
          <w:instrText xml:space="preserve"> PAGEREF _Toc10203 \h </w:instrText>
        </w:r>
        <w:r>
          <w:fldChar w:fldCharType="separate"/>
        </w:r>
        <w:r>
          <w:t>37</w:t>
        </w:r>
        <w:r>
          <w:fldChar w:fldCharType="end"/>
        </w:r>
      </w:hyperlink>
    </w:p>
    <w:p>
      <w:pPr>
        <w:pStyle w:val="TOC2"/>
        <w:tabs>
          <w:tab w:val="right" w:leader="dot" w:pos="8306"/>
        </w:tabs>
      </w:pPr>
      <w:hyperlink w:anchor="_Toc13914" w:history="1">
        <w:r>
          <w:rPr>
            <w:rFonts w:ascii="仿宋" w:eastAsia="仿宋" w:hAnsi="仿宋" w:cs="仿宋" w:hint="eastAsia"/>
            <w:lang w:eastAsia="zh-CN"/>
          </w:rPr>
          <w:t>(一)、资金需求大</w:t>
        </w:r>
        <w:r>
          <w:tab/>
        </w:r>
        <w:r>
          <w:fldChar w:fldCharType="begin"/>
        </w:r>
        <w:r>
          <w:instrText xml:space="preserve"> PAGEREF _Toc13914 \h </w:instrText>
        </w:r>
        <w:r>
          <w:fldChar w:fldCharType="separate"/>
        </w:r>
        <w:r>
          <w:t>37</w:t>
        </w:r>
        <w:r>
          <w:fldChar w:fldCharType="end"/>
        </w:r>
      </w:hyperlink>
    </w:p>
    <w:p>
      <w:pPr>
        <w:pStyle w:val="TOC2"/>
        <w:tabs>
          <w:tab w:val="right" w:leader="dot" w:pos="8306"/>
        </w:tabs>
      </w:pPr>
      <w:hyperlink w:anchor="_Toc28684" w:history="1">
        <w:r>
          <w:rPr>
            <w:rFonts w:ascii="仿宋" w:eastAsia="仿宋" w:hAnsi="仿宋" w:cs="仿宋" w:hint="eastAsia"/>
            <w:lang w:eastAsia="zh-CN"/>
          </w:rPr>
          <w:t>(二)、研发周期长</w:t>
        </w:r>
        <w:r>
          <w:tab/>
        </w:r>
        <w:r>
          <w:fldChar w:fldCharType="begin"/>
        </w:r>
        <w:r>
          <w:instrText xml:space="preserve"> PAGEREF _Toc28684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5" w:history="1">
        <w:r>
          <w:rPr>
            <w:rFonts w:ascii="仿宋" w:eastAsia="仿宋" w:hAnsi="仿宋" w:cs="仿宋" w:hint="eastAsia"/>
            <w:lang w:eastAsia="zh-CN"/>
          </w:rPr>
          <w:t>(三)、市场风险大</w:t>
        </w:r>
        <w:r>
          <w:tab/>
        </w:r>
        <w:r>
          <w:fldChar w:fldCharType="begin"/>
        </w:r>
        <w:r>
          <w:instrText xml:space="preserve"> PAGEREF _Toc18005 \h </w:instrText>
        </w:r>
        <w:r>
          <w:fldChar w:fldCharType="separate"/>
        </w:r>
        <w:r>
          <w:t>39</w:t>
        </w:r>
        <w:r>
          <w:fldChar w:fldCharType="end"/>
        </w:r>
      </w:hyperlink>
    </w:p>
    <w:p>
      <w:pPr>
        <w:pStyle w:val="TOC2"/>
        <w:tabs>
          <w:tab w:val="right" w:leader="dot" w:pos="8306"/>
        </w:tabs>
      </w:pPr>
      <w:hyperlink w:anchor="_Toc24714" w:history="1">
        <w:r>
          <w:rPr>
            <w:rFonts w:ascii="仿宋" w:eastAsia="仿宋" w:hAnsi="仿宋" w:cs="仿宋" w:hint="eastAsia"/>
            <w:lang w:eastAsia="zh-CN"/>
          </w:rPr>
          <w:t>(四)、利润率高</w:t>
        </w:r>
        <w:r>
          <w:tab/>
        </w:r>
        <w:r>
          <w:fldChar w:fldCharType="begin"/>
        </w:r>
        <w:r>
          <w:instrText xml:space="preserve"> PAGEREF _Toc24714 \h </w:instrText>
        </w:r>
        <w:r>
          <w:fldChar w:fldCharType="separate"/>
        </w:r>
        <w:r>
          <w:t>42</w:t>
        </w:r>
        <w:r>
          <w:fldChar w:fldCharType="end"/>
        </w:r>
      </w:hyperlink>
    </w:p>
    <w:p>
      <w:pPr>
        <w:pStyle w:val="TOC1"/>
        <w:tabs>
          <w:tab w:val="right" w:leader="dot" w:pos="8306"/>
        </w:tabs>
      </w:pPr>
      <w:hyperlink w:anchor="_Toc1323" w:history="1">
        <w:r>
          <w:rPr>
            <w:rFonts w:ascii="仿宋" w:eastAsia="仿宋" w:hAnsi="仿宋" w:cs="仿宋" w:hint="eastAsia"/>
            <w:lang w:eastAsia="zh-CN"/>
          </w:rPr>
          <w:t>十一、工艺品树脂项目人力资源培养与发展</w:t>
        </w:r>
        <w:r>
          <w:tab/>
        </w:r>
        <w:r>
          <w:fldChar w:fldCharType="begin"/>
        </w:r>
        <w:r>
          <w:instrText xml:space="preserve"> PAGEREF _Toc1323 \h </w:instrText>
        </w:r>
        <w:r>
          <w:fldChar w:fldCharType="separate"/>
        </w:r>
        <w:r>
          <w:t>44</w:t>
        </w:r>
        <w:r>
          <w:fldChar w:fldCharType="end"/>
        </w:r>
      </w:hyperlink>
    </w:p>
    <w:p>
      <w:pPr>
        <w:pStyle w:val="TOC2"/>
        <w:tabs>
          <w:tab w:val="right" w:leader="dot" w:pos="8306"/>
        </w:tabs>
      </w:pPr>
      <w:hyperlink w:anchor="_Toc7735" w:history="1">
        <w:r>
          <w:rPr>
            <w:rFonts w:ascii="仿宋" w:eastAsia="仿宋" w:hAnsi="仿宋" w:cs="仿宋" w:hint="eastAsia"/>
            <w:lang w:eastAsia="zh-CN"/>
          </w:rPr>
          <w:t>(一)、人才需求与规划</w:t>
        </w:r>
        <w:r>
          <w:tab/>
        </w:r>
        <w:r>
          <w:fldChar w:fldCharType="begin"/>
        </w:r>
        <w:r>
          <w:instrText xml:space="preserve"> PAGEREF _Toc7735 \h </w:instrText>
        </w:r>
        <w:r>
          <w:fldChar w:fldCharType="separate"/>
        </w:r>
        <w:r>
          <w:t>44</w:t>
        </w:r>
        <w:r>
          <w:fldChar w:fldCharType="end"/>
        </w:r>
      </w:hyperlink>
    </w:p>
    <w:p>
      <w:pPr>
        <w:pStyle w:val="TOC2"/>
        <w:tabs>
          <w:tab w:val="right" w:leader="dot" w:pos="8306"/>
        </w:tabs>
      </w:pPr>
      <w:hyperlink w:anchor="_Toc23608" w:history="1">
        <w:r>
          <w:rPr>
            <w:rFonts w:ascii="仿宋" w:eastAsia="仿宋" w:hAnsi="仿宋" w:cs="仿宋" w:hint="eastAsia"/>
            <w:lang w:eastAsia="zh-CN"/>
          </w:rPr>
          <w:t>(二)、培训与发展计划</w:t>
        </w:r>
        <w:r>
          <w:tab/>
        </w:r>
        <w:r>
          <w:fldChar w:fldCharType="begin"/>
        </w:r>
        <w:r>
          <w:instrText xml:space="preserve"> PAGEREF _Toc23608 \h </w:instrText>
        </w:r>
        <w:r>
          <w:fldChar w:fldCharType="separate"/>
        </w:r>
        <w:r>
          <w:t>44</w:t>
        </w:r>
        <w:r>
          <w:fldChar w:fldCharType="end"/>
        </w:r>
      </w:hyperlink>
    </w:p>
    <w:p>
      <w:pPr>
        <w:pStyle w:val="TOC1"/>
        <w:tabs>
          <w:tab w:val="right" w:leader="dot" w:pos="8306"/>
        </w:tabs>
      </w:pPr>
      <w:hyperlink w:anchor="_Toc27897" w:history="1">
        <w:r>
          <w:rPr>
            <w:rFonts w:ascii="仿宋" w:eastAsia="仿宋" w:hAnsi="仿宋" w:cs="仿宋" w:hint="eastAsia"/>
            <w:lang w:eastAsia="zh-CN"/>
          </w:rPr>
          <w:t>十二、工艺品树脂项目计划安排</w:t>
        </w:r>
        <w:r>
          <w:tab/>
        </w:r>
        <w:r>
          <w:fldChar w:fldCharType="begin"/>
        </w:r>
        <w:r>
          <w:instrText xml:space="preserve"> PAGEREF _Toc27897 \h </w:instrText>
        </w:r>
        <w:r>
          <w:fldChar w:fldCharType="separate"/>
        </w:r>
        <w:r>
          <w:t>45</w:t>
        </w:r>
        <w:r>
          <w:fldChar w:fldCharType="end"/>
        </w:r>
      </w:hyperlink>
    </w:p>
    <w:p>
      <w:pPr>
        <w:pStyle w:val="TOC2"/>
        <w:tabs>
          <w:tab w:val="right" w:leader="dot" w:pos="8306"/>
        </w:tabs>
      </w:pPr>
      <w:hyperlink w:anchor="_Toc26585" w:history="1">
        <w:r>
          <w:rPr>
            <w:rFonts w:ascii="仿宋" w:eastAsia="仿宋" w:hAnsi="仿宋" w:cs="仿宋" w:hint="eastAsia"/>
            <w:lang w:eastAsia="zh-CN"/>
          </w:rPr>
          <w:t>(一)、建设周期</w:t>
        </w:r>
        <w:r>
          <w:tab/>
        </w:r>
        <w:r>
          <w:fldChar w:fldCharType="begin"/>
        </w:r>
        <w:r>
          <w:instrText xml:space="preserve"> PAGEREF _Toc26585 \h </w:instrText>
        </w:r>
        <w:r>
          <w:fldChar w:fldCharType="separate"/>
        </w:r>
        <w:r>
          <w:t>45</w:t>
        </w:r>
        <w:r>
          <w:fldChar w:fldCharType="end"/>
        </w:r>
      </w:hyperlink>
    </w:p>
    <w:p>
      <w:pPr>
        <w:pStyle w:val="TOC2"/>
        <w:tabs>
          <w:tab w:val="right" w:leader="dot" w:pos="8306"/>
        </w:tabs>
      </w:pPr>
      <w:hyperlink w:anchor="_Toc1922" w:history="1">
        <w:r>
          <w:rPr>
            <w:rFonts w:ascii="仿宋" w:eastAsia="仿宋" w:hAnsi="仿宋" w:cs="仿宋" w:hint="eastAsia"/>
            <w:lang w:eastAsia="zh-CN"/>
          </w:rPr>
          <w:t>(二)、建设进度</w:t>
        </w:r>
        <w:r>
          <w:tab/>
        </w:r>
        <w:r>
          <w:fldChar w:fldCharType="begin"/>
        </w:r>
        <w:r>
          <w:instrText xml:space="preserve"> PAGEREF _Toc1922 \h </w:instrText>
        </w:r>
        <w:r>
          <w:fldChar w:fldCharType="separate"/>
        </w:r>
        <w:r>
          <w:t>46</w:t>
        </w:r>
        <w:r>
          <w:fldChar w:fldCharType="end"/>
        </w:r>
      </w:hyperlink>
    </w:p>
    <w:p>
      <w:pPr>
        <w:pStyle w:val="TOC2"/>
        <w:tabs>
          <w:tab w:val="right" w:leader="dot" w:pos="8306"/>
        </w:tabs>
      </w:pPr>
      <w:hyperlink w:anchor="_Toc28827" w:history="1">
        <w:r>
          <w:rPr>
            <w:rFonts w:ascii="仿宋" w:eastAsia="仿宋" w:hAnsi="仿宋" w:cs="仿宋" w:hint="eastAsia"/>
            <w:lang w:eastAsia="zh-CN"/>
          </w:rPr>
          <w:t>(三)、进度安排注意事项</w:t>
        </w:r>
        <w:r>
          <w:tab/>
        </w:r>
        <w:r>
          <w:fldChar w:fldCharType="begin"/>
        </w:r>
        <w:r>
          <w:instrText xml:space="preserve"> PAGEREF _Toc28827 \h </w:instrText>
        </w:r>
        <w:r>
          <w:fldChar w:fldCharType="separate"/>
        </w:r>
        <w:r>
          <w:t>47</w:t>
        </w:r>
        <w:r>
          <w:fldChar w:fldCharType="end"/>
        </w:r>
      </w:hyperlink>
    </w:p>
    <w:p>
      <w:pPr>
        <w:pStyle w:val="TOC2"/>
        <w:tabs>
          <w:tab w:val="right" w:leader="dot" w:pos="8306"/>
        </w:tabs>
      </w:pPr>
      <w:hyperlink w:anchor="_Toc12870" w:history="1">
        <w:r>
          <w:rPr>
            <w:rFonts w:ascii="仿宋" w:eastAsia="仿宋" w:hAnsi="仿宋" w:cs="仿宋" w:hint="eastAsia"/>
            <w:lang w:eastAsia="zh-CN"/>
          </w:rPr>
          <w:t>(四)、人力资源配置</w:t>
        </w:r>
        <w:r>
          <w:tab/>
        </w:r>
        <w:r>
          <w:fldChar w:fldCharType="begin"/>
        </w:r>
        <w:r>
          <w:instrText xml:space="preserve"> PAGEREF _Toc12870 \h </w:instrText>
        </w:r>
        <w:r>
          <w:fldChar w:fldCharType="separate"/>
        </w:r>
        <w:r>
          <w:t>48</w:t>
        </w:r>
        <w:r>
          <w:fldChar w:fldCharType="end"/>
        </w:r>
      </w:hyperlink>
    </w:p>
    <w:p>
      <w:pPr>
        <w:pStyle w:val="TOC1"/>
        <w:tabs>
          <w:tab w:val="right" w:leader="dot" w:pos="8306"/>
        </w:tabs>
      </w:pPr>
      <w:hyperlink w:anchor="_Toc14036" w:history="1">
        <w:r>
          <w:rPr>
            <w:rFonts w:ascii="仿宋" w:eastAsia="仿宋" w:hAnsi="仿宋" w:cs="仿宋" w:hint="eastAsia"/>
            <w:lang w:eastAsia="zh-CN"/>
          </w:rPr>
          <w:t>十三、工艺品树脂项目工程方案分析</w:t>
        </w:r>
        <w:r>
          <w:tab/>
        </w:r>
        <w:r>
          <w:fldChar w:fldCharType="begin"/>
        </w:r>
        <w:r>
          <w:instrText xml:space="preserve"> PAGEREF _Toc14036 \h </w:instrText>
        </w:r>
        <w:r>
          <w:fldChar w:fldCharType="separate"/>
        </w:r>
        <w:r>
          <w:t>49</w:t>
        </w:r>
        <w:r>
          <w:fldChar w:fldCharType="end"/>
        </w:r>
      </w:hyperlink>
    </w:p>
    <w:p>
      <w:pPr>
        <w:pStyle w:val="TOC2"/>
        <w:tabs>
          <w:tab w:val="right" w:leader="dot" w:pos="8306"/>
        </w:tabs>
      </w:pPr>
      <w:hyperlink w:anchor="_Toc19243" w:history="1">
        <w:r>
          <w:rPr>
            <w:rFonts w:ascii="仿宋" w:eastAsia="仿宋" w:hAnsi="仿宋" w:cs="仿宋" w:hint="eastAsia"/>
            <w:lang w:eastAsia="zh-CN"/>
          </w:rPr>
          <w:t>(一)、建筑工程设计原则</w:t>
        </w:r>
        <w:r>
          <w:tab/>
        </w:r>
        <w:r>
          <w:fldChar w:fldCharType="begin"/>
        </w:r>
        <w:r>
          <w:instrText xml:space="preserve"> PAGEREF _Toc19243 \h </w:instrText>
        </w:r>
        <w:r>
          <w:fldChar w:fldCharType="separate"/>
        </w:r>
        <w:r>
          <w:t>49</w:t>
        </w:r>
        <w:r>
          <w:fldChar w:fldCharType="end"/>
        </w:r>
      </w:hyperlink>
    </w:p>
    <w:p>
      <w:pPr>
        <w:pStyle w:val="TOC2"/>
        <w:tabs>
          <w:tab w:val="right" w:leader="dot" w:pos="8306"/>
        </w:tabs>
      </w:pPr>
      <w:hyperlink w:anchor="_Toc27669" w:history="1">
        <w:r>
          <w:rPr>
            <w:rFonts w:ascii="仿宋" w:eastAsia="仿宋" w:hAnsi="仿宋" w:cs="仿宋" w:hint="eastAsia"/>
            <w:lang w:eastAsia="zh-CN"/>
          </w:rPr>
          <w:t>(二)、土建工程建设指标</w:t>
        </w:r>
        <w:r>
          <w:tab/>
        </w:r>
        <w:r>
          <w:fldChar w:fldCharType="begin"/>
        </w:r>
        <w:r>
          <w:instrText xml:space="preserve"> PAGEREF _Toc27669 \h </w:instrText>
        </w:r>
        <w:r>
          <w:fldChar w:fldCharType="separate"/>
        </w:r>
        <w:r>
          <w:t>52</w:t>
        </w:r>
        <w:r>
          <w:fldChar w:fldCharType="end"/>
        </w:r>
      </w:hyperlink>
    </w:p>
    <w:p>
      <w:pPr>
        <w:pStyle w:val="TOC1"/>
        <w:tabs>
          <w:tab w:val="right" w:leader="dot" w:pos="8306"/>
        </w:tabs>
      </w:pPr>
      <w:hyperlink w:anchor="_Toc25530" w:history="1">
        <w:r>
          <w:rPr>
            <w:rFonts w:ascii="仿宋" w:eastAsia="仿宋" w:hAnsi="仿宋" w:cs="仿宋" w:hint="eastAsia"/>
            <w:lang w:eastAsia="zh-CN"/>
          </w:rPr>
          <w:t>十四、营销与推广策略</w:t>
        </w:r>
        <w:r>
          <w:tab/>
        </w:r>
        <w:r>
          <w:fldChar w:fldCharType="begin"/>
        </w:r>
        <w:r>
          <w:instrText xml:space="preserve"> PAGEREF _Toc25530 \h </w:instrText>
        </w:r>
        <w:r>
          <w:fldChar w:fldCharType="separate"/>
        </w:r>
        <w:r>
          <w:t>54</w:t>
        </w:r>
        <w:r>
          <w:fldChar w:fldCharType="end"/>
        </w:r>
      </w:hyperlink>
    </w:p>
    <w:p>
      <w:pPr>
        <w:pStyle w:val="TOC2"/>
        <w:tabs>
          <w:tab w:val="right" w:leader="dot" w:pos="8306"/>
        </w:tabs>
      </w:pPr>
      <w:hyperlink w:anchor="_Toc20756" w:history="1">
        <w:r>
          <w:rPr>
            <w:rFonts w:ascii="仿宋" w:eastAsia="仿宋" w:hAnsi="仿宋" w:cs="仿宋" w:hint="eastAsia"/>
            <w:lang w:eastAsia="zh-CN"/>
          </w:rPr>
          <w:t>(一)、产品/服务定位与特点</w:t>
        </w:r>
        <w:r>
          <w:tab/>
        </w:r>
        <w:r>
          <w:fldChar w:fldCharType="begin"/>
        </w:r>
        <w:r>
          <w:instrText xml:space="preserve"> PAGEREF _Toc20756 \h </w:instrText>
        </w:r>
        <w:r>
          <w:fldChar w:fldCharType="separate"/>
        </w:r>
        <w:r>
          <w:t>54</w:t>
        </w:r>
        <w:r>
          <w:fldChar w:fldCharType="end"/>
        </w:r>
      </w:hyperlink>
    </w:p>
    <w:p>
      <w:pPr>
        <w:pStyle w:val="TOC2"/>
        <w:tabs>
          <w:tab w:val="right" w:leader="dot" w:pos="8306"/>
        </w:tabs>
      </w:pPr>
      <w:hyperlink w:anchor="_Toc8665" w:history="1">
        <w:r>
          <w:rPr>
            <w:rFonts w:ascii="仿宋" w:eastAsia="仿宋" w:hAnsi="仿宋" w:cs="仿宋" w:hint="eastAsia"/>
            <w:lang w:eastAsia="zh-CN"/>
          </w:rPr>
          <w:t>(二)、市场定位与竞争分析</w:t>
        </w:r>
        <w:r>
          <w:tab/>
        </w:r>
        <w:r>
          <w:fldChar w:fldCharType="begin"/>
        </w:r>
        <w:r>
          <w:instrText xml:space="preserve"> PAGEREF _Toc8665 \h </w:instrText>
        </w:r>
        <w:r>
          <w:fldChar w:fldCharType="separate"/>
        </w:r>
        <w:r>
          <w:t>55</w:t>
        </w:r>
        <w:r>
          <w:fldChar w:fldCharType="end"/>
        </w:r>
      </w:hyperlink>
    </w:p>
    <w:p>
      <w:pPr>
        <w:pStyle w:val="TOC2"/>
        <w:tabs>
          <w:tab w:val="right" w:leader="dot" w:pos="8306"/>
        </w:tabs>
      </w:pPr>
      <w:hyperlink w:anchor="_Toc25599" w:history="1">
        <w:r>
          <w:rPr>
            <w:rFonts w:ascii="仿宋" w:eastAsia="仿宋" w:hAnsi="仿宋" w:cs="仿宋" w:hint="eastAsia"/>
            <w:lang w:eastAsia="zh-CN"/>
          </w:rPr>
          <w:t>(三)、营销渠道与策略</w:t>
        </w:r>
        <w:r>
          <w:tab/>
        </w:r>
        <w:r>
          <w:fldChar w:fldCharType="begin"/>
        </w:r>
        <w:r>
          <w:instrText xml:space="preserve"> PAGEREF _Toc25599 \h </w:instrText>
        </w:r>
        <w:r>
          <w:fldChar w:fldCharType="separate"/>
        </w:r>
        <w:r>
          <w:t>57</w:t>
        </w:r>
        <w:r>
          <w:fldChar w:fldCharType="end"/>
        </w:r>
      </w:hyperlink>
    </w:p>
    <w:p>
      <w:pPr>
        <w:pStyle w:val="TOC2"/>
        <w:tabs>
          <w:tab w:val="right" w:leader="dot" w:pos="8306"/>
        </w:tabs>
      </w:pPr>
      <w:hyperlink w:anchor="_Toc17240" w:history="1">
        <w:r>
          <w:rPr>
            <w:rFonts w:ascii="仿宋" w:eastAsia="仿宋" w:hAnsi="仿宋" w:cs="仿宋" w:hint="eastAsia"/>
            <w:lang w:eastAsia="zh-CN"/>
          </w:rPr>
          <w:t>(四)、推广与宣传活动</w:t>
        </w:r>
        <w:r>
          <w:tab/>
        </w:r>
        <w:r>
          <w:fldChar w:fldCharType="begin"/>
        </w:r>
        <w:r>
          <w:instrText xml:space="preserve"> PAGEREF _Toc17240 \h </w:instrText>
        </w:r>
        <w:r>
          <w:fldChar w:fldCharType="separate"/>
        </w:r>
        <w:r>
          <w:t>58</w:t>
        </w:r>
        <w:r>
          <w:fldChar w:fldCharType="end"/>
        </w:r>
      </w:hyperlink>
    </w:p>
    <w:p>
      <w:pPr>
        <w:pStyle w:val="TOC1"/>
        <w:tabs>
          <w:tab w:val="right" w:leader="dot" w:pos="8306"/>
        </w:tabs>
      </w:pPr>
      <w:hyperlink w:anchor="_Toc10844" w:history="1">
        <w:r>
          <w:rPr>
            <w:rFonts w:ascii="仿宋" w:eastAsia="仿宋" w:hAnsi="仿宋" w:cs="仿宋" w:hint="eastAsia"/>
            <w:lang w:eastAsia="zh-CN"/>
          </w:rPr>
          <w:t>十五、工艺品树脂项目实施保障措施</w:t>
        </w:r>
        <w:r>
          <w:tab/>
        </w:r>
        <w:r>
          <w:fldChar w:fldCharType="begin"/>
        </w:r>
        <w:r>
          <w:instrText xml:space="preserve"> PAGEREF _Toc10844 \h </w:instrText>
        </w:r>
        <w:r>
          <w:fldChar w:fldCharType="separate"/>
        </w:r>
        <w:r>
          <w:t>63</w:t>
        </w:r>
        <w:r>
          <w:fldChar w:fldCharType="end"/>
        </w:r>
      </w:hyperlink>
    </w:p>
    <w:p>
      <w:pPr>
        <w:pStyle w:val="TOC2"/>
        <w:tabs>
          <w:tab w:val="right" w:leader="dot" w:pos="8306"/>
        </w:tabs>
      </w:pPr>
      <w:hyperlink w:anchor="_Toc17107" w:history="1">
        <w:r>
          <w:rPr>
            <w:rFonts w:ascii="仿宋" w:eastAsia="仿宋" w:hAnsi="仿宋" w:cs="仿宋" w:hint="eastAsia"/>
            <w:lang w:eastAsia="zh-CN"/>
          </w:rPr>
          <w:t>(一)、工艺品树脂项目实施保障机制</w:t>
        </w:r>
        <w:r>
          <w:tab/>
        </w:r>
        <w:r>
          <w:fldChar w:fldCharType="begin"/>
        </w:r>
        <w:r>
          <w:instrText xml:space="preserve"> PAGEREF _Toc17107 \h </w:instrText>
        </w:r>
        <w:r>
          <w:fldChar w:fldCharType="separate"/>
        </w:r>
        <w:r>
          <w:t>63</w:t>
        </w:r>
        <w:r>
          <w:fldChar w:fldCharType="end"/>
        </w:r>
      </w:hyperlink>
    </w:p>
    <w:p>
      <w:pPr>
        <w:pStyle w:val="TOC2"/>
        <w:tabs>
          <w:tab w:val="right" w:leader="dot" w:pos="8306"/>
        </w:tabs>
      </w:pPr>
      <w:hyperlink w:anchor="_Toc15065" w:history="1">
        <w:r>
          <w:rPr>
            <w:rFonts w:ascii="仿宋" w:eastAsia="仿宋" w:hAnsi="仿宋" w:cs="仿宋" w:hint="eastAsia"/>
            <w:lang w:eastAsia="zh-CN"/>
          </w:rPr>
          <w:t>(二)、工艺品树脂项目法律合规要求</w:t>
        </w:r>
        <w:r>
          <w:tab/>
        </w:r>
        <w:r>
          <w:fldChar w:fldCharType="begin"/>
        </w:r>
        <w:r>
          <w:instrText xml:space="preserve"> PAGEREF _Toc15065 \h </w:instrText>
        </w:r>
        <w:r>
          <w:fldChar w:fldCharType="separate"/>
        </w:r>
        <w:r>
          <w:t>67</w:t>
        </w:r>
        <w:r>
          <w:fldChar w:fldCharType="end"/>
        </w:r>
      </w:hyperlink>
    </w:p>
    <w:p>
      <w:pPr>
        <w:pStyle w:val="TOC2"/>
        <w:tabs>
          <w:tab w:val="right" w:leader="dot" w:pos="8306"/>
        </w:tabs>
      </w:pPr>
      <w:hyperlink w:anchor="_Toc20662" w:history="1">
        <w:r>
          <w:rPr>
            <w:rFonts w:ascii="仿宋" w:eastAsia="仿宋" w:hAnsi="仿宋" w:cs="仿宋" w:hint="eastAsia"/>
            <w:lang w:eastAsia="zh-CN"/>
          </w:rPr>
          <w:t>(三)、工艺品树脂项目合同管理与法律事务</w:t>
        </w:r>
        <w:r>
          <w:tab/>
        </w:r>
        <w:r>
          <w:fldChar w:fldCharType="begin"/>
        </w:r>
        <w:r>
          <w:instrText xml:space="preserve"> PAGEREF _Toc20662 \h </w:instrText>
        </w:r>
        <w:r>
          <w:fldChar w:fldCharType="separate"/>
        </w:r>
        <w:r>
          <w:t>71</w:t>
        </w:r>
        <w:r>
          <w:fldChar w:fldCharType="end"/>
        </w:r>
      </w:hyperlink>
    </w:p>
    <w:p>
      <w:pPr>
        <w:pStyle w:val="TOC2"/>
        <w:tabs>
          <w:tab w:val="right" w:leader="dot" w:pos="8306"/>
        </w:tabs>
      </w:pPr>
      <w:hyperlink w:anchor="_Toc3776" w:history="1">
        <w:r>
          <w:rPr>
            <w:rFonts w:ascii="仿宋" w:eastAsia="仿宋" w:hAnsi="仿宋" w:cs="仿宋" w:hint="eastAsia"/>
            <w:lang w:eastAsia="zh-CN"/>
          </w:rPr>
          <w:t>(四)、工艺品树脂项目知识产权保护策略</w:t>
        </w:r>
        <w:r>
          <w:tab/>
        </w:r>
        <w:r>
          <w:fldChar w:fldCharType="begin"/>
        </w:r>
        <w:r>
          <w:instrText xml:space="preserve"> PAGEREF _Toc3776 \h </w:instrText>
        </w:r>
        <w:r>
          <w:fldChar w:fldCharType="separate"/>
        </w:r>
        <w:r>
          <w:t>77</w:t>
        </w:r>
        <w:r>
          <w:fldChar w:fldCharType="end"/>
        </w:r>
      </w:hyperlink>
    </w:p>
    <w:p>
      <w:pPr>
        <w:pStyle w:val="TOC1"/>
        <w:tabs>
          <w:tab w:val="right" w:leader="dot" w:pos="8306"/>
        </w:tabs>
      </w:pPr>
      <w:hyperlink w:anchor="_Toc10608" w:history="1">
        <w:r>
          <w:rPr>
            <w:rFonts w:ascii="仿宋" w:eastAsia="仿宋" w:hAnsi="仿宋" w:cs="仿宋" w:hint="eastAsia"/>
            <w:lang w:eastAsia="zh-CN"/>
          </w:rPr>
          <w:t>十六、风险识别与分类</w:t>
        </w:r>
        <w:r>
          <w:tab/>
        </w:r>
        <w:r>
          <w:fldChar w:fldCharType="begin"/>
        </w:r>
        <w:r>
          <w:instrText xml:space="preserve"> PAGEREF _Toc10608 \h </w:instrText>
        </w:r>
        <w:r>
          <w:fldChar w:fldCharType="separate"/>
        </w:r>
        <w:r>
          <w:t>80</w:t>
        </w:r>
        <w:r>
          <w:fldChar w:fldCharType="end"/>
        </w:r>
      </w:hyperlink>
    </w:p>
    <w:p>
      <w:pPr>
        <w:pStyle w:val="TOC2"/>
        <w:tabs>
          <w:tab w:val="right" w:leader="dot" w:pos="8306"/>
        </w:tabs>
      </w:pPr>
      <w:hyperlink w:anchor="_Toc8170" w:history="1">
        <w:r>
          <w:rPr>
            <w:rFonts w:ascii="仿宋" w:eastAsia="仿宋" w:hAnsi="仿宋" w:cs="仿宋" w:hint="eastAsia"/>
            <w:lang w:eastAsia="zh-CN"/>
          </w:rPr>
          <w:t>(一)、风险识别</w:t>
        </w:r>
        <w:r>
          <w:tab/>
        </w:r>
        <w:r>
          <w:fldChar w:fldCharType="begin"/>
        </w:r>
        <w:r>
          <w:instrText xml:space="preserve"> PAGEREF _Toc8170 \h </w:instrText>
        </w:r>
        <w:r>
          <w:fldChar w:fldCharType="separate"/>
        </w:r>
        <w:r>
          <w:t>80</w:t>
        </w:r>
        <w:r>
          <w:fldChar w:fldCharType="end"/>
        </w:r>
      </w:hyperlink>
    </w:p>
    <w:p>
      <w:pPr>
        <w:pStyle w:val="TOC2"/>
        <w:tabs>
          <w:tab w:val="right" w:leader="dot" w:pos="8306"/>
        </w:tabs>
      </w:pPr>
      <w:hyperlink w:anchor="_Toc23052" w:history="1">
        <w:r>
          <w:rPr>
            <w:rFonts w:ascii="仿宋" w:eastAsia="仿宋" w:hAnsi="仿宋" w:cs="仿宋" w:hint="eastAsia"/>
            <w:lang w:eastAsia="zh-CN"/>
          </w:rPr>
          <w:t>(二)、风险分类</w:t>
        </w:r>
        <w:r>
          <w:tab/>
        </w:r>
        <w:r>
          <w:fldChar w:fldCharType="begin"/>
        </w:r>
        <w:r>
          <w:instrText xml:space="preserve"> PAGEREF _Toc23052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07"/>
      <w:r>
        <w:rPr>
          <w:rFonts w:ascii="仿宋" w:eastAsia="仿宋" w:hAnsi="仿宋" w:cs="仿宋" w:hint="eastAsia"/>
          <w:sz w:val="28"/>
          <w:lang w:eastAsia="zh-CN"/>
        </w:rPr>
        <w:t>一、工艺品树脂项目建设背景及必要性分析</w:t>
      </w:r>
      <w:bookmarkEnd w:id="2"/>
    </w:p>
    <w:p>
      <w:pPr>
        <w:pStyle w:val="Heading2"/>
        <w:rPr>
          <w:rFonts w:ascii="仿宋" w:eastAsia="仿宋" w:hAnsi="仿宋" w:cs="仿宋" w:hint="eastAsia"/>
          <w:lang w:eastAsia="zh-CN"/>
        </w:rPr>
      </w:pPr>
      <w:bookmarkStart w:id="3" w:name="_Toc6487"/>
      <w:r>
        <w:rPr>
          <w:rFonts w:ascii="仿宋" w:eastAsia="仿宋" w:hAnsi="仿宋" w:cs="仿宋" w:hint="eastAsia"/>
          <w:lang w:eastAsia="zh-CN"/>
        </w:rPr>
        <w:t>(一)、工艺品树脂项目背景分析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艺品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艺品树脂项目在这个潮流中的定位。同时，我们将关注行业内涌现的新兴机遇，以便工艺品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艺品树脂项目提供了强大的发展动力。我们将聚焦于行业内最新的技术发展趋势，包括但不限于人工智能、大数据分析、物联网等领域。通过深度的技术研究，我们将确保工艺品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艺品树脂项目发展的源泉。我们将投入更多的精力对市场需求进行深入剖析，超越表面的需求，深入挖掘潜在的市场痛点和机遇。通过对市场需求的细致了解，工艺品树脂项目将更有针对性地设计解决方案，满足市场的多样化需求，从而更好地促进工艺品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艺品树脂项目战略至关重要。我们将对竞争态势进行更为深入的分析，包括但不限于市场份额、产品特点、客户满意度等多个维度。通过深度的竞争分析，工艺品树脂项目将能够更准确地把握市场脉搏，制定具有竞争力的工艺品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艺品树脂项目的发展具有直接的影响。我们将进行更为全面的法规和政策分析，了解行业发展中的潜在法律风险和合规挑战。通过充分了解和遵守相关法规，工艺品树脂项目将确保在法律框架内合法合规运营，为工艺品树脂项目的稳健发展提供有力支持。</w:t>
      </w:r>
    </w:p>
    <w:p>
      <w:pPr>
        <w:pStyle w:val="Heading2"/>
        <w:ind w:firstLine="560" w:firstLineChars="200"/>
        <w:rPr>
          <w:rFonts w:ascii="仿宋" w:eastAsia="仿宋" w:hAnsi="仿宋" w:cs="仿宋" w:hint="eastAsia"/>
          <w:sz w:val="28"/>
          <w:lang w:eastAsia="zh-CN"/>
        </w:rPr>
      </w:pPr>
      <w:bookmarkStart w:id="4" w:name="_Toc3926"/>
      <w:r>
        <w:rPr>
          <w:rFonts w:ascii="仿宋" w:eastAsia="仿宋" w:hAnsi="仿宋" w:cs="仿宋" w:hint="eastAsia"/>
          <w:sz w:val="28"/>
          <w:lang w:eastAsia="zh-CN"/>
        </w:rPr>
        <w:t>(二)、工艺品树脂项目建设必要性分析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建设的迫切性源于对行业发展趋势的深刻洞察。我们正处于一个行业变革的时代，科技创新、数字化转型成为企业发展的关键动力。工艺品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建设不仅仅是为了跟上潮流，更是为了通过技术创新推动企业的持续发展。通过引入先进的技术和解决方案，工艺品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艺品树脂项目的建设成为必然选择，通过提高产品质量、拓展服务领域，从而在竞争中获得更多的机会。工艺品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艺品树脂项目建设的必要性体现在对客户需求更精准的满足。通过工艺品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建设的背后是对企业持续创新的追求。只有通过不断创新，企业才能在竞争中立于不败之地。工艺品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77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702"/>
      <w:r>
        <w:rPr>
          <w:rFonts w:ascii="仿宋" w:eastAsia="仿宋" w:hAnsi="仿宋" w:cs="仿宋" w:hint="eastAsia"/>
          <w:lang w:eastAsia="zh-CN"/>
        </w:rPr>
        <w:t>(一)、工艺品树脂行业分析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行业一直以来都是市场的关注焦点。行业内的发展趋势、竞争态势以及潜在机会都对工艺品树脂项目的推进产生深远的影响。通过深入研究行业的整体概貌，我们将更好地理解行业的核心特征，为工艺品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树脂行业，技术一直是推动创新和发展的关键因素。我们将对当前技术趋势进行详尽分析，包括但不限于人工智能、大数据应用、先进制造技术等。这有助于工艺品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艺品树脂项目成功的基础。我们将对主要竞争对手进行深入研究，包括其市场份额、产品特点、市场定位等。通过全面了解竞争对手的优势和劣势，工艺品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902"/>
      <w:r>
        <w:rPr>
          <w:rFonts w:ascii="仿宋" w:eastAsia="仿宋" w:hAnsi="仿宋" w:cs="仿宋" w:hint="eastAsia"/>
          <w:sz w:val="28"/>
          <w:lang w:eastAsia="zh-CN"/>
        </w:rPr>
        <w:t>(二)、工艺品树脂市场分析预测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艺品树脂市场未来的增长趋势。这包括市场的整体规模、各细分领域的发展趋势等。工艺品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艺品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工艺品树脂项目实施过程中需要充分考虑的因素。我们将对市场风险进行全面评估，包括但不限于政策法规风险、市场竞争风险、技术变革风险等。通过对潜在风险的深入分析，工艺品树脂项目可以制定相应的风险缓解策略，降低不确定性对工艺品树脂项目的影响。</w:t>
      </w:r>
    </w:p>
    <w:p>
      <w:pPr>
        <w:pStyle w:val="Heading1"/>
        <w:ind w:firstLine="560" w:firstLineChars="200"/>
        <w:rPr>
          <w:rFonts w:ascii="仿宋" w:eastAsia="仿宋" w:hAnsi="仿宋" w:cs="仿宋" w:hint="eastAsia"/>
          <w:sz w:val="28"/>
          <w:lang w:eastAsia="zh-CN"/>
        </w:rPr>
      </w:pPr>
      <w:bookmarkStart w:id="8" w:name="_Toc28369"/>
      <w:r>
        <w:rPr>
          <w:rFonts w:ascii="仿宋" w:eastAsia="仿宋" w:hAnsi="仿宋" w:cs="仿宋" w:hint="eastAsia"/>
          <w:sz w:val="28"/>
          <w:lang w:eastAsia="zh-CN"/>
        </w:rPr>
        <w:t>三、工艺品树脂项目可持续发展</w:t>
      </w:r>
      <w:bookmarkEnd w:id="8"/>
    </w:p>
    <w:p>
      <w:pPr>
        <w:pStyle w:val="Heading2"/>
        <w:rPr>
          <w:rFonts w:ascii="仿宋" w:eastAsia="仿宋" w:hAnsi="仿宋" w:cs="仿宋" w:hint="eastAsia"/>
          <w:lang w:eastAsia="zh-CN"/>
        </w:rPr>
      </w:pPr>
      <w:bookmarkStart w:id="9" w:name="_Toc860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树脂项目中，工艺品树脂项目团队着眼于未来，明确了可持续发展的战略方向。制定的具体可持续发展目标包括降低资源使用、采用环保技术、最大化社会效益等。这一步骤不仅有助于工艺品树脂项目在环保和社会责任方面达到最高标准，也为未来提供了明确的指引，确保工艺品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可持续实践的融入工艺品树脂项目管理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艺品树脂项目管理周期。从工艺品树脂项目规划开始，工艺品树脂项目团队就考虑了环境和社会的因素。在执行阶段，工艺品树脂项目团队积极推动绿色技术的应用，优化资源利用。此外，关注员工的社会责任，通过培训和沟通活动提高员工对可持续发展的认知，使他们能够在日常工作中践行可持续实践。这些举措不仅为工艺品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32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扎根于工艺品树脂项目的可持续发展理念，我们深信环保与社会责任是工艺品树脂项目成功的关键支柱。在工艺品树脂项目的每一步，我们都致力于通过创新和实践，履行对环境和社会的坚定责任。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团队通过引入先进的环保技术、建立高效的废物处理系统以及推动能源节约措施，积极履行环保责任。定期的环保监测和评估确保工艺品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不仅致力于自身可持续发展，还注重对社会的回馈。通过支持社区工艺品树脂项目、参与慈善事业、提供培训机会等方式，工艺品树脂项目积极履行社会责任。与当地社区建立积极互动，关注员工的工作与生活平衡，以及员工的身心健康，是工艺品树脂项目在社会责任层面的关键举措。这样的实践不仅增强了工艺品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037"/>
      <w:r>
        <w:rPr>
          <w:rFonts w:ascii="仿宋" w:eastAsia="仿宋" w:hAnsi="仿宋" w:cs="仿宋" w:hint="eastAsia"/>
          <w:sz w:val="28"/>
          <w:lang w:eastAsia="zh-CN"/>
        </w:rPr>
        <w:t>四、工艺品树脂项目建设单位说明</w:t>
      </w:r>
      <w:bookmarkEnd w:id="11"/>
    </w:p>
    <w:p>
      <w:pPr>
        <w:pStyle w:val="Heading2"/>
        <w:rPr>
          <w:rFonts w:ascii="仿宋" w:eastAsia="仿宋" w:hAnsi="仿宋" w:cs="仿宋" w:hint="eastAsia"/>
          <w:lang w:eastAsia="zh-CN"/>
        </w:rPr>
      </w:pPr>
      <w:bookmarkStart w:id="12" w:name="_Toc29924"/>
      <w:r>
        <w:rPr>
          <w:rFonts w:ascii="仿宋" w:eastAsia="仿宋" w:hAnsi="仿宋" w:cs="仿宋" w:hint="eastAsia"/>
          <w:lang w:eastAsia="zh-CN"/>
        </w:rPr>
        <w:t>(一)、工艺品树脂项目承办单位基本情况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44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艺品树脂项目承办单位的XXXX，我们着眼于实现可持续的经济效益。通过技术创新和解决方案的提供，公司预计在工艺品树脂项目执行期间将获得可观的收入增长。这一收入来源主要包括工艺品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同时，我们注重成本控制和效率提升，以确保工艺品树脂项目的可持续盈利。透过精细的管理和资源优化，公司期望实现工艺品树脂项目利润最大化。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艺品树脂项目实施进行全面的投资评估，包括工艺品树脂项目启动阶段的资金投入和后续运营成本。通过对工艺品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艺品树脂项目实施过程中具备足够的资金流动性，公司将进行详尽的现金流分析。这包括资金需求的合理预测、工艺品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838"/>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2075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工艺品树脂项目的主要产品是XXXX，预计年产值为XXX万元。这一产品在市场中占据着重要的地位，其广泛的应用范围使得该工艺品树脂项目的市场前景非常广阔。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艺品树脂项目的xxx产品作为重要的原材料之一，将在多个领域发挥关键作用。其在建筑、交通、能源等方面的广泛应用将为整个产业链提供强大的支持，形成产业协同效应。工艺品树脂项目的年产值XXX万XXX万XXX万万元不仅反映了其在市场上的巨大潜力，更预示着它对国民经济的积极贡献。这种关联度高、涉及面广的产业关系，使得该工艺品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18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总征地面积为XXXX平方米，相当于约XX.XX亩，其中净用地面积为XXXX平方米，红线范围内相当于约XX.XX亩。这一用地规模充分考虑了工艺品树脂项目的建设需求，保障了工艺品树脂项目在合适的空间内得以充分发展。工艺品树脂项目规划的总建筑面积为XXXX平方米，其中主体工程建设占XXXX平方米，计容建筑面积达XXXX平方米。预计建筑工程的投资将达到XXXX万元，为工艺品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计划购置的设备共计XXXX台（套），设备购置费用为XXXX万元。这一设备购置计划充分考虑到工艺品树脂项目的生产需求和技术要求，确保了工艺品树脂项目在生产运营中具备先进的技术装备和高效的生产能力。设备的合理配置将为工艺品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计划总投资为XXXX万元，预计年实现营业收入为XXXX万元。这一产能规模的设定旨在确保工艺品树脂项目能够在投资与回报之间取得平衡，实现长期可持续的发展。工艺品树脂项目的总投资充分考虑到各个方面的需求，包括用地建设、设备购置等多个环节，以确保工艺品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993"/>
      <w:r>
        <w:rPr>
          <w:rFonts w:ascii="仿宋" w:eastAsia="仿宋" w:hAnsi="仿宋" w:cs="仿宋" w:hint="eastAsia"/>
          <w:sz w:val="28"/>
          <w:lang w:eastAsia="zh-CN"/>
        </w:rPr>
        <w:t>六、工艺品树脂项目土建工程</w:t>
      </w:r>
      <w:bookmarkEnd w:id="17"/>
    </w:p>
    <w:p>
      <w:pPr>
        <w:pStyle w:val="Heading2"/>
        <w:rPr>
          <w:rFonts w:ascii="仿宋" w:eastAsia="仿宋" w:hAnsi="仿宋" w:cs="仿宋" w:hint="eastAsia"/>
          <w:lang w:eastAsia="zh-CN"/>
        </w:rPr>
      </w:pPr>
      <w:bookmarkStart w:id="18" w:name="_Toc1136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在工艺品树脂项目的建筑工程设计中，我们将秉承一系列重要的设计原则，以确保工艺品树脂项目建筑在功能、美观、可持续性等方面达到最佳效果。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首要原则是确保建筑的功能性得到最大化的发挥。我们将充分理解工艺品树脂项目的实际需求，合理布局各个功能区域，保证建筑在满足业务需求的同时，提供高效的工作环境。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在建筑设计中，我们将综合考虑建设和运营成本。通过精细的经济效益分析，确保设计方案在高效利用资源的同时，对工艺品树脂项目的长期盈利能力有积极的贡献。</w:t>
      </w:r>
    </w:p>
    <w:p>
      <w:pPr>
        <w:pStyle w:val="Heading2"/>
        <w:ind w:firstLine="560" w:firstLineChars="200"/>
        <w:rPr>
          <w:rFonts w:ascii="仿宋" w:eastAsia="仿宋" w:hAnsi="仿宋" w:cs="仿宋" w:hint="eastAsia"/>
          <w:sz w:val="28"/>
          <w:lang w:eastAsia="zh-CN"/>
        </w:rPr>
      </w:pPr>
      <w:bookmarkStart w:id="19" w:name="_Toc24561"/>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树脂项目的土建工程设计中，我们将精准设定设计年限，结合工艺品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艺品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237"/>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工艺品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艺品树脂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艺品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9122"/>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本期工程工艺品树脂项目预计总建筑面积XXX平方米，其中：计容建筑面积XXX平方米，计划建筑工程投资XX万元，占工艺品树脂项目总投资的XX%。</w:t>
      </w:r>
    </w:p>
    <w:p>
      <w:pPr>
        <w:pStyle w:val="Heading1"/>
        <w:ind w:firstLine="560" w:firstLineChars="200"/>
        <w:rPr>
          <w:rFonts w:ascii="仿宋" w:eastAsia="仿宋" w:hAnsi="仿宋" w:cs="仿宋" w:hint="eastAsia"/>
          <w:sz w:val="28"/>
          <w:lang w:eastAsia="zh-CN"/>
        </w:rPr>
      </w:pPr>
      <w:bookmarkStart w:id="22" w:name="_Toc31669"/>
      <w:r>
        <w:rPr>
          <w:rFonts w:ascii="仿宋" w:eastAsia="仿宋" w:hAnsi="仿宋" w:cs="仿宋" w:hint="eastAsia"/>
          <w:sz w:val="28"/>
          <w:lang w:eastAsia="zh-CN"/>
        </w:rPr>
        <w:t>七、工艺品树脂项目风险管理</w:t>
      </w:r>
      <w:bookmarkEnd w:id="22"/>
    </w:p>
    <w:p>
      <w:pPr>
        <w:pStyle w:val="Heading2"/>
        <w:rPr>
          <w:rFonts w:ascii="仿宋" w:eastAsia="仿宋" w:hAnsi="仿宋" w:cs="仿宋" w:hint="eastAsia"/>
          <w:lang w:eastAsia="zh-CN"/>
        </w:rPr>
      </w:pPr>
      <w:bookmarkStart w:id="23" w:name="_Toc16440"/>
      <w:r>
        <w:rPr>
          <w:rFonts w:ascii="仿宋" w:eastAsia="仿宋" w:hAnsi="仿宋" w:cs="仿宋" w:hint="eastAsia"/>
          <w:lang w:eastAsia="zh-CN"/>
        </w:rPr>
        <w:t>(一)、风险识别与评估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创新的方式来进行风险识别——专门组织了一场工作坊。通过引入来自不同专业领域的团队成员，我们在识别潜在风险时获得了更多元的观点。这样的工作坊不仅促进了团队的协作，还为我们提供了全面了解潜在风险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量化分析与风险矩阵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结合定性和定量分析的方法，通过使用风险矩阵，我们将风险根据可能性和影响程度进行了清晰的分类。这种量化分析不仅使得风险更具体，也为工艺品树脂项目团队提供了更明确的风险应对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https://d.book118.com/688101046032006030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761F7"/>
    <w:rsid w:val="209761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0104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2024-01-20T20:20:00Z</dcterms:created>
  <dcterms:modified xsi:type="dcterms:W3CDTF">2024-01-20T20:21:12Z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6B96D30FFC554AFAB18B46F57813EAFB_11</vt:lpwstr>
  </property>
  <property fmtid="{D5CDD505-2E9C-101B-9397-08002B2CF9AE}" pid="3" name="KSOProductBuildVer">
    <vt:lpwstr>2052-12.1.0.16120</vt:lpwstr>
  </property>
</Properties>
</file>