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化妆水项目规划设计纲要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903" w:history="1">
        <w:r>
          <w:rPr>
            <w:rFonts w:ascii="仿宋" w:eastAsia="仿宋" w:hAnsi="仿宋" w:cs="仿宋" w:hint="eastAsia"/>
            <w:lang w:eastAsia="zh-CN"/>
          </w:rPr>
          <w:t>序言</w:t>
        </w:r>
        <w:r>
          <w:tab/>
        </w:r>
        <w:r>
          <w:fldChar w:fldCharType="begin"/>
        </w:r>
        <w:r>
          <w:instrText xml:space="preserve"> PAGEREF _Toc25903 \h </w:instrText>
        </w:r>
        <w:r>
          <w:fldChar w:fldCharType="separate"/>
        </w:r>
        <w:r>
          <w:t>3</w:t>
        </w:r>
        <w:r>
          <w:fldChar w:fldCharType="end"/>
        </w:r>
      </w:hyperlink>
    </w:p>
    <w:p>
      <w:pPr>
        <w:pStyle w:val="TOC1"/>
        <w:tabs>
          <w:tab w:val="right" w:leader="dot" w:pos="8306"/>
        </w:tabs>
      </w:pPr>
      <w:hyperlink w:anchor="_Toc10627" w:history="1">
        <w:r>
          <w:rPr>
            <w:rFonts w:ascii="仿宋" w:eastAsia="仿宋" w:hAnsi="仿宋" w:cs="仿宋" w:hint="eastAsia"/>
            <w:lang w:eastAsia="zh-CN"/>
          </w:rPr>
          <w:t>一、化妆水项目建设背景及必要性分析</w:t>
        </w:r>
        <w:r>
          <w:tab/>
        </w:r>
        <w:r>
          <w:fldChar w:fldCharType="begin"/>
        </w:r>
        <w:r>
          <w:instrText xml:space="preserve"> PAGEREF _Toc10627 \h </w:instrText>
        </w:r>
        <w:r>
          <w:fldChar w:fldCharType="separate"/>
        </w:r>
        <w:r>
          <w:t>3</w:t>
        </w:r>
        <w:r>
          <w:fldChar w:fldCharType="end"/>
        </w:r>
      </w:hyperlink>
    </w:p>
    <w:p>
      <w:pPr>
        <w:pStyle w:val="TOC2"/>
        <w:tabs>
          <w:tab w:val="right" w:leader="dot" w:pos="8306"/>
        </w:tabs>
      </w:pPr>
      <w:hyperlink w:anchor="_Toc1532" w:history="1">
        <w:r>
          <w:rPr>
            <w:rFonts w:ascii="仿宋" w:eastAsia="仿宋" w:hAnsi="仿宋" w:cs="仿宋" w:hint="eastAsia"/>
            <w:lang w:eastAsia="zh-CN"/>
          </w:rPr>
          <w:t>(一)、化妆水项目背景分析</w:t>
        </w:r>
        <w:r>
          <w:tab/>
        </w:r>
        <w:r>
          <w:fldChar w:fldCharType="begin"/>
        </w:r>
        <w:r>
          <w:instrText xml:space="preserve"> PAGEREF _Toc1532 \h </w:instrText>
        </w:r>
        <w:r>
          <w:fldChar w:fldCharType="separate"/>
        </w:r>
        <w:r>
          <w:t>3</w:t>
        </w:r>
        <w:r>
          <w:fldChar w:fldCharType="end"/>
        </w:r>
      </w:hyperlink>
    </w:p>
    <w:p>
      <w:pPr>
        <w:pStyle w:val="TOC2"/>
        <w:tabs>
          <w:tab w:val="right" w:leader="dot" w:pos="8306"/>
        </w:tabs>
      </w:pPr>
      <w:hyperlink w:anchor="_Toc25507" w:history="1">
        <w:r>
          <w:rPr>
            <w:rFonts w:ascii="仿宋" w:eastAsia="仿宋" w:hAnsi="仿宋" w:cs="仿宋" w:hint="eastAsia"/>
            <w:lang w:eastAsia="zh-CN"/>
          </w:rPr>
          <w:t>(二)、化妆水项目建设必要性分析</w:t>
        </w:r>
        <w:r>
          <w:tab/>
        </w:r>
        <w:r>
          <w:fldChar w:fldCharType="begin"/>
        </w:r>
        <w:r>
          <w:instrText xml:space="preserve"> PAGEREF _Toc25507 \h </w:instrText>
        </w:r>
        <w:r>
          <w:fldChar w:fldCharType="separate"/>
        </w:r>
        <w:r>
          <w:t>5</w:t>
        </w:r>
        <w:r>
          <w:fldChar w:fldCharType="end"/>
        </w:r>
      </w:hyperlink>
    </w:p>
    <w:p>
      <w:pPr>
        <w:pStyle w:val="TOC1"/>
        <w:tabs>
          <w:tab w:val="right" w:leader="dot" w:pos="8306"/>
        </w:tabs>
      </w:pPr>
      <w:hyperlink w:anchor="_Toc25386" w:history="1">
        <w:r>
          <w:rPr>
            <w:rFonts w:ascii="仿宋" w:eastAsia="仿宋" w:hAnsi="仿宋" w:cs="仿宋" w:hint="eastAsia"/>
            <w:lang w:eastAsia="zh-CN"/>
          </w:rPr>
          <w:t>二、化妆水项目危机管理</w:t>
        </w:r>
        <w:r>
          <w:tab/>
        </w:r>
        <w:r>
          <w:fldChar w:fldCharType="begin"/>
        </w:r>
        <w:r>
          <w:instrText xml:space="preserve"> PAGEREF _Toc25386 \h </w:instrText>
        </w:r>
        <w:r>
          <w:fldChar w:fldCharType="separate"/>
        </w:r>
        <w:r>
          <w:t>6</w:t>
        </w:r>
        <w:r>
          <w:fldChar w:fldCharType="end"/>
        </w:r>
      </w:hyperlink>
    </w:p>
    <w:p>
      <w:pPr>
        <w:pStyle w:val="TOC2"/>
        <w:tabs>
          <w:tab w:val="right" w:leader="dot" w:pos="8306"/>
        </w:tabs>
      </w:pPr>
      <w:hyperlink w:anchor="_Toc1548" w:history="1">
        <w:r>
          <w:rPr>
            <w:rFonts w:ascii="仿宋" w:eastAsia="仿宋" w:hAnsi="仿宋" w:cs="仿宋" w:hint="eastAsia"/>
            <w:lang w:eastAsia="zh-CN"/>
          </w:rPr>
          <w:t>(一)、危机预警与识别</w:t>
        </w:r>
        <w:r>
          <w:tab/>
        </w:r>
        <w:r>
          <w:fldChar w:fldCharType="begin"/>
        </w:r>
        <w:r>
          <w:instrText xml:space="preserve"> PAGEREF _Toc1548 \h </w:instrText>
        </w:r>
        <w:r>
          <w:fldChar w:fldCharType="separate"/>
        </w:r>
        <w:r>
          <w:t>6</w:t>
        </w:r>
        <w:r>
          <w:fldChar w:fldCharType="end"/>
        </w:r>
      </w:hyperlink>
    </w:p>
    <w:p>
      <w:pPr>
        <w:pStyle w:val="TOC2"/>
        <w:tabs>
          <w:tab w:val="right" w:leader="dot" w:pos="8306"/>
        </w:tabs>
      </w:pPr>
      <w:hyperlink w:anchor="_Toc14390" w:history="1">
        <w:r>
          <w:rPr>
            <w:rFonts w:ascii="仿宋" w:eastAsia="仿宋" w:hAnsi="仿宋" w:cs="仿宋" w:hint="eastAsia"/>
            <w:lang w:eastAsia="zh-CN"/>
          </w:rPr>
          <w:t>(二)、危机应对与恢复</w:t>
        </w:r>
        <w:r>
          <w:tab/>
        </w:r>
        <w:r>
          <w:fldChar w:fldCharType="begin"/>
        </w:r>
        <w:r>
          <w:instrText xml:space="preserve"> PAGEREF _Toc14390 \h </w:instrText>
        </w:r>
        <w:r>
          <w:fldChar w:fldCharType="separate"/>
        </w:r>
        <w:r>
          <w:t>7</w:t>
        </w:r>
        <w:r>
          <w:fldChar w:fldCharType="end"/>
        </w:r>
      </w:hyperlink>
    </w:p>
    <w:p>
      <w:pPr>
        <w:pStyle w:val="TOC1"/>
        <w:tabs>
          <w:tab w:val="right" w:leader="dot" w:pos="8306"/>
        </w:tabs>
      </w:pPr>
      <w:hyperlink w:anchor="_Toc5054" w:history="1">
        <w:r>
          <w:rPr>
            <w:rFonts w:ascii="仿宋" w:eastAsia="仿宋" w:hAnsi="仿宋" w:cs="仿宋" w:hint="eastAsia"/>
            <w:lang w:eastAsia="zh-CN"/>
          </w:rPr>
          <w:t>三、化妆水项目建设单位说明</w:t>
        </w:r>
        <w:r>
          <w:tab/>
        </w:r>
        <w:r>
          <w:fldChar w:fldCharType="begin"/>
        </w:r>
        <w:r>
          <w:instrText xml:space="preserve"> PAGEREF _Toc5054 \h </w:instrText>
        </w:r>
        <w:r>
          <w:fldChar w:fldCharType="separate"/>
        </w:r>
        <w:r>
          <w:t>8</w:t>
        </w:r>
        <w:r>
          <w:fldChar w:fldCharType="end"/>
        </w:r>
      </w:hyperlink>
    </w:p>
    <w:p>
      <w:pPr>
        <w:pStyle w:val="TOC2"/>
        <w:tabs>
          <w:tab w:val="right" w:leader="dot" w:pos="8306"/>
        </w:tabs>
      </w:pPr>
      <w:hyperlink w:anchor="_Toc9154" w:history="1">
        <w:r>
          <w:rPr>
            <w:rFonts w:ascii="仿宋" w:eastAsia="仿宋" w:hAnsi="仿宋" w:cs="仿宋" w:hint="eastAsia"/>
            <w:lang w:eastAsia="zh-CN"/>
          </w:rPr>
          <w:t>(一)、化妆水项目承办单位基本情况</w:t>
        </w:r>
        <w:r>
          <w:tab/>
        </w:r>
        <w:r>
          <w:fldChar w:fldCharType="begin"/>
        </w:r>
        <w:r>
          <w:instrText xml:space="preserve"> PAGEREF _Toc9154 \h </w:instrText>
        </w:r>
        <w:r>
          <w:fldChar w:fldCharType="separate"/>
        </w:r>
        <w:r>
          <w:t>8</w:t>
        </w:r>
        <w:r>
          <w:fldChar w:fldCharType="end"/>
        </w:r>
      </w:hyperlink>
    </w:p>
    <w:p>
      <w:pPr>
        <w:pStyle w:val="TOC2"/>
        <w:tabs>
          <w:tab w:val="right" w:leader="dot" w:pos="8306"/>
        </w:tabs>
      </w:pPr>
      <w:hyperlink w:anchor="_Toc25039" w:history="1">
        <w:r>
          <w:rPr>
            <w:rFonts w:ascii="仿宋" w:eastAsia="仿宋" w:hAnsi="仿宋" w:cs="仿宋" w:hint="eastAsia"/>
            <w:lang w:eastAsia="zh-CN"/>
          </w:rPr>
          <w:t>(二)、公司经济效益分析</w:t>
        </w:r>
        <w:r>
          <w:tab/>
        </w:r>
        <w:r>
          <w:fldChar w:fldCharType="begin"/>
        </w:r>
        <w:r>
          <w:instrText xml:space="preserve"> PAGEREF _Toc25039 \h </w:instrText>
        </w:r>
        <w:r>
          <w:fldChar w:fldCharType="separate"/>
        </w:r>
        <w:r>
          <w:t>9</w:t>
        </w:r>
        <w:r>
          <w:fldChar w:fldCharType="end"/>
        </w:r>
      </w:hyperlink>
    </w:p>
    <w:p>
      <w:pPr>
        <w:pStyle w:val="TOC1"/>
        <w:tabs>
          <w:tab w:val="right" w:leader="dot" w:pos="8306"/>
        </w:tabs>
      </w:pPr>
      <w:hyperlink w:anchor="_Toc7051" w:history="1">
        <w:r>
          <w:rPr>
            <w:rFonts w:ascii="仿宋" w:eastAsia="仿宋" w:hAnsi="仿宋" w:cs="仿宋" w:hint="eastAsia"/>
            <w:lang w:eastAsia="zh-CN"/>
          </w:rPr>
          <w:t>四、化妆水项目土建工程</w:t>
        </w:r>
        <w:r>
          <w:tab/>
        </w:r>
        <w:r>
          <w:fldChar w:fldCharType="begin"/>
        </w:r>
        <w:r>
          <w:instrText xml:space="preserve"> PAGEREF _Toc7051 \h </w:instrText>
        </w:r>
        <w:r>
          <w:fldChar w:fldCharType="separate"/>
        </w:r>
        <w:r>
          <w:t>10</w:t>
        </w:r>
        <w:r>
          <w:fldChar w:fldCharType="end"/>
        </w:r>
      </w:hyperlink>
    </w:p>
    <w:p>
      <w:pPr>
        <w:pStyle w:val="TOC2"/>
        <w:tabs>
          <w:tab w:val="right" w:leader="dot" w:pos="8306"/>
        </w:tabs>
      </w:pPr>
      <w:hyperlink w:anchor="_Toc6176" w:history="1">
        <w:r>
          <w:rPr>
            <w:rFonts w:ascii="仿宋" w:eastAsia="仿宋" w:hAnsi="仿宋" w:cs="仿宋" w:hint="eastAsia"/>
            <w:lang w:eastAsia="zh-CN"/>
          </w:rPr>
          <w:t>(一)、建筑工程设计原则</w:t>
        </w:r>
        <w:r>
          <w:tab/>
        </w:r>
        <w:r>
          <w:fldChar w:fldCharType="begin"/>
        </w:r>
        <w:r>
          <w:instrText xml:space="preserve"> PAGEREF _Toc6176 \h </w:instrText>
        </w:r>
        <w:r>
          <w:fldChar w:fldCharType="separate"/>
        </w:r>
        <w:r>
          <w:t>10</w:t>
        </w:r>
        <w:r>
          <w:fldChar w:fldCharType="end"/>
        </w:r>
      </w:hyperlink>
    </w:p>
    <w:p>
      <w:pPr>
        <w:pStyle w:val="TOC2"/>
        <w:tabs>
          <w:tab w:val="right" w:leader="dot" w:pos="8306"/>
        </w:tabs>
      </w:pPr>
      <w:hyperlink w:anchor="_Toc21687" w:history="1">
        <w:r>
          <w:rPr>
            <w:rFonts w:ascii="仿宋" w:eastAsia="仿宋" w:hAnsi="仿宋" w:cs="仿宋" w:hint="eastAsia"/>
            <w:lang w:eastAsia="zh-CN"/>
          </w:rPr>
          <w:t>(二)、土建工程设计年限及安全等级</w:t>
        </w:r>
        <w:r>
          <w:tab/>
        </w:r>
        <w:r>
          <w:fldChar w:fldCharType="begin"/>
        </w:r>
        <w:r>
          <w:instrText xml:space="preserve"> PAGEREF _Toc21687 \h </w:instrText>
        </w:r>
        <w:r>
          <w:fldChar w:fldCharType="separate"/>
        </w:r>
        <w:r>
          <w:t>11</w:t>
        </w:r>
        <w:r>
          <w:fldChar w:fldCharType="end"/>
        </w:r>
      </w:hyperlink>
    </w:p>
    <w:p>
      <w:pPr>
        <w:pStyle w:val="TOC2"/>
        <w:tabs>
          <w:tab w:val="right" w:leader="dot" w:pos="8306"/>
        </w:tabs>
      </w:pPr>
      <w:hyperlink w:anchor="_Toc14555" w:history="1">
        <w:r>
          <w:rPr>
            <w:rFonts w:ascii="仿宋" w:eastAsia="仿宋" w:hAnsi="仿宋" w:cs="仿宋" w:hint="eastAsia"/>
            <w:lang w:eastAsia="zh-CN"/>
          </w:rPr>
          <w:t>(三)、建筑工程设计总体要求</w:t>
        </w:r>
        <w:r>
          <w:tab/>
        </w:r>
        <w:r>
          <w:fldChar w:fldCharType="begin"/>
        </w:r>
        <w:r>
          <w:instrText xml:space="preserve"> PAGEREF _Toc14555 \h </w:instrText>
        </w:r>
        <w:r>
          <w:fldChar w:fldCharType="separate"/>
        </w:r>
        <w:r>
          <w:t>12</w:t>
        </w:r>
        <w:r>
          <w:fldChar w:fldCharType="end"/>
        </w:r>
      </w:hyperlink>
    </w:p>
    <w:p>
      <w:pPr>
        <w:pStyle w:val="TOC2"/>
        <w:tabs>
          <w:tab w:val="right" w:leader="dot" w:pos="8306"/>
        </w:tabs>
      </w:pPr>
      <w:hyperlink w:anchor="_Toc27620" w:history="1">
        <w:r>
          <w:rPr>
            <w:rFonts w:ascii="仿宋" w:eastAsia="仿宋" w:hAnsi="仿宋" w:cs="仿宋" w:hint="eastAsia"/>
            <w:lang w:eastAsia="zh-CN"/>
          </w:rPr>
          <w:t>(四)、土建工程建设指标</w:t>
        </w:r>
        <w:r>
          <w:tab/>
        </w:r>
        <w:r>
          <w:fldChar w:fldCharType="begin"/>
        </w:r>
        <w:r>
          <w:instrText xml:space="preserve"> PAGEREF _Toc27620 \h </w:instrText>
        </w:r>
        <w:r>
          <w:fldChar w:fldCharType="separate"/>
        </w:r>
        <w:r>
          <w:t>13</w:t>
        </w:r>
        <w:r>
          <w:fldChar w:fldCharType="end"/>
        </w:r>
      </w:hyperlink>
    </w:p>
    <w:p>
      <w:pPr>
        <w:pStyle w:val="TOC1"/>
        <w:tabs>
          <w:tab w:val="right" w:leader="dot" w:pos="8306"/>
        </w:tabs>
      </w:pPr>
      <w:hyperlink w:anchor="_Toc27869" w:history="1">
        <w:r>
          <w:rPr>
            <w:rFonts w:ascii="仿宋" w:eastAsia="仿宋" w:hAnsi="仿宋" w:cs="仿宋" w:hint="eastAsia"/>
            <w:lang w:eastAsia="zh-CN"/>
          </w:rPr>
          <w:t>五、化妆水项目绩效评估</w:t>
        </w:r>
        <w:r>
          <w:tab/>
        </w:r>
        <w:r>
          <w:fldChar w:fldCharType="begin"/>
        </w:r>
        <w:r>
          <w:instrText xml:space="preserve"> PAGEREF _Toc27869 \h </w:instrText>
        </w:r>
        <w:r>
          <w:fldChar w:fldCharType="separate"/>
        </w:r>
        <w:r>
          <w:t>13</w:t>
        </w:r>
        <w:r>
          <w:fldChar w:fldCharType="end"/>
        </w:r>
      </w:hyperlink>
    </w:p>
    <w:p>
      <w:pPr>
        <w:pStyle w:val="TOC2"/>
        <w:tabs>
          <w:tab w:val="right" w:leader="dot" w:pos="8306"/>
        </w:tabs>
      </w:pPr>
      <w:hyperlink w:anchor="_Toc12898" w:history="1">
        <w:r>
          <w:rPr>
            <w:rFonts w:ascii="仿宋" w:eastAsia="仿宋" w:hAnsi="仿宋" w:cs="仿宋" w:hint="eastAsia"/>
            <w:lang w:eastAsia="zh-CN"/>
          </w:rPr>
          <w:t>(一)、绩效评估指标</w:t>
        </w:r>
        <w:r>
          <w:tab/>
        </w:r>
        <w:r>
          <w:fldChar w:fldCharType="begin"/>
        </w:r>
        <w:r>
          <w:instrText xml:space="preserve"> PAGEREF _Toc12898 \h </w:instrText>
        </w:r>
        <w:r>
          <w:fldChar w:fldCharType="separate"/>
        </w:r>
        <w:r>
          <w:t>13</w:t>
        </w:r>
        <w:r>
          <w:fldChar w:fldCharType="end"/>
        </w:r>
      </w:hyperlink>
    </w:p>
    <w:p>
      <w:pPr>
        <w:pStyle w:val="TOC2"/>
        <w:tabs>
          <w:tab w:val="right" w:leader="dot" w:pos="8306"/>
        </w:tabs>
      </w:pPr>
      <w:hyperlink w:anchor="_Toc1144" w:history="1">
        <w:r>
          <w:rPr>
            <w:rFonts w:ascii="仿宋" w:eastAsia="仿宋" w:hAnsi="仿宋" w:cs="仿宋" w:hint="eastAsia"/>
            <w:lang w:eastAsia="zh-CN"/>
          </w:rPr>
          <w:t>(二)、绩效评估方法</w:t>
        </w:r>
        <w:r>
          <w:tab/>
        </w:r>
        <w:r>
          <w:fldChar w:fldCharType="begin"/>
        </w:r>
        <w:r>
          <w:instrText xml:space="preserve"> PAGEREF _Toc1144 \h </w:instrText>
        </w:r>
        <w:r>
          <w:fldChar w:fldCharType="separate"/>
        </w:r>
        <w:r>
          <w:t>14</w:t>
        </w:r>
        <w:r>
          <w:fldChar w:fldCharType="end"/>
        </w:r>
      </w:hyperlink>
    </w:p>
    <w:p>
      <w:pPr>
        <w:pStyle w:val="TOC2"/>
        <w:tabs>
          <w:tab w:val="right" w:leader="dot" w:pos="8306"/>
        </w:tabs>
      </w:pPr>
      <w:hyperlink w:anchor="_Toc29301" w:history="1">
        <w:r>
          <w:rPr>
            <w:rFonts w:ascii="仿宋" w:eastAsia="仿宋" w:hAnsi="仿宋" w:cs="仿宋" w:hint="eastAsia"/>
            <w:lang w:eastAsia="zh-CN"/>
          </w:rPr>
          <w:t>(三)、绩效评估周期</w:t>
        </w:r>
        <w:r>
          <w:tab/>
        </w:r>
        <w:r>
          <w:fldChar w:fldCharType="begin"/>
        </w:r>
        <w:r>
          <w:instrText xml:space="preserve"> PAGEREF _Toc29301 \h </w:instrText>
        </w:r>
        <w:r>
          <w:fldChar w:fldCharType="separate"/>
        </w:r>
        <w:r>
          <w:t>15</w:t>
        </w:r>
        <w:r>
          <w:fldChar w:fldCharType="end"/>
        </w:r>
      </w:hyperlink>
    </w:p>
    <w:p>
      <w:pPr>
        <w:pStyle w:val="TOC1"/>
        <w:tabs>
          <w:tab w:val="right" w:leader="dot" w:pos="8306"/>
        </w:tabs>
      </w:pPr>
      <w:hyperlink w:anchor="_Toc22319" w:history="1">
        <w:r>
          <w:rPr>
            <w:rFonts w:ascii="仿宋" w:eastAsia="仿宋" w:hAnsi="仿宋" w:cs="仿宋" w:hint="eastAsia"/>
            <w:lang w:eastAsia="zh-CN"/>
          </w:rPr>
          <w:t>六、化妆水项目文档管理</w:t>
        </w:r>
        <w:r>
          <w:tab/>
        </w:r>
        <w:r>
          <w:fldChar w:fldCharType="begin"/>
        </w:r>
        <w:r>
          <w:instrText xml:space="preserve"> PAGEREF _Toc22319 \h </w:instrText>
        </w:r>
        <w:r>
          <w:fldChar w:fldCharType="separate"/>
        </w:r>
        <w:r>
          <w:t>16</w:t>
        </w:r>
        <w:r>
          <w:fldChar w:fldCharType="end"/>
        </w:r>
      </w:hyperlink>
    </w:p>
    <w:p>
      <w:pPr>
        <w:pStyle w:val="TOC2"/>
        <w:tabs>
          <w:tab w:val="right" w:leader="dot" w:pos="8306"/>
        </w:tabs>
      </w:pPr>
      <w:hyperlink w:anchor="_Toc19107" w:history="1">
        <w:r>
          <w:rPr>
            <w:rFonts w:ascii="仿宋" w:eastAsia="仿宋" w:hAnsi="仿宋" w:cs="仿宋" w:hint="eastAsia"/>
            <w:lang w:eastAsia="zh-CN"/>
          </w:rPr>
          <w:t>(一)、文档编制与审查</w:t>
        </w:r>
        <w:r>
          <w:tab/>
        </w:r>
        <w:r>
          <w:fldChar w:fldCharType="begin"/>
        </w:r>
        <w:r>
          <w:instrText xml:space="preserve"> PAGEREF _Toc19107 \h </w:instrText>
        </w:r>
        <w:r>
          <w:fldChar w:fldCharType="separate"/>
        </w:r>
        <w:r>
          <w:t>16</w:t>
        </w:r>
        <w:r>
          <w:fldChar w:fldCharType="end"/>
        </w:r>
      </w:hyperlink>
    </w:p>
    <w:p>
      <w:pPr>
        <w:pStyle w:val="TOC2"/>
        <w:tabs>
          <w:tab w:val="right" w:leader="dot" w:pos="8306"/>
        </w:tabs>
      </w:pPr>
      <w:hyperlink w:anchor="_Toc16979" w:history="1">
        <w:r>
          <w:rPr>
            <w:rFonts w:ascii="仿宋" w:eastAsia="仿宋" w:hAnsi="仿宋" w:cs="仿宋" w:hint="eastAsia"/>
            <w:lang w:eastAsia="zh-CN"/>
          </w:rPr>
          <w:t>(二)、文档发布与分发</w:t>
        </w:r>
        <w:r>
          <w:tab/>
        </w:r>
        <w:r>
          <w:fldChar w:fldCharType="begin"/>
        </w:r>
        <w:r>
          <w:instrText xml:space="preserve"> PAGEREF _Toc16979 \h </w:instrText>
        </w:r>
        <w:r>
          <w:fldChar w:fldCharType="separate"/>
        </w:r>
        <w:r>
          <w:t>18</w:t>
        </w:r>
        <w:r>
          <w:fldChar w:fldCharType="end"/>
        </w:r>
      </w:hyperlink>
    </w:p>
    <w:p>
      <w:pPr>
        <w:pStyle w:val="TOC2"/>
        <w:tabs>
          <w:tab w:val="right" w:leader="dot" w:pos="8306"/>
        </w:tabs>
      </w:pPr>
      <w:hyperlink w:anchor="_Toc74" w:history="1">
        <w:r>
          <w:rPr>
            <w:rFonts w:ascii="仿宋" w:eastAsia="仿宋" w:hAnsi="仿宋" w:cs="仿宋" w:hint="eastAsia"/>
            <w:lang w:eastAsia="zh-CN"/>
          </w:rPr>
          <w:t>(三)、文档存档与归档</w:t>
        </w:r>
        <w:r>
          <w:tab/>
        </w:r>
        <w:r>
          <w:fldChar w:fldCharType="begin"/>
        </w:r>
        <w:r>
          <w:instrText xml:space="preserve"> PAGEREF _Toc74 \h </w:instrText>
        </w:r>
        <w:r>
          <w:fldChar w:fldCharType="separate"/>
        </w:r>
        <w:r>
          <w:t>18</w:t>
        </w:r>
        <w:r>
          <w:fldChar w:fldCharType="end"/>
        </w:r>
      </w:hyperlink>
    </w:p>
    <w:p>
      <w:pPr>
        <w:pStyle w:val="TOC1"/>
        <w:tabs>
          <w:tab w:val="right" w:leader="dot" w:pos="8306"/>
        </w:tabs>
      </w:pPr>
      <w:hyperlink w:anchor="_Toc17851" w:history="1">
        <w:r>
          <w:rPr>
            <w:rFonts w:ascii="仿宋" w:eastAsia="仿宋" w:hAnsi="仿宋" w:cs="仿宋" w:hint="eastAsia"/>
            <w:lang w:eastAsia="zh-CN"/>
          </w:rPr>
          <w:t>七、化妆水项目计划安排</w:t>
        </w:r>
        <w:r>
          <w:tab/>
        </w:r>
        <w:r>
          <w:fldChar w:fldCharType="begin"/>
        </w:r>
        <w:r>
          <w:instrText xml:space="preserve"> PAGEREF _Toc17851 \h </w:instrText>
        </w:r>
        <w:r>
          <w:fldChar w:fldCharType="separate"/>
        </w:r>
        <w:r>
          <w:t>20</w:t>
        </w:r>
        <w:r>
          <w:fldChar w:fldCharType="end"/>
        </w:r>
      </w:hyperlink>
    </w:p>
    <w:p>
      <w:pPr>
        <w:pStyle w:val="TOC2"/>
        <w:tabs>
          <w:tab w:val="right" w:leader="dot" w:pos="8306"/>
        </w:tabs>
      </w:pPr>
      <w:hyperlink w:anchor="_Toc27674" w:history="1">
        <w:r>
          <w:rPr>
            <w:rFonts w:ascii="仿宋" w:eastAsia="仿宋" w:hAnsi="仿宋" w:cs="仿宋" w:hint="eastAsia"/>
            <w:lang w:eastAsia="zh-CN"/>
          </w:rPr>
          <w:t>(一)、建设周期</w:t>
        </w:r>
        <w:r>
          <w:tab/>
        </w:r>
        <w:r>
          <w:fldChar w:fldCharType="begin"/>
        </w:r>
        <w:r>
          <w:instrText xml:space="preserve"> PAGEREF _Toc27674 \h </w:instrText>
        </w:r>
        <w:r>
          <w:fldChar w:fldCharType="separate"/>
        </w:r>
        <w:r>
          <w:t>20</w:t>
        </w:r>
        <w:r>
          <w:fldChar w:fldCharType="end"/>
        </w:r>
      </w:hyperlink>
    </w:p>
    <w:p>
      <w:pPr>
        <w:pStyle w:val="TOC2"/>
        <w:tabs>
          <w:tab w:val="right" w:leader="dot" w:pos="8306"/>
        </w:tabs>
      </w:pPr>
      <w:hyperlink w:anchor="_Toc30428" w:history="1">
        <w:r>
          <w:rPr>
            <w:rFonts w:ascii="仿宋" w:eastAsia="仿宋" w:hAnsi="仿宋" w:cs="仿宋" w:hint="eastAsia"/>
            <w:lang w:eastAsia="zh-CN"/>
          </w:rPr>
          <w:t>(二)、建设进度</w:t>
        </w:r>
        <w:r>
          <w:tab/>
        </w:r>
        <w:r>
          <w:fldChar w:fldCharType="begin"/>
        </w:r>
        <w:r>
          <w:instrText xml:space="preserve"> PAGEREF _Toc30428 \h </w:instrText>
        </w:r>
        <w:r>
          <w:fldChar w:fldCharType="separate"/>
        </w:r>
        <w:r>
          <w:t>20</w:t>
        </w:r>
        <w:r>
          <w:fldChar w:fldCharType="end"/>
        </w:r>
      </w:hyperlink>
    </w:p>
    <w:p>
      <w:pPr>
        <w:pStyle w:val="TOC2"/>
        <w:tabs>
          <w:tab w:val="right" w:leader="dot" w:pos="8306"/>
        </w:tabs>
      </w:pPr>
      <w:hyperlink w:anchor="_Toc30499" w:history="1">
        <w:r>
          <w:rPr>
            <w:rFonts w:ascii="仿宋" w:eastAsia="仿宋" w:hAnsi="仿宋" w:cs="仿宋" w:hint="eastAsia"/>
            <w:lang w:eastAsia="zh-CN"/>
          </w:rPr>
          <w:t>(三)、进度安排注意事项</w:t>
        </w:r>
        <w:r>
          <w:tab/>
        </w:r>
        <w:r>
          <w:fldChar w:fldCharType="begin"/>
        </w:r>
        <w:r>
          <w:instrText xml:space="preserve"> PAGEREF _Toc30499 \h </w:instrText>
        </w:r>
        <w:r>
          <w:fldChar w:fldCharType="separate"/>
        </w:r>
        <w:r>
          <w:t>21</w:t>
        </w:r>
        <w:r>
          <w:fldChar w:fldCharType="end"/>
        </w:r>
      </w:hyperlink>
    </w:p>
    <w:p>
      <w:pPr>
        <w:pStyle w:val="TOC2"/>
        <w:tabs>
          <w:tab w:val="right" w:leader="dot" w:pos="8306"/>
        </w:tabs>
      </w:pPr>
      <w:hyperlink w:anchor="_Toc1557" w:history="1">
        <w:r>
          <w:rPr>
            <w:rFonts w:ascii="仿宋" w:eastAsia="仿宋" w:hAnsi="仿宋" w:cs="仿宋" w:hint="eastAsia"/>
            <w:lang w:eastAsia="zh-CN"/>
          </w:rPr>
          <w:t>(四)、人力资源配置</w:t>
        </w:r>
        <w:r>
          <w:tab/>
        </w:r>
        <w:r>
          <w:fldChar w:fldCharType="begin"/>
        </w:r>
        <w:r>
          <w:instrText xml:space="preserve"> PAGEREF _Toc1557 \h </w:instrText>
        </w:r>
        <w:r>
          <w:fldChar w:fldCharType="separate"/>
        </w:r>
        <w:r>
          <w:t>23</w:t>
        </w:r>
        <w:r>
          <w:fldChar w:fldCharType="end"/>
        </w:r>
      </w:hyperlink>
    </w:p>
    <w:p>
      <w:pPr>
        <w:pStyle w:val="TOC1"/>
        <w:tabs>
          <w:tab w:val="right" w:leader="dot" w:pos="8306"/>
        </w:tabs>
      </w:pPr>
      <w:hyperlink w:anchor="_Toc5530" w:history="1">
        <w:r>
          <w:rPr>
            <w:rFonts w:ascii="仿宋" w:eastAsia="仿宋" w:hAnsi="仿宋" w:cs="仿宋" w:hint="eastAsia"/>
            <w:lang w:eastAsia="zh-CN"/>
          </w:rPr>
          <w:t>八、化妆水项目人力资源管理</w:t>
        </w:r>
        <w:r>
          <w:tab/>
        </w:r>
        <w:r>
          <w:fldChar w:fldCharType="begin"/>
        </w:r>
        <w:r>
          <w:instrText xml:space="preserve"> PAGEREF _Toc5530 \h </w:instrText>
        </w:r>
        <w:r>
          <w:fldChar w:fldCharType="separate"/>
        </w:r>
        <w:r>
          <w:t>24</w:t>
        </w:r>
        <w:r>
          <w:fldChar w:fldCharType="end"/>
        </w:r>
      </w:hyperlink>
    </w:p>
    <w:p>
      <w:pPr>
        <w:pStyle w:val="TOC2"/>
        <w:tabs>
          <w:tab w:val="right" w:leader="dot" w:pos="8306"/>
        </w:tabs>
      </w:pPr>
      <w:hyperlink w:anchor="_Toc12013" w:history="1">
        <w:r>
          <w:rPr>
            <w:rFonts w:ascii="仿宋" w:eastAsia="仿宋" w:hAnsi="仿宋" w:cs="仿宋" w:hint="eastAsia"/>
            <w:lang w:eastAsia="zh-CN"/>
          </w:rPr>
          <w:t>(一)、建立健全的预算管理制度</w:t>
        </w:r>
        <w:r>
          <w:tab/>
        </w:r>
        <w:r>
          <w:fldChar w:fldCharType="begin"/>
        </w:r>
        <w:r>
          <w:instrText xml:space="preserve"> PAGEREF _Toc12013 \h </w:instrText>
        </w:r>
        <w:r>
          <w:fldChar w:fldCharType="separate"/>
        </w:r>
        <w:r>
          <w:t>24</w:t>
        </w:r>
        <w:r>
          <w:fldChar w:fldCharType="end"/>
        </w:r>
      </w:hyperlink>
    </w:p>
    <w:p>
      <w:pPr>
        <w:pStyle w:val="TOC2"/>
        <w:tabs>
          <w:tab w:val="right" w:leader="dot" w:pos="8306"/>
        </w:tabs>
      </w:pPr>
      <w:hyperlink w:anchor="_Toc21634" w:history="1">
        <w:r>
          <w:rPr>
            <w:rFonts w:ascii="仿宋" w:eastAsia="仿宋" w:hAnsi="仿宋" w:cs="仿宋" w:hint="eastAsia"/>
            <w:lang w:eastAsia="zh-CN"/>
          </w:rPr>
          <w:t>(二)、加强资金流动监控</w:t>
        </w:r>
        <w:r>
          <w:tab/>
        </w:r>
        <w:r>
          <w:fldChar w:fldCharType="begin"/>
        </w:r>
        <w:r>
          <w:instrText xml:space="preserve"> PAGEREF _Toc21634 \h </w:instrText>
        </w:r>
        <w:r>
          <w:fldChar w:fldCharType="separate"/>
        </w:r>
        <w:r>
          <w:t>25</w:t>
        </w:r>
        <w:r>
          <w:fldChar w:fldCharType="end"/>
        </w:r>
      </w:hyperlink>
    </w:p>
    <w:p>
      <w:pPr>
        <w:pStyle w:val="TOC2"/>
        <w:tabs>
          <w:tab w:val="right" w:leader="dot" w:pos="8306"/>
        </w:tabs>
      </w:pPr>
      <w:hyperlink w:anchor="_Toc29575" w:history="1">
        <w:r>
          <w:rPr>
            <w:rFonts w:ascii="仿宋" w:eastAsia="仿宋" w:hAnsi="仿宋" w:cs="仿宋" w:hint="eastAsia"/>
            <w:lang w:eastAsia="zh-CN"/>
          </w:rPr>
          <w:t>(三)、制定完善的风险控制机制</w:t>
        </w:r>
        <w:r>
          <w:tab/>
        </w:r>
        <w:r>
          <w:fldChar w:fldCharType="begin"/>
        </w:r>
        <w:r>
          <w:instrText xml:space="preserve"> PAGEREF _Toc29575 \h </w:instrText>
        </w:r>
        <w:r>
          <w:fldChar w:fldCharType="separate"/>
        </w:r>
        <w:r>
          <w:t>26</w:t>
        </w:r>
        <w:r>
          <w:fldChar w:fldCharType="end"/>
        </w:r>
      </w:hyperlink>
    </w:p>
    <w:p>
      <w:pPr>
        <w:pStyle w:val="TOC2"/>
        <w:tabs>
          <w:tab w:val="right" w:leader="dot" w:pos="8306"/>
        </w:tabs>
      </w:pPr>
      <w:hyperlink w:anchor="_Toc31194" w:history="1">
        <w:r>
          <w:rPr>
            <w:rFonts w:ascii="仿宋" w:eastAsia="仿宋" w:hAnsi="仿宋" w:cs="仿宋" w:hint="eastAsia"/>
            <w:lang w:eastAsia="zh-CN"/>
          </w:rPr>
          <w:t>(四)、优化成本管理</w:t>
        </w:r>
        <w:r>
          <w:tab/>
        </w:r>
        <w:r>
          <w:fldChar w:fldCharType="begin"/>
        </w:r>
        <w:r>
          <w:instrText xml:space="preserve"> PAGEREF _Toc31194 \h </w:instrText>
        </w:r>
        <w:r>
          <w:fldChar w:fldCharType="separate"/>
        </w:r>
        <w:r>
          <w:t>28</w:t>
        </w:r>
        <w:r>
          <w:fldChar w:fldCharType="end"/>
        </w:r>
      </w:hyperlink>
    </w:p>
    <w:p>
      <w:pPr>
        <w:pStyle w:val="TOC1"/>
        <w:tabs>
          <w:tab w:val="right" w:leader="dot" w:pos="8306"/>
        </w:tabs>
      </w:pPr>
      <w:hyperlink w:anchor="_Toc17580" w:history="1">
        <w:r>
          <w:rPr>
            <w:rFonts w:ascii="仿宋" w:eastAsia="仿宋" w:hAnsi="仿宋" w:cs="仿宋" w:hint="eastAsia"/>
            <w:lang w:eastAsia="zh-CN"/>
          </w:rPr>
          <w:t>九、化妆水项目经营效益</w:t>
        </w:r>
        <w:r>
          <w:tab/>
        </w:r>
        <w:r>
          <w:fldChar w:fldCharType="begin"/>
        </w:r>
        <w:r>
          <w:instrText xml:space="preserve"> PAGEREF _Toc17580 \h </w:instrText>
        </w:r>
        <w:r>
          <w:fldChar w:fldCharType="separate"/>
        </w:r>
        <w:r>
          <w:t>29</w:t>
        </w:r>
        <w:r>
          <w:fldChar w:fldCharType="end"/>
        </w:r>
      </w:hyperlink>
    </w:p>
    <w:p>
      <w:pPr>
        <w:pStyle w:val="TOC2"/>
        <w:tabs>
          <w:tab w:val="right" w:leader="dot" w:pos="8306"/>
        </w:tabs>
      </w:pPr>
      <w:hyperlink w:anchor="_Toc29442" w:history="1">
        <w:r>
          <w:rPr>
            <w:rFonts w:ascii="仿宋" w:eastAsia="仿宋" w:hAnsi="仿宋" w:cs="仿宋" w:hint="eastAsia"/>
            <w:lang w:eastAsia="zh-CN"/>
          </w:rPr>
          <w:t>(一)、经济评价财务测算</w:t>
        </w:r>
        <w:r>
          <w:tab/>
        </w:r>
        <w:r>
          <w:fldChar w:fldCharType="begin"/>
        </w:r>
        <w:r>
          <w:instrText xml:space="preserve"> PAGEREF _Toc29442 \h </w:instrText>
        </w:r>
        <w:r>
          <w:fldChar w:fldCharType="separate"/>
        </w:r>
        <w:r>
          <w:t>29</w:t>
        </w:r>
        <w:r>
          <w:fldChar w:fldCharType="end"/>
        </w:r>
      </w:hyperlink>
    </w:p>
    <w:p>
      <w:pPr>
        <w:pStyle w:val="TOC2"/>
        <w:tabs>
          <w:tab w:val="right" w:leader="dot" w:pos="8306"/>
        </w:tabs>
      </w:pPr>
      <w:hyperlink w:anchor="_Toc782" w:history="1">
        <w:r>
          <w:rPr>
            <w:rFonts w:ascii="仿宋" w:eastAsia="仿宋" w:hAnsi="仿宋" w:cs="仿宋" w:hint="eastAsia"/>
            <w:lang w:eastAsia="zh-CN"/>
          </w:rPr>
          <w:t>(二)、化妆水项目盈利能力分析</w:t>
        </w:r>
        <w:r>
          <w:tab/>
        </w:r>
        <w:r>
          <w:fldChar w:fldCharType="begin"/>
        </w:r>
        <w:r>
          <w:instrText xml:space="preserve"> PAGEREF _Toc782 \h </w:instrText>
        </w:r>
        <w:r>
          <w:fldChar w:fldCharType="separate"/>
        </w:r>
        <w:r>
          <w:t>30</w:t>
        </w:r>
        <w:r>
          <w:fldChar w:fldCharType="end"/>
        </w:r>
      </w:hyperlink>
    </w:p>
    <w:p>
      <w:pPr>
        <w:pStyle w:val="TOC1"/>
        <w:tabs>
          <w:tab w:val="right" w:leader="dot" w:pos="8306"/>
        </w:tabs>
      </w:pPr>
      <w:hyperlink w:anchor="_Toc27502" w:history="1">
        <w:r>
          <w:rPr>
            <w:rFonts w:ascii="仿宋" w:eastAsia="仿宋" w:hAnsi="仿宋" w:cs="仿宋" w:hint="eastAsia"/>
            <w:lang w:eastAsia="zh-CN"/>
          </w:rPr>
          <w:t>十、化妆水项目创新与研发</w:t>
        </w:r>
        <w:r>
          <w:tab/>
        </w:r>
        <w:r>
          <w:fldChar w:fldCharType="begin"/>
        </w:r>
        <w:r>
          <w:instrText xml:space="preserve"> PAGEREF _Toc27502 \h </w:instrText>
        </w:r>
        <w:r>
          <w:fldChar w:fldCharType="separate"/>
        </w:r>
        <w:r>
          <w:t>31</w:t>
        </w:r>
        <w:r>
          <w:fldChar w:fldCharType="end"/>
        </w:r>
      </w:hyperlink>
    </w:p>
    <w:p>
      <w:pPr>
        <w:pStyle w:val="TOC2"/>
        <w:tabs>
          <w:tab w:val="right" w:leader="dot" w:pos="8306"/>
        </w:tabs>
      </w:pPr>
      <w:hyperlink w:anchor="_Toc27570" w:history="1">
        <w:r>
          <w:rPr>
            <w:rFonts w:ascii="仿宋" w:eastAsia="仿宋" w:hAnsi="仿宋" w:cs="仿宋" w:hint="eastAsia"/>
            <w:lang w:eastAsia="zh-CN"/>
          </w:rPr>
          <w:t>(一)、创新策略与方向</w:t>
        </w:r>
        <w:r>
          <w:tab/>
        </w:r>
        <w:r>
          <w:fldChar w:fldCharType="begin"/>
        </w:r>
        <w:r>
          <w:instrText xml:space="preserve"> PAGEREF _Toc27570 \h </w:instrText>
        </w:r>
        <w:r>
          <w:fldChar w:fldCharType="separate"/>
        </w:r>
        <w:r>
          <w:t>31</w:t>
        </w:r>
        <w:r>
          <w:fldChar w:fldCharType="end"/>
        </w:r>
      </w:hyperlink>
    </w:p>
    <w:p>
      <w:pPr>
        <w:pStyle w:val="TOC2"/>
        <w:tabs>
          <w:tab w:val="right" w:leader="dot" w:pos="8306"/>
        </w:tabs>
      </w:pPr>
      <w:hyperlink w:anchor="_Toc30186" w:history="1">
        <w:r>
          <w:rPr>
            <w:rFonts w:ascii="仿宋" w:eastAsia="仿宋" w:hAnsi="仿宋" w:cs="仿宋" w:hint="eastAsia"/>
            <w:lang w:eastAsia="zh-CN"/>
          </w:rPr>
          <w:t>(二)、研发规划与投入</w:t>
        </w:r>
        <w:r>
          <w:tab/>
        </w:r>
        <w:r>
          <w:fldChar w:fldCharType="begin"/>
        </w:r>
        <w:r>
          <w:instrText xml:space="preserve"> PAGEREF _Toc30186 \h </w:instrText>
        </w:r>
        <w:r>
          <w:fldChar w:fldCharType="separate"/>
        </w:r>
        <w:r>
          <w:t>33</w:t>
        </w:r>
        <w:r>
          <w:fldChar w:fldCharType="end"/>
        </w:r>
      </w:hyperlink>
    </w:p>
    <w:p>
      <w:pPr>
        <w:pStyle w:val="TOC1"/>
        <w:tabs>
          <w:tab w:val="right" w:leader="dot" w:pos="8306"/>
        </w:tabs>
      </w:pPr>
      <w:hyperlink w:anchor="_Toc20646" w:history="1">
        <w:r>
          <w:rPr>
            <w:rFonts w:ascii="仿宋" w:eastAsia="仿宋" w:hAnsi="仿宋" w:cs="仿宋" w:hint="eastAsia"/>
            <w:lang w:eastAsia="zh-CN"/>
          </w:rPr>
          <w:t>十一、化妆水项目投资规划</w:t>
        </w:r>
        <w:r>
          <w:tab/>
        </w:r>
        <w:r>
          <w:fldChar w:fldCharType="begin"/>
        </w:r>
        <w:r>
          <w:instrText xml:space="preserve"> PAGEREF _Toc20646 \h </w:instrText>
        </w:r>
        <w:r>
          <w:fldChar w:fldCharType="separate"/>
        </w:r>
        <w:r>
          <w:t>34</w:t>
        </w:r>
        <w:r>
          <w:fldChar w:fldCharType="end"/>
        </w:r>
      </w:hyperlink>
    </w:p>
    <w:p>
      <w:pPr>
        <w:pStyle w:val="TOC2"/>
        <w:tabs>
          <w:tab w:val="right" w:leader="dot" w:pos="8306"/>
        </w:tabs>
      </w:pPr>
      <w:hyperlink w:anchor="_Toc17654" w:history="1">
        <w:r>
          <w:rPr>
            <w:rFonts w:ascii="仿宋" w:eastAsia="仿宋" w:hAnsi="仿宋" w:cs="仿宋" w:hint="eastAsia"/>
            <w:lang w:eastAsia="zh-CN"/>
          </w:rPr>
          <w:t>(一)、化妆水项目总投资估算</w:t>
        </w:r>
        <w:r>
          <w:tab/>
        </w:r>
        <w:r>
          <w:fldChar w:fldCharType="begin"/>
        </w:r>
        <w:r>
          <w:instrText xml:space="preserve"> PAGEREF _Toc17654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541" w:history="1">
        <w:r>
          <w:rPr>
            <w:rFonts w:ascii="仿宋" w:eastAsia="仿宋" w:hAnsi="仿宋" w:cs="仿宋" w:hint="eastAsia"/>
            <w:lang w:eastAsia="zh-CN"/>
          </w:rPr>
          <w:t>(二)、资金筹措</w:t>
        </w:r>
        <w:r>
          <w:tab/>
        </w:r>
        <w:r>
          <w:fldChar w:fldCharType="begin"/>
        </w:r>
        <w:r>
          <w:instrText xml:space="preserve"> PAGEREF _Toc18541 \h </w:instrText>
        </w:r>
        <w:r>
          <w:fldChar w:fldCharType="separate"/>
        </w:r>
        <w:r>
          <w:t>36</w:t>
        </w:r>
        <w:r>
          <w:fldChar w:fldCharType="end"/>
        </w:r>
      </w:hyperlink>
    </w:p>
    <w:p>
      <w:pPr>
        <w:pStyle w:val="TOC1"/>
        <w:tabs>
          <w:tab w:val="right" w:leader="dot" w:pos="8306"/>
        </w:tabs>
      </w:pPr>
      <w:hyperlink w:anchor="_Toc4866" w:history="1">
        <w:r>
          <w:rPr>
            <w:rFonts w:ascii="仿宋" w:eastAsia="仿宋" w:hAnsi="仿宋" w:cs="仿宋" w:hint="eastAsia"/>
            <w:lang w:eastAsia="zh-CN"/>
          </w:rPr>
          <w:t>十二、化妆水项目环境影响分析</w:t>
        </w:r>
        <w:r>
          <w:tab/>
        </w:r>
        <w:r>
          <w:fldChar w:fldCharType="begin"/>
        </w:r>
        <w:r>
          <w:instrText xml:space="preserve"> PAGEREF _Toc4866 \h </w:instrText>
        </w:r>
        <w:r>
          <w:fldChar w:fldCharType="separate"/>
        </w:r>
        <w:r>
          <w:t>36</w:t>
        </w:r>
        <w:r>
          <w:fldChar w:fldCharType="end"/>
        </w:r>
      </w:hyperlink>
    </w:p>
    <w:p>
      <w:pPr>
        <w:pStyle w:val="TOC2"/>
        <w:tabs>
          <w:tab w:val="right" w:leader="dot" w:pos="8306"/>
        </w:tabs>
      </w:pPr>
      <w:hyperlink w:anchor="_Toc4551" w:history="1">
        <w:r>
          <w:rPr>
            <w:rFonts w:ascii="仿宋" w:eastAsia="仿宋" w:hAnsi="仿宋" w:cs="仿宋" w:hint="eastAsia"/>
            <w:lang w:eastAsia="zh-CN"/>
          </w:rPr>
          <w:t>(一)、建设区域环境质量现状</w:t>
        </w:r>
        <w:r>
          <w:tab/>
        </w:r>
        <w:r>
          <w:fldChar w:fldCharType="begin"/>
        </w:r>
        <w:r>
          <w:instrText xml:space="preserve"> PAGEREF _Toc4551 \h </w:instrText>
        </w:r>
        <w:r>
          <w:fldChar w:fldCharType="separate"/>
        </w:r>
        <w:r>
          <w:t>36</w:t>
        </w:r>
        <w:r>
          <w:fldChar w:fldCharType="end"/>
        </w:r>
      </w:hyperlink>
    </w:p>
    <w:p>
      <w:pPr>
        <w:pStyle w:val="TOC2"/>
        <w:tabs>
          <w:tab w:val="right" w:leader="dot" w:pos="8306"/>
        </w:tabs>
      </w:pPr>
      <w:hyperlink w:anchor="_Toc8598" w:history="1">
        <w:r>
          <w:rPr>
            <w:rFonts w:ascii="仿宋" w:eastAsia="仿宋" w:hAnsi="仿宋" w:cs="仿宋" w:hint="eastAsia"/>
            <w:lang w:eastAsia="zh-CN"/>
          </w:rPr>
          <w:t>(二)、建设期环境保护</w:t>
        </w:r>
        <w:r>
          <w:tab/>
        </w:r>
        <w:r>
          <w:fldChar w:fldCharType="begin"/>
        </w:r>
        <w:r>
          <w:instrText xml:space="preserve"> PAGEREF _Toc8598 \h </w:instrText>
        </w:r>
        <w:r>
          <w:fldChar w:fldCharType="separate"/>
        </w:r>
        <w:r>
          <w:t>38</w:t>
        </w:r>
        <w:r>
          <w:fldChar w:fldCharType="end"/>
        </w:r>
      </w:hyperlink>
    </w:p>
    <w:p>
      <w:pPr>
        <w:pStyle w:val="TOC2"/>
        <w:tabs>
          <w:tab w:val="right" w:leader="dot" w:pos="8306"/>
        </w:tabs>
      </w:pPr>
      <w:hyperlink w:anchor="_Toc5826" w:history="1">
        <w:r>
          <w:rPr>
            <w:rFonts w:ascii="仿宋" w:eastAsia="仿宋" w:hAnsi="仿宋" w:cs="仿宋" w:hint="eastAsia"/>
            <w:lang w:eastAsia="zh-CN"/>
          </w:rPr>
          <w:t>(三)、运营期环境保护</w:t>
        </w:r>
        <w:r>
          <w:tab/>
        </w:r>
        <w:r>
          <w:fldChar w:fldCharType="begin"/>
        </w:r>
        <w:r>
          <w:instrText xml:space="preserve"> PAGEREF _Toc5826 \h </w:instrText>
        </w:r>
        <w:r>
          <w:fldChar w:fldCharType="separate"/>
        </w:r>
        <w:r>
          <w:t>39</w:t>
        </w:r>
        <w:r>
          <w:fldChar w:fldCharType="end"/>
        </w:r>
      </w:hyperlink>
    </w:p>
    <w:p>
      <w:pPr>
        <w:pStyle w:val="TOC2"/>
        <w:tabs>
          <w:tab w:val="right" w:leader="dot" w:pos="8306"/>
        </w:tabs>
      </w:pPr>
      <w:hyperlink w:anchor="_Toc11942" w:history="1">
        <w:r>
          <w:rPr>
            <w:rFonts w:ascii="仿宋" w:eastAsia="仿宋" w:hAnsi="仿宋" w:cs="仿宋" w:hint="eastAsia"/>
            <w:lang w:eastAsia="zh-CN"/>
          </w:rPr>
          <w:t>(四)、化妆水项目建设对区域经济的影响</w:t>
        </w:r>
        <w:r>
          <w:tab/>
        </w:r>
        <w:r>
          <w:fldChar w:fldCharType="begin"/>
        </w:r>
        <w:r>
          <w:instrText xml:space="preserve"> PAGEREF _Toc11942 \h </w:instrText>
        </w:r>
        <w:r>
          <w:fldChar w:fldCharType="separate"/>
        </w:r>
        <w:r>
          <w:t>40</w:t>
        </w:r>
        <w:r>
          <w:fldChar w:fldCharType="end"/>
        </w:r>
      </w:hyperlink>
    </w:p>
    <w:p>
      <w:pPr>
        <w:pStyle w:val="TOC2"/>
        <w:tabs>
          <w:tab w:val="right" w:leader="dot" w:pos="8306"/>
        </w:tabs>
      </w:pPr>
      <w:hyperlink w:anchor="_Toc4400" w:history="1">
        <w:r>
          <w:rPr>
            <w:rFonts w:ascii="仿宋" w:eastAsia="仿宋" w:hAnsi="仿宋" w:cs="仿宋" w:hint="eastAsia"/>
            <w:lang w:eastAsia="zh-CN"/>
          </w:rPr>
          <w:t>(五)、废弃物处理</w:t>
        </w:r>
        <w:r>
          <w:tab/>
        </w:r>
        <w:r>
          <w:fldChar w:fldCharType="begin"/>
        </w:r>
        <w:r>
          <w:instrText xml:space="preserve"> PAGEREF _Toc4400 \h </w:instrText>
        </w:r>
        <w:r>
          <w:fldChar w:fldCharType="separate"/>
        </w:r>
        <w:r>
          <w:t>42</w:t>
        </w:r>
        <w:r>
          <w:fldChar w:fldCharType="end"/>
        </w:r>
      </w:hyperlink>
    </w:p>
    <w:p>
      <w:pPr>
        <w:pStyle w:val="TOC2"/>
        <w:tabs>
          <w:tab w:val="right" w:leader="dot" w:pos="8306"/>
        </w:tabs>
      </w:pPr>
      <w:hyperlink w:anchor="_Toc31142" w:history="1">
        <w:r>
          <w:rPr>
            <w:rFonts w:ascii="仿宋" w:eastAsia="仿宋" w:hAnsi="仿宋" w:cs="仿宋" w:hint="eastAsia"/>
            <w:lang w:eastAsia="zh-CN"/>
          </w:rPr>
          <w:t>(六)、特殊环境影响分析</w:t>
        </w:r>
        <w:r>
          <w:tab/>
        </w:r>
        <w:r>
          <w:fldChar w:fldCharType="begin"/>
        </w:r>
        <w:r>
          <w:instrText xml:space="preserve"> PAGEREF _Toc31142 \h </w:instrText>
        </w:r>
        <w:r>
          <w:fldChar w:fldCharType="separate"/>
        </w:r>
        <w:r>
          <w:t>43</w:t>
        </w:r>
        <w:r>
          <w:fldChar w:fldCharType="end"/>
        </w:r>
      </w:hyperlink>
    </w:p>
    <w:p>
      <w:pPr>
        <w:pStyle w:val="TOC2"/>
        <w:tabs>
          <w:tab w:val="right" w:leader="dot" w:pos="8306"/>
        </w:tabs>
      </w:pPr>
      <w:hyperlink w:anchor="_Toc9207" w:history="1">
        <w:r>
          <w:rPr>
            <w:rFonts w:ascii="仿宋" w:eastAsia="仿宋" w:hAnsi="仿宋" w:cs="仿宋" w:hint="eastAsia"/>
            <w:lang w:eastAsia="zh-CN"/>
          </w:rPr>
          <w:t>(七)、清洁生产</w:t>
        </w:r>
        <w:r>
          <w:tab/>
        </w:r>
        <w:r>
          <w:fldChar w:fldCharType="begin"/>
        </w:r>
        <w:r>
          <w:instrText xml:space="preserve"> PAGEREF _Toc9207 \h </w:instrText>
        </w:r>
        <w:r>
          <w:fldChar w:fldCharType="separate"/>
        </w:r>
        <w:r>
          <w:t>44</w:t>
        </w:r>
        <w:r>
          <w:fldChar w:fldCharType="end"/>
        </w:r>
      </w:hyperlink>
    </w:p>
    <w:p>
      <w:pPr>
        <w:pStyle w:val="TOC2"/>
        <w:tabs>
          <w:tab w:val="right" w:leader="dot" w:pos="8306"/>
        </w:tabs>
      </w:pPr>
      <w:hyperlink w:anchor="_Toc32280" w:history="1">
        <w:r>
          <w:rPr>
            <w:rFonts w:ascii="仿宋" w:eastAsia="仿宋" w:hAnsi="仿宋" w:cs="仿宋" w:hint="eastAsia"/>
            <w:lang w:eastAsia="zh-CN"/>
          </w:rPr>
          <w:t>(八)、环境保护综合评价</w:t>
        </w:r>
        <w:r>
          <w:tab/>
        </w:r>
        <w:r>
          <w:fldChar w:fldCharType="begin"/>
        </w:r>
        <w:r>
          <w:instrText xml:space="preserve"> PAGEREF _Toc32280 \h </w:instrText>
        </w:r>
        <w:r>
          <w:fldChar w:fldCharType="separate"/>
        </w:r>
        <w:r>
          <w:t>46</w:t>
        </w:r>
        <w:r>
          <w:fldChar w:fldCharType="end"/>
        </w:r>
      </w:hyperlink>
    </w:p>
    <w:p>
      <w:pPr>
        <w:pStyle w:val="TOC1"/>
        <w:tabs>
          <w:tab w:val="right" w:leader="dot" w:pos="8306"/>
        </w:tabs>
      </w:pPr>
      <w:hyperlink w:anchor="_Toc6115" w:history="1">
        <w:r>
          <w:rPr>
            <w:rFonts w:ascii="仿宋" w:eastAsia="仿宋" w:hAnsi="仿宋" w:cs="仿宋" w:hint="eastAsia"/>
            <w:lang w:eastAsia="zh-CN"/>
          </w:rPr>
          <w:t>十三、化妆水项目治理与监督</w:t>
        </w:r>
        <w:r>
          <w:tab/>
        </w:r>
        <w:r>
          <w:fldChar w:fldCharType="begin"/>
        </w:r>
        <w:r>
          <w:instrText xml:space="preserve"> PAGEREF _Toc6115 \h </w:instrText>
        </w:r>
        <w:r>
          <w:fldChar w:fldCharType="separate"/>
        </w:r>
        <w:r>
          <w:t>47</w:t>
        </w:r>
        <w:r>
          <w:fldChar w:fldCharType="end"/>
        </w:r>
      </w:hyperlink>
    </w:p>
    <w:p>
      <w:pPr>
        <w:pStyle w:val="TOC2"/>
        <w:tabs>
          <w:tab w:val="right" w:leader="dot" w:pos="8306"/>
        </w:tabs>
      </w:pPr>
      <w:hyperlink w:anchor="_Toc30634" w:history="1">
        <w:r>
          <w:rPr>
            <w:rFonts w:ascii="仿宋" w:eastAsia="仿宋" w:hAnsi="仿宋" w:cs="仿宋" w:hint="eastAsia"/>
            <w:lang w:eastAsia="zh-CN"/>
          </w:rPr>
          <w:t>(一)、化妆水项目治理结构</w:t>
        </w:r>
        <w:r>
          <w:tab/>
        </w:r>
        <w:r>
          <w:fldChar w:fldCharType="begin"/>
        </w:r>
        <w:r>
          <w:instrText xml:space="preserve"> PAGEREF _Toc30634 \h </w:instrText>
        </w:r>
        <w:r>
          <w:fldChar w:fldCharType="separate"/>
        </w:r>
        <w:r>
          <w:t>47</w:t>
        </w:r>
        <w:r>
          <w:fldChar w:fldCharType="end"/>
        </w:r>
      </w:hyperlink>
    </w:p>
    <w:p>
      <w:pPr>
        <w:pStyle w:val="TOC2"/>
        <w:tabs>
          <w:tab w:val="right" w:leader="dot" w:pos="8306"/>
        </w:tabs>
      </w:pPr>
      <w:hyperlink w:anchor="_Toc8145" w:history="1">
        <w:r>
          <w:rPr>
            <w:rFonts w:ascii="仿宋" w:eastAsia="仿宋" w:hAnsi="仿宋" w:cs="仿宋" w:hint="eastAsia"/>
            <w:lang w:eastAsia="zh-CN"/>
          </w:rPr>
          <w:t>(二)、监督与审计</w:t>
        </w:r>
        <w:r>
          <w:tab/>
        </w:r>
        <w:r>
          <w:fldChar w:fldCharType="begin"/>
        </w:r>
        <w:r>
          <w:instrText xml:space="preserve"> PAGEREF _Toc8145 \h </w:instrText>
        </w:r>
        <w:r>
          <w:fldChar w:fldCharType="separate"/>
        </w:r>
        <w:r>
          <w:t>48</w:t>
        </w:r>
        <w:r>
          <w:fldChar w:fldCharType="end"/>
        </w:r>
      </w:hyperlink>
    </w:p>
    <w:p>
      <w:pPr>
        <w:pStyle w:val="TOC1"/>
        <w:tabs>
          <w:tab w:val="right" w:leader="dot" w:pos="8306"/>
        </w:tabs>
      </w:pPr>
      <w:hyperlink w:anchor="_Toc9243" w:history="1">
        <w:r>
          <w:rPr>
            <w:rFonts w:ascii="仿宋" w:eastAsia="仿宋" w:hAnsi="仿宋" w:cs="仿宋" w:hint="eastAsia"/>
            <w:lang w:eastAsia="zh-CN"/>
          </w:rPr>
          <w:t>十四、营销与推广策略</w:t>
        </w:r>
        <w:r>
          <w:tab/>
        </w:r>
        <w:r>
          <w:fldChar w:fldCharType="begin"/>
        </w:r>
        <w:r>
          <w:instrText xml:space="preserve"> PAGEREF _Toc9243 \h </w:instrText>
        </w:r>
        <w:r>
          <w:fldChar w:fldCharType="separate"/>
        </w:r>
        <w:r>
          <w:t>49</w:t>
        </w:r>
        <w:r>
          <w:fldChar w:fldCharType="end"/>
        </w:r>
      </w:hyperlink>
    </w:p>
    <w:p>
      <w:pPr>
        <w:pStyle w:val="TOC2"/>
        <w:tabs>
          <w:tab w:val="right" w:leader="dot" w:pos="8306"/>
        </w:tabs>
      </w:pPr>
      <w:hyperlink w:anchor="_Toc26481" w:history="1">
        <w:r>
          <w:rPr>
            <w:rFonts w:ascii="仿宋" w:eastAsia="仿宋" w:hAnsi="仿宋" w:cs="仿宋" w:hint="eastAsia"/>
            <w:lang w:eastAsia="zh-CN"/>
          </w:rPr>
          <w:t>(一)、产品/服务定位与特点</w:t>
        </w:r>
        <w:r>
          <w:tab/>
        </w:r>
        <w:r>
          <w:fldChar w:fldCharType="begin"/>
        </w:r>
        <w:r>
          <w:instrText xml:space="preserve"> PAGEREF _Toc26481 \h </w:instrText>
        </w:r>
        <w:r>
          <w:fldChar w:fldCharType="separate"/>
        </w:r>
        <w:r>
          <w:t>49</w:t>
        </w:r>
        <w:r>
          <w:fldChar w:fldCharType="end"/>
        </w:r>
      </w:hyperlink>
    </w:p>
    <w:p>
      <w:pPr>
        <w:pStyle w:val="TOC2"/>
        <w:tabs>
          <w:tab w:val="right" w:leader="dot" w:pos="8306"/>
        </w:tabs>
      </w:pPr>
      <w:hyperlink w:anchor="_Toc6532" w:history="1">
        <w:r>
          <w:rPr>
            <w:rFonts w:ascii="仿宋" w:eastAsia="仿宋" w:hAnsi="仿宋" w:cs="仿宋" w:hint="eastAsia"/>
            <w:lang w:eastAsia="zh-CN"/>
          </w:rPr>
          <w:t>(二)、市场定位与竞争分析</w:t>
        </w:r>
        <w:r>
          <w:tab/>
        </w:r>
        <w:r>
          <w:fldChar w:fldCharType="begin"/>
        </w:r>
        <w:r>
          <w:instrText xml:space="preserve"> PAGEREF _Toc6532 \h </w:instrText>
        </w:r>
        <w:r>
          <w:fldChar w:fldCharType="separate"/>
        </w:r>
        <w:r>
          <w:t>51</w:t>
        </w:r>
        <w:r>
          <w:fldChar w:fldCharType="end"/>
        </w:r>
      </w:hyperlink>
    </w:p>
    <w:p>
      <w:pPr>
        <w:pStyle w:val="TOC2"/>
        <w:tabs>
          <w:tab w:val="right" w:leader="dot" w:pos="8306"/>
        </w:tabs>
      </w:pPr>
      <w:hyperlink w:anchor="_Toc2297" w:history="1">
        <w:r>
          <w:rPr>
            <w:rFonts w:ascii="仿宋" w:eastAsia="仿宋" w:hAnsi="仿宋" w:cs="仿宋" w:hint="eastAsia"/>
            <w:lang w:eastAsia="zh-CN"/>
          </w:rPr>
          <w:t>(三)、营销渠道与策略</w:t>
        </w:r>
        <w:r>
          <w:tab/>
        </w:r>
        <w:r>
          <w:fldChar w:fldCharType="begin"/>
        </w:r>
        <w:r>
          <w:instrText xml:space="preserve"> PAGEREF _Toc2297 \h </w:instrText>
        </w:r>
        <w:r>
          <w:fldChar w:fldCharType="separate"/>
        </w:r>
        <w:r>
          <w:t>52</w:t>
        </w:r>
        <w:r>
          <w:fldChar w:fldCharType="end"/>
        </w:r>
      </w:hyperlink>
    </w:p>
    <w:p>
      <w:pPr>
        <w:pStyle w:val="TOC2"/>
        <w:tabs>
          <w:tab w:val="right" w:leader="dot" w:pos="8306"/>
        </w:tabs>
      </w:pPr>
      <w:hyperlink w:anchor="_Toc31677" w:history="1">
        <w:r>
          <w:rPr>
            <w:rFonts w:ascii="仿宋" w:eastAsia="仿宋" w:hAnsi="仿宋" w:cs="仿宋" w:hint="eastAsia"/>
            <w:lang w:eastAsia="zh-CN"/>
          </w:rPr>
          <w:t>(四)、推广与宣传活动</w:t>
        </w:r>
        <w:r>
          <w:tab/>
        </w:r>
        <w:r>
          <w:fldChar w:fldCharType="begin"/>
        </w:r>
        <w:r>
          <w:instrText xml:space="preserve"> PAGEREF _Toc31677 \h </w:instrText>
        </w:r>
        <w:r>
          <w:fldChar w:fldCharType="separate"/>
        </w:r>
        <w:r>
          <w:t>53</w:t>
        </w:r>
        <w:r>
          <w:fldChar w:fldCharType="end"/>
        </w:r>
      </w:hyperlink>
    </w:p>
    <w:p>
      <w:pPr>
        <w:pStyle w:val="TOC1"/>
        <w:tabs>
          <w:tab w:val="right" w:leader="dot" w:pos="8306"/>
        </w:tabs>
      </w:pPr>
      <w:hyperlink w:anchor="_Toc10615" w:history="1">
        <w:r>
          <w:rPr>
            <w:rFonts w:ascii="仿宋" w:eastAsia="仿宋" w:hAnsi="仿宋" w:cs="仿宋" w:hint="eastAsia"/>
            <w:lang w:eastAsia="zh-CN"/>
          </w:rPr>
          <w:t>十五、利益相关者分析与沟通计划</w:t>
        </w:r>
        <w:r>
          <w:tab/>
        </w:r>
        <w:r>
          <w:fldChar w:fldCharType="begin"/>
        </w:r>
        <w:r>
          <w:instrText xml:space="preserve"> PAGEREF _Toc10615 \h </w:instrText>
        </w:r>
        <w:r>
          <w:fldChar w:fldCharType="separate"/>
        </w:r>
        <w:r>
          <w:t>58</w:t>
        </w:r>
        <w:r>
          <w:fldChar w:fldCharType="end"/>
        </w:r>
      </w:hyperlink>
    </w:p>
    <w:p>
      <w:pPr>
        <w:pStyle w:val="TOC2"/>
        <w:tabs>
          <w:tab w:val="right" w:leader="dot" w:pos="8306"/>
        </w:tabs>
      </w:pPr>
      <w:hyperlink w:anchor="_Toc29160" w:history="1">
        <w:r>
          <w:rPr>
            <w:rFonts w:ascii="仿宋" w:eastAsia="仿宋" w:hAnsi="仿宋" w:cs="仿宋" w:hint="eastAsia"/>
            <w:lang w:eastAsia="zh-CN"/>
          </w:rPr>
          <w:t>(一)、利益相关者分析</w:t>
        </w:r>
        <w:r>
          <w:tab/>
        </w:r>
        <w:r>
          <w:fldChar w:fldCharType="begin"/>
        </w:r>
        <w:r>
          <w:instrText xml:space="preserve"> PAGEREF _Toc29160 \h </w:instrText>
        </w:r>
        <w:r>
          <w:fldChar w:fldCharType="separate"/>
        </w:r>
        <w:r>
          <w:t>58</w:t>
        </w:r>
        <w:r>
          <w:fldChar w:fldCharType="end"/>
        </w:r>
      </w:hyperlink>
    </w:p>
    <w:p>
      <w:pPr>
        <w:pStyle w:val="TOC2"/>
        <w:tabs>
          <w:tab w:val="right" w:leader="dot" w:pos="8306"/>
        </w:tabs>
      </w:pPr>
      <w:hyperlink w:anchor="_Toc14500" w:history="1">
        <w:r>
          <w:rPr>
            <w:rFonts w:ascii="仿宋" w:eastAsia="仿宋" w:hAnsi="仿宋" w:cs="仿宋" w:hint="eastAsia"/>
            <w:lang w:eastAsia="zh-CN"/>
          </w:rPr>
          <w:t>(二)、沟通计划</w:t>
        </w:r>
        <w:r>
          <w:tab/>
        </w:r>
        <w:r>
          <w:fldChar w:fldCharType="begin"/>
        </w:r>
        <w:r>
          <w:instrText xml:space="preserve"> PAGEREF _Toc14500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90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627"/>
      <w:r>
        <w:rPr>
          <w:rFonts w:ascii="仿宋" w:eastAsia="仿宋" w:hAnsi="仿宋" w:cs="仿宋" w:hint="eastAsia"/>
          <w:sz w:val="28"/>
          <w:lang w:eastAsia="zh-CN"/>
        </w:rPr>
        <w:t>一、化妆水项目建设背景及必要性分析</w:t>
      </w:r>
      <w:bookmarkEnd w:id="2"/>
    </w:p>
    <w:p>
      <w:pPr>
        <w:pStyle w:val="Heading2"/>
        <w:rPr>
          <w:rFonts w:ascii="仿宋" w:eastAsia="仿宋" w:hAnsi="仿宋" w:cs="仿宋" w:hint="eastAsia"/>
          <w:lang w:eastAsia="zh-CN"/>
        </w:rPr>
      </w:pPr>
      <w:bookmarkStart w:id="3" w:name="_Toc1532"/>
      <w:r>
        <w:rPr>
          <w:rFonts w:ascii="仿宋" w:eastAsia="仿宋" w:hAnsi="仿宋" w:cs="仿宋" w:hint="eastAsia"/>
          <w:lang w:eastAsia="zh-CN"/>
        </w:rPr>
        <w:t>(一)、化妆水项目背景分析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化妆水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化妆水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我们的背景分析将深入挖掘当前行业的发展趋势，通过对竞争态势的全面审视，找到化妆水项目在这个潮流中的定位。同时，我们将关注行业内涌现的新兴机遇，以便化妆水项目更好地融入行业发展的潮流中。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化妆水项目提供了强大的发展动力。我们将聚焦于行业内最新的技术发展趋势，包括但不限于人工智能、大数据分析、物联网等领域。通过深度的技术研究，我们将确保化妆水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化妆水项目发展的源泉。我们将投入更多的精力对市场需求进行深入剖析，超越表面的需求，深入挖掘潜在的市场痛点和机遇。通过对市场需求的细致了解，化妆水项目将更有针对性地设计解决方案，满足市场的多样化需求，从而更好地促进化妆水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化妆水项目战略至关重要。我们将对竞争态势进行更为深入的分析，包括但不限于市场份额、产品特点、客户满意度等多个维度。通过深度的竞争分析，化妆水项目将能够更准确地把握市场脉搏，制定具有竞争力的化妆水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化妆水项目的发展具有直接的影响。我们将进行更为全面的法规和政策分析，了解行业发展中的潜在法律风险和合规挑战。通过充分了解和遵守相关法规，化妆水项目将确保在法律框架内合法合规运营，为化妆水项目的稳健发展提供有力支持。</w:t>
      </w:r>
    </w:p>
    <w:p>
      <w:pPr>
        <w:pStyle w:val="Heading2"/>
        <w:ind w:firstLine="560" w:firstLineChars="200"/>
        <w:rPr>
          <w:rFonts w:ascii="仿宋" w:eastAsia="仿宋" w:hAnsi="仿宋" w:cs="仿宋" w:hint="eastAsia"/>
          <w:sz w:val="28"/>
          <w:lang w:eastAsia="zh-CN"/>
        </w:rPr>
      </w:pPr>
      <w:bookmarkStart w:id="4" w:name="_Toc25507"/>
      <w:r>
        <w:rPr>
          <w:rFonts w:ascii="仿宋" w:eastAsia="仿宋" w:hAnsi="仿宋" w:cs="仿宋" w:hint="eastAsia"/>
          <w:sz w:val="28"/>
          <w:lang w:eastAsia="zh-CN"/>
        </w:rPr>
        <w:t>(二)、化妆水项目建设必要性分析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化妆水项目建设的迫切性源于对行业发展趋势的深刻洞察。我们正处于一个行业变革的时代，科技创新、数字化转型成为企业发展的关键动力。化妆水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化妆水项目建设不仅仅是为了跟上潮流，更是为了通过技术创新推动企业的持续发展。通过引入先进的技术和解决方案，化妆水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化妆水项目的建设成为必然选择，通过提高产品质量、拓展服务领域，从而在竞争中获得更多的机会。化妆水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化妆水项目建设的必要性体现在对客户需求更精准的满足。通过化妆水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化妆水项目建设的背后是对企业持续创新的追求。只有通过不断创新，企业才能在竞争中立于不败之地。化妆水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5386"/>
      <w:r>
        <w:rPr>
          <w:rFonts w:ascii="仿宋" w:eastAsia="仿宋" w:hAnsi="仿宋" w:cs="仿宋" w:hint="eastAsia"/>
          <w:sz w:val="28"/>
          <w:lang w:eastAsia="zh-CN"/>
        </w:rPr>
        <w:t>二、化妆水项目危机管理</w:t>
      </w:r>
      <w:bookmarkEnd w:id="5"/>
    </w:p>
    <w:p>
      <w:pPr>
        <w:pStyle w:val="Heading2"/>
        <w:rPr>
          <w:rFonts w:ascii="仿宋" w:eastAsia="仿宋" w:hAnsi="仿宋" w:cs="仿宋" w:hint="eastAsia"/>
          <w:lang w:eastAsia="zh-CN"/>
        </w:rPr>
      </w:pPr>
      <w:bookmarkStart w:id="6" w:name="_Toc1548"/>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化妆水项目危机管理中，危机预警与识别是确保化妆水项目稳健运行的核心步骤。通过建立全面的监测机制，化妆水项目团队旨在及时发现和理解潜在的风险和危机因素，以便采取及时的预防和应对措施，确保化妆水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首先，通过深入的风险评估，化妆水项目团队全面分析了整个化妆水项目和各个阶段可能存在的威胁。这包括准确评估每个潜在风险的发生概率和可能影响的程度，为后续危机预警提供了有力支持。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化妆水项目团队着重于明确定义化妆水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化妆水项目进展的持续监控，团队能够及时发现潜在问题并作出迅速反应。化妆水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在这一阶段，团队的专业素养和反应速度将发挥至关重要的作用，以确保潜在危机能够在初期得到有效的处理，最大程度地减轻负面影响。通过危机预警与识别，化妆水项目得以更有序、可控地推进。</w:t>
      </w:r>
    </w:p>
    <w:p>
      <w:pPr>
        <w:pStyle w:val="Heading2"/>
        <w:ind w:firstLine="560" w:firstLineChars="200"/>
        <w:rPr>
          <w:rFonts w:ascii="仿宋" w:eastAsia="仿宋" w:hAnsi="仿宋" w:cs="仿宋" w:hint="eastAsia"/>
          <w:sz w:val="28"/>
          <w:lang w:eastAsia="zh-CN"/>
        </w:rPr>
      </w:pPr>
      <w:bookmarkStart w:id="7" w:name="_Toc14390"/>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在危机发生时，化妆水项目团队立即行动，成立了应急小组。该小组的任务是迅速制定并实施紧急应对措施，以最小化潜在损失。以下是采取的主要措施：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暂停化妆水项目进度：为遏制危机蔓延，化妆水项目暂时停止进行，以便全面评估当前状况。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资源重新分配：重新评估化妆水项目资源的分配，确保最大限度地减小损失。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实时沟通：与关键利益相关者建立实时沟通机制，向他们传递化妆水项目危机的实际状况，保障化妆水项目核心利益。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在紧急应对的同时，化妆水项目团队强调了团队协作和有效沟通的重要性。以下是团队协作的关键举措：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信息共享机制：建立了信息共享平台，确保团队成员能够及时获取化妆水项目危机的实时信息。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领导者沟通：化妆水项目领导者通过定期会议和即时沟通工具，指导团队应对危机，保持团队稳定运行。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随着危机得到初步控制，化妆水项目团队转向制定恢复计划，以确保化妆水项目能够从中迅速恢复。主要恢复计划包括：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修复受损的进度计划：重新评估化妆水项目进度，制定修复计划，确保化妆水项目尽快回归正常进程。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重新调整资源分配：优化资源分配，确保化妆水项目在有限资源下高效运转。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风险管理机制加强：对化妆水项目风险进行全面评估，制定更强化的风险管理策略，以预防未来可能的危机。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5054"/>
      <w:r>
        <w:rPr>
          <w:rFonts w:ascii="仿宋" w:eastAsia="仿宋" w:hAnsi="仿宋" w:cs="仿宋" w:hint="eastAsia"/>
          <w:sz w:val="28"/>
          <w:lang w:eastAsia="zh-CN"/>
        </w:rPr>
        <w:t>三、化妆水项目建设单位说明</w:t>
      </w:r>
      <w:bookmarkEnd w:id="8"/>
    </w:p>
    <w:p>
      <w:pPr>
        <w:pStyle w:val="Heading2"/>
        <w:rPr>
          <w:rFonts w:ascii="仿宋" w:eastAsia="仿宋" w:hAnsi="仿宋" w:cs="仿宋" w:hint="eastAsia"/>
          <w:lang w:eastAsia="zh-CN"/>
        </w:rPr>
      </w:pPr>
      <w:bookmarkStart w:id="9" w:name="_Toc9154"/>
      <w:r>
        <w:rPr>
          <w:rFonts w:ascii="仿宋" w:eastAsia="仿宋" w:hAnsi="仿宋" w:cs="仿宋" w:hint="eastAsia"/>
          <w:lang w:eastAsia="zh-CN"/>
        </w:rPr>
        <w:t>(一)、化妆水项目承办单位基本情况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25039"/>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化妆水项目承办单位的XXXX，我们着眼于实现可持续的经济效益。通过技术创新和解决方案的提供，公司预计在化妆水项目执行期间将获得可观的收入增长。这一收入来源主要包括化妆水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同时，我们注重成本控制和效率提升，以确保化妆水项目的可持续盈利。透过精细的管理和资源优化，公司期望实现化妆水项目利润最大化。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化妆水项目实施进行全面的投资评估，包括化妆水项目启动阶段的资金投入和后续运营成本。通过对化妆水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化妆水项目实施过程中具备足够的资金流动性，公司将进行详尽的现金流分析。这包括资金需求的合理预测、化妆水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7051"/>
      <w:r>
        <w:rPr>
          <w:rFonts w:ascii="仿宋" w:eastAsia="仿宋" w:hAnsi="仿宋" w:cs="仿宋" w:hint="eastAsia"/>
          <w:sz w:val="28"/>
          <w:lang w:eastAsia="zh-CN"/>
        </w:rPr>
        <w:t>四、化妆水项目土建工程</w:t>
      </w:r>
      <w:bookmarkEnd w:id="11"/>
    </w:p>
    <w:p>
      <w:pPr>
        <w:pStyle w:val="Heading2"/>
        <w:rPr>
          <w:rFonts w:ascii="仿宋" w:eastAsia="仿宋" w:hAnsi="仿宋" w:cs="仿宋" w:hint="eastAsia"/>
          <w:lang w:eastAsia="zh-CN"/>
        </w:rPr>
      </w:pPr>
      <w:bookmarkStart w:id="12" w:name="_Toc6176"/>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在化妆水项目的建筑工程设计中，我们将秉承一系列重要的设计原则，以确保化妆水项目建筑在功能、美观、可持续性等方面达到最佳效果。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首要原则是确保建筑的功能性得到最大化的发挥。我们将充分理解化妆水项目的实际需求，合理布局各个功能区域，保证建筑在满足业务需求的同时，提供高效的工作环境。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在建筑设计中，我们将综合考虑建设和运营成本。通过精细的经济效益分析，确保设计方案在高效利用资源的同时，对化妆水项目的长期盈利能力有积极的贡献。</w:t>
      </w:r>
    </w:p>
    <w:p>
      <w:pPr>
        <w:pStyle w:val="Heading2"/>
        <w:ind w:firstLine="560" w:firstLineChars="200"/>
        <w:rPr>
          <w:rFonts w:ascii="仿宋" w:eastAsia="仿宋" w:hAnsi="仿宋" w:cs="仿宋" w:hint="eastAsia"/>
          <w:sz w:val="28"/>
          <w:lang w:eastAsia="zh-CN"/>
        </w:rPr>
      </w:pPr>
      <w:bookmarkStart w:id="13" w:name="_Toc21687"/>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化妆水项目的土建工程设计中，我们将精准设定设计年限，结合化妆水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化妆水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14555"/>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化妆水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化妆水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化妆水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27620"/>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本期工程化妆水项目预计总建筑面积XXX平方米，其中：计容建筑面积XXX平方米，计划建筑工程投资XX万元，占化妆水项目总投资的XX%。</w:t>
      </w:r>
    </w:p>
    <w:p>
      <w:pPr>
        <w:pStyle w:val="Heading1"/>
        <w:ind w:firstLine="560" w:firstLineChars="200"/>
        <w:rPr>
          <w:rFonts w:ascii="仿宋" w:eastAsia="仿宋" w:hAnsi="仿宋" w:cs="仿宋" w:hint="eastAsia"/>
          <w:sz w:val="28"/>
          <w:lang w:eastAsia="zh-CN"/>
        </w:rPr>
      </w:pPr>
      <w:bookmarkStart w:id="16" w:name="_Toc27869"/>
      <w:r>
        <w:rPr>
          <w:rFonts w:ascii="仿宋" w:eastAsia="仿宋" w:hAnsi="仿宋" w:cs="仿宋" w:hint="eastAsia"/>
          <w:sz w:val="28"/>
          <w:lang w:eastAsia="zh-CN"/>
        </w:rPr>
        <w:t>五、化妆水项目绩效评估</w:t>
      </w:r>
      <w:bookmarkEnd w:id="16"/>
    </w:p>
    <w:p>
      <w:pPr>
        <w:pStyle w:val="Heading2"/>
        <w:rPr>
          <w:rFonts w:ascii="仿宋" w:eastAsia="仿宋" w:hAnsi="仿宋" w:cs="仿宋" w:hint="eastAsia"/>
          <w:lang w:eastAsia="zh-CN"/>
        </w:rPr>
      </w:pPr>
      <w:bookmarkStart w:id="17" w:name="_Toc12898"/>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在化妆水项目中，我们设计了一套全面的绩效评估指标，以确保化妆水项目的可控和成功交付。这些指标跨足化妆水项目目标、成本、进度和质量等多个维度，为我们提供了全面洞察化妆水项目的健康状况。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化妆水项目目标达成率是我们关注的首要指标。我们设定了明确的目标，并通过定期监测和评估，迅速发现并应对潜在的目标偏差。这为化妆水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成本绩效是另一个核心关注点。通过实际成本与预算成本的对比分析，我们深入了解成本差异的原因，及时调整资源分配，保持化妆水项目在经济效益方面的合理水平。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化妆水项目进度作为关键的绩效指标之一，得到了精心的关注。我们制定了详细的化妆水项目进度计划，并设立了进度符合度指标，确保实际进度与计划进度保持一致。这使我们能够快速发现和解决潜在的进度问题，保持化妆水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化妆水项目绩效的不可或缺的一环。我们引入了一系列的质量标准和客户满意度指标，以确保化妆水项目交付的成果在质量上达到或超越预期水平。通过持续监测这些指标，我们努力提升化妆水项目整体质量水平，为化妆水项目的成功交付提供有力保障。通过这些科学且全面的绩效评估，我们能够更好地引导化妆水项目的持续改进，确保化妆水项目目标的顺利达成。</w:t>
      </w:r>
    </w:p>
    <w:p>
      <w:pPr>
        <w:pStyle w:val="Heading2"/>
        <w:ind w:firstLine="560" w:firstLineChars="200"/>
        <w:rPr>
          <w:rFonts w:ascii="仿宋" w:eastAsia="仿宋" w:hAnsi="仿宋" w:cs="仿宋" w:hint="eastAsia"/>
          <w:sz w:val="28"/>
          <w:lang w:eastAsia="zh-CN"/>
        </w:rPr>
      </w:pPr>
      <w:bookmarkStart w:id="18" w:name="_Toc1144"/>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绩效评估是化妆水项目中的关键环节，为确保化妆水项目达到预期目标，我们采用了多层次、多维度的绩效评估方法。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化妆水项目的战略目标对齐，确保每个决策和行动都与化妆水项目整体目标保持一致。团队会定期召开战略对齐会议，审视当前工作与化妆水项目战略是否保持一致，以及是否需要调整战略方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化妆水项目进度、质量、成本和风险等方面。这些指标通过数据收集和分析，为化妆水项目管理团队提供了客观的评估依据。例如，我们通过化妆水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绩效评估不仅仅停留在化妆水项目内部，还考虑了化妆水项目对外部环境的影响。我们定期进行干系人满意度调查，以了解各利益相关方对化妆水项目的期望和满意度，并及时做出调整。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这种多层次、多角度的绩效评估方法，使得我们能够全面了解化妆水项目的运行状态，及时做出调整，确保化妆水项目在不断变化的环境中保持稳健前行。</w:t>
      </w:r>
    </w:p>
    <w:p>
      <w:pPr>
        <w:pStyle w:val="Heading2"/>
        <w:ind w:firstLine="560" w:firstLineChars="200"/>
        <w:rPr>
          <w:rFonts w:ascii="仿宋" w:eastAsia="仿宋" w:hAnsi="仿宋" w:cs="仿宋" w:hint="eastAsia"/>
          <w:sz w:val="28"/>
          <w:lang w:eastAsia="zh-CN"/>
        </w:rPr>
      </w:pPr>
      <w:bookmarkStart w:id="19" w:name="_Toc29301"/>
      <w:r>
        <w:rPr>
          <w:rFonts w:ascii="仿宋" w:eastAsia="仿宋" w:hAnsi="仿宋" w:cs="仿宋" w:hint="eastAsia"/>
          <w:sz w:val="28"/>
          <w:lang w:eastAsia="zh-CN"/>
        </w:rPr>
        <w:t>(三)、绩效评估周期</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为了确保化妆水项目的有效管理和不断优化，我们采用了精心设计的绩效评估周期。这个周期旨在实现灵活、实时和全面的评估，以适应化妆水项目执行中的各种挑战。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化妆水项目的不同需求，分为短期、中期和长期。短期评估关注每个迭代或工作周期，以及时发现和解决当前任务中的问题。中期评估涵盖几个迭代，深入了解整体化妆水项目的趋势和性能。长期评估则着眼于整个化妆水项目阶段，确保化妆水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化妆水项目管理工具和协作平台，团队成员能够随时更新和分享化妆水项目数据。这种实时性的反馈机制使我们能够及时察觉潜在问题，快速调整，保持化妆水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化妆水项目的决策制定密不可分。每个周期的化妆水项目回顾会议成为集体总结经验、识别问题深层次原因并找到创新解决方案的平台。这种定期的反思与调整机制使化妆水项目能够不断学习、进化，以更好地适应变化的环境。</w:t>
      </w:r>
    </w:p>
    <w:p>
      <w:pPr>
        <w:pStyle w:val="Heading1"/>
        <w:ind w:firstLine="560" w:firstLineChars="200"/>
        <w:rPr>
          <w:rFonts w:ascii="仿宋" w:eastAsia="仿宋" w:hAnsi="仿宋" w:cs="仿宋" w:hint="eastAsia"/>
          <w:sz w:val="28"/>
          <w:lang w:eastAsia="zh-CN"/>
        </w:rPr>
      </w:pPr>
      <w:bookmarkStart w:id="20" w:name="_Toc22319"/>
      <w:r>
        <w:rPr>
          <w:rFonts w:ascii="仿宋" w:eastAsia="仿宋" w:hAnsi="仿宋" w:cs="仿宋" w:hint="eastAsia"/>
          <w:sz w:val="28"/>
          <w:lang w:eastAsia="zh-CN"/>
        </w:rPr>
        <w:t>六、化妆水项目文档管理</w:t>
      </w:r>
      <w:bookmarkEnd w:id="20"/>
    </w:p>
    <w:p>
      <w:pPr>
        <w:pStyle w:val="Heading2"/>
        <w:rPr>
          <w:rFonts w:ascii="仿宋" w:eastAsia="仿宋" w:hAnsi="仿宋" w:cs="仿宋" w:hint="eastAsia"/>
          <w:lang w:eastAsia="zh-CN"/>
        </w:rPr>
      </w:pPr>
      <w:bookmarkStart w:id="21" w:name="_Toc19107"/>
      <w:r>
        <w:rPr>
          <w:rFonts w:ascii="仿宋" w:eastAsia="仿宋" w:hAnsi="仿宋" w:cs="仿宋" w:hint="eastAsia"/>
          <w:lang w:eastAsia="zh-CN"/>
        </w:rPr>
        <w:t>(一)、文档编制与审查</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化妆水项目高度重视文档的质量和准确性，以支持化妆水项目的各项活动和决策。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https://d.book118.com/688105121006006046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化妆水项目规划设计纲要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化妆水项目规划设计纲要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化妆水项目规划设计纲要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化妆水项目规划设计纲要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化妆水项目规划设计纲要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化妆水项目规划设计纲要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化妆水项目规划设计纲要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化妆水项目规划设计纲要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化妆水项目规划设计纲要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化妆水项目规划设计纲要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化妆水项目规划设计纲要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化妆水项目规划设计纲要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化妆水项目规划设计纲要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化妆水项目规划设计纲要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化妆水项目规划设计纲要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化妆水项目规划设计纲要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化妆水项目规划设计纲要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D064C7"/>
    <w:rsid w:val="34D064C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8810512100600604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2024-03-01T08:16:00Z</dcterms:created>
  <dcterms:modified xsi:type="dcterms:W3CDTF">2024-03-01T08:16:54Z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9CD73D8052CA4FBC923300AEF5995F05_11</vt:lpwstr>
  </property>
  <property fmtid="{D5CDD505-2E9C-101B-9397-08002B2CF9AE}" pid="3" name="KSOProductBuildVer">
    <vt:lpwstr>2052-12.1.0.16388</vt:lpwstr>
  </property>
</Properties>
</file>