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间歇式空气中有机污染物自动分析仪相关行业公司成立方案及可行性研究报告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53" w:history="1">
        <w:r>
          <w:rPr>
            <w:rFonts w:ascii="仿宋" w:eastAsia="仿宋" w:hAnsi="仿宋" w:cs="仿宋" w:hint="eastAsia"/>
            <w:lang w:eastAsia="zh-CN"/>
          </w:rPr>
          <w:t>序言</w:t>
        </w:r>
        <w:r>
          <w:tab/>
        </w:r>
        <w:r>
          <w:fldChar w:fldCharType="begin"/>
        </w:r>
        <w:r>
          <w:instrText xml:space="preserve"> PAGEREF _Toc17653 \h </w:instrText>
        </w:r>
        <w:r>
          <w:fldChar w:fldCharType="separate"/>
        </w:r>
        <w:r>
          <w:t>3</w:t>
        </w:r>
        <w:r>
          <w:fldChar w:fldCharType="end"/>
        </w:r>
      </w:hyperlink>
    </w:p>
    <w:p>
      <w:pPr>
        <w:pStyle w:val="TOC1"/>
        <w:tabs>
          <w:tab w:val="right" w:leader="dot" w:pos="8306"/>
        </w:tabs>
      </w:pPr>
      <w:hyperlink w:anchor="_Toc15920" w:history="1">
        <w:r>
          <w:rPr>
            <w:rFonts w:ascii="仿宋" w:eastAsia="仿宋" w:hAnsi="仿宋" w:cs="仿宋" w:hint="eastAsia"/>
            <w:lang w:eastAsia="zh-CN"/>
          </w:rPr>
          <w:t>一、选址分析</w:t>
        </w:r>
        <w:r>
          <w:tab/>
        </w:r>
        <w:r>
          <w:fldChar w:fldCharType="begin"/>
        </w:r>
        <w:r>
          <w:instrText xml:space="preserve"> PAGEREF _Toc15920 \h </w:instrText>
        </w:r>
        <w:r>
          <w:fldChar w:fldCharType="separate"/>
        </w:r>
        <w:r>
          <w:t>3</w:t>
        </w:r>
        <w:r>
          <w:fldChar w:fldCharType="end"/>
        </w:r>
      </w:hyperlink>
    </w:p>
    <w:p>
      <w:pPr>
        <w:pStyle w:val="TOC2"/>
        <w:tabs>
          <w:tab w:val="right" w:leader="dot" w:pos="8306"/>
        </w:tabs>
      </w:pPr>
      <w:hyperlink w:anchor="_Toc31303" w:history="1">
        <w:r>
          <w:rPr>
            <w:rFonts w:ascii="仿宋" w:eastAsia="仿宋" w:hAnsi="仿宋" w:cs="仿宋" w:hint="eastAsia"/>
            <w:lang w:eastAsia="zh-CN"/>
          </w:rPr>
          <w:t>(一)、间歇式空气中有机污染物自动分析仪项目选址原则</w:t>
        </w:r>
        <w:r>
          <w:tab/>
        </w:r>
        <w:r>
          <w:fldChar w:fldCharType="begin"/>
        </w:r>
        <w:r>
          <w:instrText xml:space="preserve"> PAGEREF _Toc31303 \h </w:instrText>
        </w:r>
        <w:r>
          <w:fldChar w:fldCharType="separate"/>
        </w:r>
        <w:r>
          <w:t>3</w:t>
        </w:r>
        <w:r>
          <w:fldChar w:fldCharType="end"/>
        </w:r>
      </w:hyperlink>
    </w:p>
    <w:p>
      <w:pPr>
        <w:pStyle w:val="TOC2"/>
        <w:tabs>
          <w:tab w:val="right" w:leader="dot" w:pos="8306"/>
        </w:tabs>
      </w:pPr>
      <w:hyperlink w:anchor="_Toc17626" w:history="1">
        <w:r>
          <w:rPr>
            <w:rFonts w:ascii="仿宋" w:eastAsia="仿宋" w:hAnsi="仿宋" w:cs="仿宋" w:hint="eastAsia"/>
            <w:lang w:eastAsia="zh-CN"/>
          </w:rPr>
          <w:t>(二)、建设区基本情况</w:t>
        </w:r>
        <w:r>
          <w:tab/>
        </w:r>
        <w:r>
          <w:fldChar w:fldCharType="begin"/>
        </w:r>
        <w:r>
          <w:instrText xml:space="preserve"> PAGEREF _Toc17626 \h </w:instrText>
        </w:r>
        <w:r>
          <w:fldChar w:fldCharType="separate"/>
        </w:r>
        <w:r>
          <w:t>5</w:t>
        </w:r>
        <w:r>
          <w:fldChar w:fldCharType="end"/>
        </w:r>
      </w:hyperlink>
    </w:p>
    <w:p>
      <w:pPr>
        <w:pStyle w:val="TOC2"/>
        <w:tabs>
          <w:tab w:val="right" w:leader="dot" w:pos="8306"/>
        </w:tabs>
      </w:pPr>
      <w:hyperlink w:anchor="_Toc17928" w:history="1">
        <w:r>
          <w:rPr>
            <w:rFonts w:ascii="仿宋" w:eastAsia="仿宋" w:hAnsi="仿宋" w:cs="仿宋" w:hint="eastAsia"/>
            <w:lang w:eastAsia="zh-CN"/>
          </w:rPr>
          <w:t>(三)、发展目标</w:t>
        </w:r>
        <w:r>
          <w:tab/>
        </w:r>
        <w:r>
          <w:fldChar w:fldCharType="begin"/>
        </w:r>
        <w:r>
          <w:instrText xml:space="preserve"> PAGEREF _Toc17928 \h </w:instrText>
        </w:r>
        <w:r>
          <w:fldChar w:fldCharType="separate"/>
        </w:r>
        <w:r>
          <w:t>6</w:t>
        </w:r>
        <w:r>
          <w:fldChar w:fldCharType="end"/>
        </w:r>
      </w:hyperlink>
    </w:p>
    <w:p>
      <w:pPr>
        <w:pStyle w:val="TOC2"/>
        <w:tabs>
          <w:tab w:val="right" w:leader="dot" w:pos="8306"/>
        </w:tabs>
      </w:pPr>
      <w:hyperlink w:anchor="_Toc18300" w:history="1">
        <w:r>
          <w:rPr>
            <w:rFonts w:ascii="仿宋" w:eastAsia="仿宋" w:hAnsi="仿宋" w:cs="仿宋" w:hint="eastAsia"/>
            <w:lang w:eastAsia="zh-CN"/>
          </w:rPr>
          <w:t>(四)、产业发展方向</w:t>
        </w:r>
        <w:r>
          <w:tab/>
        </w:r>
        <w:r>
          <w:fldChar w:fldCharType="begin"/>
        </w:r>
        <w:r>
          <w:instrText xml:space="preserve"> PAGEREF _Toc18300 \h </w:instrText>
        </w:r>
        <w:r>
          <w:fldChar w:fldCharType="separate"/>
        </w:r>
        <w:r>
          <w:t>7</w:t>
        </w:r>
        <w:r>
          <w:fldChar w:fldCharType="end"/>
        </w:r>
      </w:hyperlink>
    </w:p>
    <w:p>
      <w:pPr>
        <w:pStyle w:val="TOC2"/>
        <w:tabs>
          <w:tab w:val="right" w:leader="dot" w:pos="8306"/>
        </w:tabs>
      </w:pPr>
      <w:hyperlink w:anchor="_Toc32023" w:history="1">
        <w:r>
          <w:rPr>
            <w:rFonts w:ascii="仿宋" w:eastAsia="仿宋" w:hAnsi="仿宋" w:cs="仿宋" w:hint="eastAsia"/>
            <w:lang w:eastAsia="zh-CN"/>
          </w:rPr>
          <w:t>(五)、间歇式空气中有机污染物自动分析仪项目选址综合评价</w:t>
        </w:r>
        <w:r>
          <w:tab/>
        </w:r>
        <w:r>
          <w:fldChar w:fldCharType="begin"/>
        </w:r>
        <w:r>
          <w:instrText xml:space="preserve"> PAGEREF _Toc32023 \h </w:instrText>
        </w:r>
        <w:r>
          <w:fldChar w:fldCharType="separate"/>
        </w:r>
        <w:r>
          <w:t>8</w:t>
        </w:r>
        <w:r>
          <w:fldChar w:fldCharType="end"/>
        </w:r>
      </w:hyperlink>
    </w:p>
    <w:p>
      <w:pPr>
        <w:pStyle w:val="TOC1"/>
        <w:tabs>
          <w:tab w:val="right" w:leader="dot" w:pos="8306"/>
        </w:tabs>
      </w:pPr>
      <w:hyperlink w:anchor="_Toc5007" w:history="1">
        <w:r>
          <w:rPr>
            <w:rFonts w:ascii="仿宋" w:eastAsia="仿宋" w:hAnsi="仿宋" w:cs="仿宋" w:hint="eastAsia"/>
            <w:lang w:eastAsia="zh-CN"/>
          </w:rPr>
          <w:t>二、公司成立方案</w:t>
        </w:r>
        <w:r>
          <w:tab/>
        </w:r>
        <w:r>
          <w:fldChar w:fldCharType="begin"/>
        </w:r>
        <w:r>
          <w:instrText xml:space="preserve"> PAGEREF _Toc5007 \h </w:instrText>
        </w:r>
        <w:r>
          <w:fldChar w:fldCharType="separate"/>
        </w:r>
        <w:r>
          <w:t>9</w:t>
        </w:r>
        <w:r>
          <w:fldChar w:fldCharType="end"/>
        </w:r>
      </w:hyperlink>
    </w:p>
    <w:p>
      <w:pPr>
        <w:pStyle w:val="TOC2"/>
        <w:tabs>
          <w:tab w:val="right" w:leader="dot" w:pos="8306"/>
        </w:tabs>
      </w:pPr>
      <w:hyperlink w:anchor="_Toc15035" w:history="1">
        <w:r>
          <w:rPr>
            <w:rFonts w:ascii="仿宋" w:eastAsia="仿宋" w:hAnsi="仿宋" w:cs="仿宋" w:hint="eastAsia"/>
            <w:lang w:eastAsia="zh-CN"/>
          </w:rPr>
          <w:t>(一)、公司经营宗旨</w:t>
        </w:r>
        <w:r>
          <w:tab/>
        </w:r>
        <w:r>
          <w:fldChar w:fldCharType="begin"/>
        </w:r>
        <w:r>
          <w:instrText xml:space="preserve"> PAGEREF _Toc15035 \h </w:instrText>
        </w:r>
        <w:r>
          <w:fldChar w:fldCharType="separate"/>
        </w:r>
        <w:r>
          <w:t>9</w:t>
        </w:r>
        <w:r>
          <w:fldChar w:fldCharType="end"/>
        </w:r>
      </w:hyperlink>
    </w:p>
    <w:p>
      <w:pPr>
        <w:pStyle w:val="TOC2"/>
        <w:tabs>
          <w:tab w:val="right" w:leader="dot" w:pos="8306"/>
        </w:tabs>
      </w:pPr>
      <w:hyperlink w:anchor="_Toc5163" w:history="1">
        <w:r>
          <w:rPr>
            <w:rFonts w:ascii="仿宋" w:eastAsia="仿宋" w:hAnsi="仿宋" w:cs="仿宋" w:hint="eastAsia"/>
            <w:lang w:eastAsia="zh-CN"/>
          </w:rPr>
          <w:t>(二)、公司的目标、主要职责</w:t>
        </w:r>
        <w:r>
          <w:tab/>
        </w:r>
        <w:r>
          <w:fldChar w:fldCharType="begin"/>
        </w:r>
        <w:r>
          <w:instrText xml:space="preserve"> PAGEREF _Toc5163 \h </w:instrText>
        </w:r>
        <w:r>
          <w:fldChar w:fldCharType="separate"/>
        </w:r>
        <w:r>
          <w:t>10</w:t>
        </w:r>
        <w:r>
          <w:fldChar w:fldCharType="end"/>
        </w:r>
      </w:hyperlink>
    </w:p>
    <w:p>
      <w:pPr>
        <w:pStyle w:val="TOC2"/>
        <w:tabs>
          <w:tab w:val="right" w:leader="dot" w:pos="8306"/>
        </w:tabs>
      </w:pPr>
      <w:hyperlink w:anchor="_Toc12016" w:history="1">
        <w:r>
          <w:rPr>
            <w:rFonts w:ascii="仿宋" w:eastAsia="仿宋" w:hAnsi="仿宋" w:cs="仿宋" w:hint="eastAsia"/>
            <w:lang w:eastAsia="zh-CN"/>
          </w:rPr>
          <w:t>(三)、公司组建方式</w:t>
        </w:r>
        <w:r>
          <w:tab/>
        </w:r>
        <w:r>
          <w:fldChar w:fldCharType="begin"/>
        </w:r>
        <w:r>
          <w:instrText xml:space="preserve"> PAGEREF _Toc12016 \h </w:instrText>
        </w:r>
        <w:r>
          <w:fldChar w:fldCharType="separate"/>
        </w:r>
        <w:r>
          <w:t>13</w:t>
        </w:r>
        <w:r>
          <w:fldChar w:fldCharType="end"/>
        </w:r>
      </w:hyperlink>
    </w:p>
    <w:p>
      <w:pPr>
        <w:pStyle w:val="TOC2"/>
        <w:tabs>
          <w:tab w:val="right" w:leader="dot" w:pos="8306"/>
        </w:tabs>
      </w:pPr>
      <w:hyperlink w:anchor="_Toc28053" w:history="1">
        <w:r>
          <w:rPr>
            <w:rFonts w:ascii="仿宋" w:eastAsia="仿宋" w:hAnsi="仿宋" w:cs="仿宋" w:hint="eastAsia"/>
            <w:lang w:eastAsia="zh-CN"/>
          </w:rPr>
          <w:t>(四)、公司管理体制</w:t>
        </w:r>
        <w:r>
          <w:tab/>
        </w:r>
        <w:r>
          <w:fldChar w:fldCharType="begin"/>
        </w:r>
        <w:r>
          <w:instrText xml:space="preserve"> PAGEREF _Toc28053 \h </w:instrText>
        </w:r>
        <w:r>
          <w:fldChar w:fldCharType="separate"/>
        </w:r>
        <w:r>
          <w:t>13</w:t>
        </w:r>
        <w:r>
          <w:fldChar w:fldCharType="end"/>
        </w:r>
      </w:hyperlink>
    </w:p>
    <w:p>
      <w:pPr>
        <w:pStyle w:val="TOC2"/>
        <w:tabs>
          <w:tab w:val="right" w:leader="dot" w:pos="8306"/>
        </w:tabs>
      </w:pPr>
      <w:hyperlink w:anchor="_Toc14388" w:history="1">
        <w:r>
          <w:rPr>
            <w:rFonts w:ascii="仿宋" w:eastAsia="仿宋" w:hAnsi="仿宋" w:cs="仿宋" w:hint="eastAsia"/>
            <w:lang w:eastAsia="zh-CN"/>
          </w:rPr>
          <w:t>(五)、部门职责及权限</w:t>
        </w:r>
        <w:r>
          <w:tab/>
        </w:r>
        <w:r>
          <w:fldChar w:fldCharType="begin"/>
        </w:r>
        <w:r>
          <w:instrText xml:space="preserve"> PAGEREF _Toc14388 \h </w:instrText>
        </w:r>
        <w:r>
          <w:fldChar w:fldCharType="separate"/>
        </w:r>
        <w:r>
          <w:t>14</w:t>
        </w:r>
        <w:r>
          <w:fldChar w:fldCharType="end"/>
        </w:r>
      </w:hyperlink>
    </w:p>
    <w:p>
      <w:pPr>
        <w:pStyle w:val="TOC2"/>
        <w:tabs>
          <w:tab w:val="right" w:leader="dot" w:pos="8306"/>
        </w:tabs>
      </w:pPr>
      <w:hyperlink w:anchor="_Toc27231" w:history="1">
        <w:r>
          <w:rPr>
            <w:rFonts w:ascii="仿宋" w:eastAsia="仿宋" w:hAnsi="仿宋" w:cs="仿宋" w:hint="eastAsia"/>
            <w:lang w:eastAsia="zh-CN"/>
          </w:rPr>
          <w:t>(六)、核心人员介绍</w:t>
        </w:r>
        <w:r>
          <w:tab/>
        </w:r>
        <w:r>
          <w:fldChar w:fldCharType="begin"/>
        </w:r>
        <w:r>
          <w:instrText xml:space="preserve"> PAGEREF _Toc27231 \h </w:instrText>
        </w:r>
        <w:r>
          <w:fldChar w:fldCharType="separate"/>
        </w:r>
        <w:r>
          <w:t>17</w:t>
        </w:r>
        <w:r>
          <w:fldChar w:fldCharType="end"/>
        </w:r>
      </w:hyperlink>
    </w:p>
    <w:p>
      <w:pPr>
        <w:pStyle w:val="TOC2"/>
        <w:tabs>
          <w:tab w:val="right" w:leader="dot" w:pos="8306"/>
        </w:tabs>
      </w:pPr>
      <w:hyperlink w:anchor="_Toc27832" w:history="1">
        <w:r>
          <w:rPr>
            <w:rFonts w:ascii="仿宋" w:eastAsia="仿宋" w:hAnsi="仿宋" w:cs="仿宋" w:hint="eastAsia"/>
            <w:lang w:eastAsia="zh-CN"/>
          </w:rPr>
          <w:t>(七)、财务会计制度</w:t>
        </w:r>
        <w:r>
          <w:tab/>
        </w:r>
        <w:r>
          <w:fldChar w:fldCharType="begin"/>
        </w:r>
        <w:r>
          <w:instrText xml:space="preserve"> PAGEREF _Toc27832 \h </w:instrText>
        </w:r>
        <w:r>
          <w:fldChar w:fldCharType="separate"/>
        </w:r>
        <w:r>
          <w:t>19</w:t>
        </w:r>
        <w:r>
          <w:fldChar w:fldCharType="end"/>
        </w:r>
      </w:hyperlink>
    </w:p>
    <w:p>
      <w:pPr>
        <w:pStyle w:val="TOC1"/>
        <w:tabs>
          <w:tab w:val="right" w:leader="dot" w:pos="8306"/>
        </w:tabs>
      </w:pPr>
      <w:hyperlink w:anchor="_Toc28237" w:history="1">
        <w:r>
          <w:rPr>
            <w:rFonts w:ascii="仿宋" w:eastAsia="仿宋" w:hAnsi="仿宋" w:cs="仿宋" w:hint="eastAsia"/>
            <w:lang w:eastAsia="zh-CN"/>
          </w:rPr>
          <w:t>三、间歇式空气中有机污染物自动分析仪项目概况</w:t>
        </w:r>
        <w:r>
          <w:tab/>
        </w:r>
        <w:r>
          <w:fldChar w:fldCharType="begin"/>
        </w:r>
        <w:r>
          <w:instrText xml:space="preserve"> PAGEREF _Toc28237 \h </w:instrText>
        </w:r>
        <w:r>
          <w:fldChar w:fldCharType="separate"/>
        </w:r>
        <w:r>
          <w:t>24</w:t>
        </w:r>
        <w:r>
          <w:fldChar w:fldCharType="end"/>
        </w:r>
      </w:hyperlink>
    </w:p>
    <w:p>
      <w:pPr>
        <w:pStyle w:val="TOC2"/>
        <w:tabs>
          <w:tab w:val="right" w:leader="dot" w:pos="8306"/>
        </w:tabs>
      </w:pPr>
      <w:hyperlink w:anchor="_Toc5665" w:history="1">
        <w:r>
          <w:rPr>
            <w:rFonts w:ascii="仿宋" w:eastAsia="仿宋" w:hAnsi="仿宋" w:cs="仿宋" w:hint="eastAsia"/>
            <w:lang w:eastAsia="zh-CN"/>
          </w:rPr>
          <w:t>(一)、投资路径</w:t>
        </w:r>
        <w:r>
          <w:tab/>
        </w:r>
        <w:r>
          <w:fldChar w:fldCharType="begin"/>
        </w:r>
        <w:r>
          <w:instrText xml:space="preserve"> PAGEREF _Toc5665 \h </w:instrText>
        </w:r>
        <w:r>
          <w:fldChar w:fldCharType="separate"/>
        </w:r>
        <w:r>
          <w:t>24</w:t>
        </w:r>
        <w:r>
          <w:fldChar w:fldCharType="end"/>
        </w:r>
      </w:hyperlink>
    </w:p>
    <w:p>
      <w:pPr>
        <w:pStyle w:val="TOC2"/>
        <w:tabs>
          <w:tab w:val="right" w:leader="dot" w:pos="8306"/>
        </w:tabs>
      </w:pPr>
      <w:hyperlink w:anchor="_Toc1436" w:history="1">
        <w:r>
          <w:rPr>
            <w:rFonts w:ascii="仿宋" w:eastAsia="仿宋" w:hAnsi="仿宋" w:cs="仿宋" w:hint="eastAsia"/>
            <w:lang w:eastAsia="zh-CN"/>
          </w:rPr>
          <w:t>(二)、间歇式空气中有机污染物自动分析仪项目提出的理由</w:t>
        </w:r>
        <w:r>
          <w:tab/>
        </w:r>
        <w:r>
          <w:fldChar w:fldCharType="begin"/>
        </w:r>
        <w:r>
          <w:instrText xml:space="preserve"> PAGEREF _Toc1436 \h </w:instrText>
        </w:r>
        <w:r>
          <w:fldChar w:fldCharType="separate"/>
        </w:r>
        <w:r>
          <w:t>24</w:t>
        </w:r>
        <w:r>
          <w:fldChar w:fldCharType="end"/>
        </w:r>
      </w:hyperlink>
    </w:p>
    <w:p>
      <w:pPr>
        <w:pStyle w:val="TOC2"/>
        <w:tabs>
          <w:tab w:val="right" w:leader="dot" w:pos="8306"/>
        </w:tabs>
      </w:pPr>
      <w:hyperlink w:anchor="_Toc31800" w:history="1">
        <w:r>
          <w:rPr>
            <w:rFonts w:ascii="仿宋" w:eastAsia="仿宋" w:hAnsi="仿宋" w:cs="仿宋" w:hint="eastAsia"/>
            <w:lang w:eastAsia="zh-CN"/>
          </w:rPr>
          <w:t>(三)、间歇式空气中有机污染物自动分析仪项目选址</w:t>
        </w:r>
        <w:r>
          <w:tab/>
        </w:r>
        <w:r>
          <w:fldChar w:fldCharType="begin"/>
        </w:r>
        <w:r>
          <w:instrText xml:space="preserve"> PAGEREF _Toc31800 \h </w:instrText>
        </w:r>
        <w:r>
          <w:fldChar w:fldCharType="separate"/>
        </w:r>
        <w:r>
          <w:t>26</w:t>
        </w:r>
        <w:r>
          <w:fldChar w:fldCharType="end"/>
        </w:r>
      </w:hyperlink>
    </w:p>
    <w:p>
      <w:pPr>
        <w:pStyle w:val="TOC2"/>
        <w:tabs>
          <w:tab w:val="right" w:leader="dot" w:pos="8306"/>
        </w:tabs>
      </w:pPr>
      <w:hyperlink w:anchor="_Toc7015" w:history="1">
        <w:r>
          <w:rPr>
            <w:rFonts w:ascii="仿宋" w:eastAsia="仿宋" w:hAnsi="仿宋" w:cs="仿宋" w:hint="eastAsia"/>
            <w:lang w:eastAsia="zh-CN"/>
          </w:rPr>
          <w:t>(四)、生产规模</w:t>
        </w:r>
        <w:r>
          <w:tab/>
        </w:r>
        <w:r>
          <w:fldChar w:fldCharType="begin"/>
        </w:r>
        <w:r>
          <w:instrText xml:space="preserve"> PAGEREF _Toc7015 \h </w:instrText>
        </w:r>
        <w:r>
          <w:fldChar w:fldCharType="separate"/>
        </w:r>
        <w:r>
          <w:t>26</w:t>
        </w:r>
        <w:r>
          <w:fldChar w:fldCharType="end"/>
        </w:r>
      </w:hyperlink>
    </w:p>
    <w:p>
      <w:pPr>
        <w:pStyle w:val="TOC2"/>
        <w:tabs>
          <w:tab w:val="right" w:leader="dot" w:pos="8306"/>
        </w:tabs>
      </w:pPr>
      <w:hyperlink w:anchor="_Toc32320" w:history="1">
        <w:r>
          <w:rPr>
            <w:rFonts w:ascii="仿宋" w:eastAsia="仿宋" w:hAnsi="仿宋" w:cs="仿宋" w:hint="eastAsia"/>
            <w:lang w:eastAsia="zh-CN"/>
          </w:rPr>
          <w:t>(五)、建设规模</w:t>
        </w:r>
        <w:r>
          <w:tab/>
        </w:r>
        <w:r>
          <w:fldChar w:fldCharType="begin"/>
        </w:r>
        <w:r>
          <w:instrText xml:space="preserve"> PAGEREF _Toc32320 \h </w:instrText>
        </w:r>
        <w:r>
          <w:fldChar w:fldCharType="separate"/>
        </w:r>
        <w:r>
          <w:t>26</w:t>
        </w:r>
        <w:r>
          <w:fldChar w:fldCharType="end"/>
        </w:r>
      </w:hyperlink>
    </w:p>
    <w:p>
      <w:pPr>
        <w:pStyle w:val="TOC2"/>
        <w:tabs>
          <w:tab w:val="right" w:leader="dot" w:pos="8306"/>
        </w:tabs>
      </w:pPr>
      <w:hyperlink w:anchor="_Toc30773" w:history="1">
        <w:r>
          <w:rPr>
            <w:rFonts w:ascii="仿宋" w:eastAsia="仿宋" w:hAnsi="仿宋" w:cs="仿宋" w:hint="eastAsia"/>
            <w:lang w:eastAsia="zh-CN"/>
          </w:rPr>
          <w:t>(六)、间歇式空气中有机污染物自动分析仪项目投资</w:t>
        </w:r>
        <w:r>
          <w:tab/>
        </w:r>
        <w:r>
          <w:fldChar w:fldCharType="begin"/>
        </w:r>
        <w:r>
          <w:instrText xml:space="preserve"> PAGEREF _Toc30773 \h </w:instrText>
        </w:r>
        <w:r>
          <w:fldChar w:fldCharType="separate"/>
        </w:r>
        <w:r>
          <w:t>26</w:t>
        </w:r>
        <w:r>
          <w:fldChar w:fldCharType="end"/>
        </w:r>
      </w:hyperlink>
    </w:p>
    <w:p>
      <w:pPr>
        <w:pStyle w:val="TOC2"/>
        <w:tabs>
          <w:tab w:val="right" w:leader="dot" w:pos="8306"/>
        </w:tabs>
      </w:pPr>
      <w:hyperlink w:anchor="_Toc14278" w:history="1">
        <w:r>
          <w:rPr>
            <w:rFonts w:ascii="仿宋" w:eastAsia="仿宋" w:hAnsi="仿宋" w:cs="仿宋" w:hint="eastAsia"/>
            <w:lang w:eastAsia="zh-CN"/>
          </w:rPr>
          <w:t>(七)、间歇式空气中有机污染物自动分析仪项目进度规划</w:t>
        </w:r>
        <w:r>
          <w:tab/>
        </w:r>
        <w:r>
          <w:fldChar w:fldCharType="begin"/>
        </w:r>
        <w:r>
          <w:instrText xml:space="preserve"> PAGEREF _Toc14278 \h </w:instrText>
        </w:r>
        <w:r>
          <w:fldChar w:fldCharType="separate"/>
        </w:r>
        <w:r>
          <w:t>27</w:t>
        </w:r>
        <w:r>
          <w:fldChar w:fldCharType="end"/>
        </w:r>
      </w:hyperlink>
    </w:p>
    <w:p>
      <w:pPr>
        <w:pStyle w:val="TOC2"/>
        <w:tabs>
          <w:tab w:val="right" w:leader="dot" w:pos="8306"/>
        </w:tabs>
      </w:pPr>
      <w:hyperlink w:anchor="_Toc29176" w:history="1">
        <w:r>
          <w:rPr>
            <w:rFonts w:ascii="仿宋" w:eastAsia="仿宋" w:hAnsi="仿宋" w:cs="仿宋" w:hint="eastAsia"/>
            <w:lang w:eastAsia="zh-CN"/>
          </w:rPr>
          <w:t>(八)、经济效益(正常经营年份)</w:t>
        </w:r>
        <w:r>
          <w:tab/>
        </w:r>
        <w:r>
          <w:fldChar w:fldCharType="begin"/>
        </w:r>
        <w:r>
          <w:instrText xml:space="preserve"> PAGEREF _Toc29176 \h </w:instrText>
        </w:r>
        <w:r>
          <w:fldChar w:fldCharType="separate"/>
        </w:r>
        <w:r>
          <w:t>27</w:t>
        </w:r>
        <w:r>
          <w:fldChar w:fldCharType="end"/>
        </w:r>
      </w:hyperlink>
    </w:p>
    <w:p>
      <w:pPr>
        <w:pStyle w:val="TOC2"/>
        <w:tabs>
          <w:tab w:val="right" w:leader="dot" w:pos="8306"/>
        </w:tabs>
      </w:pPr>
      <w:hyperlink w:anchor="_Toc5413" w:history="1">
        <w:r>
          <w:rPr>
            <w:rFonts w:ascii="仿宋" w:eastAsia="仿宋" w:hAnsi="仿宋" w:cs="仿宋" w:hint="eastAsia"/>
            <w:lang w:eastAsia="zh-CN"/>
          </w:rPr>
          <w:t>(九)、间歇式空气中有机污染物自动分析仪项目综合评价</w:t>
        </w:r>
        <w:r>
          <w:tab/>
        </w:r>
        <w:r>
          <w:fldChar w:fldCharType="begin"/>
        </w:r>
        <w:r>
          <w:instrText xml:space="preserve"> PAGEREF _Toc5413 \h </w:instrText>
        </w:r>
        <w:r>
          <w:fldChar w:fldCharType="separate"/>
        </w:r>
        <w:r>
          <w:t>28</w:t>
        </w:r>
        <w:r>
          <w:fldChar w:fldCharType="end"/>
        </w:r>
      </w:hyperlink>
    </w:p>
    <w:p>
      <w:pPr>
        <w:pStyle w:val="TOC1"/>
        <w:tabs>
          <w:tab w:val="right" w:leader="dot" w:pos="8306"/>
        </w:tabs>
      </w:pPr>
      <w:hyperlink w:anchor="_Toc16644" w:history="1">
        <w:r>
          <w:rPr>
            <w:rFonts w:ascii="仿宋" w:eastAsia="仿宋" w:hAnsi="仿宋" w:cs="仿宋" w:hint="eastAsia"/>
            <w:lang w:eastAsia="zh-CN"/>
          </w:rPr>
          <w:t>四、发展规划</w:t>
        </w:r>
        <w:r>
          <w:tab/>
        </w:r>
        <w:r>
          <w:fldChar w:fldCharType="begin"/>
        </w:r>
        <w:r>
          <w:instrText xml:space="preserve"> PAGEREF _Toc16644 \h </w:instrText>
        </w:r>
        <w:r>
          <w:fldChar w:fldCharType="separate"/>
        </w:r>
        <w:r>
          <w:t>29</w:t>
        </w:r>
        <w:r>
          <w:fldChar w:fldCharType="end"/>
        </w:r>
      </w:hyperlink>
    </w:p>
    <w:p>
      <w:pPr>
        <w:pStyle w:val="TOC2"/>
        <w:tabs>
          <w:tab w:val="right" w:leader="dot" w:pos="8306"/>
        </w:tabs>
      </w:pPr>
      <w:hyperlink w:anchor="_Toc7457" w:history="1">
        <w:r>
          <w:rPr>
            <w:rFonts w:ascii="仿宋" w:eastAsia="仿宋" w:hAnsi="仿宋" w:cs="仿宋" w:hint="eastAsia"/>
            <w:lang w:eastAsia="zh-CN"/>
          </w:rPr>
          <w:t>(一)、公司发展规划</w:t>
        </w:r>
        <w:r>
          <w:tab/>
        </w:r>
        <w:r>
          <w:fldChar w:fldCharType="begin"/>
        </w:r>
        <w:r>
          <w:instrText xml:space="preserve"> PAGEREF _Toc7457 \h </w:instrText>
        </w:r>
        <w:r>
          <w:fldChar w:fldCharType="separate"/>
        </w:r>
        <w:r>
          <w:t>29</w:t>
        </w:r>
        <w:r>
          <w:fldChar w:fldCharType="end"/>
        </w:r>
      </w:hyperlink>
    </w:p>
    <w:p>
      <w:pPr>
        <w:pStyle w:val="TOC2"/>
        <w:tabs>
          <w:tab w:val="right" w:leader="dot" w:pos="8306"/>
        </w:tabs>
      </w:pPr>
      <w:hyperlink w:anchor="_Toc18892" w:history="1">
        <w:r>
          <w:rPr>
            <w:rFonts w:ascii="仿宋" w:eastAsia="仿宋" w:hAnsi="仿宋" w:cs="仿宋" w:hint="eastAsia"/>
            <w:lang w:eastAsia="zh-CN"/>
          </w:rPr>
          <w:t>(二)、保障措施</w:t>
        </w:r>
        <w:r>
          <w:tab/>
        </w:r>
        <w:r>
          <w:fldChar w:fldCharType="begin"/>
        </w:r>
        <w:r>
          <w:instrText xml:space="preserve"> PAGEREF _Toc18892 \h </w:instrText>
        </w:r>
        <w:r>
          <w:fldChar w:fldCharType="separate"/>
        </w:r>
        <w:r>
          <w:t>31</w:t>
        </w:r>
        <w:r>
          <w:fldChar w:fldCharType="end"/>
        </w:r>
      </w:hyperlink>
    </w:p>
    <w:p>
      <w:pPr>
        <w:pStyle w:val="TOC1"/>
        <w:tabs>
          <w:tab w:val="right" w:leader="dot" w:pos="8306"/>
        </w:tabs>
      </w:pPr>
      <w:hyperlink w:anchor="_Toc8248" w:history="1">
        <w:r>
          <w:rPr>
            <w:rFonts w:ascii="仿宋" w:eastAsia="仿宋" w:hAnsi="仿宋" w:cs="仿宋" w:hint="eastAsia"/>
            <w:lang w:eastAsia="zh-CN"/>
          </w:rPr>
          <w:t>五、法人治理</w:t>
        </w:r>
        <w:r>
          <w:tab/>
        </w:r>
        <w:r>
          <w:fldChar w:fldCharType="begin"/>
        </w:r>
        <w:r>
          <w:instrText xml:space="preserve"> PAGEREF _Toc8248 \h </w:instrText>
        </w:r>
        <w:r>
          <w:fldChar w:fldCharType="separate"/>
        </w:r>
        <w:r>
          <w:t>36</w:t>
        </w:r>
        <w:r>
          <w:fldChar w:fldCharType="end"/>
        </w:r>
      </w:hyperlink>
    </w:p>
    <w:p>
      <w:pPr>
        <w:pStyle w:val="TOC2"/>
        <w:tabs>
          <w:tab w:val="right" w:leader="dot" w:pos="8306"/>
        </w:tabs>
      </w:pPr>
      <w:hyperlink w:anchor="_Toc26974" w:history="1">
        <w:r>
          <w:rPr>
            <w:rFonts w:ascii="仿宋" w:eastAsia="仿宋" w:hAnsi="仿宋" w:cs="仿宋" w:hint="eastAsia"/>
            <w:lang w:eastAsia="zh-CN"/>
          </w:rPr>
          <w:t>(一)、股东权利及义务</w:t>
        </w:r>
        <w:r>
          <w:tab/>
        </w:r>
        <w:r>
          <w:fldChar w:fldCharType="begin"/>
        </w:r>
        <w:r>
          <w:instrText xml:space="preserve"> PAGEREF _Toc26974 \h </w:instrText>
        </w:r>
        <w:r>
          <w:fldChar w:fldCharType="separate"/>
        </w:r>
        <w:r>
          <w:t>36</w:t>
        </w:r>
        <w:r>
          <w:fldChar w:fldCharType="end"/>
        </w:r>
      </w:hyperlink>
    </w:p>
    <w:p>
      <w:pPr>
        <w:pStyle w:val="TOC2"/>
        <w:tabs>
          <w:tab w:val="right" w:leader="dot" w:pos="8306"/>
        </w:tabs>
      </w:pPr>
      <w:hyperlink w:anchor="_Toc17308" w:history="1">
        <w:r>
          <w:rPr>
            <w:rFonts w:ascii="仿宋" w:eastAsia="仿宋" w:hAnsi="仿宋" w:cs="仿宋" w:hint="eastAsia"/>
            <w:lang w:eastAsia="zh-CN"/>
          </w:rPr>
          <w:t>(二)、董事</w:t>
        </w:r>
        <w:r>
          <w:tab/>
        </w:r>
        <w:r>
          <w:fldChar w:fldCharType="begin"/>
        </w:r>
        <w:r>
          <w:instrText xml:space="preserve"> PAGEREF _Toc17308 \h </w:instrText>
        </w:r>
        <w:r>
          <w:fldChar w:fldCharType="separate"/>
        </w:r>
        <w:r>
          <w:t>38</w:t>
        </w:r>
        <w:r>
          <w:fldChar w:fldCharType="end"/>
        </w:r>
      </w:hyperlink>
    </w:p>
    <w:p>
      <w:pPr>
        <w:pStyle w:val="TOC2"/>
        <w:tabs>
          <w:tab w:val="right" w:leader="dot" w:pos="8306"/>
        </w:tabs>
      </w:pPr>
      <w:hyperlink w:anchor="_Toc765" w:history="1">
        <w:r>
          <w:rPr>
            <w:rFonts w:ascii="仿宋" w:eastAsia="仿宋" w:hAnsi="仿宋" w:cs="仿宋" w:hint="eastAsia"/>
            <w:lang w:eastAsia="zh-CN"/>
          </w:rPr>
          <w:t>(三)、高级管理人员</w:t>
        </w:r>
        <w:r>
          <w:tab/>
        </w:r>
        <w:r>
          <w:fldChar w:fldCharType="begin"/>
        </w:r>
        <w:r>
          <w:instrText xml:space="preserve"> PAGEREF _Toc765 \h </w:instrText>
        </w:r>
        <w:r>
          <w:fldChar w:fldCharType="separate"/>
        </w:r>
        <w:r>
          <w:t>43</w:t>
        </w:r>
        <w:r>
          <w:fldChar w:fldCharType="end"/>
        </w:r>
      </w:hyperlink>
    </w:p>
    <w:p>
      <w:pPr>
        <w:pStyle w:val="TOC2"/>
        <w:tabs>
          <w:tab w:val="right" w:leader="dot" w:pos="8306"/>
        </w:tabs>
      </w:pPr>
      <w:hyperlink w:anchor="_Toc19709" w:history="1">
        <w:r>
          <w:rPr>
            <w:rFonts w:ascii="仿宋" w:eastAsia="仿宋" w:hAnsi="仿宋" w:cs="仿宋" w:hint="eastAsia"/>
            <w:lang w:eastAsia="zh-CN"/>
          </w:rPr>
          <w:t>(四)、监事</w:t>
        </w:r>
        <w:r>
          <w:tab/>
        </w:r>
        <w:r>
          <w:fldChar w:fldCharType="begin"/>
        </w:r>
        <w:r>
          <w:instrText xml:space="preserve"> PAGEREF _Toc19709 \h </w:instrText>
        </w:r>
        <w:r>
          <w:fldChar w:fldCharType="separate"/>
        </w:r>
        <w:r>
          <w:t>44</w:t>
        </w:r>
        <w:r>
          <w:fldChar w:fldCharType="end"/>
        </w:r>
      </w:hyperlink>
    </w:p>
    <w:p>
      <w:pPr>
        <w:pStyle w:val="TOC1"/>
        <w:tabs>
          <w:tab w:val="right" w:leader="dot" w:pos="8306"/>
        </w:tabs>
      </w:pPr>
      <w:hyperlink w:anchor="_Toc16198" w:history="1">
        <w:r>
          <w:rPr>
            <w:rFonts w:ascii="仿宋" w:eastAsia="仿宋" w:hAnsi="仿宋" w:cs="仿宋" w:hint="eastAsia"/>
            <w:lang w:eastAsia="zh-CN"/>
          </w:rPr>
          <w:t>六、SWOT分析</w:t>
        </w:r>
        <w:r>
          <w:tab/>
        </w:r>
        <w:r>
          <w:fldChar w:fldCharType="begin"/>
        </w:r>
        <w:r>
          <w:instrText xml:space="preserve"> PAGEREF _Toc16198 \h </w:instrText>
        </w:r>
        <w:r>
          <w:fldChar w:fldCharType="separate"/>
        </w:r>
        <w:r>
          <w:t>46</w:t>
        </w:r>
        <w:r>
          <w:fldChar w:fldCharType="end"/>
        </w:r>
      </w:hyperlink>
    </w:p>
    <w:p>
      <w:pPr>
        <w:pStyle w:val="TOC2"/>
        <w:tabs>
          <w:tab w:val="right" w:leader="dot" w:pos="8306"/>
        </w:tabs>
      </w:pPr>
      <w:hyperlink w:anchor="_Toc32127" w:history="1">
        <w:r>
          <w:rPr>
            <w:rFonts w:ascii="仿宋" w:eastAsia="仿宋" w:hAnsi="仿宋" w:cs="仿宋" w:hint="eastAsia"/>
            <w:lang w:eastAsia="zh-CN"/>
          </w:rPr>
          <w:t>(一)、优势分析(S)</w:t>
        </w:r>
        <w:r>
          <w:tab/>
        </w:r>
        <w:r>
          <w:fldChar w:fldCharType="begin"/>
        </w:r>
        <w:r>
          <w:instrText xml:space="preserve"> PAGEREF _Toc32127 \h </w:instrText>
        </w:r>
        <w:r>
          <w:fldChar w:fldCharType="separate"/>
        </w:r>
        <w:r>
          <w:t>46</w:t>
        </w:r>
        <w:r>
          <w:fldChar w:fldCharType="end"/>
        </w:r>
      </w:hyperlink>
    </w:p>
    <w:p>
      <w:pPr>
        <w:pStyle w:val="TOC2"/>
        <w:tabs>
          <w:tab w:val="right" w:leader="dot" w:pos="8306"/>
        </w:tabs>
      </w:pPr>
      <w:hyperlink w:anchor="_Toc12740" w:history="1">
        <w:r>
          <w:rPr>
            <w:rFonts w:ascii="仿宋" w:eastAsia="仿宋" w:hAnsi="仿宋" w:cs="仿宋" w:hint="eastAsia"/>
            <w:lang w:eastAsia="zh-CN"/>
          </w:rPr>
          <w:t>(二)、劣势分析(W)</w:t>
        </w:r>
        <w:r>
          <w:tab/>
        </w:r>
        <w:r>
          <w:fldChar w:fldCharType="begin"/>
        </w:r>
        <w:r>
          <w:instrText xml:space="preserve"> PAGEREF _Toc12740 \h </w:instrText>
        </w:r>
        <w:r>
          <w:fldChar w:fldCharType="separate"/>
        </w:r>
        <w:r>
          <w:t>47</w:t>
        </w:r>
        <w:r>
          <w:fldChar w:fldCharType="end"/>
        </w:r>
      </w:hyperlink>
    </w:p>
    <w:p>
      <w:pPr>
        <w:pStyle w:val="TOC2"/>
        <w:tabs>
          <w:tab w:val="right" w:leader="dot" w:pos="8306"/>
        </w:tabs>
      </w:pPr>
      <w:hyperlink w:anchor="_Toc32152" w:history="1">
        <w:r>
          <w:rPr>
            <w:rFonts w:ascii="仿宋" w:eastAsia="仿宋" w:hAnsi="仿宋" w:cs="仿宋" w:hint="eastAsia"/>
            <w:lang w:eastAsia="zh-CN"/>
          </w:rPr>
          <w:t>(三)、机会分析()</w:t>
        </w:r>
        <w:r>
          <w:tab/>
        </w:r>
        <w:r>
          <w:fldChar w:fldCharType="begin"/>
        </w:r>
        <w:r>
          <w:instrText xml:space="preserve"> PAGEREF _Toc32152 \h </w:instrText>
        </w:r>
        <w:r>
          <w:fldChar w:fldCharType="separate"/>
        </w:r>
        <w:r>
          <w:t>48</w:t>
        </w:r>
        <w:r>
          <w:fldChar w:fldCharType="end"/>
        </w:r>
      </w:hyperlink>
    </w:p>
    <w:p>
      <w:pPr>
        <w:pStyle w:val="TOC2"/>
        <w:tabs>
          <w:tab w:val="right" w:leader="dot" w:pos="8306"/>
        </w:tabs>
      </w:pPr>
      <w:hyperlink w:anchor="_Toc32737" w:history="1">
        <w:r>
          <w:rPr>
            <w:rFonts w:ascii="仿宋" w:eastAsia="仿宋" w:hAnsi="仿宋" w:cs="仿宋" w:hint="eastAsia"/>
            <w:lang w:eastAsia="zh-CN"/>
          </w:rPr>
          <w:t>(四)、威胁分析(T)</w:t>
        </w:r>
        <w:r>
          <w:tab/>
        </w:r>
        <w:r>
          <w:fldChar w:fldCharType="begin"/>
        </w:r>
        <w:r>
          <w:instrText xml:space="preserve"> PAGEREF _Toc32737 \h </w:instrText>
        </w:r>
        <w:r>
          <w:fldChar w:fldCharType="separate"/>
        </w:r>
        <w:r>
          <w:t>48</w:t>
        </w:r>
        <w:r>
          <w:fldChar w:fldCharType="end"/>
        </w:r>
      </w:hyperlink>
    </w:p>
    <w:p>
      <w:pPr>
        <w:pStyle w:val="TOC1"/>
        <w:tabs>
          <w:tab w:val="right" w:leader="dot" w:pos="8306"/>
        </w:tabs>
      </w:pPr>
      <w:hyperlink w:anchor="_Toc10410" w:history="1">
        <w:r>
          <w:rPr>
            <w:rFonts w:ascii="仿宋" w:eastAsia="仿宋" w:hAnsi="仿宋" w:cs="仿宋" w:hint="eastAsia"/>
            <w:lang w:eastAsia="zh-CN"/>
          </w:rPr>
          <w:t>七、目标客户和受众分析</w:t>
        </w:r>
        <w:r>
          <w:tab/>
        </w:r>
        <w:r>
          <w:fldChar w:fldCharType="begin"/>
        </w:r>
        <w:r>
          <w:instrText xml:space="preserve"> PAGEREF _Toc10410 \h </w:instrText>
        </w:r>
        <w:r>
          <w:fldChar w:fldCharType="separate"/>
        </w:r>
        <w:r>
          <w:t>49</w:t>
        </w:r>
        <w:r>
          <w:fldChar w:fldCharType="end"/>
        </w:r>
      </w:hyperlink>
    </w:p>
    <w:p>
      <w:pPr>
        <w:pStyle w:val="TOC2"/>
        <w:tabs>
          <w:tab w:val="right" w:leader="dot" w:pos="8306"/>
        </w:tabs>
      </w:pPr>
      <w:hyperlink w:anchor="_Toc15504" w:history="1">
        <w:r>
          <w:rPr>
            <w:rFonts w:ascii="仿宋" w:eastAsia="仿宋" w:hAnsi="仿宋" w:cs="仿宋" w:hint="eastAsia"/>
            <w:lang w:eastAsia="zh-CN"/>
          </w:rPr>
          <w:t>(一)、客户群体描述</w:t>
        </w:r>
        <w:r>
          <w:tab/>
        </w:r>
        <w:r>
          <w:fldChar w:fldCharType="begin"/>
        </w:r>
        <w:r>
          <w:instrText xml:space="preserve"> PAGEREF _Toc15504 \h </w:instrText>
        </w:r>
        <w:r>
          <w:fldChar w:fldCharType="separate"/>
        </w:r>
        <w:r>
          <w:t>49</w:t>
        </w:r>
        <w:r>
          <w:fldChar w:fldCharType="end"/>
        </w:r>
      </w:hyperlink>
    </w:p>
    <w:p>
      <w:pPr>
        <w:pStyle w:val="TOC2"/>
        <w:tabs>
          <w:tab w:val="right" w:leader="dot" w:pos="8306"/>
        </w:tabs>
      </w:pPr>
      <w:hyperlink w:anchor="_Toc16016" w:history="1">
        <w:r>
          <w:rPr>
            <w:rFonts w:ascii="仿宋" w:eastAsia="仿宋" w:hAnsi="仿宋" w:cs="仿宋" w:hint="eastAsia"/>
            <w:lang w:eastAsia="zh-CN"/>
          </w:rPr>
          <w:t>(二)、客户需求和期望</w:t>
        </w:r>
        <w:r>
          <w:tab/>
        </w:r>
        <w:r>
          <w:fldChar w:fldCharType="begin"/>
        </w:r>
        <w:r>
          <w:instrText xml:space="preserve"> PAGEREF _Toc16016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9" w:history="1">
        <w:r>
          <w:rPr>
            <w:rFonts w:ascii="仿宋" w:eastAsia="仿宋" w:hAnsi="仿宋" w:cs="仿宋" w:hint="eastAsia"/>
            <w:lang w:eastAsia="zh-CN"/>
          </w:rPr>
          <w:t>(三)、客户获取策略</w:t>
        </w:r>
        <w:r>
          <w:tab/>
        </w:r>
        <w:r>
          <w:fldChar w:fldCharType="begin"/>
        </w:r>
        <w:r>
          <w:instrText xml:space="preserve"> PAGEREF _Toc1579 \h </w:instrText>
        </w:r>
        <w:r>
          <w:fldChar w:fldCharType="separate"/>
        </w:r>
        <w:r>
          <w:t>53</w:t>
        </w:r>
        <w:r>
          <w:fldChar w:fldCharType="end"/>
        </w:r>
      </w:hyperlink>
    </w:p>
    <w:p>
      <w:pPr>
        <w:pStyle w:val="TOC2"/>
        <w:tabs>
          <w:tab w:val="right" w:leader="dot" w:pos="8306"/>
        </w:tabs>
      </w:pPr>
      <w:hyperlink w:anchor="_Toc29307" w:history="1">
        <w:r>
          <w:rPr>
            <w:rFonts w:ascii="仿宋" w:eastAsia="仿宋" w:hAnsi="仿宋" w:cs="仿宋" w:hint="eastAsia"/>
            <w:lang w:eastAsia="zh-CN"/>
          </w:rPr>
          <w:t>(四)、客户关系管理</w:t>
        </w:r>
        <w:r>
          <w:tab/>
        </w:r>
        <w:r>
          <w:fldChar w:fldCharType="begin"/>
        </w:r>
        <w:r>
          <w:instrText xml:space="preserve"> PAGEREF _Toc29307 \h </w:instrText>
        </w:r>
        <w:r>
          <w:fldChar w:fldCharType="separate"/>
        </w:r>
        <w:r>
          <w:t>55</w:t>
        </w:r>
        <w:r>
          <w:fldChar w:fldCharType="end"/>
        </w:r>
      </w:hyperlink>
    </w:p>
    <w:p>
      <w:pPr>
        <w:pStyle w:val="TOC1"/>
        <w:tabs>
          <w:tab w:val="right" w:leader="dot" w:pos="8306"/>
        </w:tabs>
      </w:pPr>
      <w:hyperlink w:anchor="_Toc8277" w:history="1">
        <w:r>
          <w:rPr>
            <w:rFonts w:ascii="仿宋" w:eastAsia="仿宋" w:hAnsi="仿宋" w:cs="仿宋" w:hint="eastAsia"/>
            <w:lang w:eastAsia="zh-CN"/>
          </w:rPr>
          <w:t>八、间歇式空气中有机污染物自动分析仪项目经济效益</w:t>
        </w:r>
        <w:r>
          <w:tab/>
        </w:r>
        <w:r>
          <w:fldChar w:fldCharType="begin"/>
        </w:r>
        <w:r>
          <w:instrText xml:space="preserve"> PAGEREF _Toc8277 \h </w:instrText>
        </w:r>
        <w:r>
          <w:fldChar w:fldCharType="separate"/>
        </w:r>
        <w:r>
          <w:t>56</w:t>
        </w:r>
        <w:r>
          <w:fldChar w:fldCharType="end"/>
        </w:r>
      </w:hyperlink>
    </w:p>
    <w:p>
      <w:pPr>
        <w:pStyle w:val="TOC2"/>
        <w:tabs>
          <w:tab w:val="right" w:leader="dot" w:pos="8306"/>
        </w:tabs>
      </w:pPr>
      <w:hyperlink w:anchor="_Toc18899" w:history="1">
        <w:r>
          <w:rPr>
            <w:rFonts w:ascii="仿宋" w:eastAsia="仿宋" w:hAnsi="仿宋" w:cs="仿宋" w:hint="eastAsia"/>
            <w:lang w:eastAsia="zh-CN"/>
          </w:rPr>
          <w:t>(一)、基本假设及基础参数选取</w:t>
        </w:r>
        <w:r>
          <w:tab/>
        </w:r>
        <w:r>
          <w:fldChar w:fldCharType="begin"/>
        </w:r>
        <w:r>
          <w:instrText xml:space="preserve"> PAGEREF _Toc18899 \h </w:instrText>
        </w:r>
        <w:r>
          <w:fldChar w:fldCharType="separate"/>
        </w:r>
        <w:r>
          <w:t>56</w:t>
        </w:r>
        <w:r>
          <w:fldChar w:fldCharType="end"/>
        </w:r>
      </w:hyperlink>
    </w:p>
    <w:p>
      <w:pPr>
        <w:pStyle w:val="TOC2"/>
        <w:tabs>
          <w:tab w:val="right" w:leader="dot" w:pos="8306"/>
        </w:tabs>
      </w:pPr>
      <w:hyperlink w:anchor="_Toc20967" w:history="1">
        <w:r>
          <w:rPr>
            <w:rFonts w:ascii="仿宋" w:eastAsia="仿宋" w:hAnsi="仿宋" w:cs="仿宋" w:hint="eastAsia"/>
            <w:lang w:eastAsia="zh-CN"/>
          </w:rPr>
          <w:t>(二)、经济评价财务测算</w:t>
        </w:r>
        <w:r>
          <w:tab/>
        </w:r>
        <w:r>
          <w:fldChar w:fldCharType="begin"/>
        </w:r>
        <w:r>
          <w:instrText xml:space="preserve"> PAGEREF _Toc20967 \h </w:instrText>
        </w:r>
        <w:r>
          <w:fldChar w:fldCharType="separate"/>
        </w:r>
        <w:r>
          <w:t>57</w:t>
        </w:r>
        <w:r>
          <w:fldChar w:fldCharType="end"/>
        </w:r>
      </w:hyperlink>
    </w:p>
    <w:p>
      <w:pPr>
        <w:pStyle w:val="TOC2"/>
        <w:tabs>
          <w:tab w:val="right" w:leader="dot" w:pos="8306"/>
        </w:tabs>
      </w:pPr>
      <w:hyperlink w:anchor="_Toc4850" w:history="1">
        <w:r>
          <w:rPr>
            <w:rFonts w:ascii="仿宋" w:eastAsia="仿宋" w:hAnsi="仿宋" w:cs="仿宋" w:hint="eastAsia"/>
            <w:lang w:eastAsia="zh-CN"/>
          </w:rPr>
          <w:t>(三)、间歇式空气中有机污染物自动分析仪项目盈利能力分析</w:t>
        </w:r>
        <w:r>
          <w:tab/>
        </w:r>
        <w:r>
          <w:fldChar w:fldCharType="begin"/>
        </w:r>
        <w:r>
          <w:instrText xml:space="preserve"> PAGEREF _Toc4850 \h </w:instrText>
        </w:r>
        <w:r>
          <w:fldChar w:fldCharType="separate"/>
        </w:r>
        <w:r>
          <w:t>59</w:t>
        </w:r>
        <w:r>
          <w:fldChar w:fldCharType="end"/>
        </w:r>
      </w:hyperlink>
    </w:p>
    <w:p>
      <w:pPr>
        <w:pStyle w:val="TOC2"/>
        <w:tabs>
          <w:tab w:val="right" w:leader="dot" w:pos="8306"/>
        </w:tabs>
      </w:pPr>
      <w:hyperlink w:anchor="_Toc20263" w:history="1">
        <w:r>
          <w:rPr>
            <w:rFonts w:ascii="仿宋" w:eastAsia="仿宋" w:hAnsi="仿宋" w:cs="仿宋" w:hint="eastAsia"/>
            <w:lang w:eastAsia="zh-CN"/>
          </w:rPr>
          <w:t>(四)、财务生存能力分析</w:t>
        </w:r>
        <w:r>
          <w:tab/>
        </w:r>
        <w:r>
          <w:fldChar w:fldCharType="begin"/>
        </w:r>
        <w:r>
          <w:instrText xml:space="preserve"> PAGEREF _Toc20263 \h </w:instrText>
        </w:r>
        <w:r>
          <w:fldChar w:fldCharType="separate"/>
        </w:r>
        <w:r>
          <w:t>60</w:t>
        </w:r>
        <w:r>
          <w:fldChar w:fldCharType="end"/>
        </w:r>
      </w:hyperlink>
    </w:p>
    <w:p>
      <w:pPr>
        <w:pStyle w:val="TOC2"/>
        <w:tabs>
          <w:tab w:val="right" w:leader="dot" w:pos="8306"/>
        </w:tabs>
      </w:pPr>
      <w:hyperlink w:anchor="_Toc15098" w:history="1">
        <w:r>
          <w:rPr>
            <w:rFonts w:ascii="仿宋" w:eastAsia="仿宋" w:hAnsi="仿宋" w:cs="仿宋" w:hint="eastAsia"/>
            <w:lang w:eastAsia="zh-CN"/>
          </w:rPr>
          <w:t>(五)、偿债能力分析</w:t>
        </w:r>
        <w:r>
          <w:tab/>
        </w:r>
        <w:r>
          <w:fldChar w:fldCharType="begin"/>
        </w:r>
        <w:r>
          <w:instrText xml:space="preserve"> PAGEREF _Toc15098 \h </w:instrText>
        </w:r>
        <w:r>
          <w:fldChar w:fldCharType="separate"/>
        </w:r>
        <w:r>
          <w:t>61</w:t>
        </w:r>
        <w:r>
          <w:fldChar w:fldCharType="end"/>
        </w:r>
      </w:hyperlink>
    </w:p>
    <w:p>
      <w:pPr>
        <w:pStyle w:val="TOC2"/>
        <w:tabs>
          <w:tab w:val="right" w:leader="dot" w:pos="8306"/>
        </w:tabs>
      </w:pPr>
      <w:hyperlink w:anchor="_Toc31452" w:history="1">
        <w:r>
          <w:rPr>
            <w:rFonts w:ascii="仿宋" w:eastAsia="仿宋" w:hAnsi="仿宋" w:cs="仿宋" w:hint="eastAsia"/>
            <w:lang w:eastAsia="zh-CN"/>
          </w:rPr>
          <w:t>(六)、经济评价结论</w:t>
        </w:r>
        <w:r>
          <w:tab/>
        </w:r>
        <w:r>
          <w:fldChar w:fldCharType="begin"/>
        </w:r>
        <w:r>
          <w:instrText xml:space="preserve"> PAGEREF _Toc31452 \h </w:instrText>
        </w:r>
        <w:r>
          <w:fldChar w:fldCharType="separate"/>
        </w:r>
        <w:r>
          <w:t>62</w:t>
        </w:r>
        <w:r>
          <w:fldChar w:fldCharType="end"/>
        </w:r>
      </w:hyperlink>
    </w:p>
    <w:p>
      <w:pPr>
        <w:pStyle w:val="TOC1"/>
        <w:tabs>
          <w:tab w:val="right" w:leader="dot" w:pos="8306"/>
        </w:tabs>
      </w:pPr>
      <w:hyperlink w:anchor="_Toc17171" w:history="1">
        <w:r>
          <w:rPr>
            <w:rFonts w:ascii="仿宋" w:eastAsia="仿宋" w:hAnsi="仿宋" w:cs="仿宋" w:hint="eastAsia"/>
            <w:lang w:eastAsia="zh-CN"/>
          </w:rPr>
          <w:t>九、建设进度分析</w:t>
        </w:r>
        <w:r>
          <w:tab/>
        </w:r>
        <w:r>
          <w:fldChar w:fldCharType="begin"/>
        </w:r>
        <w:r>
          <w:instrText xml:space="preserve"> PAGEREF _Toc17171 \h </w:instrText>
        </w:r>
        <w:r>
          <w:fldChar w:fldCharType="separate"/>
        </w:r>
        <w:r>
          <w:t>63</w:t>
        </w:r>
        <w:r>
          <w:fldChar w:fldCharType="end"/>
        </w:r>
      </w:hyperlink>
    </w:p>
    <w:p>
      <w:pPr>
        <w:pStyle w:val="TOC2"/>
        <w:tabs>
          <w:tab w:val="right" w:leader="dot" w:pos="8306"/>
        </w:tabs>
      </w:pPr>
      <w:hyperlink w:anchor="_Toc23815" w:history="1">
        <w:r>
          <w:rPr>
            <w:rFonts w:ascii="仿宋" w:eastAsia="仿宋" w:hAnsi="仿宋" w:cs="仿宋" w:hint="eastAsia"/>
            <w:lang w:eastAsia="zh-CN"/>
          </w:rPr>
          <w:t>(一)、间歇式空气中有机污染物自动分析仪项目进度安排</w:t>
        </w:r>
        <w:r>
          <w:tab/>
        </w:r>
        <w:r>
          <w:fldChar w:fldCharType="begin"/>
        </w:r>
        <w:r>
          <w:instrText xml:space="preserve"> PAGEREF _Toc23815 \h </w:instrText>
        </w:r>
        <w:r>
          <w:fldChar w:fldCharType="separate"/>
        </w:r>
        <w:r>
          <w:t>63</w:t>
        </w:r>
        <w:r>
          <w:fldChar w:fldCharType="end"/>
        </w:r>
      </w:hyperlink>
    </w:p>
    <w:p>
      <w:pPr>
        <w:pStyle w:val="TOC2"/>
        <w:tabs>
          <w:tab w:val="right" w:leader="dot" w:pos="8306"/>
        </w:tabs>
      </w:pPr>
      <w:hyperlink w:anchor="_Toc22735" w:history="1">
        <w:r>
          <w:rPr>
            <w:rFonts w:ascii="仿宋" w:eastAsia="仿宋" w:hAnsi="仿宋" w:cs="仿宋" w:hint="eastAsia"/>
            <w:lang w:eastAsia="zh-CN"/>
          </w:rPr>
          <w:t>(二)、间歇式空气中有机污染物自动分析仪项目实施保障措施</w:t>
        </w:r>
        <w:r>
          <w:tab/>
        </w:r>
        <w:r>
          <w:fldChar w:fldCharType="begin"/>
        </w:r>
        <w:r>
          <w:instrText xml:space="preserve"> PAGEREF _Toc22735 \h </w:instrText>
        </w:r>
        <w:r>
          <w:fldChar w:fldCharType="separate"/>
        </w:r>
        <w:r>
          <w:t>65</w:t>
        </w:r>
        <w:r>
          <w:fldChar w:fldCharType="end"/>
        </w:r>
      </w:hyperlink>
    </w:p>
    <w:p>
      <w:pPr>
        <w:pStyle w:val="TOC1"/>
        <w:tabs>
          <w:tab w:val="right" w:leader="dot" w:pos="8306"/>
        </w:tabs>
      </w:pPr>
      <w:hyperlink w:anchor="_Toc25662" w:history="1">
        <w:r>
          <w:rPr>
            <w:rFonts w:ascii="仿宋" w:eastAsia="仿宋" w:hAnsi="仿宋" w:cs="仿宋" w:hint="eastAsia"/>
            <w:lang w:eastAsia="zh-CN"/>
          </w:rPr>
          <w:t>十、环境保护分析</w:t>
        </w:r>
        <w:r>
          <w:tab/>
        </w:r>
        <w:r>
          <w:fldChar w:fldCharType="begin"/>
        </w:r>
        <w:r>
          <w:instrText xml:space="preserve"> PAGEREF _Toc25662 \h </w:instrText>
        </w:r>
        <w:r>
          <w:fldChar w:fldCharType="separate"/>
        </w:r>
        <w:r>
          <w:t>66</w:t>
        </w:r>
        <w:r>
          <w:fldChar w:fldCharType="end"/>
        </w:r>
      </w:hyperlink>
    </w:p>
    <w:p>
      <w:pPr>
        <w:pStyle w:val="TOC2"/>
        <w:tabs>
          <w:tab w:val="right" w:leader="dot" w:pos="8306"/>
        </w:tabs>
      </w:pPr>
      <w:hyperlink w:anchor="_Toc29324" w:history="1">
        <w:r>
          <w:rPr>
            <w:rFonts w:ascii="仿宋" w:eastAsia="仿宋" w:hAnsi="仿宋" w:cs="仿宋" w:hint="eastAsia"/>
            <w:lang w:eastAsia="zh-CN"/>
          </w:rPr>
          <w:t>(一)、编制依据</w:t>
        </w:r>
        <w:r>
          <w:tab/>
        </w:r>
        <w:r>
          <w:fldChar w:fldCharType="begin"/>
        </w:r>
        <w:r>
          <w:instrText xml:space="preserve"> PAGEREF _Toc29324 \h </w:instrText>
        </w:r>
        <w:r>
          <w:fldChar w:fldCharType="separate"/>
        </w:r>
        <w:r>
          <w:t>66</w:t>
        </w:r>
        <w:r>
          <w:fldChar w:fldCharType="end"/>
        </w:r>
      </w:hyperlink>
    </w:p>
    <w:p>
      <w:pPr>
        <w:pStyle w:val="TOC2"/>
        <w:tabs>
          <w:tab w:val="right" w:leader="dot" w:pos="8306"/>
        </w:tabs>
      </w:pPr>
      <w:hyperlink w:anchor="_Toc28413" w:history="1">
        <w:r>
          <w:rPr>
            <w:rFonts w:ascii="仿宋" w:eastAsia="仿宋" w:hAnsi="仿宋" w:cs="仿宋" w:hint="eastAsia"/>
            <w:lang w:eastAsia="zh-CN"/>
          </w:rPr>
          <w:t>(二)、环境影响合理性分析</w:t>
        </w:r>
        <w:r>
          <w:tab/>
        </w:r>
        <w:r>
          <w:fldChar w:fldCharType="begin"/>
        </w:r>
        <w:r>
          <w:instrText xml:space="preserve"> PAGEREF _Toc28413 \h </w:instrText>
        </w:r>
        <w:r>
          <w:fldChar w:fldCharType="separate"/>
        </w:r>
        <w:r>
          <w:t>66</w:t>
        </w:r>
        <w:r>
          <w:fldChar w:fldCharType="end"/>
        </w:r>
      </w:hyperlink>
    </w:p>
    <w:p>
      <w:pPr>
        <w:pStyle w:val="TOC2"/>
        <w:tabs>
          <w:tab w:val="right" w:leader="dot" w:pos="8306"/>
        </w:tabs>
      </w:pPr>
      <w:hyperlink w:anchor="_Toc6156" w:history="1">
        <w:r>
          <w:rPr>
            <w:rFonts w:ascii="仿宋" w:eastAsia="仿宋" w:hAnsi="仿宋" w:cs="仿宋" w:hint="eastAsia"/>
            <w:lang w:eastAsia="zh-CN"/>
          </w:rPr>
          <w:t>(三)、建设期大气环境影响分析</w:t>
        </w:r>
        <w:r>
          <w:tab/>
        </w:r>
        <w:r>
          <w:fldChar w:fldCharType="begin"/>
        </w:r>
        <w:r>
          <w:instrText xml:space="preserve"> PAGEREF _Toc6156 \h </w:instrText>
        </w:r>
        <w:r>
          <w:fldChar w:fldCharType="separate"/>
        </w:r>
        <w:r>
          <w:t>67</w:t>
        </w:r>
        <w:r>
          <w:fldChar w:fldCharType="end"/>
        </w:r>
      </w:hyperlink>
    </w:p>
    <w:p>
      <w:pPr>
        <w:pStyle w:val="TOC2"/>
        <w:tabs>
          <w:tab w:val="right" w:leader="dot" w:pos="8306"/>
        </w:tabs>
      </w:pPr>
      <w:hyperlink w:anchor="_Toc17515" w:history="1">
        <w:r>
          <w:rPr>
            <w:rFonts w:ascii="仿宋" w:eastAsia="仿宋" w:hAnsi="仿宋" w:cs="仿宋" w:hint="eastAsia"/>
            <w:lang w:eastAsia="zh-CN"/>
          </w:rPr>
          <w:t>(四)、建设期水环境影响分析</w:t>
        </w:r>
        <w:r>
          <w:tab/>
        </w:r>
        <w:r>
          <w:fldChar w:fldCharType="begin"/>
        </w:r>
        <w:r>
          <w:instrText xml:space="preserve"> PAGEREF _Toc17515 \h </w:instrText>
        </w:r>
        <w:r>
          <w:fldChar w:fldCharType="separate"/>
        </w:r>
        <w:r>
          <w:t>68</w:t>
        </w:r>
        <w:r>
          <w:fldChar w:fldCharType="end"/>
        </w:r>
      </w:hyperlink>
    </w:p>
    <w:p>
      <w:pPr>
        <w:pStyle w:val="TOC2"/>
        <w:tabs>
          <w:tab w:val="right" w:leader="dot" w:pos="8306"/>
        </w:tabs>
      </w:pPr>
      <w:hyperlink w:anchor="_Toc152" w:history="1">
        <w:r>
          <w:rPr>
            <w:rFonts w:ascii="仿宋" w:eastAsia="仿宋" w:hAnsi="仿宋" w:cs="仿宋" w:hint="eastAsia"/>
            <w:lang w:eastAsia="zh-CN"/>
          </w:rPr>
          <w:t>(五)、建设期固体废弃物环境影响分析</w:t>
        </w:r>
        <w:r>
          <w:tab/>
        </w:r>
        <w:r>
          <w:fldChar w:fldCharType="begin"/>
        </w:r>
        <w:r>
          <w:instrText xml:space="preserve"> PAGEREF _Toc152 \h </w:instrText>
        </w:r>
        <w:r>
          <w:fldChar w:fldCharType="separate"/>
        </w:r>
        <w:r>
          <w:t>69</w:t>
        </w:r>
        <w:r>
          <w:fldChar w:fldCharType="end"/>
        </w:r>
      </w:hyperlink>
    </w:p>
    <w:p>
      <w:pPr>
        <w:pStyle w:val="TOC2"/>
        <w:tabs>
          <w:tab w:val="right" w:leader="dot" w:pos="8306"/>
        </w:tabs>
      </w:pPr>
      <w:hyperlink w:anchor="_Toc8295" w:history="1">
        <w:r>
          <w:rPr>
            <w:rFonts w:ascii="仿宋" w:eastAsia="仿宋" w:hAnsi="仿宋" w:cs="仿宋" w:hint="eastAsia"/>
            <w:lang w:eastAsia="zh-CN"/>
          </w:rPr>
          <w:t>(六)、建设期声环境影响分析</w:t>
        </w:r>
        <w:r>
          <w:tab/>
        </w:r>
        <w:r>
          <w:fldChar w:fldCharType="begin"/>
        </w:r>
        <w:r>
          <w:instrText xml:space="preserve"> PAGEREF _Toc8295 \h </w:instrText>
        </w:r>
        <w:r>
          <w:fldChar w:fldCharType="separate"/>
        </w:r>
        <w:r>
          <w:t>71</w:t>
        </w:r>
        <w:r>
          <w:fldChar w:fldCharType="end"/>
        </w:r>
      </w:hyperlink>
    </w:p>
    <w:p>
      <w:pPr>
        <w:pStyle w:val="TOC2"/>
        <w:tabs>
          <w:tab w:val="right" w:leader="dot" w:pos="8306"/>
        </w:tabs>
      </w:pPr>
      <w:hyperlink w:anchor="_Toc15206" w:history="1">
        <w:r>
          <w:rPr>
            <w:rFonts w:ascii="仿宋" w:eastAsia="仿宋" w:hAnsi="仿宋" w:cs="仿宋" w:hint="eastAsia"/>
            <w:lang w:eastAsia="zh-CN"/>
          </w:rPr>
          <w:t>(七)、营运期大气环境影响分析</w:t>
        </w:r>
        <w:r>
          <w:tab/>
        </w:r>
        <w:r>
          <w:fldChar w:fldCharType="begin"/>
        </w:r>
        <w:r>
          <w:instrText xml:space="preserve"> PAGEREF _Toc15206 \h </w:instrText>
        </w:r>
        <w:r>
          <w:fldChar w:fldCharType="separate"/>
        </w:r>
        <w:r>
          <w:t>72</w:t>
        </w:r>
        <w:r>
          <w:fldChar w:fldCharType="end"/>
        </w:r>
      </w:hyperlink>
    </w:p>
    <w:p>
      <w:pPr>
        <w:pStyle w:val="TOC2"/>
        <w:tabs>
          <w:tab w:val="right" w:leader="dot" w:pos="8306"/>
        </w:tabs>
      </w:pPr>
      <w:hyperlink w:anchor="_Toc21720" w:history="1">
        <w:r>
          <w:rPr>
            <w:rFonts w:ascii="仿宋" w:eastAsia="仿宋" w:hAnsi="仿宋" w:cs="仿宋" w:hint="eastAsia"/>
            <w:lang w:eastAsia="zh-CN"/>
          </w:rPr>
          <w:t>(八)、营运期水环境影响分析</w:t>
        </w:r>
        <w:r>
          <w:tab/>
        </w:r>
        <w:r>
          <w:fldChar w:fldCharType="begin"/>
        </w:r>
        <w:r>
          <w:instrText xml:space="preserve"> PAGEREF _Toc21720 \h </w:instrText>
        </w:r>
        <w:r>
          <w:fldChar w:fldCharType="separate"/>
        </w:r>
        <w:r>
          <w:t>73</w:t>
        </w:r>
        <w:r>
          <w:fldChar w:fldCharType="end"/>
        </w:r>
      </w:hyperlink>
    </w:p>
    <w:p>
      <w:pPr>
        <w:pStyle w:val="TOC2"/>
        <w:tabs>
          <w:tab w:val="right" w:leader="dot" w:pos="8306"/>
        </w:tabs>
      </w:pPr>
      <w:hyperlink w:anchor="_Toc31779" w:history="1">
        <w:r>
          <w:rPr>
            <w:rFonts w:ascii="仿宋" w:eastAsia="仿宋" w:hAnsi="仿宋" w:cs="仿宋" w:hint="eastAsia"/>
            <w:lang w:eastAsia="zh-CN"/>
          </w:rPr>
          <w:t>(九)、营运期固体废弃物环境影响分析</w:t>
        </w:r>
        <w:r>
          <w:tab/>
        </w:r>
        <w:r>
          <w:fldChar w:fldCharType="begin"/>
        </w:r>
        <w:r>
          <w:instrText xml:space="preserve"> PAGEREF _Toc31779 \h </w:instrText>
        </w:r>
        <w:r>
          <w:fldChar w:fldCharType="separate"/>
        </w:r>
        <w:r>
          <w:t>74</w:t>
        </w:r>
        <w:r>
          <w:fldChar w:fldCharType="end"/>
        </w:r>
      </w:hyperlink>
    </w:p>
    <w:p>
      <w:pPr>
        <w:pStyle w:val="TOC2"/>
        <w:tabs>
          <w:tab w:val="right" w:leader="dot" w:pos="8306"/>
        </w:tabs>
      </w:pPr>
      <w:hyperlink w:anchor="_Toc21136" w:history="1">
        <w:r>
          <w:rPr>
            <w:rFonts w:ascii="仿宋" w:eastAsia="仿宋" w:hAnsi="仿宋" w:cs="仿宋" w:hint="eastAsia"/>
            <w:lang w:eastAsia="zh-CN"/>
          </w:rPr>
          <w:t>(十)、营运期声环境影响分析</w:t>
        </w:r>
        <w:r>
          <w:tab/>
        </w:r>
        <w:r>
          <w:fldChar w:fldCharType="begin"/>
        </w:r>
        <w:r>
          <w:instrText xml:space="preserve"> PAGEREF _Toc21136 \h </w:instrText>
        </w:r>
        <w:r>
          <w:fldChar w:fldCharType="separate"/>
        </w:r>
        <w:r>
          <w:t>76</w:t>
        </w:r>
        <w:r>
          <w:fldChar w:fldCharType="end"/>
        </w:r>
      </w:hyperlink>
    </w:p>
    <w:p>
      <w:pPr>
        <w:pStyle w:val="TOC2"/>
        <w:tabs>
          <w:tab w:val="right" w:leader="dot" w:pos="8306"/>
        </w:tabs>
      </w:pPr>
      <w:hyperlink w:anchor="_Toc13514" w:history="1">
        <w:r>
          <w:rPr>
            <w:rFonts w:ascii="仿宋" w:eastAsia="仿宋" w:hAnsi="仿宋" w:cs="仿宋" w:hint="eastAsia"/>
            <w:lang w:eastAsia="zh-CN"/>
          </w:rPr>
          <w:t>(十一)、清洁生产</w:t>
        </w:r>
        <w:r>
          <w:tab/>
        </w:r>
        <w:r>
          <w:fldChar w:fldCharType="begin"/>
        </w:r>
        <w:r>
          <w:instrText xml:space="preserve"> PAGEREF _Toc13514 \h </w:instrText>
        </w:r>
        <w:r>
          <w:fldChar w:fldCharType="separate"/>
        </w:r>
        <w:r>
          <w:t>77</w:t>
        </w:r>
        <w:r>
          <w:fldChar w:fldCharType="end"/>
        </w:r>
      </w:hyperlink>
    </w:p>
    <w:p>
      <w:pPr>
        <w:pStyle w:val="TOC2"/>
        <w:tabs>
          <w:tab w:val="right" w:leader="dot" w:pos="8306"/>
        </w:tabs>
      </w:pPr>
      <w:hyperlink w:anchor="_Toc15946" w:history="1">
        <w:r>
          <w:rPr>
            <w:rFonts w:ascii="仿宋" w:eastAsia="仿宋" w:hAnsi="仿宋" w:cs="仿宋" w:hint="eastAsia"/>
            <w:lang w:eastAsia="zh-CN"/>
          </w:rPr>
          <w:t>(十二)、环境管理分析</w:t>
        </w:r>
        <w:r>
          <w:tab/>
        </w:r>
        <w:r>
          <w:fldChar w:fldCharType="begin"/>
        </w:r>
        <w:r>
          <w:instrText xml:space="preserve"> PAGEREF _Toc15946 \h </w:instrText>
        </w:r>
        <w:r>
          <w:fldChar w:fldCharType="separate"/>
        </w:r>
        <w:r>
          <w:t>78</w:t>
        </w:r>
        <w:r>
          <w:fldChar w:fldCharType="end"/>
        </w:r>
      </w:hyperlink>
    </w:p>
    <w:p>
      <w:pPr>
        <w:pStyle w:val="TOC2"/>
        <w:tabs>
          <w:tab w:val="right" w:leader="dot" w:pos="8306"/>
        </w:tabs>
      </w:pPr>
      <w:hyperlink w:anchor="_Toc12079" w:history="1">
        <w:r>
          <w:rPr>
            <w:rFonts w:ascii="仿宋" w:eastAsia="仿宋" w:hAnsi="仿宋" w:cs="仿宋" w:hint="eastAsia"/>
            <w:lang w:eastAsia="zh-CN"/>
          </w:rPr>
          <w:t>(十三)、结论及建议</w:t>
        </w:r>
        <w:r>
          <w:tab/>
        </w:r>
        <w:r>
          <w:fldChar w:fldCharType="begin"/>
        </w:r>
        <w:r>
          <w:instrText xml:space="preserve"> PAGEREF _Toc12079 \h </w:instrText>
        </w:r>
        <w:r>
          <w:fldChar w:fldCharType="separate"/>
        </w:r>
        <w:r>
          <w:t>80</w:t>
        </w:r>
        <w:r>
          <w:fldChar w:fldCharType="end"/>
        </w:r>
      </w:hyperlink>
    </w:p>
    <w:p>
      <w:pPr>
        <w:pStyle w:val="TOC1"/>
        <w:tabs>
          <w:tab w:val="right" w:leader="dot" w:pos="8306"/>
        </w:tabs>
      </w:pPr>
      <w:hyperlink w:anchor="_Toc6788" w:history="1">
        <w:r>
          <w:rPr>
            <w:rFonts w:ascii="仿宋" w:eastAsia="仿宋" w:hAnsi="仿宋" w:cs="仿宋" w:hint="eastAsia"/>
            <w:lang w:eastAsia="zh-CN"/>
          </w:rPr>
          <w:t>十一、未来计划和展望</w:t>
        </w:r>
        <w:r>
          <w:tab/>
        </w:r>
        <w:r>
          <w:fldChar w:fldCharType="begin"/>
        </w:r>
        <w:r>
          <w:instrText xml:space="preserve"> PAGEREF _Toc6788 \h </w:instrText>
        </w:r>
        <w:r>
          <w:fldChar w:fldCharType="separate"/>
        </w:r>
        <w:r>
          <w:t>81</w:t>
        </w:r>
        <w:r>
          <w:fldChar w:fldCharType="end"/>
        </w:r>
      </w:hyperlink>
    </w:p>
    <w:p>
      <w:pPr>
        <w:pStyle w:val="TOC2"/>
        <w:tabs>
          <w:tab w:val="right" w:leader="dot" w:pos="8306"/>
        </w:tabs>
      </w:pPr>
      <w:hyperlink w:anchor="_Toc11239" w:history="1">
        <w:r>
          <w:rPr>
            <w:rFonts w:ascii="仿宋" w:eastAsia="仿宋" w:hAnsi="仿宋" w:cs="仿宋" w:hint="eastAsia"/>
            <w:lang w:eastAsia="zh-CN"/>
          </w:rPr>
          <w:t>(一)、公司未来的发展计划</w:t>
        </w:r>
        <w:r>
          <w:tab/>
        </w:r>
        <w:r>
          <w:fldChar w:fldCharType="begin"/>
        </w:r>
        <w:r>
          <w:instrText xml:space="preserve"> PAGEREF _Toc11239 \h </w:instrText>
        </w:r>
        <w:r>
          <w:fldChar w:fldCharType="separate"/>
        </w:r>
        <w:r>
          <w:t>81</w:t>
        </w:r>
        <w:r>
          <w:fldChar w:fldCharType="end"/>
        </w:r>
      </w:hyperlink>
    </w:p>
    <w:p>
      <w:pPr>
        <w:pStyle w:val="TOC2"/>
        <w:tabs>
          <w:tab w:val="right" w:leader="dot" w:pos="8306"/>
        </w:tabs>
      </w:pPr>
      <w:hyperlink w:anchor="_Toc5449" w:history="1">
        <w:r>
          <w:rPr>
            <w:rFonts w:ascii="仿宋" w:eastAsia="仿宋" w:hAnsi="仿宋" w:cs="仿宋" w:hint="eastAsia"/>
            <w:lang w:eastAsia="zh-CN"/>
          </w:rPr>
          <w:t>(二)、长期目标和目标</w:t>
        </w:r>
        <w:r>
          <w:tab/>
        </w:r>
        <w:r>
          <w:fldChar w:fldCharType="begin"/>
        </w:r>
        <w:r>
          <w:instrText xml:space="preserve"> PAGEREF _Toc5449 \h </w:instrText>
        </w:r>
        <w:r>
          <w:fldChar w:fldCharType="separate"/>
        </w:r>
        <w:r>
          <w:t>82</w:t>
        </w:r>
        <w:r>
          <w:fldChar w:fldCharType="end"/>
        </w:r>
      </w:hyperlink>
    </w:p>
    <w:p>
      <w:pPr>
        <w:pStyle w:val="TOC1"/>
        <w:tabs>
          <w:tab w:val="right" w:leader="dot" w:pos="8306"/>
        </w:tabs>
      </w:pPr>
      <w:hyperlink w:anchor="_Toc31094" w:history="1">
        <w:r>
          <w:rPr>
            <w:rFonts w:ascii="仿宋" w:eastAsia="仿宋" w:hAnsi="仿宋" w:cs="仿宋" w:hint="eastAsia"/>
            <w:lang w:eastAsia="zh-CN"/>
          </w:rPr>
          <w:t>十二、战略合作伙伴</w:t>
        </w:r>
        <w:r>
          <w:tab/>
        </w:r>
        <w:r>
          <w:fldChar w:fldCharType="begin"/>
        </w:r>
        <w:r>
          <w:instrText xml:space="preserve"> PAGEREF _Toc31094 \h </w:instrText>
        </w:r>
        <w:r>
          <w:fldChar w:fldCharType="separate"/>
        </w:r>
        <w:r>
          <w:t>83</w:t>
        </w:r>
        <w:r>
          <w:fldChar w:fldCharType="end"/>
        </w:r>
      </w:hyperlink>
    </w:p>
    <w:p>
      <w:pPr>
        <w:pStyle w:val="TOC2"/>
        <w:tabs>
          <w:tab w:val="right" w:leader="dot" w:pos="8306"/>
        </w:tabs>
      </w:pPr>
      <w:hyperlink w:anchor="_Toc16675" w:history="1">
        <w:r>
          <w:rPr>
            <w:rFonts w:ascii="仿宋" w:eastAsia="仿宋" w:hAnsi="仿宋" w:cs="仿宋" w:hint="eastAsia"/>
            <w:lang w:eastAsia="zh-CN"/>
          </w:rPr>
          <w:t>(一)、合作伙伴关系</w:t>
        </w:r>
        <w:r>
          <w:tab/>
        </w:r>
        <w:r>
          <w:fldChar w:fldCharType="begin"/>
        </w:r>
        <w:r>
          <w:instrText xml:space="preserve"> PAGEREF _Toc16675 \h </w:instrText>
        </w:r>
        <w:r>
          <w:fldChar w:fldCharType="separate"/>
        </w:r>
        <w:r>
          <w:t>83</w:t>
        </w:r>
        <w:r>
          <w:fldChar w:fldCharType="end"/>
        </w:r>
      </w:hyperlink>
    </w:p>
    <w:p>
      <w:pPr>
        <w:pStyle w:val="TOC2"/>
        <w:tabs>
          <w:tab w:val="right" w:leader="dot" w:pos="8306"/>
        </w:tabs>
      </w:pPr>
      <w:hyperlink w:anchor="_Toc19948" w:history="1">
        <w:r>
          <w:rPr>
            <w:rFonts w:ascii="仿宋" w:eastAsia="仿宋" w:hAnsi="仿宋" w:cs="仿宋" w:hint="eastAsia"/>
            <w:lang w:eastAsia="zh-CN"/>
          </w:rPr>
          <w:t>(二)、合作间歇式空气中有机污染物自动分析仪项目</w:t>
        </w:r>
        <w:r>
          <w:tab/>
        </w:r>
        <w:r>
          <w:fldChar w:fldCharType="begin"/>
        </w:r>
        <w:r>
          <w:instrText xml:space="preserve"> PAGEREF _Toc19948 \h </w:instrText>
        </w:r>
        <w:r>
          <w:fldChar w:fldCharType="separate"/>
        </w:r>
        <w:r>
          <w:t>83</w:t>
        </w:r>
        <w:r>
          <w:fldChar w:fldCharType="end"/>
        </w:r>
      </w:hyperlink>
    </w:p>
    <w:p>
      <w:pPr>
        <w:pStyle w:val="TOC2"/>
        <w:tabs>
          <w:tab w:val="right" w:leader="dot" w:pos="8306"/>
        </w:tabs>
      </w:pPr>
      <w:hyperlink w:anchor="_Toc31441" w:history="1">
        <w:r>
          <w:rPr>
            <w:rFonts w:ascii="仿宋" w:eastAsia="仿宋" w:hAnsi="仿宋" w:cs="仿宋" w:hint="eastAsia"/>
            <w:lang w:eastAsia="zh-CN"/>
          </w:rPr>
          <w:t>(三)、合作伙伴的作用</w:t>
        </w:r>
        <w:r>
          <w:tab/>
        </w:r>
        <w:r>
          <w:fldChar w:fldCharType="begin"/>
        </w:r>
        <w:r>
          <w:instrText xml:space="preserve"> PAGEREF _Toc31441 \h </w:instrText>
        </w:r>
        <w:r>
          <w:fldChar w:fldCharType="separate"/>
        </w:r>
        <w:r>
          <w:t>84</w:t>
        </w:r>
        <w:r>
          <w:fldChar w:fldCharType="end"/>
        </w:r>
      </w:hyperlink>
    </w:p>
    <w:p>
      <w:pPr>
        <w:pStyle w:val="TOC1"/>
        <w:tabs>
          <w:tab w:val="right" w:leader="dot" w:pos="8306"/>
        </w:tabs>
      </w:pPr>
      <w:hyperlink w:anchor="_Toc15953" w:history="1">
        <w:r>
          <w:rPr>
            <w:rFonts w:ascii="仿宋" w:eastAsia="仿宋" w:hAnsi="仿宋" w:cs="仿宋" w:hint="eastAsia"/>
            <w:lang w:eastAsia="zh-CN"/>
          </w:rPr>
          <w:t>十三、风险分析</w:t>
        </w:r>
        <w:r>
          <w:tab/>
        </w:r>
        <w:r>
          <w:fldChar w:fldCharType="begin"/>
        </w:r>
        <w:r>
          <w:instrText xml:space="preserve"> PAGEREF _Toc15953 \h </w:instrText>
        </w:r>
        <w:r>
          <w:fldChar w:fldCharType="separate"/>
        </w:r>
        <w:r>
          <w:t>84</w:t>
        </w:r>
        <w:r>
          <w:fldChar w:fldCharType="end"/>
        </w:r>
      </w:hyperlink>
    </w:p>
    <w:p>
      <w:pPr>
        <w:pStyle w:val="TOC2"/>
        <w:tabs>
          <w:tab w:val="right" w:leader="dot" w:pos="8306"/>
        </w:tabs>
      </w:pPr>
      <w:hyperlink w:anchor="_Toc2421" w:history="1">
        <w:r>
          <w:rPr>
            <w:rFonts w:ascii="仿宋" w:eastAsia="仿宋" w:hAnsi="仿宋" w:cs="仿宋" w:hint="eastAsia"/>
            <w:lang w:eastAsia="zh-CN"/>
          </w:rPr>
          <w:t>(一)、内部风险</w:t>
        </w:r>
        <w:r>
          <w:tab/>
        </w:r>
        <w:r>
          <w:fldChar w:fldCharType="begin"/>
        </w:r>
        <w:r>
          <w:instrText xml:space="preserve"> PAGEREF _Toc2421 \h </w:instrText>
        </w:r>
        <w:r>
          <w:fldChar w:fldCharType="separate"/>
        </w:r>
        <w:r>
          <w:t>84</w:t>
        </w:r>
        <w:r>
          <w:fldChar w:fldCharType="end"/>
        </w:r>
      </w:hyperlink>
    </w:p>
    <w:p>
      <w:pPr>
        <w:pStyle w:val="TOC2"/>
        <w:tabs>
          <w:tab w:val="right" w:leader="dot" w:pos="8306"/>
        </w:tabs>
      </w:pPr>
      <w:hyperlink w:anchor="_Toc19091" w:history="1">
        <w:r>
          <w:rPr>
            <w:rFonts w:ascii="仿宋" w:eastAsia="仿宋" w:hAnsi="仿宋" w:cs="仿宋" w:hint="eastAsia"/>
            <w:lang w:eastAsia="zh-CN"/>
          </w:rPr>
          <w:t>(二)、外部风险</w:t>
        </w:r>
        <w:r>
          <w:tab/>
        </w:r>
        <w:r>
          <w:fldChar w:fldCharType="begin"/>
        </w:r>
        <w:r>
          <w:instrText xml:space="preserve"> PAGEREF _Toc19091 \h </w:instrText>
        </w:r>
        <w:r>
          <w:fldChar w:fldCharType="separate"/>
        </w:r>
        <w:r>
          <w:t>85</w:t>
        </w:r>
        <w:r>
          <w:fldChar w:fldCharType="end"/>
        </w:r>
      </w:hyperlink>
    </w:p>
    <w:p>
      <w:pPr>
        <w:pStyle w:val="TOC2"/>
        <w:tabs>
          <w:tab w:val="right" w:leader="dot" w:pos="8306"/>
        </w:tabs>
      </w:pPr>
      <w:hyperlink w:anchor="_Toc13644" w:history="1">
        <w:r>
          <w:rPr>
            <w:rFonts w:ascii="仿宋" w:eastAsia="仿宋" w:hAnsi="仿宋" w:cs="仿宋" w:hint="eastAsia"/>
            <w:lang w:eastAsia="zh-CN"/>
          </w:rPr>
          <w:t>(三)、风险管理策略</w:t>
        </w:r>
        <w:r>
          <w:tab/>
        </w:r>
        <w:r>
          <w:fldChar w:fldCharType="begin"/>
        </w:r>
        <w:r>
          <w:instrText xml:space="preserve"> PAGEREF _Toc13644 \h </w:instrText>
        </w:r>
        <w:r>
          <w:fldChar w:fldCharType="separate"/>
        </w:r>
        <w:r>
          <w:t>85</w:t>
        </w:r>
        <w:r>
          <w:fldChar w:fldCharType="end"/>
        </w:r>
      </w:hyperlink>
    </w:p>
    <w:p>
      <w:pPr>
        <w:pStyle w:val="TOC1"/>
        <w:tabs>
          <w:tab w:val="right" w:leader="dot" w:pos="8306"/>
        </w:tabs>
      </w:pPr>
      <w:hyperlink w:anchor="_Toc27096" w:history="1">
        <w:r>
          <w:rPr>
            <w:rFonts w:ascii="仿宋" w:eastAsia="仿宋" w:hAnsi="仿宋" w:cs="仿宋" w:hint="eastAsia"/>
            <w:lang w:eastAsia="zh-CN"/>
          </w:rPr>
          <w:t>十四、市场营销策略</w:t>
        </w:r>
        <w:r>
          <w:tab/>
        </w:r>
        <w:r>
          <w:fldChar w:fldCharType="begin"/>
        </w:r>
        <w:r>
          <w:instrText xml:space="preserve"> PAGEREF _Toc27096 \h </w:instrText>
        </w:r>
        <w:r>
          <w:fldChar w:fldCharType="separate"/>
        </w:r>
        <w:r>
          <w:t>86</w:t>
        </w:r>
        <w:r>
          <w:fldChar w:fldCharType="end"/>
        </w:r>
      </w:hyperlink>
    </w:p>
    <w:p>
      <w:pPr>
        <w:pStyle w:val="TOC2"/>
        <w:tabs>
          <w:tab w:val="right" w:leader="dot" w:pos="8306"/>
        </w:tabs>
      </w:pPr>
      <w:hyperlink w:anchor="_Toc12605" w:history="1">
        <w:r>
          <w:rPr>
            <w:rFonts w:ascii="仿宋" w:eastAsia="仿宋" w:hAnsi="仿宋" w:cs="仿宋" w:hint="eastAsia"/>
            <w:lang w:eastAsia="zh-CN"/>
          </w:rPr>
          <w:t>(一)、市场定位和目标市场</w:t>
        </w:r>
        <w:r>
          <w:tab/>
        </w:r>
        <w:r>
          <w:fldChar w:fldCharType="begin"/>
        </w:r>
        <w:r>
          <w:instrText xml:space="preserve"> PAGEREF _Toc12605 \h </w:instrText>
        </w:r>
        <w:r>
          <w:fldChar w:fldCharType="separate"/>
        </w:r>
        <w:r>
          <w:t>86</w:t>
        </w:r>
        <w:r>
          <w:fldChar w:fldCharType="end"/>
        </w:r>
      </w:hyperlink>
    </w:p>
    <w:p>
      <w:pPr>
        <w:pStyle w:val="TOC2"/>
        <w:tabs>
          <w:tab w:val="right" w:leader="dot" w:pos="8306"/>
        </w:tabs>
      </w:pPr>
      <w:hyperlink w:anchor="_Toc8798" w:history="1">
        <w:r>
          <w:rPr>
            <w:rFonts w:ascii="仿宋" w:eastAsia="仿宋" w:hAnsi="仿宋" w:cs="仿宋" w:hint="eastAsia"/>
            <w:lang w:eastAsia="zh-CN"/>
          </w:rPr>
          <w:t>(二)、定价策略</w:t>
        </w:r>
        <w:r>
          <w:tab/>
        </w:r>
        <w:r>
          <w:fldChar w:fldCharType="begin"/>
        </w:r>
        <w:r>
          <w:instrText xml:space="preserve"> PAGEREF _Toc8798 \h </w:instrText>
        </w:r>
        <w:r>
          <w:fldChar w:fldCharType="separate"/>
        </w:r>
        <w:r>
          <w:t>87</w:t>
        </w:r>
        <w:r>
          <w:fldChar w:fldCharType="end"/>
        </w:r>
      </w:hyperlink>
    </w:p>
    <w:p>
      <w:pPr>
        <w:pStyle w:val="TOC2"/>
        <w:tabs>
          <w:tab w:val="right" w:leader="dot" w:pos="8306"/>
        </w:tabs>
      </w:pPr>
      <w:hyperlink w:anchor="_Toc21949" w:history="1">
        <w:r>
          <w:rPr>
            <w:rFonts w:ascii="仿宋" w:eastAsia="仿宋" w:hAnsi="仿宋" w:cs="仿宋" w:hint="eastAsia"/>
            <w:lang w:eastAsia="zh-CN"/>
          </w:rPr>
          <w:t>(三)、销售和推广策略</w:t>
        </w:r>
        <w:r>
          <w:tab/>
        </w:r>
        <w:r>
          <w:fldChar w:fldCharType="begin"/>
        </w:r>
        <w:r>
          <w:instrText xml:space="preserve"> PAGEREF _Toc21949 \h </w:instrText>
        </w:r>
        <w:r>
          <w:fldChar w:fldCharType="separate"/>
        </w:r>
        <w:r>
          <w:t>88</w:t>
        </w:r>
        <w:r>
          <w:fldChar w:fldCharType="end"/>
        </w:r>
      </w:hyperlink>
    </w:p>
    <w:p>
      <w:pPr>
        <w:pStyle w:val="TOC2"/>
        <w:tabs>
          <w:tab w:val="right" w:leader="dot" w:pos="8306"/>
        </w:tabs>
      </w:pPr>
      <w:hyperlink w:anchor="_Toc20811" w:history="1">
        <w:r>
          <w:rPr>
            <w:rFonts w:ascii="仿宋" w:eastAsia="仿宋" w:hAnsi="仿宋" w:cs="仿宋" w:hint="eastAsia"/>
            <w:lang w:eastAsia="zh-CN"/>
          </w:rPr>
          <w:t>(四)、销售渠道和分销策略</w:t>
        </w:r>
        <w:r>
          <w:tab/>
        </w:r>
        <w:r>
          <w:fldChar w:fldCharType="begin"/>
        </w:r>
        <w:r>
          <w:instrText xml:space="preserve"> PAGEREF _Toc20811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5920"/>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1303"/>
      <w:r>
        <w:rPr>
          <w:rFonts w:ascii="仿宋" w:eastAsia="仿宋" w:hAnsi="仿宋" w:cs="仿宋" w:hint="eastAsia"/>
          <w:lang w:eastAsia="zh-CN"/>
        </w:rPr>
        <w:t>(一)、间歇式空气中有机污染物自动分析仪项目选址原则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选址是决定工业间歇式空气中有机污染物自动分析仪项目成败的关键因素之一。根据现行政策，间歇式空气中有机污染物自动分析仪项目选址必须符合一系列要求，以确保城乡建设、环境保护和资源利用的协调。以下是一些关于间歇式空气中有机污染物自动分析仪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间歇式空气中有机污染物自动分析仪项目选址必须与当地城乡建设总体规划相一致。它应该符合工业间歇式空气中有机污染物自动分析仪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间歇式空气中有机污染物自动分析仪项目选址应避开自然保护区、风景名胜区、生活饮用水源地和其他特别需要保护的敏感性目标。这有助于维护自然环境的完整性和生态系统的稳定。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间歇式空气中有机污染物自动分析仪项目选址应充分考虑土地资源的节约。最好选择空闲地、非耕地或荒地，以减少对良田或耕地的占用。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间歇式空气中有机污染物自动分析仪项目选址应提供足够的场地，以满足工艺和辅助生产设施的建设需要。这有助于确保生产流程的高效运行。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间歇式空气中有机污染物自动分析仪项目选址应具备良好的生产基础条件，包括充足的水源、电力、运输和可靠的能源供应。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间歇式空气中有机污染物自动分析仪项目选址应地势平缓，便于排除雨水和处理生产、生活废水。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间歇式空气中有机污染物自动分析仪项目选址应与居民区及环境污染敏感点保持足够的防护距离，以确保生产活动不会对人民健康和环境造成危害。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https://d.book118.com/688110065061006030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8110065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2024-01-01T20:28:00Z</dcterms:created>
  <dcterms:modified xsi:type="dcterms:W3CDTF">2024-01-01T20:28:12Z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60ACD1E28CD340B98C38EBD1058EDBB0_11</vt:lpwstr>
  </property>
  <property fmtid="{D5CDD505-2E9C-101B-9397-08002B2CF9AE}" pid="3" name="KSOProductBuildVer">
    <vt:lpwstr>2052-12.1.0.16120</vt:lpwstr>
  </property>
</Properties>
</file>