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家具成套生产线项目规划设计蓝图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9" w:history="1">
        <w:r>
          <w:rPr>
            <w:rFonts w:ascii="仿宋" w:eastAsia="仿宋" w:hAnsi="仿宋" w:cs="仿宋" w:hint="eastAsia"/>
            <w:lang w:eastAsia="zh-CN"/>
          </w:rPr>
          <w:t>概论</w:t>
        </w:r>
        <w:r>
          <w:tab/>
        </w:r>
        <w:r>
          <w:fldChar w:fldCharType="begin"/>
        </w:r>
        <w:r>
          <w:instrText xml:space="preserve"> PAGEREF _Toc16519 \h </w:instrText>
        </w:r>
        <w:r>
          <w:fldChar w:fldCharType="separate"/>
        </w:r>
        <w:r>
          <w:t>3</w:t>
        </w:r>
        <w:r>
          <w:fldChar w:fldCharType="end"/>
        </w:r>
      </w:hyperlink>
    </w:p>
    <w:p>
      <w:pPr>
        <w:pStyle w:val="TOC1"/>
        <w:tabs>
          <w:tab w:val="right" w:leader="dot" w:pos="8306"/>
        </w:tabs>
      </w:pPr>
      <w:hyperlink w:anchor="_Toc31754" w:history="1">
        <w:r>
          <w:rPr>
            <w:rFonts w:ascii="仿宋" w:eastAsia="仿宋" w:hAnsi="仿宋" w:cs="仿宋" w:hint="eastAsia"/>
            <w:lang w:eastAsia="zh-CN"/>
          </w:rPr>
          <w:t>一、工艺说明</w:t>
        </w:r>
        <w:r>
          <w:tab/>
        </w:r>
        <w:r>
          <w:fldChar w:fldCharType="begin"/>
        </w:r>
        <w:r>
          <w:instrText xml:space="preserve"> PAGEREF _Toc31754 \h </w:instrText>
        </w:r>
        <w:r>
          <w:fldChar w:fldCharType="separate"/>
        </w:r>
        <w:r>
          <w:t>3</w:t>
        </w:r>
        <w:r>
          <w:fldChar w:fldCharType="end"/>
        </w:r>
      </w:hyperlink>
    </w:p>
    <w:p>
      <w:pPr>
        <w:pStyle w:val="TOC2"/>
        <w:tabs>
          <w:tab w:val="right" w:leader="dot" w:pos="8306"/>
        </w:tabs>
      </w:pPr>
      <w:hyperlink w:anchor="_Toc345" w:history="1">
        <w:r>
          <w:rPr>
            <w:rFonts w:ascii="仿宋" w:eastAsia="仿宋" w:hAnsi="仿宋" w:cs="仿宋" w:hint="eastAsia"/>
            <w:lang w:eastAsia="zh-CN"/>
          </w:rPr>
          <w:t>(一)、技术管理特点</w:t>
        </w:r>
        <w:r>
          <w:tab/>
        </w:r>
        <w:r>
          <w:fldChar w:fldCharType="begin"/>
        </w:r>
        <w:r>
          <w:instrText xml:space="preserve"> PAGEREF _Toc345 \h </w:instrText>
        </w:r>
        <w:r>
          <w:fldChar w:fldCharType="separate"/>
        </w:r>
        <w:r>
          <w:t>3</w:t>
        </w:r>
        <w:r>
          <w:fldChar w:fldCharType="end"/>
        </w:r>
      </w:hyperlink>
    </w:p>
    <w:p>
      <w:pPr>
        <w:pStyle w:val="TOC2"/>
        <w:tabs>
          <w:tab w:val="right" w:leader="dot" w:pos="8306"/>
        </w:tabs>
      </w:pPr>
      <w:hyperlink w:anchor="_Toc14042" w:history="1">
        <w:r>
          <w:rPr>
            <w:rFonts w:ascii="仿宋" w:eastAsia="仿宋" w:hAnsi="仿宋" w:cs="仿宋" w:hint="eastAsia"/>
            <w:lang w:eastAsia="zh-CN"/>
          </w:rPr>
          <w:t>(二)、家具成套生产线项目工艺技术设计方案</w:t>
        </w:r>
        <w:r>
          <w:tab/>
        </w:r>
        <w:r>
          <w:fldChar w:fldCharType="begin"/>
        </w:r>
        <w:r>
          <w:instrText xml:space="preserve"> PAGEREF _Toc14042 \h </w:instrText>
        </w:r>
        <w:r>
          <w:fldChar w:fldCharType="separate"/>
        </w:r>
        <w:r>
          <w:t>4</w:t>
        </w:r>
        <w:r>
          <w:fldChar w:fldCharType="end"/>
        </w:r>
      </w:hyperlink>
    </w:p>
    <w:p>
      <w:pPr>
        <w:pStyle w:val="TOC2"/>
        <w:tabs>
          <w:tab w:val="right" w:leader="dot" w:pos="8306"/>
        </w:tabs>
      </w:pPr>
      <w:hyperlink w:anchor="_Toc16193" w:history="1">
        <w:r>
          <w:rPr>
            <w:rFonts w:ascii="仿宋" w:eastAsia="仿宋" w:hAnsi="仿宋" w:cs="仿宋" w:hint="eastAsia"/>
            <w:lang w:eastAsia="zh-CN"/>
          </w:rPr>
          <w:t>(三)、设备选型方案</w:t>
        </w:r>
        <w:r>
          <w:tab/>
        </w:r>
        <w:r>
          <w:fldChar w:fldCharType="begin"/>
        </w:r>
        <w:r>
          <w:instrText xml:space="preserve"> PAGEREF _Toc16193 \h </w:instrText>
        </w:r>
        <w:r>
          <w:fldChar w:fldCharType="separate"/>
        </w:r>
        <w:r>
          <w:t>5</w:t>
        </w:r>
        <w:r>
          <w:fldChar w:fldCharType="end"/>
        </w:r>
      </w:hyperlink>
    </w:p>
    <w:p>
      <w:pPr>
        <w:pStyle w:val="TOC1"/>
        <w:tabs>
          <w:tab w:val="right" w:leader="dot" w:pos="8306"/>
        </w:tabs>
      </w:pPr>
      <w:hyperlink w:anchor="_Toc32701" w:history="1">
        <w:r>
          <w:rPr>
            <w:rFonts w:ascii="仿宋" w:eastAsia="仿宋" w:hAnsi="仿宋" w:cs="仿宋" w:hint="eastAsia"/>
            <w:lang w:eastAsia="zh-CN"/>
          </w:rPr>
          <w:t>二、家具成套生产线项目可持续发展</w:t>
        </w:r>
        <w:r>
          <w:tab/>
        </w:r>
        <w:r>
          <w:fldChar w:fldCharType="begin"/>
        </w:r>
        <w:r>
          <w:instrText xml:space="preserve"> PAGEREF _Toc32701 \h </w:instrText>
        </w:r>
        <w:r>
          <w:fldChar w:fldCharType="separate"/>
        </w:r>
        <w:r>
          <w:t>7</w:t>
        </w:r>
        <w:r>
          <w:fldChar w:fldCharType="end"/>
        </w:r>
      </w:hyperlink>
    </w:p>
    <w:p>
      <w:pPr>
        <w:pStyle w:val="TOC2"/>
        <w:tabs>
          <w:tab w:val="right" w:leader="dot" w:pos="8306"/>
        </w:tabs>
      </w:pPr>
      <w:hyperlink w:anchor="_Toc29670" w:history="1">
        <w:r>
          <w:rPr>
            <w:rFonts w:ascii="仿宋" w:eastAsia="仿宋" w:hAnsi="仿宋" w:cs="仿宋" w:hint="eastAsia"/>
            <w:lang w:eastAsia="zh-CN"/>
          </w:rPr>
          <w:t>(一)、可持续战略与实践</w:t>
        </w:r>
        <w:r>
          <w:tab/>
        </w:r>
        <w:r>
          <w:fldChar w:fldCharType="begin"/>
        </w:r>
        <w:r>
          <w:instrText xml:space="preserve"> PAGEREF _Toc29670 \h </w:instrText>
        </w:r>
        <w:r>
          <w:fldChar w:fldCharType="separate"/>
        </w:r>
        <w:r>
          <w:t>7</w:t>
        </w:r>
        <w:r>
          <w:fldChar w:fldCharType="end"/>
        </w:r>
      </w:hyperlink>
    </w:p>
    <w:p>
      <w:pPr>
        <w:pStyle w:val="TOC2"/>
        <w:tabs>
          <w:tab w:val="right" w:leader="dot" w:pos="8306"/>
        </w:tabs>
      </w:pPr>
      <w:hyperlink w:anchor="_Toc28290" w:history="1">
        <w:r>
          <w:rPr>
            <w:rFonts w:ascii="仿宋" w:eastAsia="仿宋" w:hAnsi="仿宋" w:cs="仿宋" w:hint="eastAsia"/>
            <w:lang w:eastAsia="zh-CN"/>
          </w:rPr>
          <w:t>(二)、环保与社会责任</w:t>
        </w:r>
        <w:r>
          <w:tab/>
        </w:r>
        <w:r>
          <w:fldChar w:fldCharType="begin"/>
        </w:r>
        <w:r>
          <w:instrText xml:space="preserve"> PAGEREF _Toc28290 \h </w:instrText>
        </w:r>
        <w:r>
          <w:fldChar w:fldCharType="separate"/>
        </w:r>
        <w:r>
          <w:t>8</w:t>
        </w:r>
        <w:r>
          <w:fldChar w:fldCharType="end"/>
        </w:r>
      </w:hyperlink>
    </w:p>
    <w:p>
      <w:pPr>
        <w:pStyle w:val="TOC1"/>
        <w:tabs>
          <w:tab w:val="right" w:leader="dot" w:pos="8306"/>
        </w:tabs>
      </w:pPr>
      <w:hyperlink w:anchor="_Toc20885" w:history="1">
        <w:r>
          <w:rPr>
            <w:rFonts w:ascii="仿宋" w:eastAsia="仿宋" w:hAnsi="仿宋" w:cs="仿宋" w:hint="eastAsia"/>
            <w:lang w:eastAsia="zh-CN"/>
          </w:rPr>
          <w:t>三、产品规划分析</w:t>
        </w:r>
        <w:r>
          <w:tab/>
        </w:r>
        <w:r>
          <w:fldChar w:fldCharType="begin"/>
        </w:r>
        <w:r>
          <w:instrText xml:space="preserve"> PAGEREF _Toc20885 \h </w:instrText>
        </w:r>
        <w:r>
          <w:fldChar w:fldCharType="separate"/>
        </w:r>
        <w:r>
          <w:t>9</w:t>
        </w:r>
        <w:r>
          <w:fldChar w:fldCharType="end"/>
        </w:r>
      </w:hyperlink>
    </w:p>
    <w:p>
      <w:pPr>
        <w:pStyle w:val="TOC2"/>
        <w:tabs>
          <w:tab w:val="right" w:leader="dot" w:pos="8306"/>
        </w:tabs>
      </w:pPr>
      <w:hyperlink w:anchor="_Toc26390" w:history="1">
        <w:r>
          <w:rPr>
            <w:rFonts w:ascii="仿宋" w:eastAsia="仿宋" w:hAnsi="仿宋" w:cs="仿宋" w:hint="eastAsia"/>
            <w:lang w:eastAsia="zh-CN"/>
          </w:rPr>
          <w:t>(一)、产品规划</w:t>
        </w:r>
        <w:r>
          <w:tab/>
        </w:r>
        <w:r>
          <w:fldChar w:fldCharType="begin"/>
        </w:r>
        <w:r>
          <w:instrText xml:space="preserve"> PAGEREF _Toc26390 \h </w:instrText>
        </w:r>
        <w:r>
          <w:fldChar w:fldCharType="separate"/>
        </w:r>
        <w:r>
          <w:t>9</w:t>
        </w:r>
        <w:r>
          <w:fldChar w:fldCharType="end"/>
        </w:r>
      </w:hyperlink>
    </w:p>
    <w:p>
      <w:pPr>
        <w:pStyle w:val="TOC2"/>
        <w:tabs>
          <w:tab w:val="right" w:leader="dot" w:pos="8306"/>
        </w:tabs>
      </w:pPr>
      <w:hyperlink w:anchor="_Toc1043" w:history="1">
        <w:r>
          <w:rPr>
            <w:rFonts w:ascii="仿宋" w:eastAsia="仿宋" w:hAnsi="仿宋" w:cs="仿宋" w:hint="eastAsia"/>
            <w:lang w:eastAsia="zh-CN"/>
          </w:rPr>
          <w:t>(二)、建设规模</w:t>
        </w:r>
        <w:r>
          <w:tab/>
        </w:r>
        <w:r>
          <w:fldChar w:fldCharType="begin"/>
        </w:r>
        <w:r>
          <w:instrText xml:space="preserve"> PAGEREF _Toc1043 \h </w:instrText>
        </w:r>
        <w:r>
          <w:fldChar w:fldCharType="separate"/>
        </w:r>
        <w:r>
          <w:t>9</w:t>
        </w:r>
        <w:r>
          <w:fldChar w:fldCharType="end"/>
        </w:r>
      </w:hyperlink>
    </w:p>
    <w:p>
      <w:pPr>
        <w:pStyle w:val="TOC1"/>
        <w:tabs>
          <w:tab w:val="right" w:leader="dot" w:pos="8306"/>
        </w:tabs>
      </w:pPr>
      <w:hyperlink w:anchor="_Toc1932" w:history="1">
        <w:r>
          <w:rPr>
            <w:rFonts w:ascii="仿宋" w:eastAsia="仿宋" w:hAnsi="仿宋" w:cs="仿宋" w:hint="eastAsia"/>
            <w:lang w:eastAsia="zh-CN"/>
          </w:rPr>
          <w:t>四、家具成套生产线项目选址可行性分析</w:t>
        </w:r>
        <w:r>
          <w:tab/>
        </w:r>
        <w:r>
          <w:fldChar w:fldCharType="begin"/>
        </w:r>
        <w:r>
          <w:instrText xml:space="preserve"> PAGEREF _Toc1932 \h </w:instrText>
        </w:r>
        <w:r>
          <w:fldChar w:fldCharType="separate"/>
        </w:r>
        <w:r>
          <w:t>11</w:t>
        </w:r>
        <w:r>
          <w:fldChar w:fldCharType="end"/>
        </w:r>
      </w:hyperlink>
    </w:p>
    <w:p>
      <w:pPr>
        <w:pStyle w:val="TOC2"/>
        <w:tabs>
          <w:tab w:val="right" w:leader="dot" w:pos="8306"/>
        </w:tabs>
      </w:pPr>
      <w:hyperlink w:anchor="_Toc21760" w:history="1">
        <w:r>
          <w:rPr>
            <w:rFonts w:ascii="仿宋" w:eastAsia="仿宋" w:hAnsi="仿宋" w:cs="仿宋" w:hint="eastAsia"/>
            <w:lang w:eastAsia="zh-CN"/>
          </w:rPr>
          <w:t>(一)、家具成套生产线项目选址</w:t>
        </w:r>
        <w:r>
          <w:tab/>
        </w:r>
        <w:r>
          <w:fldChar w:fldCharType="begin"/>
        </w:r>
        <w:r>
          <w:instrText xml:space="preserve"> PAGEREF _Toc21760 \h </w:instrText>
        </w:r>
        <w:r>
          <w:fldChar w:fldCharType="separate"/>
        </w:r>
        <w:r>
          <w:t>11</w:t>
        </w:r>
        <w:r>
          <w:fldChar w:fldCharType="end"/>
        </w:r>
      </w:hyperlink>
    </w:p>
    <w:p>
      <w:pPr>
        <w:pStyle w:val="TOC2"/>
        <w:tabs>
          <w:tab w:val="right" w:leader="dot" w:pos="8306"/>
        </w:tabs>
      </w:pPr>
      <w:hyperlink w:anchor="_Toc28533" w:history="1">
        <w:r>
          <w:rPr>
            <w:rFonts w:ascii="仿宋" w:eastAsia="仿宋" w:hAnsi="仿宋" w:cs="仿宋" w:hint="eastAsia"/>
            <w:lang w:eastAsia="zh-CN"/>
          </w:rPr>
          <w:t>(二)、用地控制指标</w:t>
        </w:r>
        <w:r>
          <w:tab/>
        </w:r>
        <w:r>
          <w:fldChar w:fldCharType="begin"/>
        </w:r>
        <w:r>
          <w:instrText xml:space="preserve"> PAGEREF _Toc28533 \h </w:instrText>
        </w:r>
        <w:r>
          <w:fldChar w:fldCharType="separate"/>
        </w:r>
        <w:r>
          <w:t>11</w:t>
        </w:r>
        <w:r>
          <w:fldChar w:fldCharType="end"/>
        </w:r>
      </w:hyperlink>
    </w:p>
    <w:p>
      <w:pPr>
        <w:pStyle w:val="TOC2"/>
        <w:tabs>
          <w:tab w:val="right" w:leader="dot" w:pos="8306"/>
        </w:tabs>
      </w:pPr>
      <w:hyperlink w:anchor="_Toc14421" w:history="1">
        <w:r>
          <w:rPr>
            <w:rFonts w:ascii="仿宋" w:eastAsia="仿宋" w:hAnsi="仿宋" w:cs="仿宋" w:hint="eastAsia"/>
            <w:lang w:eastAsia="zh-CN"/>
          </w:rPr>
          <w:t>(三)、节约用地措施</w:t>
        </w:r>
        <w:r>
          <w:tab/>
        </w:r>
        <w:r>
          <w:fldChar w:fldCharType="begin"/>
        </w:r>
        <w:r>
          <w:instrText xml:space="preserve"> PAGEREF _Toc14421 \h </w:instrText>
        </w:r>
        <w:r>
          <w:fldChar w:fldCharType="separate"/>
        </w:r>
        <w:r>
          <w:t>13</w:t>
        </w:r>
        <w:r>
          <w:fldChar w:fldCharType="end"/>
        </w:r>
      </w:hyperlink>
    </w:p>
    <w:p>
      <w:pPr>
        <w:pStyle w:val="TOC2"/>
        <w:tabs>
          <w:tab w:val="right" w:leader="dot" w:pos="8306"/>
        </w:tabs>
      </w:pPr>
      <w:hyperlink w:anchor="_Toc29419" w:history="1">
        <w:r>
          <w:rPr>
            <w:rFonts w:ascii="仿宋" w:eastAsia="仿宋" w:hAnsi="仿宋" w:cs="仿宋" w:hint="eastAsia"/>
            <w:lang w:eastAsia="zh-CN"/>
          </w:rPr>
          <w:t>(四)、总图布置方案</w:t>
        </w:r>
        <w:r>
          <w:tab/>
        </w:r>
        <w:r>
          <w:fldChar w:fldCharType="begin"/>
        </w:r>
        <w:r>
          <w:instrText xml:space="preserve"> PAGEREF _Toc29419 \h </w:instrText>
        </w:r>
        <w:r>
          <w:fldChar w:fldCharType="separate"/>
        </w:r>
        <w:r>
          <w:t>14</w:t>
        </w:r>
        <w:r>
          <w:fldChar w:fldCharType="end"/>
        </w:r>
      </w:hyperlink>
    </w:p>
    <w:p>
      <w:pPr>
        <w:pStyle w:val="TOC2"/>
        <w:tabs>
          <w:tab w:val="right" w:leader="dot" w:pos="8306"/>
        </w:tabs>
      </w:pPr>
      <w:hyperlink w:anchor="_Toc10685" w:history="1">
        <w:r>
          <w:rPr>
            <w:rFonts w:ascii="仿宋" w:eastAsia="仿宋" w:hAnsi="仿宋" w:cs="仿宋" w:hint="eastAsia"/>
            <w:lang w:eastAsia="zh-CN"/>
          </w:rPr>
          <w:t>(五)、选址综合评价</w:t>
        </w:r>
        <w:r>
          <w:tab/>
        </w:r>
        <w:r>
          <w:fldChar w:fldCharType="begin"/>
        </w:r>
        <w:r>
          <w:instrText xml:space="preserve"> PAGEREF _Toc10685 \h </w:instrText>
        </w:r>
        <w:r>
          <w:fldChar w:fldCharType="separate"/>
        </w:r>
        <w:r>
          <w:t>15</w:t>
        </w:r>
        <w:r>
          <w:fldChar w:fldCharType="end"/>
        </w:r>
      </w:hyperlink>
    </w:p>
    <w:p>
      <w:pPr>
        <w:pStyle w:val="TOC1"/>
        <w:tabs>
          <w:tab w:val="right" w:leader="dot" w:pos="8306"/>
        </w:tabs>
      </w:pPr>
      <w:hyperlink w:anchor="_Toc7928" w:history="1">
        <w:r>
          <w:rPr>
            <w:rFonts w:ascii="仿宋" w:eastAsia="仿宋" w:hAnsi="仿宋" w:cs="仿宋" w:hint="eastAsia"/>
            <w:lang w:eastAsia="zh-CN"/>
          </w:rPr>
          <w:t>五、家具成套生产线项目绩效评估</w:t>
        </w:r>
        <w:r>
          <w:tab/>
        </w:r>
        <w:r>
          <w:fldChar w:fldCharType="begin"/>
        </w:r>
        <w:r>
          <w:instrText xml:space="preserve"> PAGEREF _Toc7928 \h </w:instrText>
        </w:r>
        <w:r>
          <w:fldChar w:fldCharType="separate"/>
        </w:r>
        <w:r>
          <w:t>16</w:t>
        </w:r>
        <w:r>
          <w:fldChar w:fldCharType="end"/>
        </w:r>
      </w:hyperlink>
    </w:p>
    <w:p>
      <w:pPr>
        <w:pStyle w:val="TOC2"/>
        <w:tabs>
          <w:tab w:val="right" w:leader="dot" w:pos="8306"/>
        </w:tabs>
      </w:pPr>
      <w:hyperlink w:anchor="_Toc18914" w:history="1">
        <w:r>
          <w:rPr>
            <w:rFonts w:ascii="仿宋" w:eastAsia="仿宋" w:hAnsi="仿宋" w:cs="仿宋" w:hint="eastAsia"/>
            <w:lang w:eastAsia="zh-CN"/>
          </w:rPr>
          <w:t>(一)、绩效评估指标</w:t>
        </w:r>
        <w:r>
          <w:tab/>
        </w:r>
        <w:r>
          <w:fldChar w:fldCharType="begin"/>
        </w:r>
        <w:r>
          <w:instrText xml:space="preserve"> PAGEREF _Toc18914 \h </w:instrText>
        </w:r>
        <w:r>
          <w:fldChar w:fldCharType="separate"/>
        </w:r>
        <w:r>
          <w:t>16</w:t>
        </w:r>
        <w:r>
          <w:fldChar w:fldCharType="end"/>
        </w:r>
      </w:hyperlink>
    </w:p>
    <w:p>
      <w:pPr>
        <w:pStyle w:val="TOC2"/>
        <w:tabs>
          <w:tab w:val="right" w:leader="dot" w:pos="8306"/>
        </w:tabs>
      </w:pPr>
      <w:hyperlink w:anchor="_Toc25159" w:history="1">
        <w:r>
          <w:rPr>
            <w:rFonts w:ascii="仿宋" w:eastAsia="仿宋" w:hAnsi="仿宋" w:cs="仿宋" w:hint="eastAsia"/>
            <w:lang w:eastAsia="zh-CN"/>
          </w:rPr>
          <w:t>(二)、绩效评估方法</w:t>
        </w:r>
        <w:r>
          <w:tab/>
        </w:r>
        <w:r>
          <w:fldChar w:fldCharType="begin"/>
        </w:r>
        <w:r>
          <w:instrText xml:space="preserve"> PAGEREF _Toc25159 \h </w:instrText>
        </w:r>
        <w:r>
          <w:fldChar w:fldCharType="separate"/>
        </w:r>
        <w:r>
          <w:t>17</w:t>
        </w:r>
        <w:r>
          <w:fldChar w:fldCharType="end"/>
        </w:r>
      </w:hyperlink>
    </w:p>
    <w:p>
      <w:pPr>
        <w:pStyle w:val="TOC2"/>
        <w:tabs>
          <w:tab w:val="right" w:leader="dot" w:pos="8306"/>
        </w:tabs>
      </w:pPr>
      <w:hyperlink w:anchor="_Toc25308" w:history="1">
        <w:r>
          <w:rPr>
            <w:rFonts w:ascii="仿宋" w:eastAsia="仿宋" w:hAnsi="仿宋" w:cs="仿宋" w:hint="eastAsia"/>
            <w:lang w:eastAsia="zh-CN"/>
          </w:rPr>
          <w:t>(三)、绩效评估周期</w:t>
        </w:r>
        <w:r>
          <w:tab/>
        </w:r>
        <w:r>
          <w:fldChar w:fldCharType="begin"/>
        </w:r>
        <w:r>
          <w:instrText xml:space="preserve"> PAGEREF _Toc25308 \h </w:instrText>
        </w:r>
        <w:r>
          <w:fldChar w:fldCharType="separate"/>
        </w:r>
        <w:r>
          <w:t>18</w:t>
        </w:r>
        <w:r>
          <w:fldChar w:fldCharType="end"/>
        </w:r>
      </w:hyperlink>
    </w:p>
    <w:p>
      <w:pPr>
        <w:pStyle w:val="TOC1"/>
        <w:tabs>
          <w:tab w:val="right" w:leader="dot" w:pos="8306"/>
        </w:tabs>
      </w:pPr>
      <w:hyperlink w:anchor="_Toc1086" w:history="1">
        <w:r>
          <w:rPr>
            <w:rFonts w:ascii="仿宋" w:eastAsia="仿宋" w:hAnsi="仿宋" w:cs="仿宋" w:hint="eastAsia"/>
            <w:lang w:eastAsia="zh-CN"/>
          </w:rPr>
          <w:t>六、家具成套生产线项目建设单位说明</w:t>
        </w:r>
        <w:r>
          <w:tab/>
        </w:r>
        <w:r>
          <w:fldChar w:fldCharType="begin"/>
        </w:r>
        <w:r>
          <w:instrText xml:space="preserve"> PAGEREF _Toc1086 \h </w:instrText>
        </w:r>
        <w:r>
          <w:fldChar w:fldCharType="separate"/>
        </w:r>
        <w:r>
          <w:t>19</w:t>
        </w:r>
        <w:r>
          <w:fldChar w:fldCharType="end"/>
        </w:r>
      </w:hyperlink>
    </w:p>
    <w:p>
      <w:pPr>
        <w:pStyle w:val="TOC2"/>
        <w:tabs>
          <w:tab w:val="right" w:leader="dot" w:pos="8306"/>
        </w:tabs>
      </w:pPr>
      <w:hyperlink w:anchor="_Toc30056" w:history="1">
        <w:r>
          <w:rPr>
            <w:rFonts w:ascii="仿宋" w:eastAsia="仿宋" w:hAnsi="仿宋" w:cs="仿宋" w:hint="eastAsia"/>
            <w:lang w:eastAsia="zh-CN"/>
          </w:rPr>
          <w:t>(一)、家具成套生产线项目承办单位基本情况</w:t>
        </w:r>
        <w:r>
          <w:tab/>
        </w:r>
        <w:r>
          <w:fldChar w:fldCharType="begin"/>
        </w:r>
        <w:r>
          <w:instrText xml:space="preserve"> PAGEREF _Toc30056 \h </w:instrText>
        </w:r>
        <w:r>
          <w:fldChar w:fldCharType="separate"/>
        </w:r>
        <w:r>
          <w:t>19</w:t>
        </w:r>
        <w:r>
          <w:fldChar w:fldCharType="end"/>
        </w:r>
      </w:hyperlink>
    </w:p>
    <w:p>
      <w:pPr>
        <w:pStyle w:val="TOC2"/>
        <w:tabs>
          <w:tab w:val="right" w:leader="dot" w:pos="8306"/>
        </w:tabs>
      </w:pPr>
      <w:hyperlink w:anchor="_Toc9706" w:history="1">
        <w:r>
          <w:rPr>
            <w:rFonts w:ascii="仿宋" w:eastAsia="仿宋" w:hAnsi="仿宋" w:cs="仿宋" w:hint="eastAsia"/>
            <w:lang w:eastAsia="zh-CN"/>
          </w:rPr>
          <w:t>(二)、公司经济效益分析</w:t>
        </w:r>
        <w:r>
          <w:tab/>
        </w:r>
        <w:r>
          <w:fldChar w:fldCharType="begin"/>
        </w:r>
        <w:r>
          <w:instrText xml:space="preserve"> PAGEREF _Toc9706 \h </w:instrText>
        </w:r>
        <w:r>
          <w:fldChar w:fldCharType="separate"/>
        </w:r>
        <w:r>
          <w:t>20</w:t>
        </w:r>
        <w:r>
          <w:fldChar w:fldCharType="end"/>
        </w:r>
      </w:hyperlink>
    </w:p>
    <w:p>
      <w:pPr>
        <w:pStyle w:val="TOC1"/>
        <w:tabs>
          <w:tab w:val="right" w:leader="dot" w:pos="8306"/>
        </w:tabs>
      </w:pPr>
      <w:hyperlink w:anchor="_Toc15508" w:history="1">
        <w:r>
          <w:rPr>
            <w:rFonts w:ascii="仿宋" w:eastAsia="仿宋" w:hAnsi="仿宋" w:cs="仿宋" w:hint="eastAsia"/>
            <w:lang w:eastAsia="zh-CN"/>
          </w:rPr>
          <w:t>七、家具成套生产线项目计划安排</w:t>
        </w:r>
        <w:r>
          <w:tab/>
        </w:r>
        <w:r>
          <w:fldChar w:fldCharType="begin"/>
        </w:r>
        <w:r>
          <w:instrText xml:space="preserve"> PAGEREF _Toc15508 \h </w:instrText>
        </w:r>
        <w:r>
          <w:fldChar w:fldCharType="separate"/>
        </w:r>
        <w:r>
          <w:t>21</w:t>
        </w:r>
        <w:r>
          <w:fldChar w:fldCharType="end"/>
        </w:r>
      </w:hyperlink>
    </w:p>
    <w:p>
      <w:pPr>
        <w:pStyle w:val="TOC2"/>
        <w:tabs>
          <w:tab w:val="right" w:leader="dot" w:pos="8306"/>
        </w:tabs>
      </w:pPr>
      <w:hyperlink w:anchor="_Toc9073" w:history="1">
        <w:r>
          <w:rPr>
            <w:rFonts w:ascii="仿宋" w:eastAsia="仿宋" w:hAnsi="仿宋" w:cs="仿宋" w:hint="eastAsia"/>
            <w:lang w:eastAsia="zh-CN"/>
          </w:rPr>
          <w:t>(一)、建设周期</w:t>
        </w:r>
        <w:r>
          <w:tab/>
        </w:r>
        <w:r>
          <w:fldChar w:fldCharType="begin"/>
        </w:r>
        <w:r>
          <w:instrText xml:space="preserve"> PAGEREF _Toc9073 \h </w:instrText>
        </w:r>
        <w:r>
          <w:fldChar w:fldCharType="separate"/>
        </w:r>
        <w:r>
          <w:t>21</w:t>
        </w:r>
        <w:r>
          <w:fldChar w:fldCharType="end"/>
        </w:r>
      </w:hyperlink>
    </w:p>
    <w:p>
      <w:pPr>
        <w:pStyle w:val="TOC2"/>
        <w:tabs>
          <w:tab w:val="right" w:leader="dot" w:pos="8306"/>
        </w:tabs>
      </w:pPr>
      <w:hyperlink w:anchor="_Toc17406" w:history="1">
        <w:r>
          <w:rPr>
            <w:rFonts w:ascii="仿宋" w:eastAsia="仿宋" w:hAnsi="仿宋" w:cs="仿宋" w:hint="eastAsia"/>
            <w:lang w:eastAsia="zh-CN"/>
          </w:rPr>
          <w:t>(二)、建设进度</w:t>
        </w:r>
        <w:r>
          <w:tab/>
        </w:r>
        <w:r>
          <w:fldChar w:fldCharType="begin"/>
        </w:r>
        <w:r>
          <w:instrText xml:space="preserve"> PAGEREF _Toc17406 \h </w:instrText>
        </w:r>
        <w:r>
          <w:fldChar w:fldCharType="separate"/>
        </w:r>
        <w:r>
          <w:t>22</w:t>
        </w:r>
        <w:r>
          <w:fldChar w:fldCharType="end"/>
        </w:r>
      </w:hyperlink>
    </w:p>
    <w:p>
      <w:pPr>
        <w:pStyle w:val="TOC2"/>
        <w:tabs>
          <w:tab w:val="right" w:leader="dot" w:pos="8306"/>
        </w:tabs>
      </w:pPr>
      <w:hyperlink w:anchor="_Toc8669" w:history="1">
        <w:r>
          <w:rPr>
            <w:rFonts w:ascii="仿宋" w:eastAsia="仿宋" w:hAnsi="仿宋" w:cs="仿宋" w:hint="eastAsia"/>
            <w:lang w:eastAsia="zh-CN"/>
          </w:rPr>
          <w:t>(三)、进度安排注意事项</w:t>
        </w:r>
        <w:r>
          <w:tab/>
        </w:r>
        <w:r>
          <w:fldChar w:fldCharType="begin"/>
        </w:r>
        <w:r>
          <w:instrText xml:space="preserve"> PAGEREF _Toc8669 \h </w:instrText>
        </w:r>
        <w:r>
          <w:fldChar w:fldCharType="separate"/>
        </w:r>
        <w:r>
          <w:t>23</w:t>
        </w:r>
        <w:r>
          <w:fldChar w:fldCharType="end"/>
        </w:r>
      </w:hyperlink>
    </w:p>
    <w:p>
      <w:pPr>
        <w:pStyle w:val="TOC2"/>
        <w:tabs>
          <w:tab w:val="right" w:leader="dot" w:pos="8306"/>
        </w:tabs>
      </w:pPr>
      <w:hyperlink w:anchor="_Toc19674" w:history="1">
        <w:r>
          <w:rPr>
            <w:rFonts w:ascii="仿宋" w:eastAsia="仿宋" w:hAnsi="仿宋" w:cs="仿宋" w:hint="eastAsia"/>
            <w:lang w:eastAsia="zh-CN"/>
          </w:rPr>
          <w:t>(四)、人力资源配置</w:t>
        </w:r>
        <w:r>
          <w:tab/>
        </w:r>
        <w:r>
          <w:fldChar w:fldCharType="begin"/>
        </w:r>
        <w:r>
          <w:instrText xml:space="preserve"> PAGEREF _Toc19674 \h </w:instrText>
        </w:r>
        <w:r>
          <w:fldChar w:fldCharType="separate"/>
        </w:r>
        <w:r>
          <w:t>24</w:t>
        </w:r>
        <w:r>
          <w:fldChar w:fldCharType="end"/>
        </w:r>
      </w:hyperlink>
    </w:p>
    <w:p>
      <w:pPr>
        <w:pStyle w:val="TOC1"/>
        <w:tabs>
          <w:tab w:val="right" w:leader="dot" w:pos="8306"/>
        </w:tabs>
      </w:pPr>
      <w:hyperlink w:anchor="_Toc13443" w:history="1">
        <w:r>
          <w:rPr>
            <w:rFonts w:ascii="仿宋" w:eastAsia="仿宋" w:hAnsi="仿宋" w:cs="仿宋" w:hint="eastAsia"/>
            <w:lang w:eastAsia="zh-CN"/>
          </w:rPr>
          <w:t>八、家具成套生产线项目财务管理</w:t>
        </w:r>
        <w:r>
          <w:tab/>
        </w:r>
        <w:r>
          <w:fldChar w:fldCharType="begin"/>
        </w:r>
        <w:r>
          <w:instrText xml:space="preserve"> PAGEREF _Toc13443 \h </w:instrText>
        </w:r>
        <w:r>
          <w:fldChar w:fldCharType="separate"/>
        </w:r>
        <w:r>
          <w:t>25</w:t>
        </w:r>
        <w:r>
          <w:fldChar w:fldCharType="end"/>
        </w:r>
      </w:hyperlink>
    </w:p>
    <w:p>
      <w:pPr>
        <w:pStyle w:val="TOC2"/>
        <w:tabs>
          <w:tab w:val="right" w:leader="dot" w:pos="8306"/>
        </w:tabs>
      </w:pPr>
      <w:hyperlink w:anchor="_Toc24667" w:history="1">
        <w:r>
          <w:rPr>
            <w:rFonts w:ascii="仿宋" w:eastAsia="仿宋" w:hAnsi="仿宋" w:cs="仿宋" w:hint="eastAsia"/>
            <w:lang w:eastAsia="zh-CN"/>
          </w:rPr>
          <w:t>(一)、资金需求大</w:t>
        </w:r>
        <w:r>
          <w:tab/>
        </w:r>
        <w:r>
          <w:fldChar w:fldCharType="begin"/>
        </w:r>
        <w:r>
          <w:instrText xml:space="preserve"> PAGEREF _Toc24667 \h </w:instrText>
        </w:r>
        <w:r>
          <w:fldChar w:fldCharType="separate"/>
        </w:r>
        <w:r>
          <w:t>25</w:t>
        </w:r>
        <w:r>
          <w:fldChar w:fldCharType="end"/>
        </w:r>
      </w:hyperlink>
    </w:p>
    <w:p>
      <w:pPr>
        <w:pStyle w:val="TOC2"/>
        <w:tabs>
          <w:tab w:val="right" w:leader="dot" w:pos="8306"/>
        </w:tabs>
      </w:pPr>
      <w:hyperlink w:anchor="_Toc7758" w:history="1">
        <w:r>
          <w:rPr>
            <w:rFonts w:ascii="仿宋" w:eastAsia="仿宋" w:hAnsi="仿宋" w:cs="仿宋" w:hint="eastAsia"/>
            <w:lang w:eastAsia="zh-CN"/>
          </w:rPr>
          <w:t>(二)、研发周期长</w:t>
        </w:r>
        <w:r>
          <w:tab/>
        </w:r>
        <w:r>
          <w:fldChar w:fldCharType="begin"/>
        </w:r>
        <w:r>
          <w:instrText xml:space="preserve"> PAGEREF _Toc7758 \h </w:instrText>
        </w:r>
        <w:r>
          <w:fldChar w:fldCharType="separate"/>
        </w:r>
        <w:r>
          <w:t>26</w:t>
        </w:r>
        <w:r>
          <w:fldChar w:fldCharType="end"/>
        </w:r>
      </w:hyperlink>
    </w:p>
    <w:p>
      <w:pPr>
        <w:pStyle w:val="TOC2"/>
        <w:tabs>
          <w:tab w:val="right" w:leader="dot" w:pos="8306"/>
        </w:tabs>
      </w:pPr>
      <w:hyperlink w:anchor="_Toc8754" w:history="1">
        <w:r>
          <w:rPr>
            <w:rFonts w:ascii="仿宋" w:eastAsia="仿宋" w:hAnsi="仿宋" w:cs="仿宋" w:hint="eastAsia"/>
            <w:lang w:eastAsia="zh-CN"/>
          </w:rPr>
          <w:t>(三)、市场风险大</w:t>
        </w:r>
        <w:r>
          <w:tab/>
        </w:r>
        <w:r>
          <w:fldChar w:fldCharType="begin"/>
        </w:r>
        <w:r>
          <w:instrText xml:space="preserve"> PAGEREF _Toc8754 \h </w:instrText>
        </w:r>
        <w:r>
          <w:fldChar w:fldCharType="separate"/>
        </w:r>
        <w:r>
          <w:t>28</w:t>
        </w:r>
        <w:r>
          <w:fldChar w:fldCharType="end"/>
        </w:r>
      </w:hyperlink>
    </w:p>
    <w:p>
      <w:pPr>
        <w:pStyle w:val="TOC2"/>
        <w:tabs>
          <w:tab w:val="right" w:leader="dot" w:pos="8306"/>
        </w:tabs>
      </w:pPr>
      <w:hyperlink w:anchor="_Toc5815" w:history="1">
        <w:r>
          <w:rPr>
            <w:rFonts w:ascii="仿宋" w:eastAsia="仿宋" w:hAnsi="仿宋" w:cs="仿宋" w:hint="eastAsia"/>
            <w:lang w:eastAsia="zh-CN"/>
          </w:rPr>
          <w:t>(四)、利润率高</w:t>
        </w:r>
        <w:r>
          <w:tab/>
        </w:r>
        <w:r>
          <w:fldChar w:fldCharType="begin"/>
        </w:r>
        <w:r>
          <w:instrText xml:space="preserve"> PAGEREF _Toc5815 \h </w:instrText>
        </w:r>
        <w:r>
          <w:fldChar w:fldCharType="separate"/>
        </w:r>
        <w:r>
          <w:t>30</w:t>
        </w:r>
        <w:r>
          <w:fldChar w:fldCharType="end"/>
        </w:r>
      </w:hyperlink>
    </w:p>
    <w:p>
      <w:pPr>
        <w:pStyle w:val="TOC1"/>
        <w:tabs>
          <w:tab w:val="right" w:leader="dot" w:pos="8306"/>
        </w:tabs>
      </w:pPr>
      <w:hyperlink w:anchor="_Toc19525" w:history="1">
        <w:r>
          <w:rPr>
            <w:rFonts w:ascii="仿宋" w:eastAsia="仿宋" w:hAnsi="仿宋" w:cs="仿宋" w:hint="eastAsia"/>
            <w:lang w:eastAsia="zh-CN"/>
          </w:rPr>
          <w:t>九、家具成套生产线项目社会影响</w:t>
        </w:r>
        <w:r>
          <w:tab/>
        </w:r>
        <w:r>
          <w:fldChar w:fldCharType="begin"/>
        </w:r>
        <w:r>
          <w:instrText xml:space="preserve"> PAGEREF _Toc19525 \h </w:instrText>
        </w:r>
        <w:r>
          <w:fldChar w:fldCharType="separate"/>
        </w:r>
        <w:r>
          <w:t>33</w:t>
        </w:r>
        <w:r>
          <w:fldChar w:fldCharType="end"/>
        </w:r>
      </w:hyperlink>
    </w:p>
    <w:p>
      <w:pPr>
        <w:pStyle w:val="TOC2"/>
        <w:tabs>
          <w:tab w:val="right" w:leader="dot" w:pos="8306"/>
        </w:tabs>
      </w:pPr>
      <w:hyperlink w:anchor="_Toc30517" w:history="1">
        <w:r>
          <w:rPr>
            <w:rFonts w:ascii="仿宋" w:eastAsia="仿宋" w:hAnsi="仿宋" w:cs="仿宋" w:hint="eastAsia"/>
            <w:lang w:eastAsia="zh-CN"/>
          </w:rPr>
          <w:t>(一)、社会责任与义务</w:t>
        </w:r>
        <w:r>
          <w:tab/>
        </w:r>
        <w:r>
          <w:fldChar w:fldCharType="begin"/>
        </w:r>
        <w:r>
          <w:instrText xml:space="preserve"> PAGEREF _Toc30517 \h </w:instrText>
        </w:r>
        <w:r>
          <w:fldChar w:fldCharType="separate"/>
        </w:r>
        <w:r>
          <w:t>33</w:t>
        </w:r>
        <w:r>
          <w:fldChar w:fldCharType="end"/>
        </w:r>
      </w:hyperlink>
    </w:p>
    <w:p>
      <w:pPr>
        <w:pStyle w:val="TOC2"/>
        <w:tabs>
          <w:tab w:val="right" w:leader="dot" w:pos="8306"/>
        </w:tabs>
      </w:pPr>
      <w:hyperlink w:anchor="_Toc17606" w:history="1">
        <w:r>
          <w:rPr>
            <w:rFonts w:ascii="仿宋" w:eastAsia="仿宋" w:hAnsi="仿宋" w:cs="仿宋" w:hint="eastAsia"/>
            <w:lang w:eastAsia="zh-CN"/>
          </w:rPr>
          <w:t>(二)、社会参与与沟通</w:t>
        </w:r>
        <w:r>
          <w:tab/>
        </w:r>
        <w:r>
          <w:fldChar w:fldCharType="begin"/>
        </w:r>
        <w:r>
          <w:instrText xml:space="preserve"> PAGEREF _Toc17606 \h </w:instrText>
        </w:r>
        <w:r>
          <w:fldChar w:fldCharType="separate"/>
        </w:r>
        <w:r>
          <w:t>33</w:t>
        </w:r>
        <w:r>
          <w:fldChar w:fldCharType="end"/>
        </w:r>
      </w:hyperlink>
    </w:p>
    <w:p>
      <w:pPr>
        <w:pStyle w:val="TOC1"/>
        <w:tabs>
          <w:tab w:val="right" w:leader="dot" w:pos="8306"/>
        </w:tabs>
      </w:pPr>
      <w:hyperlink w:anchor="_Toc7524" w:history="1">
        <w:r>
          <w:rPr>
            <w:rFonts w:ascii="仿宋" w:eastAsia="仿宋" w:hAnsi="仿宋" w:cs="仿宋" w:hint="eastAsia"/>
            <w:lang w:eastAsia="zh-CN"/>
          </w:rPr>
          <w:t>十、生产安全保护</w:t>
        </w:r>
        <w:r>
          <w:tab/>
        </w:r>
        <w:r>
          <w:fldChar w:fldCharType="begin"/>
        </w:r>
        <w:r>
          <w:instrText xml:space="preserve"> PAGEREF _Toc7524 \h </w:instrText>
        </w:r>
        <w:r>
          <w:fldChar w:fldCharType="separate"/>
        </w:r>
        <w:r>
          <w:t>34</w:t>
        </w:r>
        <w:r>
          <w:fldChar w:fldCharType="end"/>
        </w:r>
      </w:hyperlink>
    </w:p>
    <w:p>
      <w:pPr>
        <w:pStyle w:val="TOC2"/>
        <w:tabs>
          <w:tab w:val="right" w:leader="dot" w:pos="8306"/>
        </w:tabs>
      </w:pPr>
      <w:hyperlink w:anchor="_Toc2637" w:history="1">
        <w:r>
          <w:rPr>
            <w:rFonts w:ascii="仿宋" w:eastAsia="仿宋" w:hAnsi="仿宋" w:cs="仿宋" w:hint="eastAsia"/>
            <w:lang w:eastAsia="zh-CN"/>
          </w:rPr>
          <w:t>(一)、消防安全</w:t>
        </w:r>
        <w:r>
          <w:tab/>
        </w:r>
        <w:r>
          <w:fldChar w:fldCharType="begin"/>
        </w:r>
        <w:r>
          <w:instrText xml:space="preserve"> PAGEREF _Toc2637 \h </w:instrText>
        </w:r>
        <w:r>
          <w:fldChar w:fldCharType="separate"/>
        </w:r>
        <w:r>
          <w:t>34</w:t>
        </w:r>
        <w:r>
          <w:fldChar w:fldCharType="end"/>
        </w:r>
      </w:hyperlink>
    </w:p>
    <w:p>
      <w:pPr>
        <w:pStyle w:val="TOC2"/>
        <w:tabs>
          <w:tab w:val="right" w:leader="dot" w:pos="8306"/>
        </w:tabs>
      </w:pPr>
      <w:hyperlink w:anchor="_Toc28472" w:history="1">
        <w:r>
          <w:rPr>
            <w:rFonts w:ascii="仿宋" w:eastAsia="仿宋" w:hAnsi="仿宋" w:cs="仿宋" w:hint="eastAsia"/>
            <w:lang w:eastAsia="zh-CN"/>
          </w:rPr>
          <w:t>(二)、防火防爆总图布置措施</w:t>
        </w:r>
        <w:r>
          <w:tab/>
        </w:r>
        <w:r>
          <w:fldChar w:fldCharType="begin"/>
        </w:r>
        <w:r>
          <w:instrText xml:space="preserve"> PAGEREF _Toc28472 \h </w:instrText>
        </w:r>
        <w:r>
          <w:fldChar w:fldCharType="separate"/>
        </w:r>
        <w:r>
          <w:t>36</w:t>
        </w:r>
        <w:r>
          <w:fldChar w:fldCharType="end"/>
        </w:r>
      </w:hyperlink>
    </w:p>
    <w:p>
      <w:pPr>
        <w:pStyle w:val="TOC2"/>
        <w:tabs>
          <w:tab w:val="right" w:leader="dot" w:pos="8306"/>
        </w:tabs>
      </w:pPr>
      <w:hyperlink w:anchor="_Toc19893" w:history="1">
        <w:r>
          <w:rPr>
            <w:rFonts w:ascii="仿宋" w:eastAsia="仿宋" w:hAnsi="仿宋" w:cs="仿宋" w:hint="eastAsia"/>
            <w:lang w:eastAsia="zh-CN"/>
          </w:rPr>
          <w:t>(三)、自然灾害防范措施</w:t>
        </w:r>
        <w:r>
          <w:tab/>
        </w:r>
        <w:r>
          <w:fldChar w:fldCharType="begin"/>
        </w:r>
        <w:r>
          <w:instrText xml:space="preserve"> PAGEREF _Toc19893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6" w:history="1">
        <w:r>
          <w:rPr>
            <w:rFonts w:ascii="仿宋" w:eastAsia="仿宋" w:hAnsi="仿宋" w:cs="仿宋" w:hint="eastAsia"/>
            <w:lang w:eastAsia="zh-CN"/>
          </w:rPr>
          <w:t>(四)、安全色及安全标志使用要求</w:t>
        </w:r>
        <w:r>
          <w:tab/>
        </w:r>
        <w:r>
          <w:fldChar w:fldCharType="begin"/>
        </w:r>
        <w:r>
          <w:instrText xml:space="preserve"> PAGEREF _Toc6646 \h </w:instrText>
        </w:r>
        <w:r>
          <w:fldChar w:fldCharType="separate"/>
        </w:r>
        <w:r>
          <w:t>38</w:t>
        </w:r>
        <w:r>
          <w:fldChar w:fldCharType="end"/>
        </w:r>
      </w:hyperlink>
    </w:p>
    <w:p>
      <w:pPr>
        <w:pStyle w:val="TOC2"/>
        <w:tabs>
          <w:tab w:val="right" w:leader="dot" w:pos="8306"/>
        </w:tabs>
      </w:pPr>
      <w:hyperlink w:anchor="_Toc4026" w:history="1">
        <w:r>
          <w:rPr>
            <w:rFonts w:ascii="仿宋" w:eastAsia="仿宋" w:hAnsi="仿宋" w:cs="仿宋" w:hint="eastAsia"/>
            <w:lang w:eastAsia="zh-CN"/>
          </w:rPr>
          <w:t>(五)、防尘防毒措施</w:t>
        </w:r>
        <w:r>
          <w:tab/>
        </w:r>
        <w:r>
          <w:fldChar w:fldCharType="begin"/>
        </w:r>
        <w:r>
          <w:instrText xml:space="preserve"> PAGEREF _Toc4026 \h </w:instrText>
        </w:r>
        <w:r>
          <w:fldChar w:fldCharType="separate"/>
        </w:r>
        <w:r>
          <w:t>39</w:t>
        </w:r>
        <w:r>
          <w:fldChar w:fldCharType="end"/>
        </w:r>
      </w:hyperlink>
    </w:p>
    <w:p>
      <w:pPr>
        <w:pStyle w:val="TOC2"/>
        <w:tabs>
          <w:tab w:val="right" w:leader="dot" w:pos="8306"/>
        </w:tabs>
      </w:pPr>
      <w:hyperlink w:anchor="_Toc10699" w:history="1">
        <w:r>
          <w:rPr>
            <w:rFonts w:ascii="仿宋" w:eastAsia="仿宋" w:hAnsi="仿宋" w:cs="仿宋" w:hint="eastAsia"/>
            <w:lang w:eastAsia="zh-CN"/>
          </w:rPr>
          <w:t>(六)、防静电、触电防护及防雷措施</w:t>
        </w:r>
        <w:r>
          <w:tab/>
        </w:r>
        <w:r>
          <w:fldChar w:fldCharType="begin"/>
        </w:r>
        <w:r>
          <w:instrText xml:space="preserve"> PAGEREF _Toc10699 \h </w:instrText>
        </w:r>
        <w:r>
          <w:fldChar w:fldCharType="separate"/>
        </w:r>
        <w:r>
          <w:t>40</w:t>
        </w:r>
        <w:r>
          <w:fldChar w:fldCharType="end"/>
        </w:r>
      </w:hyperlink>
    </w:p>
    <w:p>
      <w:pPr>
        <w:pStyle w:val="TOC2"/>
        <w:tabs>
          <w:tab w:val="right" w:leader="dot" w:pos="8306"/>
        </w:tabs>
      </w:pPr>
      <w:hyperlink w:anchor="_Toc2221" w:history="1">
        <w:r>
          <w:rPr>
            <w:rFonts w:ascii="仿宋" w:eastAsia="仿宋" w:hAnsi="仿宋" w:cs="仿宋" w:hint="eastAsia"/>
            <w:lang w:eastAsia="zh-CN"/>
          </w:rPr>
          <w:t>(七)、机械设备安全保障措施</w:t>
        </w:r>
        <w:r>
          <w:tab/>
        </w:r>
        <w:r>
          <w:fldChar w:fldCharType="begin"/>
        </w:r>
        <w:r>
          <w:instrText xml:space="preserve"> PAGEREF _Toc2221 \h </w:instrText>
        </w:r>
        <w:r>
          <w:fldChar w:fldCharType="separate"/>
        </w:r>
        <w:r>
          <w:t>41</w:t>
        </w:r>
        <w:r>
          <w:fldChar w:fldCharType="end"/>
        </w:r>
      </w:hyperlink>
    </w:p>
    <w:p>
      <w:pPr>
        <w:pStyle w:val="TOC1"/>
        <w:tabs>
          <w:tab w:val="right" w:leader="dot" w:pos="8306"/>
        </w:tabs>
      </w:pPr>
      <w:hyperlink w:anchor="_Toc18229" w:history="1">
        <w:r>
          <w:rPr>
            <w:rFonts w:ascii="仿宋" w:eastAsia="仿宋" w:hAnsi="仿宋" w:cs="仿宋" w:hint="eastAsia"/>
            <w:lang w:eastAsia="zh-CN"/>
          </w:rPr>
          <w:t>十一、家具成套生产线项目人力资源管理</w:t>
        </w:r>
        <w:r>
          <w:tab/>
        </w:r>
        <w:r>
          <w:fldChar w:fldCharType="begin"/>
        </w:r>
        <w:r>
          <w:instrText xml:space="preserve"> PAGEREF _Toc18229 \h </w:instrText>
        </w:r>
        <w:r>
          <w:fldChar w:fldCharType="separate"/>
        </w:r>
        <w:r>
          <w:t>43</w:t>
        </w:r>
        <w:r>
          <w:fldChar w:fldCharType="end"/>
        </w:r>
      </w:hyperlink>
    </w:p>
    <w:p>
      <w:pPr>
        <w:pStyle w:val="TOC2"/>
        <w:tabs>
          <w:tab w:val="right" w:leader="dot" w:pos="8306"/>
        </w:tabs>
      </w:pPr>
      <w:hyperlink w:anchor="_Toc4803" w:history="1">
        <w:r>
          <w:rPr>
            <w:rFonts w:ascii="仿宋" w:eastAsia="仿宋" w:hAnsi="仿宋" w:cs="仿宋" w:hint="eastAsia"/>
            <w:lang w:eastAsia="zh-CN"/>
          </w:rPr>
          <w:t>(一)、建立健全的预算管理制度</w:t>
        </w:r>
        <w:r>
          <w:tab/>
        </w:r>
        <w:r>
          <w:fldChar w:fldCharType="begin"/>
        </w:r>
        <w:r>
          <w:instrText xml:space="preserve"> PAGEREF _Toc4803 \h </w:instrText>
        </w:r>
        <w:r>
          <w:fldChar w:fldCharType="separate"/>
        </w:r>
        <w:r>
          <w:t>43</w:t>
        </w:r>
        <w:r>
          <w:fldChar w:fldCharType="end"/>
        </w:r>
      </w:hyperlink>
    </w:p>
    <w:p>
      <w:pPr>
        <w:pStyle w:val="TOC2"/>
        <w:tabs>
          <w:tab w:val="right" w:leader="dot" w:pos="8306"/>
        </w:tabs>
      </w:pPr>
      <w:hyperlink w:anchor="_Toc4251" w:history="1">
        <w:r>
          <w:rPr>
            <w:rFonts w:ascii="仿宋" w:eastAsia="仿宋" w:hAnsi="仿宋" w:cs="仿宋" w:hint="eastAsia"/>
            <w:lang w:eastAsia="zh-CN"/>
          </w:rPr>
          <w:t>(二)、加强资金流动监控</w:t>
        </w:r>
        <w:r>
          <w:tab/>
        </w:r>
        <w:r>
          <w:fldChar w:fldCharType="begin"/>
        </w:r>
        <w:r>
          <w:instrText xml:space="preserve"> PAGEREF _Toc4251 \h </w:instrText>
        </w:r>
        <w:r>
          <w:fldChar w:fldCharType="separate"/>
        </w:r>
        <w:r>
          <w:t>44</w:t>
        </w:r>
        <w:r>
          <w:fldChar w:fldCharType="end"/>
        </w:r>
      </w:hyperlink>
    </w:p>
    <w:p>
      <w:pPr>
        <w:pStyle w:val="TOC2"/>
        <w:tabs>
          <w:tab w:val="right" w:leader="dot" w:pos="8306"/>
        </w:tabs>
      </w:pPr>
      <w:hyperlink w:anchor="_Toc21436" w:history="1">
        <w:r>
          <w:rPr>
            <w:rFonts w:ascii="仿宋" w:eastAsia="仿宋" w:hAnsi="仿宋" w:cs="仿宋" w:hint="eastAsia"/>
            <w:lang w:eastAsia="zh-CN"/>
          </w:rPr>
          <w:t>(三)、制定完善的风险控制机制</w:t>
        </w:r>
        <w:r>
          <w:tab/>
        </w:r>
        <w:r>
          <w:fldChar w:fldCharType="begin"/>
        </w:r>
        <w:r>
          <w:instrText xml:space="preserve"> PAGEREF _Toc21436 \h </w:instrText>
        </w:r>
        <w:r>
          <w:fldChar w:fldCharType="separate"/>
        </w:r>
        <w:r>
          <w:t>46</w:t>
        </w:r>
        <w:r>
          <w:fldChar w:fldCharType="end"/>
        </w:r>
      </w:hyperlink>
    </w:p>
    <w:p>
      <w:pPr>
        <w:pStyle w:val="TOC2"/>
        <w:tabs>
          <w:tab w:val="right" w:leader="dot" w:pos="8306"/>
        </w:tabs>
      </w:pPr>
      <w:hyperlink w:anchor="_Toc31178" w:history="1">
        <w:r>
          <w:rPr>
            <w:rFonts w:ascii="仿宋" w:eastAsia="仿宋" w:hAnsi="仿宋" w:cs="仿宋" w:hint="eastAsia"/>
            <w:lang w:eastAsia="zh-CN"/>
          </w:rPr>
          <w:t>(四)、优化成本管理</w:t>
        </w:r>
        <w:r>
          <w:tab/>
        </w:r>
        <w:r>
          <w:fldChar w:fldCharType="begin"/>
        </w:r>
        <w:r>
          <w:instrText xml:space="preserve"> PAGEREF _Toc31178 \h </w:instrText>
        </w:r>
        <w:r>
          <w:fldChar w:fldCharType="separate"/>
        </w:r>
        <w:r>
          <w:t>47</w:t>
        </w:r>
        <w:r>
          <w:fldChar w:fldCharType="end"/>
        </w:r>
      </w:hyperlink>
    </w:p>
    <w:p>
      <w:pPr>
        <w:pStyle w:val="TOC1"/>
        <w:tabs>
          <w:tab w:val="right" w:leader="dot" w:pos="8306"/>
        </w:tabs>
      </w:pPr>
      <w:hyperlink w:anchor="_Toc2305" w:history="1">
        <w:r>
          <w:rPr>
            <w:rFonts w:ascii="仿宋" w:eastAsia="仿宋" w:hAnsi="仿宋" w:cs="仿宋" w:hint="eastAsia"/>
            <w:lang w:eastAsia="zh-CN"/>
          </w:rPr>
          <w:t>十二、家具成套生产线项目经营效益</w:t>
        </w:r>
        <w:r>
          <w:tab/>
        </w:r>
        <w:r>
          <w:fldChar w:fldCharType="begin"/>
        </w:r>
        <w:r>
          <w:instrText xml:space="preserve"> PAGEREF _Toc2305 \h </w:instrText>
        </w:r>
        <w:r>
          <w:fldChar w:fldCharType="separate"/>
        </w:r>
        <w:r>
          <w:t>48</w:t>
        </w:r>
        <w:r>
          <w:fldChar w:fldCharType="end"/>
        </w:r>
      </w:hyperlink>
    </w:p>
    <w:p>
      <w:pPr>
        <w:pStyle w:val="TOC2"/>
        <w:tabs>
          <w:tab w:val="right" w:leader="dot" w:pos="8306"/>
        </w:tabs>
      </w:pPr>
      <w:hyperlink w:anchor="_Toc10285" w:history="1">
        <w:r>
          <w:rPr>
            <w:rFonts w:ascii="仿宋" w:eastAsia="仿宋" w:hAnsi="仿宋" w:cs="仿宋" w:hint="eastAsia"/>
            <w:lang w:eastAsia="zh-CN"/>
          </w:rPr>
          <w:t>(一)、经济评价财务测算</w:t>
        </w:r>
        <w:r>
          <w:tab/>
        </w:r>
        <w:r>
          <w:fldChar w:fldCharType="begin"/>
        </w:r>
        <w:r>
          <w:instrText xml:space="preserve"> PAGEREF _Toc10285 \h </w:instrText>
        </w:r>
        <w:r>
          <w:fldChar w:fldCharType="separate"/>
        </w:r>
        <w:r>
          <w:t>48</w:t>
        </w:r>
        <w:r>
          <w:fldChar w:fldCharType="end"/>
        </w:r>
      </w:hyperlink>
    </w:p>
    <w:p>
      <w:pPr>
        <w:pStyle w:val="TOC2"/>
        <w:tabs>
          <w:tab w:val="right" w:leader="dot" w:pos="8306"/>
        </w:tabs>
      </w:pPr>
      <w:hyperlink w:anchor="_Toc12643" w:history="1">
        <w:r>
          <w:rPr>
            <w:rFonts w:ascii="仿宋" w:eastAsia="仿宋" w:hAnsi="仿宋" w:cs="仿宋" w:hint="eastAsia"/>
            <w:lang w:eastAsia="zh-CN"/>
          </w:rPr>
          <w:t>(二)、家具成套生产线项目盈利能力分析</w:t>
        </w:r>
        <w:r>
          <w:tab/>
        </w:r>
        <w:r>
          <w:fldChar w:fldCharType="begin"/>
        </w:r>
        <w:r>
          <w:instrText xml:space="preserve"> PAGEREF _Toc12643 \h </w:instrText>
        </w:r>
        <w:r>
          <w:fldChar w:fldCharType="separate"/>
        </w:r>
        <w:r>
          <w:t>50</w:t>
        </w:r>
        <w:r>
          <w:fldChar w:fldCharType="end"/>
        </w:r>
      </w:hyperlink>
    </w:p>
    <w:p>
      <w:pPr>
        <w:pStyle w:val="TOC1"/>
        <w:tabs>
          <w:tab w:val="right" w:leader="dot" w:pos="8306"/>
        </w:tabs>
      </w:pPr>
      <w:hyperlink w:anchor="_Toc14846" w:history="1">
        <w:r>
          <w:rPr>
            <w:rFonts w:ascii="仿宋" w:eastAsia="仿宋" w:hAnsi="仿宋" w:cs="仿宋" w:hint="eastAsia"/>
            <w:lang w:eastAsia="zh-CN"/>
          </w:rPr>
          <w:t>十三、家具成套生产线项目实施时间节点</w:t>
        </w:r>
        <w:r>
          <w:tab/>
        </w:r>
        <w:r>
          <w:fldChar w:fldCharType="begin"/>
        </w:r>
        <w:r>
          <w:instrText xml:space="preserve"> PAGEREF _Toc14846 \h </w:instrText>
        </w:r>
        <w:r>
          <w:fldChar w:fldCharType="separate"/>
        </w:r>
        <w:r>
          <w:t>50</w:t>
        </w:r>
        <w:r>
          <w:fldChar w:fldCharType="end"/>
        </w:r>
      </w:hyperlink>
    </w:p>
    <w:p>
      <w:pPr>
        <w:pStyle w:val="TOC2"/>
        <w:tabs>
          <w:tab w:val="right" w:leader="dot" w:pos="8306"/>
        </w:tabs>
      </w:pPr>
      <w:hyperlink w:anchor="_Toc27171" w:history="1">
        <w:r>
          <w:rPr>
            <w:rFonts w:ascii="仿宋" w:eastAsia="仿宋" w:hAnsi="仿宋" w:cs="仿宋" w:hint="eastAsia"/>
            <w:lang w:eastAsia="zh-CN"/>
          </w:rPr>
          <w:t>(一)、家具成套生产线项目启动阶段时间节点</w:t>
        </w:r>
        <w:r>
          <w:tab/>
        </w:r>
        <w:r>
          <w:fldChar w:fldCharType="begin"/>
        </w:r>
        <w:r>
          <w:instrText xml:space="preserve"> PAGEREF _Toc27171 \h </w:instrText>
        </w:r>
        <w:r>
          <w:fldChar w:fldCharType="separate"/>
        </w:r>
        <w:r>
          <w:t>50</w:t>
        </w:r>
        <w:r>
          <w:fldChar w:fldCharType="end"/>
        </w:r>
      </w:hyperlink>
    </w:p>
    <w:p>
      <w:pPr>
        <w:pStyle w:val="TOC2"/>
        <w:tabs>
          <w:tab w:val="right" w:leader="dot" w:pos="8306"/>
        </w:tabs>
      </w:pPr>
      <w:hyperlink w:anchor="_Toc6082" w:history="1">
        <w:r>
          <w:rPr>
            <w:rFonts w:ascii="仿宋" w:eastAsia="仿宋" w:hAnsi="仿宋" w:cs="仿宋" w:hint="eastAsia"/>
            <w:lang w:eastAsia="zh-CN"/>
          </w:rPr>
          <w:t>(二)、家具成套生产线项目执行阶段时间节点</w:t>
        </w:r>
        <w:r>
          <w:tab/>
        </w:r>
        <w:r>
          <w:fldChar w:fldCharType="begin"/>
        </w:r>
        <w:r>
          <w:instrText xml:space="preserve"> PAGEREF _Toc6082 \h </w:instrText>
        </w:r>
        <w:r>
          <w:fldChar w:fldCharType="separate"/>
        </w:r>
        <w:r>
          <w:t>52</w:t>
        </w:r>
        <w:r>
          <w:fldChar w:fldCharType="end"/>
        </w:r>
      </w:hyperlink>
    </w:p>
    <w:p>
      <w:pPr>
        <w:pStyle w:val="TOC2"/>
        <w:tabs>
          <w:tab w:val="right" w:leader="dot" w:pos="8306"/>
        </w:tabs>
      </w:pPr>
      <w:hyperlink w:anchor="_Toc16621" w:history="1">
        <w:r>
          <w:rPr>
            <w:rFonts w:ascii="仿宋" w:eastAsia="仿宋" w:hAnsi="仿宋" w:cs="仿宋" w:hint="eastAsia"/>
            <w:lang w:eastAsia="zh-CN"/>
          </w:rPr>
          <w:t>(三)、家具成套生产线项目完成阶段时间节点</w:t>
        </w:r>
        <w:r>
          <w:tab/>
        </w:r>
        <w:r>
          <w:fldChar w:fldCharType="begin"/>
        </w:r>
        <w:r>
          <w:instrText xml:space="preserve"> PAGEREF _Toc16621 \h </w:instrText>
        </w:r>
        <w:r>
          <w:fldChar w:fldCharType="separate"/>
        </w:r>
        <w:r>
          <w:t>53</w:t>
        </w:r>
        <w:r>
          <w:fldChar w:fldCharType="end"/>
        </w:r>
      </w:hyperlink>
    </w:p>
    <w:p>
      <w:pPr>
        <w:pStyle w:val="TOC1"/>
        <w:tabs>
          <w:tab w:val="right" w:leader="dot" w:pos="8306"/>
        </w:tabs>
      </w:pPr>
      <w:hyperlink w:anchor="_Toc10950" w:history="1">
        <w:r>
          <w:rPr>
            <w:rFonts w:ascii="仿宋" w:eastAsia="仿宋" w:hAnsi="仿宋" w:cs="仿宋" w:hint="eastAsia"/>
            <w:lang w:eastAsia="zh-CN"/>
          </w:rPr>
          <w:t>十四、营销与推广策略</w:t>
        </w:r>
        <w:r>
          <w:tab/>
        </w:r>
        <w:r>
          <w:fldChar w:fldCharType="begin"/>
        </w:r>
        <w:r>
          <w:instrText xml:space="preserve"> PAGEREF _Toc10950 \h </w:instrText>
        </w:r>
        <w:r>
          <w:fldChar w:fldCharType="separate"/>
        </w:r>
        <w:r>
          <w:t>54</w:t>
        </w:r>
        <w:r>
          <w:fldChar w:fldCharType="end"/>
        </w:r>
      </w:hyperlink>
    </w:p>
    <w:p>
      <w:pPr>
        <w:pStyle w:val="TOC2"/>
        <w:tabs>
          <w:tab w:val="right" w:leader="dot" w:pos="8306"/>
        </w:tabs>
      </w:pPr>
      <w:hyperlink w:anchor="_Toc2788" w:history="1">
        <w:r>
          <w:rPr>
            <w:rFonts w:ascii="仿宋" w:eastAsia="仿宋" w:hAnsi="仿宋" w:cs="仿宋" w:hint="eastAsia"/>
            <w:lang w:eastAsia="zh-CN"/>
          </w:rPr>
          <w:t>(一)、产品/服务定位与特点</w:t>
        </w:r>
        <w:r>
          <w:tab/>
        </w:r>
        <w:r>
          <w:fldChar w:fldCharType="begin"/>
        </w:r>
        <w:r>
          <w:instrText xml:space="preserve"> PAGEREF _Toc2788 \h </w:instrText>
        </w:r>
        <w:r>
          <w:fldChar w:fldCharType="separate"/>
        </w:r>
        <w:r>
          <w:t>54</w:t>
        </w:r>
        <w:r>
          <w:fldChar w:fldCharType="end"/>
        </w:r>
      </w:hyperlink>
    </w:p>
    <w:p>
      <w:pPr>
        <w:pStyle w:val="TOC2"/>
        <w:tabs>
          <w:tab w:val="right" w:leader="dot" w:pos="8306"/>
        </w:tabs>
      </w:pPr>
      <w:hyperlink w:anchor="_Toc26751" w:history="1">
        <w:r>
          <w:rPr>
            <w:rFonts w:ascii="仿宋" w:eastAsia="仿宋" w:hAnsi="仿宋" w:cs="仿宋" w:hint="eastAsia"/>
            <w:lang w:eastAsia="zh-CN"/>
          </w:rPr>
          <w:t>(二)、市场定位与竞争分析</w:t>
        </w:r>
        <w:r>
          <w:tab/>
        </w:r>
        <w:r>
          <w:fldChar w:fldCharType="begin"/>
        </w:r>
        <w:r>
          <w:instrText xml:space="preserve"> PAGEREF _Toc26751 \h </w:instrText>
        </w:r>
        <w:r>
          <w:fldChar w:fldCharType="separate"/>
        </w:r>
        <w:r>
          <w:t>55</w:t>
        </w:r>
        <w:r>
          <w:fldChar w:fldCharType="end"/>
        </w:r>
      </w:hyperlink>
    </w:p>
    <w:p>
      <w:pPr>
        <w:pStyle w:val="TOC2"/>
        <w:tabs>
          <w:tab w:val="right" w:leader="dot" w:pos="8306"/>
        </w:tabs>
      </w:pPr>
      <w:hyperlink w:anchor="_Toc4350" w:history="1">
        <w:r>
          <w:rPr>
            <w:rFonts w:ascii="仿宋" w:eastAsia="仿宋" w:hAnsi="仿宋" w:cs="仿宋" w:hint="eastAsia"/>
            <w:lang w:eastAsia="zh-CN"/>
          </w:rPr>
          <w:t>(三)、营销渠道与策略</w:t>
        </w:r>
        <w:r>
          <w:tab/>
        </w:r>
        <w:r>
          <w:fldChar w:fldCharType="begin"/>
        </w:r>
        <w:r>
          <w:instrText xml:space="preserve"> PAGEREF _Toc4350 \h </w:instrText>
        </w:r>
        <w:r>
          <w:fldChar w:fldCharType="separate"/>
        </w:r>
        <w:r>
          <w:t>56</w:t>
        </w:r>
        <w:r>
          <w:fldChar w:fldCharType="end"/>
        </w:r>
      </w:hyperlink>
    </w:p>
    <w:p>
      <w:pPr>
        <w:pStyle w:val="TOC2"/>
        <w:tabs>
          <w:tab w:val="right" w:leader="dot" w:pos="8306"/>
        </w:tabs>
      </w:pPr>
      <w:hyperlink w:anchor="_Toc25085" w:history="1">
        <w:r>
          <w:rPr>
            <w:rFonts w:ascii="仿宋" w:eastAsia="仿宋" w:hAnsi="仿宋" w:cs="仿宋" w:hint="eastAsia"/>
            <w:lang w:eastAsia="zh-CN"/>
          </w:rPr>
          <w:t>(四)、推广与宣传活动</w:t>
        </w:r>
        <w:r>
          <w:tab/>
        </w:r>
        <w:r>
          <w:fldChar w:fldCharType="begin"/>
        </w:r>
        <w:r>
          <w:instrText xml:space="preserve"> PAGEREF _Toc25085 \h </w:instrText>
        </w:r>
        <w:r>
          <w:fldChar w:fldCharType="separate"/>
        </w:r>
        <w:r>
          <w:t>57</w:t>
        </w:r>
        <w:r>
          <w:fldChar w:fldCharType="end"/>
        </w:r>
      </w:hyperlink>
    </w:p>
    <w:p>
      <w:pPr>
        <w:pStyle w:val="TOC1"/>
        <w:tabs>
          <w:tab w:val="right" w:leader="dot" w:pos="8306"/>
        </w:tabs>
      </w:pPr>
      <w:hyperlink w:anchor="_Toc9274" w:history="1">
        <w:r>
          <w:rPr>
            <w:rFonts w:ascii="仿宋" w:eastAsia="仿宋" w:hAnsi="仿宋" w:cs="仿宋" w:hint="eastAsia"/>
            <w:lang w:eastAsia="zh-CN"/>
          </w:rPr>
          <w:t>十五、家具成套生产线项目变更管理</w:t>
        </w:r>
        <w:r>
          <w:tab/>
        </w:r>
        <w:r>
          <w:fldChar w:fldCharType="begin"/>
        </w:r>
        <w:r>
          <w:instrText xml:space="preserve"> PAGEREF _Toc9274 \h </w:instrText>
        </w:r>
        <w:r>
          <w:fldChar w:fldCharType="separate"/>
        </w:r>
        <w:r>
          <w:t>63</w:t>
        </w:r>
        <w:r>
          <w:fldChar w:fldCharType="end"/>
        </w:r>
      </w:hyperlink>
    </w:p>
    <w:p>
      <w:pPr>
        <w:pStyle w:val="TOC2"/>
        <w:tabs>
          <w:tab w:val="right" w:leader="dot" w:pos="8306"/>
        </w:tabs>
      </w:pPr>
      <w:hyperlink w:anchor="_Toc16330" w:history="1">
        <w:r>
          <w:rPr>
            <w:rFonts w:ascii="仿宋" w:eastAsia="仿宋" w:hAnsi="仿宋" w:cs="仿宋" w:hint="eastAsia"/>
            <w:lang w:eastAsia="zh-CN"/>
          </w:rPr>
          <w:t>(一)、变更申请与评估</w:t>
        </w:r>
        <w:r>
          <w:tab/>
        </w:r>
        <w:r>
          <w:fldChar w:fldCharType="begin"/>
        </w:r>
        <w:r>
          <w:instrText xml:space="preserve"> PAGEREF _Toc16330 \h </w:instrText>
        </w:r>
        <w:r>
          <w:fldChar w:fldCharType="separate"/>
        </w:r>
        <w:r>
          <w:t>63</w:t>
        </w:r>
        <w:r>
          <w:fldChar w:fldCharType="end"/>
        </w:r>
      </w:hyperlink>
    </w:p>
    <w:p>
      <w:pPr>
        <w:pStyle w:val="TOC2"/>
        <w:tabs>
          <w:tab w:val="right" w:leader="dot" w:pos="8306"/>
        </w:tabs>
      </w:pPr>
      <w:hyperlink w:anchor="_Toc111" w:history="1">
        <w:r>
          <w:rPr>
            <w:rFonts w:ascii="仿宋" w:eastAsia="仿宋" w:hAnsi="仿宋" w:cs="仿宋" w:hint="eastAsia"/>
            <w:lang w:eastAsia="zh-CN"/>
          </w:rPr>
          <w:t>(二)、变更实施与控制</w:t>
        </w:r>
        <w:r>
          <w:tab/>
        </w:r>
        <w:r>
          <w:fldChar w:fldCharType="begin"/>
        </w:r>
        <w:r>
          <w:instrText xml:space="preserve"> PAGEREF _Toc111 \h </w:instrText>
        </w:r>
        <w:r>
          <w:fldChar w:fldCharType="separate"/>
        </w:r>
        <w:r>
          <w:t>63</w:t>
        </w:r>
        <w:r>
          <w:fldChar w:fldCharType="end"/>
        </w:r>
      </w:hyperlink>
    </w:p>
    <w:p>
      <w:pPr>
        <w:pStyle w:val="TOC1"/>
        <w:tabs>
          <w:tab w:val="right" w:leader="dot" w:pos="8306"/>
        </w:tabs>
      </w:pPr>
      <w:hyperlink w:anchor="_Toc5616" w:history="1">
        <w:r>
          <w:rPr>
            <w:rFonts w:ascii="仿宋" w:eastAsia="仿宋" w:hAnsi="仿宋" w:cs="仿宋" w:hint="eastAsia"/>
            <w:lang w:eastAsia="zh-CN"/>
          </w:rPr>
          <w:t>十六、供应链管理</w:t>
        </w:r>
        <w:r>
          <w:tab/>
        </w:r>
        <w:r>
          <w:fldChar w:fldCharType="begin"/>
        </w:r>
        <w:r>
          <w:instrText xml:space="preserve"> PAGEREF _Toc5616 \h </w:instrText>
        </w:r>
        <w:r>
          <w:fldChar w:fldCharType="separate"/>
        </w:r>
        <w:r>
          <w:t>64</w:t>
        </w:r>
        <w:r>
          <w:fldChar w:fldCharType="end"/>
        </w:r>
      </w:hyperlink>
    </w:p>
    <w:p>
      <w:pPr>
        <w:pStyle w:val="TOC2"/>
        <w:tabs>
          <w:tab w:val="right" w:leader="dot" w:pos="8306"/>
        </w:tabs>
      </w:pPr>
      <w:hyperlink w:anchor="_Toc23248" w:history="1">
        <w:r>
          <w:rPr>
            <w:rFonts w:ascii="仿宋" w:eastAsia="仿宋" w:hAnsi="仿宋" w:cs="仿宋" w:hint="eastAsia"/>
            <w:lang w:eastAsia="zh-CN"/>
          </w:rPr>
          <w:t>(一)、供应链战略规划</w:t>
        </w:r>
        <w:r>
          <w:tab/>
        </w:r>
        <w:r>
          <w:fldChar w:fldCharType="begin"/>
        </w:r>
        <w:r>
          <w:instrText xml:space="preserve"> PAGEREF _Toc23248 \h </w:instrText>
        </w:r>
        <w:r>
          <w:fldChar w:fldCharType="separate"/>
        </w:r>
        <w:r>
          <w:t>64</w:t>
        </w:r>
        <w:r>
          <w:fldChar w:fldCharType="end"/>
        </w:r>
      </w:hyperlink>
    </w:p>
    <w:p>
      <w:pPr>
        <w:pStyle w:val="TOC2"/>
        <w:tabs>
          <w:tab w:val="right" w:leader="dot" w:pos="8306"/>
        </w:tabs>
      </w:pPr>
      <w:hyperlink w:anchor="_Toc6391" w:history="1">
        <w:r>
          <w:rPr>
            <w:rFonts w:ascii="仿宋" w:eastAsia="仿宋" w:hAnsi="仿宋" w:cs="仿宋" w:hint="eastAsia"/>
            <w:lang w:eastAsia="zh-CN"/>
          </w:rPr>
          <w:t>(二)、供应商选择与合作</w:t>
        </w:r>
        <w:r>
          <w:tab/>
        </w:r>
        <w:r>
          <w:fldChar w:fldCharType="begin"/>
        </w:r>
        <w:r>
          <w:instrText xml:space="preserve"> PAGEREF _Toc6391 \h </w:instrText>
        </w:r>
        <w:r>
          <w:fldChar w:fldCharType="separate"/>
        </w:r>
        <w:r>
          <w:t>65</w:t>
        </w:r>
        <w:r>
          <w:fldChar w:fldCharType="end"/>
        </w:r>
      </w:hyperlink>
    </w:p>
    <w:p>
      <w:pPr>
        <w:pStyle w:val="TOC2"/>
        <w:tabs>
          <w:tab w:val="right" w:leader="dot" w:pos="8306"/>
        </w:tabs>
      </w:pPr>
      <w:hyperlink w:anchor="_Toc8537" w:history="1">
        <w:r>
          <w:rPr>
            <w:rFonts w:ascii="仿宋" w:eastAsia="仿宋" w:hAnsi="仿宋" w:cs="仿宋" w:hint="eastAsia"/>
            <w:lang w:eastAsia="zh-CN"/>
          </w:rPr>
          <w:t>(三)、物流与库存管理</w:t>
        </w:r>
        <w:r>
          <w:tab/>
        </w:r>
        <w:r>
          <w:fldChar w:fldCharType="begin"/>
        </w:r>
        <w:r>
          <w:instrText xml:space="preserve"> PAGEREF _Toc8537 \h </w:instrText>
        </w:r>
        <w:r>
          <w:fldChar w:fldCharType="separate"/>
        </w:r>
        <w:r>
          <w:t>67</w:t>
        </w:r>
        <w:r>
          <w:fldChar w:fldCharType="end"/>
        </w:r>
      </w:hyperlink>
    </w:p>
    <w:p>
      <w:pPr>
        <w:pStyle w:val="TOC1"/>
        <w:tabs>
          <w:tab w:val="right" w:leader="dot" w:pos="8306"/>
        </w:tabs>
      </w:pPr>
      <w:hyperlink w:anchor="_Toc17439" w:history="1">
        <w:r>
          <w:rPr>
            <w:rFonts w:ascii="仿宋" w:eastAsia="仿宋" w:hAnsi="仿宋" w:cs="仿宋" w:hint="eastAsia"/>
            <w:lang w:eastAsia="zh-CN"/>
          </w:rPr>
          <w:t>十七、家具成套生产线项目实施保障措施</w:t>
        </w:r>
        <w:r>
          <w:tab/>
        </w:r>
        <w:r>
          <w:fldChar w:fldCharType="begin"/>
        </w:r>
        <w:r>
          <w:instrText xml:space="preserve"> PAGEREF _Toc17439 \h </w:instrText>
        </w:r>
        <w:r>
          <w:fldChar w:fldCharType="separate"/>
        </w:r>
        <w:r>
          <w:t>68</w:t>
        </w:r>
        <w:r>
          <w:fldChar w:fldCharType="end"/>
        </w:r>
      </w:hyperlink>
    </w:p>
    <w:p>
      <w:pPr>
        <w:pStyle w:val="TOC2"/>
        <w:tabs>
          <w:tab w:val="right" w:leader="dot" w:pos="8306"/>
        </w:tabs>
      </w:pPr>
      <w:hyperlink w:anchor="_Toc23223" w:history="1">
        <w:r>
          <w:rPr>
            <w:rFonts w:ascii="仿宋" w:eastAsia="仿宋" w:hAnsi="仿宋" w:cs="仿宋" w:hint="eastAsia"/>
            <w:lang w:eastAsia="zh-CN"/>
          </w:rPr>
          <w:t>(一)、家具成套生产线项目实施保障机制</w:t>
        </w:r>
        <w:r>
          <w:tab/>
        </w:r>
        <w:r>
          <w:fldChar w:fldCharType="begin"/>
        </w:r>
        <w:r>
          <w:instrText xml:space="preserve"> PAGEREF _Toc23223 \h </w:instrText>
        </w:r>
        <w:r>
          <w:fldChar w:fldCharType="separate"/>
        </w:r>
        <w:r>
          <w:t>68</w:t>
        </w:r>
        <w:r>
          <w:fldChar w:fldCharType="end"/>
        </w:r>
      </w:hyperlink>
    </w:p>
    <w:p>
      <w:pPr>
        <w:pStyle w:val="TOC2"/>
        <w:tabs>
          <w:tab w:val="right" w:leader="dot" w:pos="8306"/>
        </w:tabs>
      </w:pPr>
      <w:hyperlink w:anchor="_Toc16932" w:history="1">
        <w:r>
          <w:rPr>
            <w:rFonts w:ascii="仿宋" w:eastAsia="仿宋" w:hAnsi="仿宋" w:cs="仿宋" w:hint="eastAsia"/>
            <w:lang w:eastAsia="zh-CN"/>
          </w:rPr>
          <w:t>(二)、家具成套生产线项目法律合规要求</w:t>
        </w:r>
        <w:r>
          <w:tab/>
        </w:r>
        <w:r>
          <w:fldChar w:fldCharType="begin"/>
        </w:r>
        <w:r>
          <w:instrText xml:space="preserve"> PAGEREF _Toc16932 \h </w:instrText>
        </w:r>
        <w:r>
          <w:fldChar w:fldCharType="separate"/>
        </w:r>
        <w:r>
          <w:t>72</w:t>
        </w:r>
        <w:r>
          <w:fldChar w:fldCharType="end"/>
        </w:r>
      </w:hyperlink>
    </w:p>
    <w:p>
      <w:pPr>
        <w:pStyle w:val="TOC2"/>
        <w:tabs>
          <w:tab w:val="right" w:leader="dot" w:pos="8306"/>
        </w:tabs>
      </w:pPr>
      <w:hyperlink w:anchor="_Toc21104" w:history="1">
        <w:r>
          <w:rPr>
            <w:rFonts w:ascii="仿宋" w:eastAsia="仿宋" w:hAnsi="仿宋" w:cs="仿宋" w:hint="eastAsia"/>
            <w:lang w:eastAsia="zh-CN"/>
          </w:rPr>
          <w:t>(三)、家具成套生产线项目合同管理与法律事务</w:t>
        </w:r>
        <w:r>
          <w:tab/>
        </w:r>
        <w:r>
          <w:fldChar w:fldCharType="begin"/>
        </w:r>
        <w:r>
          <w:instrText xml:space="preserve"> PAGEREF _Toc21104 \h </w:instrText>
        </w:r>
        <w:r>
          <w:fldChar w:fldCharType="separate"/>
        </w:r>
        <w:r>
          <w:t>76</w:t>
        </w:r>
        <w:r>
          <w:fldChar w:fldCharType="end"/>
        </w:r>
      </w:hyperlink>
    </w:p>
    <w:p>
      <w:pPr>
        <w:pStyle w:val="TOC2"/>
        <w:tabs>
          <w:tab w:val="right" w:leader="dot" w:pos="8306"/>
        </w:tabs>
      </w:pPr>
      <w:hyperlink w:anchor="_Toc13634" w:history="1">
        <w:r>
          <w:rPr>
            <w:rFonts w:ascii="仿宋" w:eastAsia="仿宋" w:hAnsi="仿宋" w:cs="仿宋" w:hint="eastAsia"/>
            <w:lang w:eastAsia="zh-CN"/>
          </w:rPr>
          <w:t>(四)、家具成套生产线项目知识产权保护策略</w:t>
        </w:r>
        <w:r>
          <w:tab/>
        </w:r>
        <w:r>
          <w:fldChar w:fldCharType="begin"/>
        </w:r>
        <w:r>
          <w:instrText xml:space="preserve"> PAGEREF _Toc13634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4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具成套生产线项目的技术管理特点体现在其创新导向。通过引入最先进的技术趋势和解决方案，家具成套生产线项目致力于提升科技含量、提高质量和效率水平。这意味着我们将采用最新的工具和方法，确保家具成套生产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具成套生产线项目技术管理的显著特征。通过整合不同领域的技术资源，我们实现了跨学科的协同工作。这有助于优化技术架构，提高整体效能。此外，整合性策略还促进了不同技术团队之间的紧密沟通和高效合作，确保家具成套生产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具成套生产线项目所采用的技术。通过不断优化技术方案，家具成套生产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具成套生产线项目团队将在家具成套生产线项目初期识别可能的技术风险，并采取相应的预防和应对措施。通过建立健全的风险评估机制，家具成套生产线项目能够在实施过程中及时发现并解决潜在的技术问题，保障家具成套生产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具成套生产线项目中，技术将成为家具成套生产线项目成功的有力支持。这一深度剖析揭示了技术管理在家具成套生产线项目实施中的关键作用，为家具成套生产线项目的技术基础奠定了坚实的基础。</w:t>
      </w:r>
    </w:p>
    <w:p>
      <w:pPr>
        <w:pStyle w:val="Heading2"/>
        <w:ind w:firstLine="560" w:firstLineChars="200"/>
        <w:rPr>
          <w:rFonts w:ascii="仿宋" w:eastAsia="仿宋" w:hAnsi="仿宋" w:cs="仿宋" w:hint="eastAsia"/>
          <w:sz w:val="28"/>
          <w:lang w:eastAsia="zh-CN"/>
        </w:rPr>
      </w:pPr>
      <w:bookmarkStart w:id="4" w:name="_Toc14042"/>
      <w:r>
        <w:rPr>
          <w:rFonts w:ascii="仿宋" w:eastAsia="仿宋" w:hAnsi="仿宋" w:cs="仿宋" w:hint="eastAsia"/>
          <w:sz w:val="28"/>
          <w:lang w:eastAsia="zh-CN"/>
        </w:rPr>
        <w:t>(二)、家具成套生产线项目工艺技术设计方案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具成套生产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具成套生产线项目将严格按照相关行业规范要求进行组织。通过有效控制产品质量，家具成套生产线项目将致力于为顾客提供优质的家具成套生产线项目产品和良好的服务。这体现了家具成套生产线项目对于生产活动合规性和质量标准的高度重视，为家具成套生产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具成套生产线项目注重生态效益和清洁生产原则。家具成套生产线项目建设将紧密结合地方特色经济发展，与社会经济发展规划和区域环境保护规划方案相协调一致。通过与当地区域自然生态系统的结合，家具成套生产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具成套生产线项目产品具有多样化的客户需求和个性化的特点。因此，家具成套生产线项目产品规格品种多样，且单批生产数量较小。为满足这一特点，家具成套生产线项目承办单位将建设先进的柔性制造生产线。通过广泛应用柔性制造技术，家具成套生产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具成套生产线项目采用的技术具有较高的技术含量和自动化水平，处于国内先进水平。这一技术选用不仅体现了对生产效率、质量和环境友好性的高标准要求，同时为家具成套生产线项目的可持续发展奠定了坚实的基础。</w:t>
      </w:r>
    </w:p>
    <w:p>
      <w:pPr>
        <w:pStyle w:val="Heading2"/>
        <w:ind w:firstLine="560" w:firstLineChars="200"/>
        <w:rPr>
          <w:rFonts w:ascii="仿宋" w:eastAsia="仿宋" w:hAnsi="仿宋" w:cs="仿宋" w:hint="eastAsia"/>
          <w:sz w:val="28"/>
          <w:lang w:eastAsia="zh-CN"/>
        </w:rPr>
      </w:pPr>
      <w:bookmarkStart w:id="5" w:name="_Toc161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为确保家具成套生产线项目的高效生产和技术实施，我们制定了一套精心设计的设备选型方案，以满足家具成套生产线项目生产、质量和环保的要求。该方案的主要特点如下：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具成套生产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针对家具成套生产线项目产品的多样性和小批量生产的特点，我们将建设柔性制造生产线。通过在设备选型中考虑柔性制造技术，可以灵活应对不同产品规格和生产需求，实现生产线的高度灵活性和适应性。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701"/>
      <w:r>
        <w:rPr>
          <w:rFonts w:ascii="仿宋" w:eastAsia="仿宋" w:hAnsi="仿宋" w:cs="仿宋" w:hint="eastAsia"/>
          <w:sz w:val="28"/>
          <w:lang w:eastAsia="zh-CN"/>
        </w:rPr>
        <w:t>二、家具成套生产线项目可持续发展</w:t>
      </w:r>
      <w:bookmarkEnd w:id="6"/>
    </w:p>
    <w:p>
      <w:pPr>
        <w:pStyle w:val="Heading2"/>
        <w:rPr>
          <w:rFonts w:ascii="仿宋" w:eastAsia="仿宋" w:hAnsi="仿宋" w:cs="仿宋" w:hint="eastAsia"/>
          <w:lang w:eastAsia="zh-CN"/>
        </w:rPr>
      </w:pPr>
      <w:bookmarkStart w:id="7" w:name="_Toc2967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成套生产线项目中，家具成套生产线项目团队着眼于未来，明确了可持续发展的战略方向。制定的具体可持续发展目标包括降低资源使用、采用环保技术、最大化社会效益等。这一步骤不仅有助于家具成套生产线项目在环保和社会责任方面达到最高标准，也为未来提供了明确的指引，确保家具成套生产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可持续实践的融入家具成套生产线项目管理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家具成套生产线项目管理周期。从家具成套生产线项目规划开始，家具成套生产线项目团队就考虑了环境和社会的因素。在执行阶段，家具成套生产线项目团队积极推动绿色技术的应用，优化资源利用。此外，关注员工的社会责任，通过培训和沟通活动提高员工对可持续发展的认知，使他们能够在日常工作中践行可持续实践。这些举措不仅为家具成套生产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829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扎根于家具成套生产线项目的可持续发展理念，我们深信环保与社会责任是家具成套生产线项目成功的关键支柱。在家具成套生产线项目的每一步，我们都致力于通过创新和实践，履行对环境和社会的坚定责任。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成套生产线项目团队通过引入先进的环保技术、建立高效的废物处理系统以及推动能源节约措施，积极履行环保责任。定期的环保监测和评估确保家具成套生产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成套生产线项目不仅致力于自身可持续发展，还注重对社会的回馈。通过支持社区家具成套生产线项目、参与慈善事业、提供培训机会等方式，家具成套生产线项目积极履行社会责任。与当地社区建立积极互动，关注员工的工作与生活平衡，以及员工的身心健康，是家具成套生产线项目在社会责任层面的关键举措。这样的实践不仅增强了家具成套生产线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088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639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家具成套生产线项目的主要产品是XXXX，预计年产值为XXX万元。这一产品在市场中占据着重要的地位，其广泛的应用范围使得该家具成套生产线项目的市场前景非常广阔。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具成套生产线项目的xxx产品作为重要的原材料之一，将在多个领域发挥关键作用。其在建筑、交通、能源等方面的广泛应用将为整个产业链提供强大的支持，形成产业协同效应。家具成套生产线项目的年产值XXX万XXX万XXX万万元不仅反映了其在市场上的巨大潜力，更预示着它对国民经济的积极贡献。这种关联度高、涉及面广的产业关系，使得该家具成套生产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4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成套生产线项目总征地面积为XXXX平方米，相当于约XX.XX亩，其中净用地面积为XXXX平方米，红线范围内相当于约XX.XX亩。这一用地规模充分考虑了家具成套生产线项目的建设需求，保障了家具成套生产线项目在合适的空间内得以充分发展。家具成套生产线项目规划的总建筑面积为XXXX平方米，其中主体工程建设占XXXX平方米，计容建筑面积达XXXX平方米。预计建筑工程的投资将达到XXXX万元，为家具成套生产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成套生产线项目计划购置的设备共计XXXX台（套），设备购置费用为XXXX万元。这一设备购置计划充分考虑到家具成套生产线项目的生产需求和技术要求，确保了家具成套生产线项目在生产运营中具备先进的技术装备和高效的生产能力。设备的合理配置将为家具成套生产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具成套生产线项目计划总投资为XXXX万元，预计年实现营业收入为XXXX万元。这一产能规模的设定旨在确保家具成套生产线项目能够在投资与回报之间取得平衡，实现长期可持续的发展。家具成套生产线项目的总投资充分考虑到各个方面的需求，包括用地建设、设备购置等多个环节，以确保家具成套生产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32"/>
      <w:r>
        <w:rPr>
          <w:rFonts w:ascii="仿宋" w:eastAsia="仿宋" w:hAnsi="仿宋" w:cs="仿宋" w:hint="eastAsia"/>
          <w:sz w:val="28"/>
          <w:lang w:eastAsia="zh-CN"/>
        </w:rPr>
        <w:t>四、家具成套生产线项目选址可行性分析</w:t>
      </w:r>
      <w:bookmarkEnd w:id="12"/>
    </w:p>
    <w:p>
      <w:pPr>
        <w:pStyle w:val="Heading2"/>
        <w:rPr>
          <w:rFonts w:ascii="仿宋" w:eastAsia="仿宋" w:hAnsi="仿宋" w:cs="仿宋" w:hint="eastAsia"/>
          <w:lang w:eastAsia="zh-CN"/>
        </w:rPr>
      </w:pPr>
      <w:bookmarkStart w:id="13" w:name="_Toc21760"/>
      <w:r>
        <w:rPr>
          <w:rFonts w:ascii="仿宋" w:eastAsia="仿宋" w:hAnsi="仿宋" w:cs="仿宋" w:hint="eastAsia"/>
          <w:lang w:eastAsia="zh-CN"/>
        </w:rPr>
        <w:t>(一)、家具成套生产线项目选址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该家具成套生产线项目选址位于XX省XX市XX区XXX街道</w:t>
      </w:r>
    </w:p>
    <w:p>
      <w:pPr>
        <w:pStyle w:val="Heading2"/>
        <w:ind w:firstLine="560" w:firstLineChars="200"/>
        <w:rPr>
          <w:rFonts w:ascii="仿宋" w:eastAsia="仿宋" w:hAnsi="仿宋" w:cs="仿宋" w:hint="eastAsia"/>
          <w:sz w:val="28"/>
          <w:lang w:eastAsia="zh-CN"/>
        </w:rPr>
      </w:pPr>
      <w:bookmarkStart w:id="14" w:name="_Toc285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家具成套生产线项目的征地面积将根据家具成套生产线项目的实际规模和需求进行精确规划。具体面积XXX平方米，旨在确保家具成套生产线项目不仅能够满足当前的发展需求，还能够预留空间以适应未来的扩展。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净用地面积是在征地面积基础上去除不可利用面积后的实际可开发用地。具体面积XXX平方米，考虑到环保、交通、安全等多方面因素，以确保家具成套生产线项目在整体利用效率上达到最优。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家具成套生产线项目计划建设的建筑总规模具体面积XXX平方米。这一规模的确定综合考虑了家具成套生产线项目的性质、规模，以及城市规划的相关要求，确保建筑布局与周边环境协调一致。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绿地率是家具成套生产线项目用地中被规划为绿地的比例。具体面积XXX平方米，旨在通过合理规划绿地，改善家具成套生产线项目周边环境，提升居民生活质量，并符合城市整体绿化规划。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容积率是用地上可以建设的建筑总体积与用地面积之比。具体面积XXX，通过合理的容积率规划，确保家具成套生产线项目建筑规模与周边环境和谐共生。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具成套生产线项目选址与当地城市规划相一致，具体面积XXX平方米。通过与城市规划部门深入沟通，确保家具成套生产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具成套生产线项目选址符合当地产业政策，具体面积XXX平方米。这包括家具成套生产线项目对当地经济的促进作用，以及对相关产业的带动效应，确保家具成套生产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用地总体要求必须符合环保和可持续发展的原则，具体面积XXX平方米。通过采用绿色建筑设计、节能减排等措施，确保家具成套生产线项目在建设和运营过程中对环境的影响最小化，达到可持续发展的要求。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确保家具成套生产线项目选址具备必要的公共设施配套，具体面积XXX平方米。这包括交通便利性、教育、医疗等基础设施，以提高居民生活品质，使得家具成套生产线项目选址更具吸引力。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考虑用地总体要求对当地社会稳定性的影响，具体面积XXX平方米。通过深入了解当地社区反馈，确保家具成套生产线项目的选址和建设过程对当地社会和谐稳定产生积极作用。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具成套生产线项目选址不仅符合法规和规划，还在实际操作中具有可行性。这一全面规划将为家具成套生产线项目的成功实施提供坚实的基础，确保家具成套生产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42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成套生产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家具成套生产线项目的设备规划和空间设计中，我们将采取灵活设备布局的措施。设备布局将根据实际需求进行灵活设计，避免不必要的浪费。通过合理规划设备摆放位置，我们将提高设备的利用率，减少设备间距，以确保家具成套生产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具成套生产线项目内部引入共享设施的概念，例如共享会议室、办公区等。通过这种方式，我们可以减少对资源的重复建设，提高资源共享效率，从而减小家具成套生产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41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具成套生产线项目的总图布置中，我们将不同功能区域进行明确的规划，以最大程度满足家具成套生产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068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具成套生产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具成套生产线项目对环境的影响是综合评价的重要因素之一。我们将详细考虑选址周边的自然环境、生态保护区、水源地等情况，确保家具成套生产线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对选址的评价还需充分考虑当地政府的产业政策和法规。我们将详细了解家具成套生产线项目所在地的相关政策，确保家具成套生产线项目的规划和运营与当地法规相符，降低不必要的法律风险。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考虑到社会稳定性对企业运营的重要性，我们将评估选址地区的社会安全情况、劳工关系、社区反馈等方面，以确保家具成套生产线项目的建设和运营不会受到社会稳定性的负面影响。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最后，我们将综合考虑用地成本，包括土地购置费用、土地开发成本等。通过对用地成本的详细评估，我们能够做出更为精确的经济效益分析，为家具成套生产线项目的投资决策提供有力支持。</w:t>
      </w:r>
    </w:p>
    <w:p>
      <w:pPr>
        <w:pStyle w:val="Heading1"/>
        <w:ind w:firstLine="560" w:firstLineChars="200"/>
        <w:rPr>
          <w:rFonts w:ascii="仿宋" w:eastAsia="仿宋" w:hAnsi="仿宋" w:cs="仿宋" w:hint="eastAsia"/>
          <w:sz w:val="28"/>
          <w:lang w:eastAsia="zh-CN"/>
        </w:rPr>
      </w:pPr>
      <w:bookmarkStart w:id="18" w:name="_Toc7928"/>
      <w:r>
        <w:rPr>
          <w:rFonts w:ascii="仿宋" w:eastAsia="仿宋" w:hAnsi="仿宋" w:cs="仿宋" w:hint="eastAsia"/>
          <w:sz w:val="28"/>
          <w:lang w:eastAsia="zh-CN"/>
        </w:rPr>
        <w:t>五、家具成套生产线项目绩效评估</w:t>
      </w:r>
      <w:bookmarkEnd w:id="18"/>
    </w:p>
    <w:p>
      <w:pPr>
        <w:pStyle w:val="Heading2"/>
        <w:rPr>
          <w:rFonts w:ascii="仿宋" w:eastAsia="仿宋" w:hAnsi="仿宋" w:cs="仿宋" w:hint="eastAsia"/>
          <w:lang w:eastAsia="zh-CN"/>
        </w:rPr>
      </w:pPr>
      <w:bookmarkStart w:id="19" w:name="_Toc1891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成套生产线项目中，我们设计了一套全面的绩效评估指标，以确保家具成套生产线项目的可控和成功交付。这些指标跨足家具成套生产线项目目标、成本、进度和质量等多个维度，为我们提供了全面洞察家具成套生产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成套生产线项目目标达成率是我们关注的首要指标。我们设定了明确的目标，并通过定期监测和评估，迅速发现并应对潜在的目标偏差。这为家具成套生产线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https://d.book118.com/688125130107006032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家具成套生产线项目规划设计蓝图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4186A"/>
    <w:rsid w:val="276418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2513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2024-01-29T14:32:00Z</dcterms:created>
  <dcterms:modified xsi:type="dcterms:W3CDTF">2024-01-29T14:32:44Z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E7C631C39A4442FFBCB3544D9CA6512A_11</vt:lpwstr>
  </property>
  <property fmtid="{D5CDD505-2E9C-101B-9397-08002B2CF9AE}" pid="3" name="KSOProductBuildVer">
    <vt:lpwstr>2052-12.1.0.16250</vt:lpwstr>
  </property>
</Properties>
</file>