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亚硫酸盐相关项目运行指导方案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5" w:history="1">
        <w:r>
          <w:rPr>
            <w:rFonts w:ascii="仿宋" w:eastAsia="仿宋" w:hAnsi="仿宋" w:cs="仿宋" w:hint="eastAsia"/>
            <w:lang w:eastAsia="zh-CN"/>
          </w:rPr>
          <w:t>概论</w:t>
        </w:r>
        <w:r>
          <w:tab/>
        </w:r>
        <w:r>
          <w:fldChar w:fldCharType="begin"/>
        </w:r>
        <w:r>
          <w:instrText xml:space="preserve"> PAGEREF _Toc18815 \h </w:instrText>
        </w:r>
        <w:r>
          <w:fldChar w:fldCharType="separate"/>
        </w:r>
        <w:r>
          <w:t>3</w:t>
        </w:r>
        <w:r>
          <w:fldChar w:fldCharType="end"/>
        </w:r>
      </w:hyperlink>
    </w:p>
    <w:p>
      <w:pPr>
        <w:pStyle w:val="TOC1"/>
        <w:tabs>
          <w:tab w:val="right" w:leader="dot" w:pos="8306"/>
        </w:tabs>
      </w:pPr>
      <w:hyperlink w:anchor="_Toc19778" w:history="1">
        <w:r>
          <w:rPr>
            <w:rFonts w:ascii="仿宋" w:eastAsia="仿宋" w:hAnsi="仿宋" w:cs="仿宋" w:hint="eastAsia"/>
            <w:lang w:eastAsia="zh-CN"/>
          </w:rPr>
          <w:t>一、背景和必要性研究</w:t>
        </w:r>
        <w:r>
          <w:tab/>
        </w:r>
        <w:r>
          <w:fldChar w:fldCharType="begin"/>
        </w:r>
        <w:r>
          <w:instrText xml:space="preserve"> PAGEREF _Toc19778 \h </w:instrText>
        </w:r>
        <w:r>
          <w:fldChar w:fldCharType="separate"/>
        </w:r>
        <w:r>
          <w:t>3</w:t>
        </w:r>
        <w:r>
          <w:fldChar w:fldCharType="end"/>
        </w:r>
      </w:hyperlink>
    </w:p>
    <w:p>
      <w:pPr>
        <w:pStyle w:val="TOC2"/>
        <w:tabs>
          <w:tab w:val="right" w:leader="dot" w:pos="8306"/>
        </w:tabs>
      </w:pPr>
      <w:hyperlink w:anchor="_Toc14741" w:history="1">
        <w:r>
          <w:rPr>
            <w:rFonts w:ascii="仿宋" w:eastAsia="仿宋" w:hAnsi="仿宋" w:cs="仿宋" w:hint="eastAsia"/>
            <w:lang w:eastAsia="zh-CN"/>
          </w:rPr>
          <w:t>(一)、亚硫酸盐项目承办单位背景分析</w:t>
        </w:r>
        <w:r>
          <w:tab/>
        </w:r>
        <w:r>
          <w:fldChar w:fldCharType="begin"/>
        </w:r>
        <w:r>
          <w:instrText xml:space="preserve"> PAGEREF _Toc14741 \h </w:instrText>
        </w:r>
        <w:r>
          <w:fldChar w:fldCharType="separate"/>
        </w:r>
        <w:r>
          <w:t>3</w:t>
        </w:r>
        <w:r>
          <w:fldChar w:fldCharType="end"/>
        </w:r>
      </w:hyperlink>
    </w:p>
    <w:p>
      <w:pPr>
        <w:pStyle w:val="TOC2"/>
        <w:tabs>
          <w:tab w:val="right" w:leader="dot" w:pos="8306"/>
        </w:tabs>
      </w:pPr>
      <w:hyperlink w:anchor="_Toc14780" w:history="1">
        <w:r>
          <w:rPr>
            <w:rFonts w:ascii="仿宋" w:eastAsia="仿宋" w:hAnsi="仿宋" w:cs="仿宋" w:hint="eastAsia"/>
            <w:lang w:eastAsia="zh-CN"/>
          </w:rPr>
          <w:t>(二)、产业政策及发展规划</w:t>
        </w:r>
        <w:r>
          <w:tab/>
        </w:r>
        <w:r>
          <w:fldChar w:fldCharType="begin"/>
        </w:r>
        <w:r>
          <w:instrText xml:space="preserve"> PAGEREF _Toc14780 \h </w:instrText>
        </w:r>
        <w:r>
          <w:fldChar w:fldCharType="separate"/>
        </w:r>
        <w:r>
          <w:t>5</w:t>
        </w:r>
        <w:r>
          <w:fldChar w:fldCharType="end"/>
        </w:r>
      </w:hyperlink>
    </w:p>
    <w:p>
      <w:pPr>
        <w:pStyle w:val="TOC2"/>
        <w:tabs>
          <w:tab w:val="right" w:leader="dot" w:pos="8306"/>
        </w:tabs>
      </w:pPr>
      <w:hyperlink w:anchor="_Toc9747" w:history="1">
        <w:r>
          <w:rPr>
            <w:rFonts w:ascii="仿宋" w:eastAsia="仿宋" w:hAnsi="仿宋" w:cs="仿宋" w:hint="eastAsia"/>
            <w:lang w:eastAsia="zh-CN"/>
          </w:rPr>
          <w:t>(三)、鼓励中小企业发展</w:t>
        </w:r>
        <w:r>
          <w:tab/>
        </w:r>
        <w:r>
          <w:fldChar w:fldCharType="begin"/>
        </w:r>
        <w:r>
          <w:instrText xml:space="preserve"> PAGEREF _Toc9747 \h </w:instrText>
        </w:r>
        <w:r>
          <w:fldChar w:fldCharType="separate"/>
        </w:r>
        <w:r>
          <w:t>6</w:t>
        </w:r>
        <w:r>
          <w:fldChar w:fldCharType="end"/>
        </w:r>
      </w:hyperlink>
    </w:p>
    <w:p>
      <w:pPr>
        <w:pStyle w:val="TOC2"/>
        <w:tabs>
          <w:tab w:val="right" w:leader="dot" w:pos="8306"/>
        </w:tabs>
      </w:pPr>
      <w:hyperlink w:anchor="_Toc9755" w:history="1">
        <w:r>
          <w:rPr>
            <w:rFonts w:ascii="仿宋" w:eastAsia="仿宋" w:hAnsi="仿宋" w:cs="仿宋" w:hint="eastAsia"/>
            <w:lang w:eastAsia="zh-CN"/>
          </w:rPr>
          <w:t>(四)、宏观经济形势分析</w:t>
        </w:r>
        <w:r>
          <w:tab/>
        </w:r>
        <w:r>
          <w:fldChar w:fldCharType="begin"/>
        </w:r>
        <w:r>
          <w:instrText xml:space="preserve"> PAGEREF _Toc9755 \h </w:instrText>
        </w:r>
        <w:r>
          <w:fldChar w:fldCharType="separate"/>
        </w:r>
        <w:r>
          <w:t>7</w:t>
        </w:r>
        <w:r>
          <w:fldChar w:fldCharType="end"/>
        </w:r>
      </w:hyperlink>
    </w:p>
    <w:p>
      <w:pPr>
        <w:pStyle w:val="TOC2"/>
        <w:tabs>
          <w:tab w:val="right" w:leader="dot" w:pos="8306"/>
        </w:tabs>
      </w:pPr>
      <w:hyperlink w:anchor="_Toc29840" w:history="1">
        <w:r>
          <w:rPr>
            <w:rFonts w:ascii="仿宋" w:eastAsia="仿宋" w:hAnsi="仿宋" w:cs="仿宋" w:hint="eastAsia"/>
            <w:lang w:eastAsia="zh-CN"/>
          </w:rPr>
          <w:t>(五)、区域经济发展概况</w:t>
        </w:r>
        <w:r>
          <w:tab/>
        </w:r>
        <w:r>
          <w:fldChar w:fldCharType="begin"/>
        </w:r>
        <w:r>
          <w:instrText xml:space="preserve"> PAGEREF _Toc29840 \h </w:instrText>
        </w:r>
        <w:r>
          <w:fldChar w:fldCharType="separate"/>
        </w:r>
        <w:r>
          <w:t>7</w:t>
        </w:r>
        <w:r>
          <w:fldChar w:fldCharType="end"/>
        </w:r>
      </w:hyperlink>
    </w:p>
    <w:p>
      <w:pPr>
        <w:pStyle w:val="TOC2"/>
        <w:tabs>
          <w:tab w:val="right" w:leader="dot" w:pos="8306"/>
        </w:tabs>
      </w:pPr>
      <w:hyperlink w:anchor="_Toc1145" w:history="1">
        <w:r>
          <w:rPr>
            <w:rFonts w:ascii="仿宋" w:eastAsia="仿宋" w:hAnsi="仿宋" w:cs="仿宋" w:hint="eastAsia"/>
            <w:lang w:eastAsia="zh-CN"/>
          </w:rPr>
          <w:t>(六)、亚硫酸盐项目必要性分析</w:t>
        </w:r>
        <w:r>
          <w:tab/>
        </w:r>
        <w:r>
          <w:fldChar w:fldCharType="begin"/>
        </w:r>
        <w:r>
          <w:instrText xml:space="preserve"> PAGEREF _Toc1145 \h </w:instrText>
        </w:r>
        <w:r>
          <w:fldChar w:fldCharType="separate"/>
        </w:r>
        <w:r>
          <w:t>8</w:t>
        </w:r>
        <w:r>
          <w:fldChar w:fldCharType="end"/>
        </w:r>
      </w:hyperlink>
    </w:p>
    <w:p>
      <w:pPr>
        <w:pStyle w:val="TOC1"/>
        <w:tabs>
          <w:tab w:val="right" w:leader="dot" w:pos="8306"/>
        </w:tabs>
      </w:pPr>
      <w:hyperlink w:anchor="_Toc28178" w:history="1">
        <w:r>
          <w:rPr>
            <w:rFonts w:ascii="仿宋" w:eastAsia="仿宋" w:hAnsi="仿宋" w:cs="仿宋" w:hint="eastAsia"/>
            <w:lang w:eastAsia="zh-CN"/>
          </w:rPr>
          <w:t>二、亚硫酸盐概述</w:t>
        </w:r>
        <w:r>
          <w:tab/>
        </w:r>
        <w:r>
          <w:fldChar w:fldCharType="begin"/>
        </w:r>
        <w:r>
          <w:instrText xml:space="preserve"> PAGEREF _Toc28178 \h </w:instrText>
        </w:r>
        <w:r>
          <w:fldChar w:fldCharType="separate"/>
        </w:r>
        <w:r>
          <w:t>9</w:t>
        </w:r>
        <w:r>
          <w:fldChar w:fldCharType="end"/>
        </w:r>
      </w:hyperlink>
    </w:p>
    <w:p>
      <w:pPr>
        <w:pStyle w:val="TOC2"/>
        <w:tabs>
          <w:tab w:val="right" w:leader="dot" w:pos="8306"/>
        </w:tabs>
      </w:pPr>
      <w:hyperlink w:anchor="_Toc952" w:history="1">
        <w:r>
          <w:rPr>
            <w:rFonts w:ascii="仿宋" w:eastAsia="仿宋" w:hAnsi="仿宋" w:cs="仿宋" w:hint="eastAsia"/>
            <w:lang w:eastAsia="zh-CN"/>
          </w:rPr>
          <w:t>(一)、亚硫酸盐项目名称及建设性质</w:t>
        </w:r>
        <w:r>
          <w:tab/>
        </w:r>
        <w:r>
          <w:fldChar w:fldCharType="begin"/>
        </w:r>
        <w:r>
          <w:instrText xml:space="preserve"> PAGEREF _Toc952 \h </w:instrText>
        </w:r>
        <w:r>
          <w:fldChar w:fldCharType="separate"/>
        </w:r>
        <w:r>
          <w:t>9</w:t>
        </w:r>
        <w:r>
          <w:fldChar w:fldCharType="end"/>
        </w:r>
      </w:hyperlink>
    </w:p>
    <w:p>
      <w:pPr>
        <w:pStyle w:val="TOC2"/>
        <w:tabs>
          <w:tab w:val="right" w:leader="dot" w:pos="8306"/>
        </w:tabs>
      </w:pPr>
      <w:hyperlink w:anchor="_Toc12322" w:history="1">
        <w:r>
          <w:rPr>
            <w:rFonts w:ascii="仿宋" w:eastAsia="仿宋" w:hAnsi="仿宋" w:cs="仿宋" w:hint="eastAsia"/>
            <w:lang w:eastAsia="zh-CN"/>
          </w:rPr>
          <w:t>(二)、亚硫酸盐项目承办单位背景分析</w:t>
        </w:r>
        <w:r>
          <w:tab/>
        </w:r>
        <w:r>
          <w:fldChar w:fldCharType="begin"/>
        </w:r>
        <w:r>
          <w:instrText xml:space="preserve"> PAGEREF _Toc12322 \h </w:instrText>
        </w:r>
        <w:r>
          <w:fldChar w:fldCharType="separate"/>
        </w:r>
        <w:r>
          <w:t>9</w:t>
        </w:r>
        <w:r>
          <w:fldChar w:fldCharType="end"/>
        </w:r>
      </w:hyperlink>
    </w:p>
    <w:p>
      <w:pPr>
        <w:pStyle w:val="TOC2"/>
        <w:tabs>
          <w:tab w:val="right" w:leader="dot" w:pos="8306"/>
        </w:tabs>
      </w:pPr>
      <w:hyperlink w:anchor="_Toc29888" w:history="1">
        <w:r>
          <w:rPr>
            <w:rFonts w:ascii="仿宋" w:eastAsia="仿宋" w:hAnsi="仿宋" w:cs="仿宋" w:hint="eastAsia"/>
            <w:lang w:eastAsia="zh-CN"/>
          </w:rPr>
          <w:t>(三)、战略合作单位</w:t>
        </w:r>
        <w:r>
          <w:tab/>
        </w:r>
        <w:r>
          <w:fldChar w:fldCharType="begin"/>
        </w:r>
        <w:r>
          <w:instrText xml:space="preserve"> PAGEREF _Toc29888 \h </w:instrText>
        </w:r>
        <w:r>
          <w:fldChar w:fldCharType="separate"/>
        </w:r>
        <w:r>
          <w:t>10</w:t>
        </w:r>
        <w:r>
          <w:fldChar w:fldCharType="end"/>
        </w:r>
      </w:hyperlink>
    </w:p>
    <w:p>
      <w:pPr>
        <w:pStyle w:val="TOC2"/>
        <w:tabs>
          <w:tab w:val="right" w:leader="dot" w:pos="8306"/>
        </w:tabs>
      </w:pPr>
      <w:hyperlink w:anchor="_Toc21377" w:history="1">
        <w:r>
          <w:rPr>
            <w:rFonts w:ascii="仿宋" w:eastAsia="仿宋" w:hAnsi="仿宋" w:cs="仿宋" w:hint="eastAsia"/>
            <w:lang w:eastAsia="zh-CN"/>
          </w:rPr>
          <w:t>(四)、亚硫酸盐项目提出的理由</w:t>
        </w:r>
        <w:r>
          <w:tab/>
        </w:r>
        <w:r>
          <w:fldChar w:fldCharType="begin"/>
        </w:r>
        <w:r>
          <w:instrText xml:space="preserve"> PAGEREF _Toc21377 \h </w:instrText>
        </w:r>
        <w:r>
          <w:fldChar w:fldCharType="separate"/>
        </w:r>
        <w:r>
          <w:t>10</w:t>
        </w:r>
        <w:r>
          <w:fldChar w:fldCharType="end"/>
        </w:r>
      </w:hyperlink>
    </w:p>
    <w:p>
      <w:pPr>
        <w:pStyle w:val="TOC2"/>
        <w:tabs>
          <w:tab w:val="right" w:leader="dot" w:pos="8306"/>
        </w:tabs>
      </w:pPr>
      <w:hyperlink w:anchor="_Toc21219" w:history="1">
        <w:r>
          <w:rPr>
            <w:rFonts w:ascii="仿宋" w:eastAsia="仿宋" w:hAnsi="仿宋" w:cs="仿宋" w:hint="eastAsia"/>
            <w:lang w:eastAsia="zh-CN"/>
          </w:rPr>
          <w:t>(五)、亚硫酸盐项目选址及用地综述</w:t>
        </w:r>
        <w:r>
          <w:tab/>
        </w:r>
        <w:r>
          <w:fldChar w:fldCharType="begin"/>
        </w:r>
        <w:r>
          <w:instrText xml:space="preserve"> PAGEREF _Toc21219 \h </w:instrText>
        </w:r>
        <w:r>
          <w:fldChar w:fldCharType="separate"/>
        </w:r>
        <w:r>
          <w:t>11</w:t>
        </w:r>
        <w:r>
          <w:fldChar w:fldCharType="end"/>
        </w:r>
      </w:hyperlink>
    </w:p>
    <w:p>
      <w:pPr>
        <w:pStyle w:val="TOC2"/>
        <w:tabs>
          <w:tab w:val="right" w:leader="dot" w:pos="8306"/>
        </w:tabs>
      </w:pPr>
      <w:hyperlink w:anchor="_Toc23939" w:history="1">
        <w:r>
          <w:rPr>
            <w:rFonts w:ascii="仿宋" w:eastAsia="仿宋" w:hAnsi="仿宋" w:cs="仿宋" w:hint="eastAsia"/>
            <w:lang w:eastAsia="zh-CN"/>
          </w:rPr>
          <w:t>(六)、土建工程建设指标</w:t>
        </w:r>
        <w:r>
          <w:tab/>
        </w:r>
        <w:r>
          <w:fldChar w:fldCharType="begin"/>
        </w:r>
        <w:r>
          <w:instrText xml:space="preserve"> PAGEREF _Toc23939 \h </w:instrText>
        </w:r>
        <w:r>
          <w:fldChar w:fldCharType="separate"/>
        </w:r>
        <w:r>
          <w:t>12</w:t>
        </w:r>
        <w:r>
          <w:fldChar w:fldCharType="end"/>
        </w:r>
      </w:hyperlink>
    </w:p>
    <w:p>
      <w:pPr>
        <w:pStyle w:val="TOC2"/>
        <w:tabs>
          <w:tab w:val="right" w:leader="dot" w:pos="8306"/>
        </w:tabs>
      </w:pPr>
      <w:hyperlink w:anchor="_Toc20543" w:history="1">
        <w:r>
          <w:rPr>
            <w:rFonts w:ascii="仿宋" w:eastAsia="仿宋" w:hAnsi="仿宋" w:cs="仿宋" w:hint="eastAsia"/>
            <w:lang w:eastAsia="zh-CN"/>
          </w:rPr>
          <w:t>(七)、设备购置</w:t>
        </w:r>
        <w:r>
          <w:tab/>
        </w:r>
        <w:r>
          <w:fldChar w:fldCharType="begin"/>
        </w:r>
        <w:r>
          <w:instrText xml:space="preserve"> PAGEREF _Toc20543 \h </w:instrText>
        </w:r>
        <w:r>
          <w:fldChar w:fldCharType="separate"/>
        </w:r>
        <w:r>
          <w:t>12</w:t>
        </w:r>
        <w:r>
          <w:fldChar w:fldCharType="end"/>
        </w:r>
      </w:hyperlink>
    </w:p>
    <w:p>
      <w:pPr>
        <w:pStyle w:val="TOC2"/>
        <w:tabs>
          <w:tab w:val="right" w:leader="dot" w:pos="8306"/>
        </w:tabs>
      </w:pPr>
      <w:hyperlink w:anchor="_Toc31076" w:history="1">
        <w:r>
          <w:rPr>
            <w:rFonts w:ascii="仿宋" w:eastAsia="仿宋" w:hAnsi="仿宋" w:cs="仿宋" w:hint="eastAsia"/>
            <w:lang w:eastAsia="zh-CN"/>
          </w:rPr>
          <w:t>(八)、产品规划方案</w:t>
        </w:r>
        <w:r>
          <w:tab/>
        </w:r>
        <w:r>
          <w:fldChar w:fldCharType="begin"/>
        </w:r>
        <w:r>
          <w:instrText xml:space="preserve"> PAGEREF _Toc31076 \h </w:instrText>
        </w:r>
        <w:r>
          <w:fldChar w:fldCharType="separate"/>
        </w:r>
        <w:r>
          <w:t>13</w:t>
        </w:r>
        <w:r>
          <w:fldChar w:fldCharType="end"/>
        </w:r>
      </w:hyperlink>
    </w:p>
    <w:p>
      <w:pPr>
        <w:pStyle w:val="TOC2"/>
        <w:tabs>
          <w:tab w:val="right" w:leader="dot" w:pos="8306"/>
        </w:tabs>
      </w:pPr>
      <w:hyperlink w:anchor="_Toc3670" w:history="1">
        <w:r>
          <w:rPr>
            <w:rFonts w:ascii="仿宋" w:eastAsia="仿宋" w:hAnsi="仿宋" w:cs="仿宋" w:hint="eastAsia"/>
            <w:lang w:eastAsia="zh-CN"/>
          </w:rPr>
          <w:t>(九)、原材料供应</w:t>
        </w:r>
        <w:r>
          <w:tab/>
        </w:r>
        <w:r>
          <w:fldChar w:fldCharType="begin"/>
        </w:r>
        <w:r>
          <w:instrText xml:space="preserve"> PAGEREF _Toc3670 \h </w:instrText>
        </w:r>
        <w:r>
          <w:fldChar w:fldCharType="separate"/>
        </w:r>
        <w:r>
          <w:t>13</w:t>
        </w:r>
        <w:r>
          <w:fldChar w:fldCharType="end"/>
        </w:r>
      </w:hyperlink>
    </w:p>
    <w:p>
      <w:pPr>
        <w:pStyle w:val="TOC2"/>
        <w:tabs>
          <w:tab w:val="right" w:leader="dot" w:pos="8306"/>
        </w:tabs>
      </w:pPr>
      <w:hyperlink w:anchor="_Toc8461" w:history="1">
        <w:r>
          <w:rPr>
            <w:rFonts w:ascii="仿宋" w:eastAsia="仿宋" w:hAnsi="仿宋" w:cs="仿宋" w:hint="eastAsia"/>
            <w:lang w:eastAsia="zh-CN"/>
          </w:rPr>
          <w:t>(十)、亚硫酸盐项目能耗分析</w:t>
        </w:r>
        <w:r>
          <w:tab/>
        </w:r>
        <w:r>
          <w:fldChar w:fldCharType="begin"/>
        </w:r>
        <w:r>
          <w:instrText xml:space="preserve"> PAGEREF _Toc8461 \h </w:instrText>
        </w:r>
        <w:r>
          <w:fldChar w:fldCharType="separate"/>
        </w:r>
        <w:r>
          <w:t>14</w:t>
        </w:r>
        <w:r>
          <w:fldChar w:fldCharType="end"/>
        </w:r>
      </w:hyperlink>
    </w:p>
    <w:p>
      <w:pPr>
        <w:pStyle w:val="TOC2"/>
        <w:tabs>
          <w:tab w:val="right" w:leader="dot" w:pos="8306"/>
        </w:tabs>
      </w:pPr>
      <w:hyperlink w:anchor="_Toc11313" w:history="1">
        <w:r>
          <w:rPr>
            <w:rFonts w:ascii="仿宋" w:eastAsia="仿宋" w:hAnsi="仿宋" w:cs="仿宋" w:hint="eastAsia"/>
            <w:lang w:eastAsia="zh-CN"/>
          </w:rPr>
          <w:t>(十一)、环境保护</w:t>
        </w:r>
        <w:r>
          <w:tab/>
        </w:r>
        <w:r>
          <w:fldChar w:fldCharType="begin"/>
        </w:r>
        <w:r>
          <w:instrText xml:space="preserve"> PAGEREF _Toc11313 \h </w:instrText>
        </w:r>
        <w:r>
          <w:fldChar w:fldCharType="separate"/>
        </w:r>
        <w:r>
          <w:t>15</w:t>
        </w:r>
        <w:r>
          <w:fldChar w:fldCharType="end"/>
        </w:r>
      </w:hyperlink>
    </w:p>
    <w:p>
      <w:pPr>
        <w:pStyle w:val="TOC2"/>
        <w:tabs>
          <w:tab w:val="right" w:leader="dot" w:pos="8306"/>
        </w:tabs>
      </w:pPr>
      <w:hyperlink w:anchor="_Toc22812" w:history="1">
        <w:r>
          <w:rPr>
            <w:rFonts w:ascii="仿宋" w:eastAsia="仿宋" w:hAnsi="仿宋" w:cs="仿宋" w:hint="eastAsia"/>
            <w:lang w:eastAsia="zh-CN"/>
          </w:rPr>
          <w:t>(十二)、亚硫酸盐项目建设符合性</w:t>
        </w:r>
        <w:r>
          <w:tab/>
        </w:r>
        <w:r>
          <w:fldChar w:fldCharType="begin"/>
        </w:r>
        <w:r>
          <w:instrText xml:space="preserve"> PAGEREF _Toc22812 \h </w:instrText>
        </w:r>
        <w:r>
          <w:fldChar w:fldCharType="separate"/>
        </w:r>
        <w:r>
          <w:t>16</w:t>
        </w:r>
        <w:r>
          <w:fldChar w:fldCharType="end"/>
        </w:r>
      </w:hyperlink>
    </w:p>
    <w:p>
      <w:pPr>
        <w:pStyle w:val="TOC2"/>
        <w:tabs>
          <w:tab w:val="right" w:leader="dot" w:pos="8306"/>
        </w:tabs>
      </w:pPr>
      <w:hyperlink w:anchor="_Toc24262" w:history="1">
        <w:r>
          <w:rPr>
            <w:rFonts w:ascii="仿宋" w:eastAsia="仿宋" w:hAnsi="仿宋" w:cs="仿宋" w:hint="eastAsia"/>
            <w:lang w:eastAsia="zh-CN"/>
          </w:rPr>
          <w:t>(十三)、亚硫酸盐项目进度规划</w:t>
        </w:r>
        <w:r>
          <w:tab/>
        </w:r>
        <w:r>
          <w:fldChar w:fldCharType="begin"/>
        </w:r>
        <w:r>
          <w:instrText xml:space="preserve"> PAGEREF _Toc24262 \h </w:instrText>
        </w:r>
        <w:r>
          <w:fldChar w:fldCharType="separate"/>
        </w:r>
        <w:r>
          <w:t>17</w:t>
        </w:r>
        <w:r>
          <w:fldChar w:fldCharType="end"/>
        </w:r>
      </w:hyperlink>
    </w:p>
    <w:p>
      <w:pPr>
        <w:pStyle w:val="TOC2"/>
        <w:tabs>
          <w:tab w:val="right" w:leader="dot" w:pos="8306"/>
        </w:tabs>
      </w:pPr>
      <w:hyperlink w:anchor="_Toc568" w:history="1">
        <w:r>
          <w:rPr>
            <w:rFonts w:ascii="仿宋" w:eastAsia="仿宋" w:hAnsi="仿宋" w:cs="仿宋" w:hint="eastAsia"/>
            <w:lang w:eastAsia="zh-CN"/>
          </w:rPr>
          <w:t>(十四)、投资估算及经济效益分析</w:t>
        </w:r>
        <w:r>
          <w:tab/>
        </w:r>
        <w:r>
          <w:fldChar w:fldCharType="begin"/>
        </w:r>
        <w:r>
          <w:instrText xml:space="preserve"> PAGEREF _Toc568 \h </w:instrText>
        </w:r>
        <w:r>
          <w:fldChar w:fldCharType="separate"/>
        </w:r>
        <w:r>
          <w:t>18</w:t>
        </w:r>
        <w:r>
          <w:fldChar w:fldCharType="end"/>
        </w:r>
      </w:hyperlink>
    </w:p>
    <w:p>
      <w:pPr>
        <w:pStyle w:val="TOC2"/>
        <w:tabs>
          <w:tab w:val="right" w:leader="dot" w:pos="8306"/>
        </w:tabs>
      </w:pPr>
      <w:hyperlink w:anchor="_Toc11650" w:history="1">
        <w:r>
          <w:rPr>
            <w:rFonts w:ascii="仿宋" w:eastAsia="仿宋" w:hAnsi="仿宋" w:cs="仿宋" w:hint="eastAsia"/>
            <w:lang w:eastAsia="zh-CN"/>
          </w:rPr>
          <w:t>(十五)、报告说明</w:t>
        </w:r>
        <w:r>
          <w:tab/>
        </w:r>
        <w:r>
          <w:fldChar w:fldCharType="begin"/>
        </w:r>
        <w:r>
          <w:instrText xml:space="preserve"> PAGEREF _Toc11650 \h </w:instrText>
        </w:r>
        <w:r>
          <w:fldChar w:fldCharType="separate"/>
        </w:r>
        <w:r>
          <w:t>18</w:t>
        </w:r>
        <w:r>
          <w:fldChar w:fldCharType="end"/>
        </w:r>
      </w:hyperlink>
    </w:p>
    <w:p>
      <w:pPr>
        <w:pStyle w:val="TOC2"/>
        <w:tabs>
          <w:tab w:val="right" w:leader="dot" w:pos="8306"/>
        </w:tabs>
      </w:pPr>
      <w:hyperlink w:anchor="_Toc4595" w:history="1">
        <w:r>
          <w:rPr>
            <w:rFonts w:ascii="仿宋" w:eastAsia="仿宋" w:hAnsi="仿宋" w:cs="仿宋" w:hint="eastAsia"/>
            <w:lang w:eastAsia="zh-CN"/>
          </w:rPr>
          <w:t>(十六)、亚硫酸盐项目评价</w:t>
        </w:r>
        <w:r>
          <w:tab/>
        </w:r>
        <w:r>
          <w:fldChar w:fldCharType="begin"/>
        </w:r>
        <w:r>
          <w:instrText xml:space="preserve"> PAGEREF _Toc4595 \h </w:instrText>
        </w:r>
        <w:r>
          <w:fldChar w:fldCharType="separate"/>
        </w:r>
        <w:r>
          <w:t>19</w:t>
        </w:r>
        <w:r>
          <w:fldChar w:fldCharType="end"/>
        </w:r>
      </w:hyperlink>
    </w:p>
    <w:p>
      <w:pPr>
        <w:pStyle w:val="TOC1"/>
        <w:tabs>
          <w:tab w:val="right" w:leader="dot" w:pos="8306"/>
        </w:tabs>
      </w:pPr>
      <w:hyperlink w:anchor="_Toc31776" w:history="1">
        <w:r>
          <w:rPr>
            <w:rFonts w:ascii="仿宋" w:eastAsia="仿宋" w:hAnsi="仿宋" w:cs="仿宋" w:hint="eastAsia"/>
            <w:lang w:eastAsia="zh-CN"/>
          </w:rPr>
          <w:t>三、发展规划、产业政策和行业准入分析</w:t>
        </w:r>
        <w:r>
          <w:tab/>
        </w:r>
        <w:r>
          <w:fldChar w:fldCharType="begin"/>
        </w:r>
        <w:r>
          <w:instrText xml:space="preserve"> PAGEREF _Toc31776 \h </w:instrText>
        </w:r>
        <w:r>
          <w:fldChar w:fldCharType="separate"/>
        </w:r>
        <w:r>
          <w:t>20</w:t>
        </w:r>
        <w:r>
          <w:fldChar w:fldCharType="end"/>
        </w:r>
      </w:hyperlink>
    </w:p>
    <w:p>
      <w:pPr>
        <w:pStyle w:val="TOC2"/>
        <w:tabs>
          <w:tab w:val="right" w:leader="dot" w:pos="8306"/>
        </w:tabs>
      </w:pPr>
      <w:hyperlink w:anchor="_Toc22472" w:history="1">
        <w:r>
          <w:rPr>
            <w:rFonts w:ascii="仿宋" w:eastAsia="仿宋" w:hAnsi="仿宋" w:cs="仿宋" w:hint="eastAsia"/>
            <w:lang w:eastAsia="zh-CN"/>
          </w:rPr>
          <w:t>(一)、发展规划分析</w:t>
        </w:r>
        <w:r>
          <w:tab/>
        </w:r>
        <w:r>
          <w:fldChar w:fldCharType="begin"/>
        </w:r>
        <w:r>
          <w:instrText xml:space="preserve"> PAGEREF _Toc22472 \h </w:instrText>
        </w:r>
        <w:r>
          <w:fldChar w:fldCharType="separate"/>
        </w:r>
        <w:r>
          <w:t>20</w:t>
        </w:r>
        <w:r>
          <w:fldChar w:fldCharType="end"/>
        </w:r>
      </w:hyperlink>
    </w:p>
    <w:p>
      <w:pPr>
        <w:pStyle w:val="TOC2"/>
        <w:tabs>
          <w:tab w:val="right" w:leader="dot" w:pos="8306"/>
        </w:tabs>
      </w:pPr>
      <w:hyperlink w:anchor="_Toc5172" w:history="1">
        <w:r>
          <w:rPr>
            <w:rFonts w:ascii="仿宋" w:eastAsia="仿宋" w:hAnsi="仿宋" w:cs="仿宋" w:hint="eastAsia"/>
            <w:lang w:eastAsia="zh-CN"/>
          </w:rPr>
          <w:t>(二)、产业政策分析</w:t>
        </w:r>
        <w:r>
          <w:tab/>
        </w:r>
        <w:r>
          <w:fldChar w:fldCharType="begin"/>
        </w:r>
        <w:r>
          <w:instrText xml:space="preserve"> PAGEREF _Toc5172 \h </w:instrText>
        </w:r>
        <w:r>
          <w:fldChar w:fldCharType="separate"/>
        </w:r>
        <w:r>
          <w:t>21</w:t>
        </w:r>
        <w:r>
          <w:fldChar w:fldCharType="end"/>
        </w:r>
      </w:hyperlink>
    </w:p>
    <w:p>
      <w:pPr>
        <w:pStyle w:val="TOC2"/>
        <w:tabs>
          <w:tab w:val="right" w:leader="dot" w:pos="8306"/>
        </w:tabs>
      </w:pPr>
      <w:hyperlink w:anchor="_Toc22262" w:history="1">
        <w:r>
          <w:rPr>
            <w:rFonts w:ascii="仿宋" w:eastAsia="仿宋" w:hAnsi="仿宋" w:cs="仿宋" w:hint="eastAsia"/>
            <w:lang w:eastAsia="zh-CN"/>
          </w:rPr>
          <w:t>(三)、行业准入分析</w:t>
        </w:r>
        <w:r>
          <w:tab/>
        </w:r>
        <w:r>
          <w:fldChar w:fldCharType="begin"/>
        </w:r>
        <w:r>
          <w:instrText xml:space="preserve"> PAGEREF _Toc22262 \h </w:instrText>
        </w:r>
        <w:r>
          <w:fldChar w:fldCharType="separate"/>
        </w:r>
        <w:r>
          <w:t>24</w:t>
        </w:r>
        <w:r>
          <w:fldChar w:fldCharType="end"/>
        </w:r>
      </w:hyperlink>
    </w:p>
    <w:p>
      <w:pPr>
        <w:pStyle w:val="TOC1"/>
        <w:tabs>
          <w:tab w:val="right" w:leader="dot" w:pos="8306"/>
        </w:tabs>
      </w:pPr>
      <w:hyperlink w:anchor="_Toc13331" w:history="1">
        <w:r>
          <w:rPr>
            <w:rFonts w:ascii="仿宋" w:eastAsia="仿宋" w:hAnsi="仿宋" w:cs="仿宋" w:hint="eastAsia"/>
            <w:lang w:eastAsia="zh-CN"/>
          </w:rPr>
          <w:t>四、工艺技术分析</w:t>
        </w:r>
        <w:r>
          <w:tab/>
        </w:r>
        <w:r>
          <w:fldChar w:fldCharType="begin"/>
        </w:r>
        <w:r>
          <w:instrText xml:space="preserve"> PAGEREF _Toc13331 \h </w:instrText>
        </w:r>
        <w:r>
          <w:fldChar w:fldCharType="separate"/>
        </w:r>
        <w:r>
          <w:t>25</w:t>
        </w:r>
        <w:r>
          <w:fldChar w:fldCharType="end"/>
        </w:r>
      </w:hyperlink>
    </w:p>
    <w:p>
      <w:pPr>
        <w:pStyle w:val="TOC2"/>
        <w:tabs>
          <w:tab w:val="right" w:leader="dot" w:pos="8306"/>
        </w:tabs>
      </w:pPr>
      <w:hyperlink w:anchor="_Toc17477" w:history="1">
        <w:r>
          <w:rPr>
            <w:rFonts w:ascii="仿宋" w:eastAsia="仿宋" w:hAnsi="仿宋" w:cs="仿宋" w:hint="eastAsia"/>
            <w:lang w:eastAsia="zh-CN"/>
          </w:rPr>
          <w:t>(一)、亚硫酸盐项目建设期原辅材料供应情况</w:t>
        </w:r>
        <w:r>
          <w:tab/>
        </w:r>
        <w:r>
          <w:fldChar w:fldCharType="begin"/>
        </w:r>
        <w:r>
          <w:instrText xml:space="preserve"> PAGEREF _Toc17477 \h </w:instrText>
        </w:r>
        <w:r>
          <w:fldChar w:fldCharType="separate"/>
        </w:r>
        <w:r>
          <w:t>25</w:t>
        </w:r>
        <w:r>
          <w:fldChar w:fldCharType="end"/>
        </w:r>
      </w:hyperlink>
    </w:p>
    <w:p>
      <w:pPr>
        <w:pStyle w:val="TOC2"/>
        <w:tabs>
          <w:tab w:val="right" w:leader="dot" w:pos="8306"/>
        </w:tabs>
      </w:pPr>
      <w:hyperlink w:anchor="_Toc5633" w:history="1">
        <w:r>
          <w:rPr>
            <w:rFonts w:ascii="仿宋" w:eastAsia="仿宋" w:hAnsi="仿宋" w:cs="仿宋" w:hint="eastAsia"/>
            <w:lang w:eastAsia="zh-CN"/>
          </w:rPr>
          <w:t>(二)、亚硫酸盐项目运营期原辅材料采购及管理</w:t>
        </w:r>
        <w:r>
          <w:tab/>
        </w:r>
        <w:r>
          <w:fldChar w:fldCharType="begin"/>
        </w:r>
        <w:r>
          <w:instrText xml:space="preserve"> PAGEREF _Toc5633 \h </w:instrText>
        </w:r>
        <w:r>
          <w:fldChar w:fldCharType="separate"/>
        </w:r>
        <w:r>
          <w:t>26</w:t>
        </w:r>
        <w:r>
          <w:fldChar w:fldCharType="end"/>
        </w:r>
      </w:hyperlink>
    </w:p>
    <w:p>
      <w:pPr>
        <w:pStyle w:val="TOC2"/>
        <w:tabs>
          <w:tab w:val="right" w:leader="dot" w:pos="8306"/>
        </w:tabs>
      </w:pPr>
      <w:hyperlink w:anchor="_Toc28419" w:history="1">
        <w:r>
          <w:rPr>
            <w:rFonts w:ascii="仿宋" w:eastAsia="仿宋" w:hAnsi="仿宋" w:cs="仿宋" w:hint="eastAsia"/>
            <w:lang w:eastAsia="zh-CN"/>
          </w:rPr>
          <w:t>(三)、亚硫酸盐项目工艺技术设计方案</w:t>
        </w:r>
        <w:r>
          <w:tab/>
        </w:r>
        <w:r>
          <w:fldChar w:fldCharType="begin"/>
        </w:r>
        <w:r>
          <w:instrText xml:space="preserve"> PAGEREF _Toc28419 \h </w:instrText>
        </w:r>
        <w:r>
          <w:fldChar w:fldCharType="separate"/>
        </w:r>
        <w:r>
          <w:t>27</w:t>
        </w:r>
        <w:r>
          <w:fldChar w:fldCharType="end"/>
        </w:r>
      </w:hyperlink>
    </w:p>
    <w:p>
      <w:pPr>
        <w:pStyle w:val="TOC2"/>
        <w:tabs>
          <w:tab w:val="right" w:leader="dot" w:pos="8306"/>
        </w:tabs>
      </w:pPr>
      <w:hyperlink w:anchor="_Toc14798" w:history="1">
        <w:r>
          <w:rPr>
            <w:rFonts w:ascii="仿宋" w:eastAsia="仿宋" w:hAnsi="仿宋" w:cs="仿宋" w:hint="eastAsia"/>
            <w:lang w:eastAsia="zh-CN"/>
          </w:rPr>
          <w:t>(四)、设备选型方案</w:t>
        </w:r>
        <w:r>
          <w:tab/>
        </w:r>
        <w:r>
          <w:fldChar w:fldCharType="begin"/>
        </w:r>
        <w:r>
          <w:instrText xml:space="preserve"> PAGEREF _Toc14798 \h </w:instrText>
        </w:r>
        <w:r>
          <w:fldChar w:fldCharType="separate"/>
        </w:r>
        <w:r>
          <w:t>28</w:t>
        </w:r>
        <w:r>
          <w:fldChar w:fldCharType="end"/>
        </w:r>
      </w:hyperlink>
    </w:p>
    <w:p>
      <w:pPr>
        <w:pStyle w:val="TOC1"/>
        <w:tabs>
          <w:tab w:val="right" w:leader="dot" w:pos="8306"/>
        </w:tabs>
      </w:pPr>
      <w:hyperlink w:anchor="_Toc22188" w:history="1">
        <w:r>
          <w:rPr>
            <w:rFonts w:ascii="仿宋" w:eastAsia="仿宋" w:hAnsi="仿宋" w:cs="仿宋" w:hint="eastAsia"/>
            <w:lang w:eastAsia="zh-CN"/>
          </w:rPr>
          <w:t>五、亚硫酸盐项目风险概况</w:t>
        </w:r>
        <w:r>
          <w:tab/>
        </w:r>
        <w:r>
          <w:fldChar w:fldCharType="begin"/>
        </w:r>
        <w:r>
          <w:instrText xml:space="preserve"> PAGEREF _Toc22188 \h </w:instrText>
        </w:r>
        <w:r>
          <w:fldChar w:fldCharType="separate"/>
        </w:r>
        <w:r>
          <w:t>29</w:t>
        </w:r>
        <w:r>
          <w:fldChar w:fldCharType="end"/>
        </w:r>
      </w:hyperlink>
    </w:p>
    <w:p>
      <w:pPr>
        <w:pStyle w:val="TOC2"/>
        <w:tabs>
          <w:tab w:val="right" w:leader="dot" w:pos="8306"/>
        </w:tabs>
      </w:pPr>
      <w:hyperlink w:anchor="_Toc19522" w:history="1">
        <w:r>
          <w:rPr>
            <w:rFonts w:ascii="仿宋" w:eastAsia="仿宋" w:hAnsi="仿宋" w:cs="仿宋" w:hint="eastAsia"/>
            <w:lang w:eastAsia="zh-CN"/>
          </w:rPr>
          <w:t>(一)、政策风险分析</w:t>
        </w:r>
        <w:r>
          <w:tab/>
        </w:r>
        <w:r>
          <w:fldChar w:fldCharType="begin"/>
        </w:r>
        <w:r>
          <w:instrText xml:space="preserve"> PAGEREF _Toc19522 \h </w:instrText>
        </w:r>
        <w:r>
          <w:fldChar w:fldCharType="separate"/>
        </w:r>
        <w:r>
          <w:t>29</w:t>
        </w:r>
        <w:r>
          <w:fldChar w:fldCharType="end"/>
        </w:r>
      </w:hyperlink>
    </w:p>
    <w:p>
      <w:pPr>
        <w:pStyle w:val="TOC2"/>
        <w:tabs>
          <w:tab w:val="right" w:leader="dot" w:pos="8306"/>
        </w:tabs>
      </w:pPr>
      <w:hyperlink w:anchor="_Toc31522" w:history="1">
        <w:r>
          <w:rPr>
            <w:rFonts w:ascii="仿宋" w:eastAsia="仿宋" w:hAnsi="仿宋" w:cs="仿宋" w:hint="eastAsia"/>
            <w:lang w:eastAsia="zh-CN"/>
          </w:rPr>
          <w:t>(二)、社会风险分析</w:t>
        </w:r>
        <w:r>
          <w:tab/>
        </w:r>
        <w:r>
          <w:fldChar w:fldCharType="begin"/>
        </w:r>
        <w:r>
          <w:instrText xml:space="preserve"> PAGEREF _Toc31522 \h </w:instrText>
        </w:r>
        <w:r>
          <w:fldChar w:fldCharType="separate"/>
        </w:r>
        <w:r>
          <w:t>30</w:t>
        </w:r>
        <w:r>
          <w:fldChar w:fldCharType="end"/>
        </w:r>
      </w:hyperlink>
    </w:p>
    <w:p>
      <w:pPr>
        <w:pStyle w:val="TOC2"/>
        <w:tabs>
          <w:tab w:val="right" w:leader="dot" w:pos="8306"/>
        </w:tabs>
      </w:pPr>
      <w:hyperlink w:anchor="_Toc8971" w:history="1">
        <w:r>
          <w:rPr>
            <w:rFonts w:ascii="仿宋" w:eastAsia="仿宋" w:hAnsi="仿宋" w:cs="仿宋" w:hint="eastAsia"/>
            <w:lang w:eastAsia="zh-CN"/>
          </w:rPr>
          <w:t>(三)、市场风险分析</w:t>
        </w:r>
        <w:r>
          <w:tab/>
        </w:r>
        <w:r>
          <w:fldChar w:fldCharType="begin"/>
        </w:r>
        <w:r>
          <w:instrText xml:space="preserve"> PAGEREF _Toc8971 \h </w:instrText>
        </w:r>
        <w:r>
          <w:fldChar w:fldCharType="separate"/>
        </w:r>
        <w:r>
          <w:t>32</w:t>
        </w:r>
        <w:r>
          <w:fldChar w:fldCharType="end"/>
        </w:r>
      </w:hyperlink>
    </w:p>
    <w:p>
      <w:pPr>
        <w:pStyle w:val="TOC2"/>
        <w:tabs>
          <w:tab w:val="right" w:leader="dot" w:pos="8306"/>
        </w:tabs>
      </w:pPr>
      <w:hyperlink w:anchor="_Toc9060" w:history="1">
        <w:r>
          <w:rPr>
            <w:rFonts w:ascii="仿宋" w:eastAsia="仿宋" w:hAnsi="仿宋" w:cs="仿宋" w:hint="eastAsia"/>
            <w:lang w:eastAsia="zh-CN"/>
          </w:rPr>
          <w:t>(四)、资金风险分析</w:t>
        </w:r>
        <w:r>
          <w:tab/>
        </w:r>
        <w:r>
          <w:fldChar w:fldCharType="begin"/>
        </w:r>
        <w:r>
          <w:instrText xml:space="preserve"> PAGEREF _Toc9060 \h </w:instrText>
        </w:r>
        <w:r>
          <w:fldChar w:fldCharType="separate"/>
        </w:r>
        <w:r>
          <w:t>32</w:t>
        </w:r>
        <w:r>
          <w:fldChar w:fldCharType="end"/>
        </w:r>
      </w:hyperlink>
    </w:p>
    <w:p>
      <w:pPr>
        <w:pStyle w:val="TOC2"/>
        <w:tabs>
          <w:tab w:val="right" w:leader="dot" w:pos="8306"/>
        </w:tabs>
      </w:pPr>
      <w:hyperlink w:anchor="_Toc14607" w:history="1">
        <w:r>
          <w:rPr>
            <w:rFonts w:ascii="仿宋" w:eastAsia="仿宋" w:hAnsi="仿宋" w:cs="仿宋" w:hint="eastAsia"/>
            <w:lang w:eastAsia="zh-CN"/>
          </w:rPr>
          <w:t>(五)、技术风险分析</w:t>
        </w:r>
        <w:r>
          <w:tab/>
        </w:r>
        <w:r>
          <w:fldChar w:fldCharType="begin"/>
        </w:r>
        <w:r>
          <w:instrText xml:space="preserve"> PAGEREF _Toc14607 \h </w:instrText>
        </w:r>
        <w:r>
          <w:fldChar w:fldCharType="separate"/>
        </w:r>
        <w:r>
          <w:t>33</w:t>
        </w:r>
        <w:r>
          <w:fldChar w:fldCharType="end"/>
        </w:r>
      </w:hyperlink>
    </w:p>
    <w:p>
      <w:pPr>
        <w:pStyle w:val="TOC2"/>
        <w:tabs>
          <w:tab w:val="right" w:leader="dot" w:pos="8306"/>
        </w:tabs>
      </w:pPr>
      <w:hyperlink w:anchor="_Toc30488" w:history="1">
        <w:r>
          <w:rPr>
            <w:rFonts w:ascii="仿宋" w:eastAsia="仿宋" w:hAnsi="仿宋" w:cs="仿宋" w:hint="eastAsia"/>
            <w:lang w:eastAsia="zh-CN"/>
          </w:rPr>
          <w:t>(六)、财务风险分析</w:t>
        </w:r>
        <w:r>
          <w:tab/>
        </w:r>
        <w:r>
          <w:fldChar w:fldCharType="begin"/>
        </w:r>
        <w:r>
          <w:instrText xml:space="preserve"> PAGEREF _Toc30488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0" w:history="1">
        <w:r>
          <w:rPr>
            <w:rFonts w:ascii="仿宋" w:eastAsia="仿宋" w:hAnsi="仿宋" w:cs="仿宋" w:hint="eastAsia"/>
            <w:lang w:eastAsia="zh-CN"/>
          </w:rPr>
          <w:t>(七)、管理风险分析</w:t>
        </w:r>
        <w:r>
          <w:tab/>
        </w:r>
        <w:r>
          <w:fldChar w:fldCharType="begin"/>
        </w:r>
        <w:r>
          <w:instrText xml:space="preserve"> PAGEREF _Toc13900 \h </w:instrText>
        </w:r>
        <w:r>
          <w:fldChar w:fldCharType="separate"/>
        </w:r>
        <w:r>
          <w:t>35</w:t>
        </w:r>
        <w:r>
          <w:fldChar w:fldCharType="end"/>
        </w:r>
      </w:hyperlink>
    </w:p>
    <w:p>
      <w:pPr>
        <w:pStyle w:val="TOC2"/>
        <w:tabs>
          <w:tab w:val="right" w:leader="dot" w:pos="8306"/>
        </w:tabs>
      </w:pPr>
      <w:hyperlink w:anchor="_Toc26995" w:history="1">
        <w:r>
          <w:rPr>
            <w:rFonts w:ascii="仿宋" w:eastAsia="仿宋" w:hAnsi="仿宋" w:cs="仿宋" w:hint="eastAsia"/>
            <w:lang w:eastAsia="zh-CN"/>
          </w:rPr>
          <w:t>(八)、其它风险分析</w:t>
        </w:r>
        <w:r>
          <w:tab/>
        </w:r>
        <w:r>
          <w:fldChar w:fldCharType="begin"/>
        </w:r>
        <w:r>
          <w:instrText xml:space="preserve"> PAGEREF _Toc26995 \h </w:instrText>
        </w:r>
        <w:r>
          <w:fldChar w:fldCharType="separate"/>
        </w:r>
        <w:r>
          <w:t>36</w:t>
        </w:r>
        <w:r>
          <w:fldChar w:fldCharType="end"/>
        </w:r>
      </w:hyperlink>
    </w:p>
    <w:p>
      <w:pPr>
        <w:pStyle w:val="TOC2"/>
        <w:tabs>
          <w:tab w:val="right" w:leader="dot" w:pos="8306"/>
        </w:tabs>
      </w:pPr>
      <w:hyperlink w:anchor="_Toc10152" w:history="1">
        <w:r>
          <w:rPr>
            <w:rFonts w:ascii="仿宋" w:eastAsia="仿宋" w:hAnsi="仿宋" w:cs="仿宋" w:hint="eastAsia"/>
            <w:lang w:eastAsia="zh-CN"/>
          </w:rPr>
          <w:t>(九)、社会影响评估</w:t>
        </w:r>
        <w:r>
          <w:tab/>
        </w:r>
        <w:r>
          <w:fldChar w:fldCharType="begin"/>
        </w:r>
        <w:r>
          <w:instrText xml:space="preserve"> PAGEREF _Toc10152 \h </w:instrText>
        </w:r>
        <w:r>
          <w:fldChar w:fldCharType="separate"/>
        </w:r>
        <w:r>
          <w:t>37</w:t>
        </w:r>
        <w:r>
          <w:fldChar w:fldCharType="end"/>
        </w:r>
      </w:hyperlink>
    </w:p>
    <w:p>
      <w:pPr>
        <w:pStyle w:val="TOC1"/>
        <w:tabs>
          <w:tab w:val="right" w:leader="dot" w:pos="8306"/>
        </w:tabs>
      </w:pPr>
      <w:hyperlink w:anchor="_Toc10298" w:history="1">
        <w:r>
          <w:rPr>
            <w:rFonts w:ascii="仿宋" w:eastAsia="仿宋" w:hAnsi="仿宋" w:cs="仿宋" w:hint="eastAsia"/>
            <w:lang w:eastAsia="zh-CN"/>
          </w:rPr>
          <w:t>六、亚硫酸盐项目节能概况</w:t>
        </w:r>
        <w:r>
          <w:tab/>
        </w:r>
        <w:r>
          <w:fldChar w:fldCharType="begin"/>
        </w:r>
        <w:r>
          <w:instrText xml:space="preserve"> PAGEREF _Toc10298 \h </w:instrText>
        </w:r>
        <w:r>
          <w:fldChar w:fldCharType="separate"/>
        </w:r>
        <w:r>
          <w:t>40</w:t>
        </w:r>
        <w:r>
          <w:fldChar w:fldCharType="end"/>
        </w:r>
      </w:hyperlink>
    </w:p>
    <w:p>
      <w:pPr>
        <w:pStyle w:val="TOC2"/>
        <w:tabs>
          <w:tab w:val="right" w:leader="dot" w:pos="8306"/>
        </w:tabs>
      </w:pPr>
      <w:hyperlink w:anchor="_Toc28260" w:history="1">
        <w:r>
          <w:rPr>
            <w:rFonts w:ascii="仿宋" w:eastAsia="仿宋" w:hAnsi="仿宋" w:cs="仿宋" w:hint="eastAsia"/>
            <w:lang w:eastAsia="zh-CN"/>
          </w:rPr>
          <w:t>(一)、节能概述</w:t>
        </w:r>
        <w:r>
          <w:tab/>
        </w:r>
        <w:r>
          <w:fldChar w:fldCharType="begin"/>
        </w:r>
        <w:r>
          <w:instrText xml:space="preserve"> PAGEREF _Toc28260 \h </w:instrText>
        </w:r>
        <w:r>
          <w:fldChar w:fldCharType="separate"/>
        </w:r>
        <w:r>
          <w:t>40</w:t>
        </w:r>
        <w:r>
          <w:fldChar w:fldCharType="end"/>
        </w:r>
      </w:hyperlink>
    </w:p>
    <w:p>
      <w:pPr>
        <w:pStyle w:val="TOC2"/>
        <w:tabs>
          <w:tab w:val="right" w:leader="dot" w:pos="8306"/>
        </w:tabs>
      </w:pPr>
      <w:hyperlink w:anchor="_Toc6130" w:history="1">
        <w:r>
          <w:rPr>
            <w:rFonts w:ascii="仿宋" w:eastAsia="仿宋" w:hAnsi="仿宋" w:cs="仿宋" w:hint="eastAsia"/>
            <w:lang w:eastAsia="zh-CN"/>
          </w:rPr>
          <w:t>(二)、亚硫酸盐项目所在地能源消费及能源供应条件</w:t>
        </w:r>
        <w:r>
          <w:tab/>
        </w:r>
        <w:r>
          <w:fldChar w:fldCharType="begin"/>
        </w:r>
        <w:r>
          <w:instrText xml:space="preserve"> PAGEREF _Toc6130 \h </w:instrText>
        </w:r>
        <w:r>
          <w:fldChar w:fldCharType="separate"/>
        </w:r>
        <w:r>
          <w:t>41</w:t>
        </w:r>
        <w:r>
          <w:fldChar w:fldCharType="end"/>
        </w:r>
      </w:hyperlink>
    </w:p>
    <w:p>
      <w:pPr>
        <w:pStyle w:val="TOC2"/>
        <w:tabs>
          <w:tab w:val="right" w:leader="dot" w:pos="8306"/>
        </w:tabs>
      </w:pPr>
      <w:hyperlink w:anchor="_Toc27667" w:history="1">
        <w:r>
          <w:rPr>
            <w:rFonts w:ascii="仿宋" w:eastAsia="仿宋" w:hAnsi="仿宋" w:cs="仿宋" w:hint="eastAsia"/>
            <w:lang w:eastAsia="zh-CN"/>
          </w:rPr>
          <w:t>(三)、能源消费种类和数量分析</w:t>
        </w:r>
        <w:r>
          <w:tab/>
        </w:r>
        <w:r>
          <w:fldChar w:fldCharType="begin"/>
        </w:r>
        <w:r>
          <w:instrText xml:space="preserve"> PAGEREF _Toc27667 \h </w:instrText>
        </w:r>
        <w:r>
          <w:fldChar w:fldCharType="separate"/>
        </w:r>
        <w:r>
          <w:t>41</w:t>
        </w:r>
        <w:r>
          <w:fldChar w:fldCharType="end"/>
        </w:r>
      </w:hyperlink>
    </w:p>
    <w:p>
      <w:pPr>
        <w:pStyle w:val="TOC2"/>
        <w:tabs>
          <w:tab w:val="right" w:leader="dot" w:pos="8306"/>
        </w:tabs>
      </w:pPr>
      <w:hyperlink w:anchor="_Toc28288" w:history="1">
        <w:r>
          <w:rPr>
            <w:rFonts w:ascii="仿宋" w:eastAsia="仿宋" w:hAnsi="仿宋" w:cs="仿宋" w:hint="eastAsia"/>
            <w:lang w:eastAsia="zh-CN"/>
          </w:rPr>
          <w:t>(四)、亚硫酸盐项目预期节能综合评价</w:t>
        </w:r>
        <w:r>
          <w:tab/>
        </w:r>
        <w:r>
          <w:fldChar w:fldCharType="begin"/>
        </w:r>
        <w:r>
          <w:instrText xml:space="preserve"> PAGEREF _Toc28288 \h </w:instrText>
        </w:r>
        <w:r>
          <w:fldChar w:fldCharType="separate"/>
        </w:r>
        <w:r>
          <w:t>42</w:t>
        </w:r>
        <w:r>
          <w:fldChar w:fldCharType="end"/>
        </w:r>
      </w:hyperlink>
    </w:p>
    <w:p>
      <w:pPr>
        <w:pStyle w:val="TOC2"/>
        <w:tabs>
          <w:tab w:val="right" w:leader="dot" w:pos="8306"/>
        </w:tabs>
      </w:pPr>
      <w:hyperlink w:anchor="_Toc22330" w:history="1">
        <w:r>
          <w:rPr>
            <w:rFonts w:ascii="仿宋" w:eastAsia="仿宋" w:hAnsi="仿宋" w:cs="仿宋" w:hint="eastAsia"/>
            <w:lang w:eastAsia="zh-CN"/>
          </w:rPr>
          <w:t>(五)、亚硫酸盐项目节能设计</w:t>
        </w:r>
        <w:r>
          <w:tab/>
        </w:r>
        <w:r>
          <w:fldChar w:fldCharType="begin"/>
        </w:r>
        <w:r>
          <w:instrText xml:space="preserve"> PAGEREF _Toc22330 \h </w:instrText>
        </w:r>
        <w:r>
          <w:fldChar w:fldCharType="separate"/>
        </w:r>
        <w:r>
          <w:t>43</w:t>
        </w:r>
        <w:r>
          <w:fldChar w:fldCharType="end"/>
        </w:r>
      </w:hyperlink>
    </w:p>
    <w:p>
      <w:pPr>
        <w:pStyle w:val="TOC2"/>
        <w:tabs>
          <w:tab w:val="right" w:leader="dot" w:pos="8306"/>
        </w:tabs>
      </w:pPr>
      <w:hyperlink w:anchor="_Toc18366" w:history="1">
        <w:r>
          <w:rPr>
            <w:rFonts w:ascii="仿宋" w:eastAsia="仿宋" w:hAnsi="仿宋" w:cs="仿宋" w:hint="eastAsia"/>
            <w:lang w:eastAsia="zh-CN"/>
          </w:rPr>
          <w:t>(六)、节能措施</w:t>
        </w:r>
        <w:r>
          <w:tab/>
        </w:r>
        <w:r>
          <w:fldChar w:fldCharType="begin"/>
        </w:r>
        <w:r>
          <w:instrText xml:space="preserve"> PAGEREF _Toc18366 \h </w:instrText>
        </w:r>
        <w:r>
          <w:fldChar w:fldCharType="separate"/>
        </w:r>
        <w:r>
          <w:t>44</w:t>
        </w:r>
        <w:r>
          <w:fldChar w:fldCharType="end"/>
        </w:r>
      </w:hyperlink>
    </w:p>
    <w:p>
      <w:pPr>
        <w:pStyle w:val="TOC1"/>
        <w:tabs>
          <w:tab w:val="right" w:leader="dot" w:pos="8306"/>
        </w:tabs>
      </w:pPr>
      <w:hyperlink w:anchor="_Toc17927" w:history="1">
        <w:r>
          <w:rPr>
            <w:rFonts w:ascii="仿宋" w:eastAsia="仿宋" w:hAnsi="仿宋" w:cs="仿宋" w:hint="eastAsia"/>
            <w:lang w:eastAsia="zh-CN"/>
          </w:rPr>
          <w:t>七、亚硫酸盐项目招投标方案</w:t>
        </w:r>
        <w:r>
          <w:tab/>
        </w:r>
        <w:r>
          <w:fldChar w:fldCharType="begin"/>
        </w:r>
        <w:r>
          <w:instrText xml:space="preserve"> PAGEREF _Toc17927 \h </w:instrText>
        </w:r>
        <w:r>
          <w:fldChar w:fldCharType="separate"/>
        </w:r>
        <w:r>
          <w:t>45</w:t>
        </w:r>
        <w:r>
          <w:fldChar w:fldCharType="end"/>
        </w:r>
      </w:hyperlink>
    </w:p>
    <w:p>
      <w:pPr>
        <w:pStyle w:val="TOC2"/>
        <w:tabs>
          <w:tab w:val="right" w:leader="dot" w:pos="8306"/>
        </w:tabs>
      </w:pPr>
      <w:hyperlink w:anchor="_Toc11226" w:history="1">
        <w:r>
          <w:rPr>
            <w:rFonts w:ascii="仿宋" w:eastAsia="仿宋" w:hAnsi="仿宋" w:cs="仿宋" w:hint="eastAsia"/>
            <w:lang w:eastAsia="zh-CN"/>
          </w:rPr>
          <w:t>(一)、招标组织方式</w:t>
        </w:r>
        <w:r>
          <w:tab/>
        </w:r>
        <w:r>
          <w:fldChar w:fldCharType="begin"/>
        </w:r>
        <w:r>
          <w:instrText xml:space="preserve"> PAGEREF _Toc11226 \h </w:instrText>
        </w:r>
        <w:r>
          <w:fldChar w:fldCharType="separate"/>
        </w:r>
        <w:r>
          <w:t>45</w:t>
        </w:r>
        <w:r>
          <w:fldChar w:fldCharType="end"/>
        </w:r>
      </w:hyperlink>
    </w:p>
    <w:p>
      <w:pPr>
        <w:pStyle w:val="TOC2"/>
        <w:tabs>
          <w:tab w:val="right" w:leader="dot" w:pos="8306"/>
        </w:tabs>
      </w:pPr>
      <w:hyperlink w:anchor="_Toc10186" w:history="1">
        <w:r>
          <w:rPr>
            <w:rFonts w:ascii="仿宋" w:eastAsia="仿宋" w:hAnsi="仿宋" w:cs="仿宋" w:hint="eastAsia"/>
            <w:lang w:eastAsia="zh-CN"/>
          </w:rPr>
          <w:t>(二)、招标委员会的组织设立</w:t>
        </w:r>
        <w:r>
          <w:tab/>
        </w:r>
        <w:r>
          <w:fldChar w:fldCharType="begin"/>
        </w:r>
        <w:r>
          <w:instrText xml:space="preserve"> PAGEREF _Toc10186 \h </w:instrText>
        </w:r>
        <w:r>
          <w:fldChar w:fldCharType="separate"/>
        </w:r>
        <w:r>
          <w:t>46</w:t>
        </w:r>
        <w:r>
          <w:fldChar w:fldCharType="end"/>
        </w:r>
      </w:hyperlink>
    </w:p>
    <w:p>
      <w:pPr>
        <w:pStyle w:val="TOC2"/>
        <w:tabs>
          <w:tab w:val="right" w:leader="dot" w:pos="8306"/>
        </w:tabs>
      </w:pPr>
      <w:hyperlink w:anchor="_Toc32113" w:history="1">
        <w:r>
          <w:rPr>
            <w:rFonts w:ascii="仿宋" w:eastAsia="仿宋" w:hAnsi="仿宋" w:cs="仿宋" w:hint="eastAsia"/>
            <w:lang w:eastAsia="zh-CN"/>
          </w:rPr>
          <w:t>(三)、亚硫酸盐项目招投标要求</w:t>
        </w:r>
        <w:r>
          <w:tab/>
        </w:r>
        <w:r>
          <w:fldChar w:fldCharType="begin"/>
        </w:r>
        <w:r>
          <w:instrText xml:space="preserve"> PAGEREF _Toc32113 \h </w:instrText>
        </w:r>
        <w:r>
          <w:fldChar w:fldCharType="separate"/>
        </w:r>
        <w:r>
          <w:t>46</w:t>
        </w:r>
        <w:r>
          <w:fldChar w:fldCharType="end"/>
        </w:r>
      </w:hyperlink>
    </w:p>
    <w:p>
      <w:pPr>
        <w:pStyle w:val="TOC2"/>
        <w:tabs>
          <w:tab w:val="right" w:leader="dot" w:pos="8306"/>
        </w:tabs>
      </w:pPr>
      <w:hyperlink w:anchor="_Toc27401" w:history="1">
        <w:r>
          <w:rPr>
            <w:rFonts w:ascii="仿宋" w:eastAsia="仿宋" w:hAnsi="仿宋" w:cs="仿宋" w:hint="eastAsia"/>
            <w:lang w:eastAsia="zh-CN"/>
          </w:rPr>
          <w:t>(四)、亚硫酸盐项目招标方式和招标程序</w:t>
        </w:r>
        <w:r>
          <w:tab/>
        </w:r>
        <w:r>
          <w:fldChar w:fldCharType="begin"/>
        </w:r>
        <w:r>
          <w:instrText xml:space="preserve"> PAGEREF _Toc27401 \h </w:instrText>
        </w:r>
        <w:r>
          <w:fldChar w:fldCharType="separate"/>
        </w:r>
        <w:r>
          <w:t>48</w:t>
        </w:r>
        <w:r>
          <w:fldChar w:fldCharType="end"/>
        </w:r>
      </w:hyperlink>
    </w:p>
    <w:p>
      <w:pPr>
        <w:pStyle w:val="TOC2"/>
        <w:tabs>
          <w:tab w:val="right" w:leader="dot" w:pos="8306"/>
        </w:tabs>
      </w:pPr>
      <w:hyperlink w:anchor="_Toc13767" w:history="1">
        <w:r>
          <w:rPr>
            <w:rFonts w:ascii="仿宋" w:eastAsia="仿宋" w:hAnsi="仿宋" w:cs="仿宋" w:hint="eastAsia"/>
            <w:lang w:eastAsia="zh-CN"/>
          </w:rPr>
          <w:t>(五)、招标费用及信息发布</w:t>
        </w:r>
        <w:r>
          <w:tab/>
        </w:r>
        <w:r>
          <w:fldChar w:fldCharType="begin"/>
        </w:r>
        <w:r>
          <w:instrText xml:space="preserve"> PAGEREF _Toc13767 \h </w:instrText>
        </w:r>
        <w:r>
          <w:fldChar w:fldCharType="separate"/>
        </w:r>
        <w:r>
          <w:t>50</w:t>
        </w:r>
        <w:r>
          <w:fldChar w:fldCharType="end"/>
        </w:r>
      </w:hyperlink>
    </w:p>
    <w:p>
      <w:pPr>
        <w:pStyle w:val="TOC1"/>
        <w:tabs>
          <w:tab w:val="right" w:leader="dot" w:pos="8306"/>
        </w:tabs>
      </w:pPr>
      <w:hyperlink w:anchor="_Toc15724" w:history="1">
        <w:r>
          <w:rPr>
            <w:rFonts w:ascii="仿宋" w:eastAsia="仿宋" w:hAnsi="仿宋" w:cs="仿宋" w:hint="eastAsia"/>
            <w:lang w:eastAsia="zh-CN"/>
          </w:rPr>
          <w:t>八、经济影响分析</w:t>
        </w:r>
        <w:r>
          <w:tab/>
        </w:r>
        <w:r>
          <w:fldChar w:fldCharType="begin"/>
        </w:r>
        <w:r>
          <w:instrText xml:space="preserve"> PAGEREF _Toc15724 \h </w:instrText>
        </w:r>
        <w:r>
          <w:fldChar w:fldCharType="separate"/>
        </w:r>
        <w:r>
          <w:t>51</w:t>
        </w:r>
        <w:r>
          <w:fldChar w:fldCharType="end"/>
        </w:r>
      </w:hyperlink>
    </w:p>
    <w:p>
      <w:pPr>
        <w:pStyle w:val="TOC2"/>
        <w:tabs>
          <w:tab w:val="right" w:leader="dot" w:pos="8306"/>
        </w:tabs>
      </w:pPr>
      <w:hyperlink w:anchor="_Toc18321" w:history="1">
        <w:r>
          <w:rPr>
            <w:rFonts w:ascii="仿宋" w:eastAsia="仿宋" w:hAnsi="仿宋" w:cs="仿宋" w:hint="eastAsia"/>
            <w:lang w:eastAsia="zh-CN"/>
          </w:rPr>
          <w:t>(一)、经济费用效益或费用效果分析</w:t>
        </w:r>
        <w:r>
          <w:tab/>
        </w:r>
        <w:r>
          <w:fldChar w:fldCharType="begin"/>
        </w:r>
        <w:r>
          <w:instrText xml:space="preserve"> PAGEREF _Toc18321 \h </w:instrText>
        </w:r>
        <w:r>
          <w:fldChar w:fldCharType="separate"/>
        </w:r>
        <w:r>
          <w:t>51</w:t>
        </w:r>
        <w:r>
          <w:fldChar w:fldCharType="end"/>
        </w:r>
      </w:hyperlink>
    </w:p>
    <w:p>
      <w:pPr>
        <w:pStyle w:val="TOC2"/>
        <w:tabs>
          <w:tab w:val="right" w:leader="dot" w:pos="8306"/>
        </w:tabs>
      </w:pPr>
      <w:hyperlink w:anchor="_Toc31701" w:history="1">
        <w:r>
          <w:rPr>
            <w:rFonts w:ascii="仿宋" w:eastAsia="仿宋" w:hAnsi="仿宋" w:cs="仿宋" w:hint="eastAsia"/>
            <w:lang w:eastAsia="zh-CN"/>
          </w:rPr>
          <w:t>(二)、行业影响分析</w:t>
        </w:r>
        <w:r>
          <w:tab/>
        </w:r>
        <w:r>
          <w:fldChar w:fldCharType="begin"/>
        </w:r>
        <w:r>
          <w:instrText xml:space="preserve"> PAGEREF _Toc31701 \h </w:instrText>
        </w:r>
        <w:r>
          <w:fldChar w:fldCharType="separate"/>
        </w:r>
        <w:r>
          <w:t>53</w:t>
        </w:r>
        <w:r>
          <w:fldChar w:fldCharType="end"/>
        </w:r>
      </w:hyperlink>
    </w:p>
    <w:p>
      <w:pPr>
        <w:pStyle w:val="TOC2"/>
        <w:tabs>
          <w:tab w:val="right" w:leader="dot" w:pos="8306"/>
        </w:tabs>
      </w:pPr>
      <w:hyperlink w:anchor="_Toc1315" w:history="1">
        <w:r>
          <w:rPr>
            <w:rFonts w:ascii="仿宋" w:eastAsia="仿宋" w:hAnsi="仿宋" w:cs="仿宋" w:hint="eastAsia"/>
            <w:lang w:eastAsia="zh-CN"/>
          </w:rPr>
          <w:t>(三)、区域经济影响分析</w:t>
        </w:r>
        <w:r>
          <w:tab/>
        </w:r>
        <w:r>
          <w:fldChar w:fldCharType="begin"/>
        </w:r>
        <w:r>
          <w:instrText xml:space="preserve"> PAGEREF _Toc1315 \h </w:instrText>
        </w:r>
        <w:r>
          <w:fldChar w:fldCharType="separate"/>
        </w:r>
        <w:r>
          <w:t>54</w:t>
        </w:r>
        <w:r>
          <w:fldChar w:fldCharType="end"/>
        </w:r>
      </w:hyperlink>
    </w:p>
    <w:p>
      <w:pPr>
        <w:pStyle w:val="TOC2"/>
        <w:tabs>
          <w:tab w:val="right" w:leader="dot" w:pos="8306"/>
        </w:tabs>
      </w:pPr>
      <w:hyperlink w:anchor="_Toc23641" w:history="1">
        <w:r>
          <w:rPr>
            <w:rFonts w:ascii="仿宋" w:eastAsia="仿宋" w:hAnsi="仿宋" w:cs="仿宋" w:hint="eastAsia"/>
            <w:lang w:eastAsia="zh-CN"/>
          </w:rPr>
          <w:t>(四)、宏观经济影响分析</w:t>
        </w:r>
        <w:r>
          <w:tab/>
        </w:r>
        <w:r>
          <w:fldChar w:fldCharType="begin"/>
        </w:r>
        <w:r>
          <w:instrText xml:space="preserve"> PAGEREF _Toc23641 \h </w:instrText>
        </w:r>
        <w:r>
          <w:fldChar w:fldCharType="separate"/>
        </w:r>
        <w:r>
          <w:t>55</w:t>
        </w:r>
        <w:r>
          <w:fldChar w:fldCharType="end"/>
        </w:r>
      </w:hyperlink>
    </w:p>
    <w:p>
      <w:pPr>
        <w:pStyle w:val="TOC1"/>
        <w:tabs>
          <w:tab w:val="right" w:leader="dot" w:pos="8306"/>
        </w:tabs>
      </w:pPr>
      <w:hyperlink w:anchor="_Toc3335" w:history="1">
        <w:r>
          <w:rPr>
            <w:rFonts w:ascii="仿宋" w:eastAsia="仿宋" w:hAnsi="仿宋" w:cs="仿宋" w:hint="eastAsia"/>
            <w:lang w:eastAsia="zh-CN"/>
          </w:rPr>
          <w:t>九、节能方案分析</w:t>
        </w:r>
        <w:r>
          <w:tab/>
        </w:r>
        <w:r>
          <w:fldChar w:fldCharType="begin"/>
        </w:r>
        <w:r>
          <w:instrText xml:space="preserve"> PAGEREF _Toc3335 \h </w:instrText>
        </w:r>
        <w:r>
          <w:fldChar w:fldCharType="separate"/>
        </w:r>
        <w:r>
          <w:t>56</w:t>
        </w:r>
        <w:r>
          <w:fldChar w:fldCharType="end"/>
        </w:r>
      </w:hyperlink>
    </w:p>
    <w:p>
      <w:pPr>
        <w:pStyle w:val="TOC2"/>
        <w:tabs>
          <w:tab w:val="right" w:leader="dot" w:pos="8306"/>
        </w:tabs>
      </w:pPr>
      <w:hyperlink w:anchor="_Toc26879" w:history="1">
        <w:r>
          <w:rPr>
            <w:rFonts w:ascii="仿宋" w:eastAsia="仿宋" w:hAnsi="仿宋" w:cs="仿宋" w:hint="eastAsia"/>
            <w:lang w:eastAsia="zh-CN"/>
          </w:rPr>
          <w:t>(一)、用能标准和节能规范</w:t>
        </w:r>
        <w:r>
          <w:tab/>
        </w:r>
        <w:r>
          <w:fldChar w:fldCharType="begin"/>
        </w:r>
        <w:r>
          <w:instrText xml:space="preserve"> PAGEREF _Toc26879 \h </w:instrText>
        </w:r>
        <w:r>
          <w:fldChar w:fldCharType="separate"/>
        </w:r>
        <w:r>
          <w:t>56</w:t>
        </w:r>
        <w:r>
          <w:fldChar w:fldCharType="end"/>
        </w:r>
      </w:hyperlink>
    </w:p>
    <w:p>
      <w:pPr>
        <w:pStyle w:val="TOC2"/>
        <w:tabs>
          <w:tab w:val="right" w:leader="dot" w:pos="8306"/>
        </w:tabs>
      </w:pPr>
      <w:hyperlink w:anchor="_Toc6208" w:history="1">
        <w:r>
          <w:rPr>
            <w:rFonts w:ascii="仿宋" w:eastAsia="仿宋" w:hAnsi="仿宋" w:cs="仿宋" w:hint="eastAsia"/>
            <w:lang w:eastAsia="zh-CN"/>
          </w:rPr>
          <w:t>(二)、能耗状况和能耗指标分析</w:t>
        </w:r>
        <w:r>
          <w:tab/>
        </w:r>
        <w:r>
          <w:fldChar w:fldCharType="begin"/>
        </w:r>
        <w:r>
          <w:instrText xml:space="preserve"> PAGEREF _Toc6208 \h </w:instrText>
        </w:r>
        <w:r>
          <w:fldChar w:fldCharType="separate"/>
        </w:r>
        <w:r>
          <w:t>57</w:t>
        </w:r>
        <w:r>
          <w:fldChar w:fldCharType="end"/>
        </w:r>
      </w:hyperlink>
    </w:p>
    <w:p>
      <w:pPr>
        <w:pStyle w:val="TOC2"/>
        <w:tabs>
          <w:tab w:val="right" w:leader="dot" w:pos="8306"/>
        </w:tabs>
      </w:pPr>
      <w:hyperlink w:anchor="_Toc22891" w:history="1">
        <w:r>
          <w:rPr>
            <w:rFonts w:ascii="仿宋" w:eastAsia="仿宋" w:hAnsi="仿宋" w:cs="仿宋" w:hint="eastAsia"/>
            <w:lang w:eastAsia="zh-CN"/>
          </w:rPr>
          <w:t>(三)、节能措施和节能效果分析</w:t>
        </w:r>
        <w:r>
          <w:tab/>
        </w:r>
        <w:r>
          <w:fldChar w:fldCharType="begin"/>
        </w:r>
        <w:r>
          <w:instrText xml:space="preserve"> PAGEREF _Toc22891 \h </w:instrText>
        </w:r>
        <w:r>
          <w:fldChar w:fldCharType="separate"/>
        </w:r>
        <w:r>
          <w:t>57</w:t>
        </w:r>
        <w:r>
          <w:fldChar w:fldCharType="end"/>
        </w:r>
      </w:hyperlink>
    </w:p>
    <w:p>
      <w:pPr>
        <w:pStyle w:val="TOC1"/>
        <w:tabs>
          <w:tab w:val="right" w:leader="dot" w:pos="8306"/>
        </w:tabs>
      </w:pPr>
      <w:hyperlink w:anchor="_Toc8146" w:history="1">
        <w:r>
          <w:rPr>
            <w:rFonts w:ascii="仿宋" w:eastAsia="仿宋" w:hAnsi="仿宋" w:cs="仿宋" w:hint="eastAsia"/>
            <w:lang w:eastAsia="zh-CN"/>
          </w:rPr>
          <w:t>十、资源开发及综合利用分析</w:t>
        </w:r>
        <w:r>
          <w:tab/>
        </w:r>
        <w:r>
          <w:fldChar w:fldCharType="begin"/>
        </w:r>
        <w:r>
          <w:instrText xml:space="preserve"> PAGEREF _Toc8146 \h </w:instrText>
        </w:r>
        <w:r>
          <w:fldChar w:fldCharType="separate"/>
        </w:r>
        <w:r>
          <w:t>59</w:t>
        </w:r>
        <w:r>
          <w:fldChar w:fldCharType="end"/>
        </w:r>
      </w:hyperlink>
    </w:p>
    <w:p>
      <w:pPr>
        <w:pStyle w:val="TOC2"/>
        <w:tabs>
          <w:tab w:val="right" w:leader="dot" w:pos="8306"/>
        </w:tabs>
      </w:pPr>
      <w:hyperlink w:anchor="_Toc2778" w:history="1">
        <w:r>
          <w:rPr>
            <w:rFonts w:ascii="仿宋" w:eastAsia="仿宋" w:hAnsi="仿宋" w:cs="仿宋" w:hint="eastAsia"/>
            <w:lang w:eastAsia="zh-CN"/>
          </w:rPr>
          <w:t>(一)、资源开发方案。</w:t>
        </w:r>
        <w:r>
          <w:tab/>
        </w:r>
        <w:r>
          <w:fldChar w:fldCharType="begin"/>
        </w:r>
        <w:r>
          <w:instrText xml:space="preserve"> PAGEREF _Toc2778 \h </w:instrText>
        </w:r>
        <w:r>
          <w:fldChar w:fldCharType="separate"/>
        </w:r>
        <w:r>
          <w:t>59</w:t>
        </w:r>
        <w:r>
          <w:fldChar w:fldCharType="end"/>
        </w:r>
      </w:hyperlink>
    </w:p>
    <w:p>
      <w:pPr>
        <w:pStyle w:val="TOC2"/>
        <w:tabs>
          <w:tab w:val="right" w:leader="dot" w:pos="8306"/>
        </w:tabs>
      </w:pPr>
      <w:hyperlink w:anchor="_Toc15161" w:history="1">
        <w:r>
          <w:rPr>
            <w:rFonts w:ascii="仿宋" w:eastAsia="仿宋" w:hAnsi="仿宋" w:cs="仿宋" w:hint="eastAsia"/>
            <w:lang w:eastAsia="zh-CN"/>
          </w:rPr>
          <w:t>(二)、资源利用方案</w:t>
        </w:r>
        <w:r>
          <w:tab/>
        </w:r>
        <w:r>
          <w:fldChar w:fldCharType="begin"/>
        </w:r>
        <w:r>
          <w:instrText xml:space="preserve"> PAGEREF _Toc15161 \h </w:instrText>
        </w:r>
        <w:r>
          <w:fldChar w:fldCharType="separate"/>
        </w:r>
        <w:r>
          <w:t>60</w:t>
        </w:r>
        <w:r>
          <w:fldChar w:fldCharType="end"/>
        </w:r>
      </w:hyperlink>
    </w:p>
    <w:p>
      <w:pPr>
        <w:pStyle w:val="TOC2"/>
        <w:tabs>
          <w:tab w:val="right" w:leader="dot" w:pos="8306"/>
        </w:tabs>
      </w:pPr>
      <w:hyperlink w:anchor="_Toc4388" w:history="1">
        <w:r>
          <w:rPr>
            <w:rFonts w:ascii="仿宋" w:eastAsia="仿宋" w:hAnsi="仿宋" w:cs="仿宋" w:hint="eastAsia"/>
            <w:lang w:eastAsia="zh-CN"/>
          </w:rPr>
          <w:t>(三)、资源节约措施</w:t>
        </w:r>
        <w:r>
          <w:tab/>
        </w:r>
        <w:r>
          <w:fldChar w:fldCharType="begin"/>
        </w:r>
        <w:r>
          <w:instrText xml:space="preserve"> PAGEREF _Toc4388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977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4741"/>
      <w:r>
        <w:rPr>
          <w:rFonts w:ascii="仿宋" w:eastAsia="仿宋" w:hAnsi="仿宋" w:cs="仿宋" w:hint="eastAsia"/>
          <w:lang w:eastAsia="zh-CN"/>
        </w:rPr>
        <w:t>(一)、亚硫酸盐项目承办单位背景分析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(集团)有限公司实现营业收入XX万元，同比增长XX%。其中，主营业业务亚硫酸盐生产及销售收入为XX万元，占营业总收入的XX%。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https://d.book118.com/688126135127006022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F06CE"/>
    <w:rsid w:val="562F06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12613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2023-12-22T06:55:00Z</dcterms:created>
  <dcterms:modified xsi:type="dcterms:W3CDTF">2023-12-22T06:55:19Z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EEA98B11874841AF85A14C1A2F6556E0_11</vt:lpwstr>
  </property>
  <property fmtid="{D5CDD505-2E9C-101B-9397-08002B2CF9AE}" pid="3" name="KSOProductBuildVer">
    <vt:lpwstr>2052-12.1.0.15990</vt:lpwstr>
  </property>
</Properties>
</file>