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tabs>
          <w:tab w:val="left" w:pos="5446"/>
        </w:tabs>
        <w:adjustRightInd w:val="0"/>
        <w:snapToGrid w:val="0"/>
        <w:jc w:val="center"/>
        <w:outlineLvl w:val="0"/>
        <w:rPr>
          <w:b/>
          <w:sz w:val="32"/>
          <w:szCs w:val="32"/>
        </w:rPr>
      </w:pPr>
      <w:bookmarkStart w:id="0" w:name="_Toc730040039"/>
      <w:bookmarkStart w:id="1" w:name="_Toc415224333"/>
      <w:bookmarkStart w:id="2" w:name="_Toc1158710116"/>
      <w:bookmarkStart w:id="3" w:name="_Toc2047207512"/>
      <w:bookmarkStart w:id="4" w:name="_Toc1670476676"/>
      <w:bookmarkStart w:id="5" w:name="_Toc1672775590"/>
      <w:r>
        <w:rPr>
          <w:b/>
          <w:sz w:val="32"/>
          <w:szCs w:val="32"/>
        </w:rPr>
        <w:t>Abstract</w:t>
      </w:r>
      <w:bookmarkEnd w:id="0"/>
      <w:bookmarkEnd w:id="1"/>
      <w:bookmarkEnd w:id="2"/>
      <w:bookmarkEnd w:id="3"/>
      <w:bookmarkEnd w:id="4"/>
      <w:bookmarkEnd w:id="5"/>
    </w:p>
    <w:p>
      <w:pPr>
        <w:widowControl/>
        <w:adjustRightInd w:val="0"/>
        <w:snapToGrid w:val="0"/>
        <w:ind w:firstLine="480" w:firstLineChars="200"/>
        <w:rPr>
          <w:rFonts w:hint="eastAsia"/>
          <w:color w:val="000000"/>
          <w:kern w:val="0"/>
          <w:sz w:val="24"/>
          <w:szCs w:val="24"/>
          <w:lang w:bidi="ar"/>
        </w:rPr>
      </w:pPr>
      <w:r>
        <w:rPr>
          <w:rFonts w:hint="eastAsia"/>
          <w:sz w:val="24"/>
          <w:szCs w:val="24"/>
        </w:rPr>
        <w:t>This thesis mainly analyzes the heroine`s breakthrough and evolution of her own female status in the</w:t>
      </w:r>
      <w:r>
        <w:rPr>
          <w:rFonts w:hint="eastAsia"/>
          <w:i/>
          <w:sz w:val="24"/>
          <w:szCs w:val="24"/>
        </w:rPr>
        <w:t xml:space="preserve"> Gone with the Wind</w:t>
      </w:r>
      <w:r>
        <w:rPr>
          <w:rFonts w:hint="eastAsia"/>
          <w:sz w:val="24"/>
          <w:szCs w:val="24"/>
        </w:rPr>
        <w:t xml:space="preserve">. </w:t>
      </w:r>
      <w:r>
        <w:rPr>
          <w:rFonts w:hint="eastAsia"/>
          <w:color w:val="000000"/>
          <w:kern w:val="0"/>
          <w:sz w:val="24"/>
          <w:szCs w:val="24"/>
          <w:lang w:bidi="ar"/>
        </w:rPr>
        <w:t>Firstly</w:t>
      </w:r>
      <w:r>
        <w:rPr>
          <w:rFonts w:eastAsia="Helvetica Neue"/>
          <w:color w:val="000000"/>
          <w:kern w:val="0"/>
          <w:sz w:val="24"/>
          <w:szCs w:val="24"/>
          <w:lang w:bidi="ar"/>
        </w:rPr>
        <w:t xml:space="preserve"> the paper depicts the change of the heroine’s marriage, value and economic status</w:t>
      </w:r>
      <w:r>
        <w:rPr>
          <w:rFonts w:hint="eastAsia"/>
          <w:color w:val="000000"/>
          <w:kern w:val="0"/>
          <w:sz w:val="24"/>
          <w:szCs w:val="24"/>
          <w:lang w:bidi="ar"/>
        </w:rPr>
        <w:t xml:space="preserve">. Then this article </w:t>
      </w:r>
      <w:r>
        <w:rPr>
          <w:rFonts w:eastAsia="Helvetica Neue"/>
          <w:color w:val="000000"/>
          <w:kern w:val="0"/>
          <w:sz w:val="24"/>
          <w:szCs w:val="24"/>
          <w:lang w:bidi="ar"/>
        </w:rPr>
        <w:t>compar</w:t>
      </w:r>
      <w:r>
        <w:rPr>
          <w:rFonts w:eastAsia="等线"/>
          <w:color w:val="000000"/>
          <w:kern w:val="0"/>
          <w:sz w:val="24"/>
          <w:szCs w:val="24"/>
          <w:lang w:bidi="ar"/>
        </w:rPr>
        <w:t>e</w:t>
      </w:r>
      <w:r>
        <w:rPr>
          <w:rFonts w:hint="eastAsia"/>
          <w:color w:val="000000"/>
          <w:kern w:val="0"/>
          <w:sz w:val="24"/>
          <w:szCs w:val="24"/>
          <w:lang w:bidi="ar"/>
        </w:rPr>
        <w:t xml:space="preserve">s the heroine </w:t>
      </w:r>
      <w:r>
        <w:rPr>
          <w:rFonts w:eastAsia="Helvetica Neue"/>
          <w:color w:val="000000"/>
          <w:kern w:val="0"/>
          <w:sz w:val="24"/>
          <w:szCs w:val="24"/>
          <w:lang w:bidi="ar"/>
        </w:rPr>
        <w:t>with the typical traditional female characters in the novel and the real female status in the historical background</w:t>
      </w:r>
      <w:r>
        <w:rPr>
          <w:rFonts w:hint="eastAsia"/>
          <w:color w:val="000000"/>
          <w:kern w:val="0"/>
          <w:sz w:val="24"/>
          <w:szCs w:val="24"/>
          <w:lang w:bidi="ar"/>
        </w:rPr>
        <w:t xml:space="preserve">. And finally this paper concludes that the heroine achieves the great breakthrough and changes in marriage, value and financial independence </w:t>
      </w:r>
      <w:r>
        <w:rPr>
          <w:rFonts w:eastAsia="Helvetica Neue"/>
          <w:color w:val="000000"/>
          <w:kern w:val="0"/>
          <w:sz w:val="24"/>
          <w:szCs w:val="24"/>
          <w:lang w:bidi="ar"/>
        </w:rPr>
        <w:t>in special war times by her own excellent qualities.</w:t>
      </w:r>
      <w:r>
        <w:rPr>
          <w:rFonts w:hint="eastAsia"/>
          <w:color w:val="000000"/>
          <w:kern w:val="0"/>
          <w:sz w:val="24"/>
          <w:szCs w:val="24"/>
          <w:lang w:bidi="ar"/>
        </w:rPr>
        <w:t xml:space="preserve"> The mainly content is as follow</w:t>
      </w:r>
      <w:r>
        <w:rPr>
          <w:color w:val="000000"/>
          <w:kern w:val="0"/>
          <w:sz w:val="24"/>
          <w:szCs w:val="24"/>
          <w:lang w:bidi="ar"/>
        </w:rPr>
        <w:t>:</w:t>
      </w:r>
    </w:p>
    <w:p>
      <w:pPr>
        <w:widowControl/>
        <w:adjustRightInd w:val="0"/>
        <w:snapToGrid w:val="0"/>
        <w:ind w:firstLine="480" w:firstLineChars="200"/>
        <w:rPr>
          <w:sz w:val="24"/>
          <w:szCs w:val="24"/>
        </w:rPr>
      </w:pPr>
      <w:r>
        <w:rPr>
          <w:sz w:val="24"/>
          <w:szCs w:val="24"/>
        </w:rPr>
        <w:t xml:space="preserve">The first part is the introduction, which </w:t>
      </w:r>
      <w:r>
        <w:rPr>
          <w:rFonts w:hint="eastAsia"/>
          <w:sz w:val="24"/>
          <w:szCs w:val="24"/>
        </w:rPr>
        <w:t>presents</w:t>
      </w:r>
      <w:r>
        <w:rPr>
          <w:sz w:val="24"/>
          <w:szCs w:val="24"/>
        </w:rPr>
        <w:t xml:space="preserve"> the public's query about the literariness of </w:t>
      </w:r>
      <w:r>
        <w:rPr>
          <w:i/>
          <w:sz w:val="24"/>
          <w:szCs w:val="24"/>
        </w:rPr>
        <w:t>Gone with the Wind</w:t>
      </w:r>
      <w:r>
        <w:rPr>
          <w:sz w:val="24"/>
          <w:szCs w:val="24"/>
        </w:rPr>
        <w:t xml:space="preserve"> before, and leads to the description of the breakthrough and evolution of women's status in the novel.</w:t>
      </w:r>
    </w:p>
    <w:p>
      <w:pPr>
        <w:widowControl/>
        <w:adjustRightInd w:val="0"/>
        <w:snapToGrid w:val="0"/>
        <w:ind w:firstLine="480" w:firstLineChars="200"/>
        <w:rPr>
          <w:sz w:val="24"/>
          <w:szCs w:val="24"/>
        </w:rPr>
      </w:pPr>
      <w:r>
        <w:rPr>
          <w:sz w:val="24"/>
          <w:szCs w:val="24"/>
        </w:rPr>
        <w:t>The second part is the</w:t>
      </w:r>
      <w:r>
        <w:rPr>
          <w:rFonts w:hint="eastAsia"/>
          <w:sz w:val="24"/>
          <w:szCs w:val="24"/>
        </w:rPr>
        <w:t xml:space="preserve"> body</w:t>
      </w:r>
      <w:r>
        <w:rPr>
          <w:sz w:val="24"/>
          <w:szCs w:val="24"/>
        </w:rPr>
        <w:t>, which is divided into four parts. The first part introduces the</w:t>
      </w:r>
      <w:r>
        <w:rPr>
          <w:rFonts w:hint="eastAsia"/>
          <w:sz w:val="24"/>
          <w:szCs w:val="24"/>
        </w:rPr>
        <w:t xml:space="preserve"> historical</w:t>
      </w:r>
      <w:r>
        <w:rPr>
          <w:sz w:val="24"/>
          <w:szCs w:val="24"/>
        </w:rPr>
        <w:t xml:space="preserve"> background when the author wrote</w:t>
      </w:r>
      <w:r>
        <w:rPr>
          <w:rFonts w:hint="eastAsia"/>
          <w:sz w:val="24"/>
          <w:szCs w:val="24"/>
        </w:rPr>
        <w:t xml:space="preserve"> the</w:t>
      </w:r>
      <w:r>
        <w:rPr>
          <w:sz w:val="24"/>
          <w:szCs w:val="24"/>
        </w:rPr>
        <w:t xml:space="preserve"> </w:t>
      </w:r>
      <w:r>
        <w:rPr>
          <w:i/>
          <w:sz w:val="24"/>
          <w:szCs w:val="24"/>
        </w:rPr>
        <w:t>Gone with the Wind</w:t>
      </w:r>
      <w:r>
        <w:rPr>
          <w:sz w:val="24"/>
          <w:szCs w:val="24"/>
        </w:rPr>
        <w:t xml:space="preserve"> and the</w:t>
      </w:r>
      <w:r>
        <w:rPr>
          <w:rFonts w:hint="eastAsia"/>
          <w:sz w:val="24"/>
          <w:szCs w:val="24"/>
        </w:rPr>
        <w:t xml:space="preserve"> previous</w:t>
      </w:r>
      <w:r>
        <w:rPr>
          <w:sz w:val="24"/>
          <w:szCs w:val="24"/>
        </w:rPr>
        <w:t xml:space="preserve"> status of women during the American Civil War. The second </w:t>
      </w:r>
      <w:r>
        <w:rPr>
          <w:rFonts w:hint="eastAsia"/>
          <w:sz w:val="24"/>
          <w:szCs w:val="24"/>
        </w:rPr>
        <w:t xml:space="preserve">to the </w:t>
      </w:r>
      <w:r>
        <w:rPr>
          <w:sz w:val="24"/>
          <w:szCs w:val="24"/>
        </w:rPr>
        <w:t xml:space="preserve">fourth part respectively analyze the breakthrough and evolution of the heroine's </w:t>
      </w:r>
      <w:r>
        <w:rPr>
          <w:rFonts w:hint="eastAsia"/>
          <w:sz w:val="24"/>
          <w:szCs w:val="24"/>
        </w:rPr>
        <w:t>views</w:t>
      </w:r>
      <w:r>
        <w:rPr>
          <w:sz w:val="24"/>
          <w:szCs w:val="24"/>
        </w:rPr>
        <w:t xml:space="preserve"> of love and marriage, values and economic independence, and compare it with the typical traditional female roles in the novel and the women in the </w:t>
      </w:r>
      <w:r>
        <w:rPr>
          <w:rFonts w:hint="eastAsia"/>
          <w:sz w:val="24"/>
          <w:szCs w:val="24"/>
        </w:rPr>
        <w:t>real history</w:t>
      </w:r>
      <w:r>
        <w:rPr>
          <w:sz w:val="24"/>
          <w:szCs w:val="24"/>
        </w:rPr>
        <w:t>.</w:t>
      </w:r>
    </w:p>
    <w:p>
      <w:pPr>
        <w:widowControl/>
        <w:adjustRightInd w:val="0"/>
        <w:snapToGrid w:val="0"/>
        <w:ind w:firstLine="480" w:firstLineChars="200"/>
        <w:rPr>
          <w:rFonts w:hint="eastAsia"/>
          <w:sz w:val="24"/>
          <w:szCs w:val="24"/>
        </w:rPr>
      </w:pPr>
      <w:r>
        <w:rPr>
          <w:sz w:val="24"/>
          <w:szCs w:val="24"/>
        </w:rPr>
        <w:t xml:space="preserve">The third part is the conclusion, which affirms the heroine's breakthrough and evolution of the female status in </w:t>
      </w:r>
      <w:r>
        <w:rPr>
          <w:i/>
          <w:sz w:val="24"/>
          <w:szCs w:val="24"/>
        </w:rPr>
        <w:t xml:space="preserve">Gone with the Wind </w:t>
      </w:r>
      <w:r>
        <w:rPr>
          <w:sz w:val="24"/>
          <w:szCs w:val="24"/>
        </w:rPr>
        <w:t>under the background of war</w:t>
      </w:r>
      <w:r>
        <w:rPr>
          <w:rFonts w:hint="eastAsia"/>
          <w:sz w:val="24"/>
          <w:szCs w:val="24"/>
        </w:rPr>
        <w:t xml:space="preserve"> and </w:t>
      </w:r>
      <w:r>
        <w:rPr>
          <w:sz w:val="24"/>
          <w:szCs w:val="24"/>
        </w:rPr>
        <w:t>encourage women to pursue self-consciousness.</w:t>
      </w:r>
    </w:p>
    <w:p>
      <w:pPr>
        <w:tabs>
          <w:tab w:val="left" w:pos="5446"/>
        </w:tabs>
        <w:adjustRightInd w:val="0"/>
        <w:snapToGrid w:val="0"/>
        <w:jc w:val="center"/>
        <w:rPr>
          <w:rFonts w:hint="eastAsia"/>
          <w:sz w:val="32"/>
          <w:szCs w:val="32"/>
        </w:rPr>
      </w:pPr>
    </w:p>
    <w:p>
      <w:pPr>
        <w:tabs>
          <w:tab w:val="left" w:pos="5446"/>
        </w:tabs>
        <w:adjustRightInd w:val="0"/>
        <w:snapToGrid w:val="0"/>
        <w:jc w:val="center"/>
        <w:rPr>
          <w:rFonts w:hint="eastAsia"/>
          <w:sz w:val="32"/>
          <w:szCs w:val="32"/>
        </w:rPr>
      </w:pPr>
    </w:p>
    <w:p>
      <w:pPr>
        <w:tabs>
          <w:tab w:val="left" w:pos="5446"/>
        </w:tabs>
        <w:adjustRightInd w:val="0"/>
        <w:snapToGrid w:val="0"/>
        <w:jc w:val="center"/>
        <w:rPr>
          <w:rFonts w:hint="eastAsia"/>
          <w:b/>
          <w:sz w:val="32"/>
          <w:szCs w:val="32"/>
        </w:rPr>
      </w:pPr>
    </w:p>
    <w:p>
      <w:pPr>
        <w:tabs>
          <w:tab w:val="left" w:pos="5446"/>
        </w:tabs>
        <w:adjustRightInd w:val="0"/>
        <w:snapToGrid w:val="0"/>
        <w:jc w:val="center"/>
        <w:rPr>
          <w:rFonts w:hint="eastAsia"/>
          <w:b/>
          <w:sz w:val="32"/>
          <w:szCs w:val="32"/>
        </w:rPr>
      </w:pPr>
    </w:p>
    <w:p>
      <w:pPr>
        <w:tabs>
          <w:tab w:val="left" w:pos="5446"/>
        </w:tabs>
        <w:adjustRightInd w:val="0"/>
        <w:snapToGrid w:val="0"/>
        <w:jc w:val="center"/>
        <w:rPr>
          <w:rFonts w:hint="eastAsia"/>
          <w:b/>
          <w:sz w:val="32"/>
          <w:szCs w:val="32"/>
        </w:rPr>
      </w:pPr>
    </w:p>
    <w:p>
      <w:pPr>
        <w:tabs>
          <w:tab w:val="left" w:pos="5446"/>
        </w:tabs>
        <w:adjustRightInd w:val="0"/>
        <w:snapToGrid w:val="0"/>
        <w:jc w:val="center"/>
        <w:rPr>
          <w:rFonts w:hint="eastAsia"/>
          <w:b/>
          <w:sz w:val="32"/>
          <w:szCs w:val="32"/>
        </w:rPr>
      </w:pPr>
    </w:p>
    <w:p>
      <w:pPr>
        <w:tabs>
          <w:tab w:val="left" w:pos="5446"/>
        </w:tabs>
        <w:adjustRightInd w:val="0"/>
        <w:snapToGrid w:val="0"/>
        <w:jc w:val="center"/>
        <w:rPr>
          <w:rFonts w:hint="eastAsia"/>
          <w:b/>
          <w:sz w:val="32"/>
          <w:szCs w:val="32"/>
        </w:rPr>
      </w:pPr>
    </w:p>
    <w:p>
      <w:pPr>
        <w:tabs>
          <w:tab w:val="left" w:pos="5446"/>
        </w:tabs>
        <w:adjustRightInd w:val="0"/>
        <w:snapToGrid w:val="0"/>
        <w:jc w:val="center"/>
        <w:rPr>
          <w:rFonts w:hint="eastAsia"/>
          <w:b/>
          <w:sz w:val="32"/>
          <w:szCs w:val="32"/>
        </w:rPr>
      </w:pPr>
    </w:p>
    <w:p>
      <w:pPr>
        <w:tabs>
          <w:tab w:val="left" w:pos="5446"/>
        </w:tabs>
        <w:adjustRightInd w:val="0"/>
        <w:snapToGrid w:val="0"/>
        <w:jc w:val="center"/>
        <w:rPr>
          <w:rFonts w:hint="eastAsia"/>
          <w:b/>
          <w:sz w:val="32"/>
          <w:szCs w:val="32"/>
        </w:rPr>
      </w:pPr>
    </w:p>
    <w:p>
      <w:pPr>
        <w:tabs>
          <w:tab w:val="left" w:pos="5446"/>
        </w:tabs>
        <w:adjustRightInd w:val="0"/>
        <w:snapToGrid w:val="0"/>
        <w:jc w:val="center"/>
        <w:rPr>
          <w:rFonts w:hint="eastAsia"/>
          <w:b/>
          <w:sz w:val="32"/>
          <w:szCs w:val="32"/>
        </w:rPr>
      </w:pPr>
    </w:p>
    <w:p>
      <w:pPr>
        <w:tabs>
          <w:tab w:val="left" w:pos="5446"/>
        </w:tabs>
        <w:adjustRightInd w:val="0"/>
        <w:snapToGrid w:val="0"/>
        <w:jc w:val="center"/>
        <w:rPr>
          <w:rFonts w:hint="eastAsia"/>
          <w:b/>
          <w:sz w:val="32"/>
          <w:szCs w:val="32"/>
        </w:rPr>
      </w:pPr>
    </w:p>
    <w:p>
      <w:pPr>
        <w:tabs>
          <w:tab w:val="left" w:pos="5446"/>
        </w:tabs>
        <w:adjustRightInd w:val="0"/>
        <w:snapToGrid w:val="0"/>
        <w:jc w:val="center"/>
        <w:rPr>
          <w:rFonts w:hint="eastAsia"/>
          <w:b/>
          <w:sz w:val="32"/>
          <w:szCs w:val="32"/>
        </w:rPr>
      </w:pPr>
    </w:p>
    <w:p>
      <w:pPr>
        <w:tabs>
          <w:tab w:val="left" w:pos="5446"/>
        </w:tabs>
        <w:adjustRightInd w:val="0"/>
        <w:snapToGrid w:val="0"/>
        <w:jc w:val="center"/>
        <w:rPr>
          <w:rFonts w:hint="eastAsia"/>
          <w:b/>
          <w:sz w:val="32"/>
          <w:szCs w:val="32"/>
        </w:rPr>
      </w:pPr>
    </w:p>
    <w:p>
      <w:pPr>
        <w:tabs>
          <w:tab w:val="left" w:pos="5446"/>
        </w:tabs>
        <w:adjustRightInd w:val="0"/>
        <w:snapToGrid w:val="0"/>
        <w:jc w:val="center"/>
        <w:rPr>
          <w:rFonts w:hint="eastAsia"/>
          <w:b/>
          <w:sz w:val="32"/>
          <w:szCs w:val="32"/>
        </w:rPr>
      </w:pPr>
    </w:p>
    <w:p>
      <w:pPr>
        <w:tabs>
          <w:tab w:val="left" w:pos="5446"/>
        </w:tabs>
        <w:adjustRightInd w:val="0"/>
        <w:snapToGrid w:val="0"/>
        <w:jc w:val="center"/>
        <w:rPr>
          <w:rFonts w:hint="eastAsia"/>
          <w:b/>
          <w:sz w:val="32"/>
          <w:szCs w:val="32"/>
        </w:rPr>
      </w:pPr>
    </w:p>
    <w:p>
      <w:pPr>
        <w:tabs>
          <w:tab w:val="left" w:pos="5446"/>
        </w:tabs>
        <w:adjustRightInd w:val="0"/>
        <w:snapToGrid w:val="0"/>
        <w:jc w:val="center"/>
        <w:rPr>
          <w:rFonts w:hint="eastAsia"/>
          <w:b/>
          <w:sz w:val="32"/>
          <w:szCs w:val="32"/>
        </w:rPr>
      </w:pPr>
    </w:p>
    <w:p>
      <w:pPr>
        <w:tabs>
          <w:tab w:val="left" w:pos="5446"/>
        </w:tabs>
        <w:adjustRightInd w:val="0"/>
        <w:snapToGrid w:val="0"/>
        <w:jc w:val="center"/>
        <w:rPr>
          <w:rFonts w:hint="eastAsia"/>
          <w:b/>
          <w:sz w:val="32"/>
          <w:szCs w:val="32"/>
        </w:rPr>
      </w:pPr>
    </w:p>
    <w:p>
      <w:pPr>
        <w:tabs>
          <w:tab w:val="left" w:pos="5446"/>
        </w:tabs>
        <w:adjustRightInd w:val="0"/>
        <w:snapToGrid w:val="0"/>
        <w:jc w:val="center"/>
        <w:rPr>
          <w:rFonts w:hint="eastAsia"/>
          <w:b/>
          <w:sz w:val="32"/>
          <w:szCs w:val="32"/>
        </w:rPr>
      </w:pPr>
    </w:p>
    <w:p>
      <w:pPr>
        <w:tabs>
          <w:tab w:val="left" w:pos="5446"/>
        </w:tabs>
        <w:adjustRightInd w:val="0"/>
        <w:snapToGrid w:val="0"/>
        <w:jc w:val="center"/>
        <w:rPr>
          <w:rFonts w:hint="eastAsia"/>
          <w:b/>
          <w:sz w:val="32"/>
          <w:szCs w:val="32"/>
        </w:rPr>
      </w:pPr>
    </w:p>
    <w:p>
      <w:pPr>
        <w:tabs>
          <w:tab w:val="left" w:pos="5446"/>
        </w:tabs>
        <w:adjustRightInd w:val="0"/>
        <w:snapToGrid w:val="0"/>
        <w:jc w:val="center"/>
        <w:rPr>
          <w:rFonts w:hint="eastAsia"/>
          <w:b/>
          <w:sz w:val="32"/>
          <w:szCs w:val="32"/>
        </w:rPr>
      </w:pPr>
    </w:p>
    <w:p>
      <w:pPr>
        <w:tabs>
          <w:tab w:val="left" w:pos="5446"/>
        </w:tabs>
        <w:adjustRightInd w:val="0"/>
        <w:snapToGrid w:val="0"/>
        <w:jc w:val="center"/>
        <w:rPr>
          <w:rFonts w:hint="eastAsia"/>
          <w:b/>
          <w:sz w:val="32"/>
          <w:szCs w:val="32"/>
        </w:rPr>
      </w:pPr>
    </w:p>
    <w:p>
      <w:pPr>
        <w:adjustRightInd w:val="0"/>
        <w:snapToGrid w:val="0"/>
        <w:jc w:val="left"/>
        <w:rPr>
          <w:sz w:val="24"/>
          <w:szCs w:val="24"/>
        </w:rPr>
        <w:sectPr>
          <w:headerReference w:type="default" r:id="rId4"/>
          <w:footerReference w:type="default" r:id="rId5"/>
          <w:pgSz w:w="11906" w:h="16838"/>
          <w:pgMar w:top="1440" w:right="1800" w:bottom="1440" w:left="1800" w:header="851" w:footer="992" w:gutter="0"/>
          <w:pgNumType w:fmt="upperRoman" w:start="1"/>
          <w:cols w:space="708"/>
          <w:docGrid w:type="linesAndChars" w:linePitch="312"/>
        </w:sectPr>
      </w:pPr>
      <w:r>
        <w:rPr>
          <w:rFonts w:hint="eastAsia"/>
          <w:b/>
          <w:sz w:val="28"/>
          <w:szCs w:val="28"/>
        </w:rPr>
        <w:t>K</w:t>
      </w:r>
      <w:r>
        <w:rPr>
          <w:b/>
          <w:sz w:val="28"/>
          <w:szCs w:val="28"/>
        </w:rPr>
        <w:t>ey words:</w:t>
      </w:r>
      <w:r>
        <w:rPr>
          <w:rFonts w:eastAsia="Helvetica Neue"/>
          <w:color w:val="000000"/>
          <w:kern w:val="0"/>
          <w:sz w:val="24"/>
          <w:szCs w:val="24"/>
          <w:lang w:bidi="ar"/>
        </w:rPr>
        <w:t xml:space="preserve"> heroine</w:t>
      </w:r>
      <w:r>
        <w:rPr>
          <w:sz w:val="24"/>
          <w:szCs w:val="24"/>
        </w:rPr>
        <w:t>; breakthrough; change</w:t>
      </w:r>
    </w:p>
    <w:p>
      <w:pPr>
        <w:adjustRightInd w:val="0"/>
        <w:snapToGrid w:val="0"/>
        <w:spacing w:line="360" w:lineRule="auto"/>
        <w:jc w:val="center"/>
        <w:outlineLvl w:val="0"/>
        <w:rPr>
          <w:rFonts w:eastAsia="黑体" w:cs="黑体" w:hint="eastAsia"/>
          <w:sz w:val="32"/>
          <w:szCs w:val="32"/>
        </w:rPr>
      </w:pPr>
      <w:bookmarkStart w:id="6" w:name="_Toc1208860162"/>
      <w:bookmarkStart w:id="7" w:name="_Toc1500995628"/>
      <w:bookmarkStart w:id="8" w:name="_Toc1059208616"/>
      <w:bookmarkStart w:id="9" w:name="_Toc433661950"/>
      <w:bookmarkStart w:id="10" w:name="_Toc1647776301"/>
      <w:bookmarkStart w:id="11" w:name="_Toc1630918253"/>
      <w:r>
        <w:rPr>
          <w:rFonts w:eastAsia="黑体" w:cs="黑体" w:hint="eastAsia"/>
          <w:sz w:val="32"/>
          <w:szCs w:val="32"/>
        </w:rPr>
        <w:t>摘</w:t>
      </w:r>
      <w:r>
        <w:rPr>
          <w:rFonts w:eastAsia="黑体"/>
          <w:sz w:val="32"/>
          <w:szCs w:val="32"/>
        </w:rPr>
        <w:t xml:space="preserve">  </w:t>
      </w:r>
      <w:r>
        <w:rPr>
          <w:rFonts w:eastAsia="黑体" w:cs="黑体" w:hint="eastAsia"/>
          <w:sz w:val="32"/>
          <w:szCs w:val="32"/>
        </w:rPr>
        <w:t>要</w:t>
      </w:r>
      <w:bookmarkEnd w:id="6"/>
      <w:bookmarkEnd w:id="7"/>
      <w:bookmarkEnd w:id="8"/>
      <w:bookmarkEnd w:id="9"/>
      <w:bookmarkEnd w:id="10"/>
      <w:bookmarkEnd w:id="11"/>
    </w:p>
    <w:p>
      <w:pPr>
        <w:widowControl/>
        <w:adjustRightInd w:val="0"/>
        <w:snapToGrid w:val="0"/>
        <w:spacing w:line="360" w:lineRule="auto"/>
        <w:ind w:firstLine="480" w:firstLineChars="200"/>
        <w:rPr>
          <w:rFonts w:ascii="宋体" w:hAnsi="宋体" w:hint="eastAsia"/>
          <w:sz w:val="24"/>
          <w:szCs w:val="24"/>
        </w:rPr>
      </w:pPr>
      <w:r>
        <w:rPr>
          <w:rFonts w:ascii="宋体" w:hAnsi="宋体" w:hint="eastAsia"/>
          <w:sz w:val="24"/>
          <w:szCs w:val="24"/>
        </w:rPr>
        <w:t>本文主要研究了《飘》中女主角对自身女性地位的突破和演变。首先分析了在美国内战的背景下女主人公在爱情观，价值观和所处经济地位的变化。然后再分别用女主角与小说中典型的传统女性角色和当时时代背景下真实的女性地位作对比。得出在《飘》中，女主角斯嘉丽在美国内战的契机下，实现了在婚姻，价值观和经济地位上的突破与演变。文章的主要内容如下：</w:t>
      </w:r>
    </w:p>
    <w:p>
      <w:pPr>
        <w:widowControl/>
        <w:adjustRightInd w:val="0"/>
        <w:snapToGrid w:val="0"/>
        <w:spacing w:line="360" w:lineRule="auto"/>
        <w:ind w:firstLine="480" w:firstLineChars="200"/>
        <w:rPr>
          <w:rFonts w:ascii="宋体" w:hAnsi="宋体" w:hint="eastAsia"/>
          <w:sz w:val="24"/>
          <w:szCs w:val="24"/>
        </w:rPr>
      </w:pPr>
      <w:r>
        <w:rPr>
          <w:rFonts w:ascii="宋体" w:hAnsi="宋体" w:hint="eastAsia"/>
          <w:sz w:val="24"/>
          <w:szCs w:val="24"/>
        </w:rPr>
        <w:t>第一部分是导论，提出了之前大众对《飘》文学性的质疑，并引出了小说中对女性地位突破与演变的描写。</w:t>
      </w:r>
    </w:p>
    <w:p>
      <w:pPr>
        <w:widowControl/>
        <w:adjustRightInd w:val="0"/>
        <w:snapToGrid w:val="0"/>
        <w:spacing w:line="360" w:lineRule="auto"/>
        <w:ind w:firstLine="480" w:firstLineChars="200"/>
        <w:rPr>
          <w:rFonts w:ascii="宋体" w:hAnsi="宋体" w:hint="eastAsia"/>
          <w:sz w:val="24"/>
          <w:szCs w:val="24"/>
        </w:rPr>
      </w:pPr>
      <w:r>
        <w:rPr>
          <w:rFonts w:ascii="宋体" w:hAnsi="宋体" w:hint="eastAsia"/>
          <w:sz w:val="24"/>
          <w:szCs w:val="24"/>
        </w:rPr>
        <w:t>第二部分是正文，分为四个部分。第一部分，对作者在创作《飘》时的时代背景和美国内战时的女性地位做了介绍；第二到第四部分，分别分析了女主角在爱情婚姻观，价值观和经济独立的突破与演变，并与小说中典型的传统女性角色和当时时代背景下女性进行了对比。</w:t>
      </w:r>
    </w:p>
    <w:p>
      <w:pPr>
        <w:widowControl/>
        <w:adjustRightInd w:val="0"/>
        <w:snapToGrid w:val="0"/>
        <w:spacing w:line="360" w:lineRule="auto"/>
        <w:ind w:firstLine="480" w:firstLineChars="200"/>
        <w:rPr>
          <w:rFonts w:eastAsia="黑体" w:cs="黑体" w:hint="eastAsia"/>
          <w:sz w:val="24"/>
          <w:szCs w:val="24"/>
        </w:rPr>
      </w:pPr>
      <w:r>
        <w:rPr>
          <w:rFonts w:ascii="宋体" w:hAnsi="宋体" w:hint="eastAsia"/>
          <w:sz w:val="24"/>
          <w:szCs w:val="24"/>
        </w:rPr>
        <w:t>第三部分是结论，肯定了《飘》中女主角在战争的背景下对自身女性地位的突破与演变。并鼓励当时女性对自我意识的追求。</w:t>
      </w:r>
    </w:p>
    <w:p>
      <w:pPr>
        <w:pStyle w:val="msolistparagraph"/>
        <w:widowControl/>
        <w:tabs>
          <w:tab w:val="left" w:pos="5446"/>
        </w:tabs>
        <w:adjustRightInd w:val="0"/>
        <w:snapToGrid w:val="0"/>
        <w:ind w:firstLine="0" w:firstLineChars="0"/>
        <w:jc w:val="center"/>
        <w:rPr>
          <w:rFonts w:ascii="Times New Roman" w:eastAsia="黑体" w:hAnsi="Times New Roman" w:cs="黑体" w:hint="eastAsia"/>
          <w:sz w:val="32"/>
          <w:szCs w:val="32"/>
        </w:rPr>
      </w:pPr>
    </w:p>
    <w:p>
      <w:pPr>
        <w:pStyle w:val="msolistparagraph"/>
        <w:widowControl/>
        <w:tabs>
          <w:tab w:val="left" w:pos="5446"/>
        </w:tabs>
        <w:adjustRightInd w:val="0"/>
        <w:snapToGrid w:val="0"/>
        <w:ind w:firstLine="0" w:firstLineChars="0"/>
        <w:jc w:val="center"/>
        <w:rPr>
          <w:rFonts w:ascii="Times New Roman" w:eastAsia="黑体" w:hAnsi="Times New Roman" w:cs="黑体" w:hint="eastAsia"/>
          <w:sz w:val="32"/>
          <w:szCs w:val="32"/>
        </w:rPr>
      </w:pPr>
    </w:p>
    <w:p>
      <w:pPr>
        <w:pStyle w:val="msolistparagraph"/>
        <w:widowControl/>
        <w:tabs>
          <w:tab w:val="left" w:pos="5446"/>
        </w:tabs>
        <w:adjustRightInd w:val="0"/>
        <w:snapToGrid w:val="0"/>
        <w:ind w:firstLine="0" w:firstLineChars="0"/>
        <w:jc w:val="center"/>
        <w:rPr>
          <w:rFonts w:ascii="Times New Roman" w:eastAsia="黑体" w:hAnsi="Times New Roman" w:cs="黑体" w:hint="eastAsia"/>
          <w:sz w:val="32"/>
          <w:szCs w:val="32"/>
        </w:rPr>
      </w:pPr>
    </w:p>
    <w:p>
      <w:pPr>
        <w:pStyle w:val="msolistparagraph"/>
        <w:widowControl/>
        <w:tabs>
          <w:tab w:val="left" w:pos="5446"/>
        </w:tabs>
        <w:adjustRightInd w:val="0"/>
        <w:snapToGrid w:val="0"/>
        <w:ind w:firstLine="0" w:firstLineChars="0"/>
        <w:jc w:val="center"/>
        <w:rPr>
          <w:rFonts w:ascii="Times New Roman" w:eastAsia="黑体" w:hAnsi="Times New Roman" w:cs="黑体" w:hint="eastAsia"/>
          <w:sz w:val="32"/>
          <w:szCs w:val="32"/>
        </w:rPr>
      </w:pPr>
    </w:p>
    <w:p>
      <w:pPr>
        <w:pStyle w:val="msolistparagraph"/>
        <w:widowControl/>
        <w:tabs>
          <w:tab w:val="left" w:pos="5446"/>
        </w:tabs>
        <w:adjustRightInd w:val="0"/>
        <w:snapToGrid w:val="0"/>
        <w:ind w:firstLine="0" w:firstLineChars="0"/>
        <w:jc w:val="center"/>
        <w:rPr>
          <w:rFonts w:ascii="Times New Roman" w:eastAsia="黑体" w:hAnsi="Times New Roman" w:cs="黑体" w:hint="eastAsia"/>
          <w:sz w:val="32"/>
          <w:szCs w:val="32"/>
        </w:rPr>
      </w:pPr>
    </w:p>
    <w:p>
      <w:pPr>
        <w:pStyle w:val="msolistparagraph"/>
        <w:widowControl/>
        <w:tabs>
          <w:tab w:val="left" w:pos="5446"/>
        </w:tabs>
        <w:adjustRightInd w:val="0"/>
        <w:snapToGrid w:val="0"/>
        <w:ind w:firstLine="0" w:firstLineChars="0"/>
        <w:jc w:val="center"/>
        <w:rPr>
          <w:rFonts w:ascii="Times New Roman" w:eastAsia="黑体" w:hAnsi="Times New Roman" w:cs="黑体" w:hint="eastAsia"/>
          <w:sz w:val="32"/>
          <w:szCs w:val="32"/>
        </w:rPr>
      </w:pPr>
    </w:p>
    <w:p>
      <w:pPr>
        <w:pStyle w:val="msolistparagraph"/>
        <w:widowControl/>
        <w:tabs>
          <w:tab w:val="left" w:pos="5446"/>
        </w:tabs>
        <w:adjustRightInd w:val="0"/>
        <w:snapToGrid w:val="0"/>
        <w:ind w:firstLine="0" w:firstLineChars="0"/>
        <w:jc w:val="center"/>
        <w:rPr>
          <w:rFonts w:ascii="Times New Roman" w:eastAsia="黑体" w:hAnsi="Times New Roman" w:cs="黑体" w:hint="eastAsia"/>
          <w:sz w:val="32"/>
          <w:szCs w:val="32"/>
        </w:rPr>
      </w:pPr>
    </w:p>
    <w:p>
      <w:pPr>
        <w:pStyle w:val="msolistparagraph"/>
        <w:widowControl/>
        <w:tabs>
          <w:tab w:val="left" w:pos="5446"/>
        </w:tabs>
        <w:adjustRightInd w:val="0"/>
        <w:snapToGrid w:val="0"/>
        <w:ind w:firstLine="0" w:firstLineChars="0"/>
        <w:jc w:val="center"/>
        <w:rPr>
          <w:rFonts w:ascii="Times New Roman" w:eastAsia="黑体" w:hAnsi="Times New Roman" w:cs="黑体" w:hint="eastAsia"/>
          <w:sz w:val="32"/>
          <w:szCs w:val="32"/>
        </w:rPr>
      </w:pPr>
    </w:p>
    <w:p>
      <w:pPr>
        <w:pStyle w:val="msolistparagraph"/>
        <w:widowControl/>
        <w:tabs>
          <w:tab w:val="left" w:pos="5446"/>
        </w:tabs>
        <w:adjustRightInd w:val="0"/>
        <w:snapToGrid w:val="0"/>
        <w:ind w:firstLine="0" w:firstLineChars="0"/>
        <w:jc w:val="center"/>
        <w:rPr>
          <w:rFonts w:ascii="Times New Roman" w:eastAsia="黑体" w:hAnsi="Times New Roman" w:cs="黑体" w:hint="eastAsia"/>
          <w:sz w:val="32"/>
          <w:szCs w:val="32"/>
        </w:rPr>
      </w:pPr>
    </w:p>
    <w:p>
      <w:pPr>
        <w:pStyle w:val="msolistparagraph"/>
        <w:widowControl/>
        <w:tabs>
          <w:tab w:val="left" w:pos="5446"/>
        </w:tabs>
        <w:adjustRightInd w:val="0"/>
        <w:snapToGrid w:val="0"/>
        <w:ind w:firstLine="0" w:firstLineChars="0"/>
        <w:jc w:val="center"/>
        <w:rPr>
          <w:rFonts w:ascii="Times New Roman" w:eastAsia="黑体" w:hAnsi="Times New Roman" w:cs="黑体" w:hint="eastAsia"/>
          <w:sz w:val="32"/>
          <w:szCs w:val="32"/>
        </w:rPr>
      </w:pPr>
    </w:p>
    <w:p>
      <w:pPr>
        <w:pStyle w:val="msolistparagraph"/>
        <w:widowControl/>
        <w:tabs>
          <w:tab w:val="left" w:pos="5446"/>
        </w:tabs>
        <w:adjustRightInd w:val="0"/>
        <w:snapToGrid w:val="0"/>
        <w:ind w:firstLine="0" w:firstLineChars="0"/>
        <w:jc w:val="center"/>
        <w:rPr>
          <w:rFonts w:ascii="Times New Roman" w:eastAsia="黑体" w:hAnsi="Times New Roman" w:cs="黑体" w:hint="eastAsia"/>
          <w:sz w:val="32"/>
          <w:szCs w:val="32"/>
        </w:rPr>
      </w:pPr>
    </w:p>
    <w:p>
      <w:pPr>
        <w:pStyle w:val="msolistparagraph"/>
        <w:widowControl/>
        <w:tabs>
          <w:tab w:val="left" w:pos="5446"/>
        </w:tabs>
        <w:adjustRightInd w:val="0"/>
        <w:snapToGrid w:val="0"/>
        <w:ind w:firstLine="0" w:firstLineChars="0"/>
        <w:jc w:val="center"/>
        <w:rPr>
          <w:rFonts w:ascii="Times New Roman" w:eastAsia="黑体" w:hAnsi="Times New Roman" w:cs="黑体" w:hint="eastAsia"/>
          <w:sz w:val="32"/>
          <w:szCs w:val="32"/>
        </w:rPr>
      </w:pPr>
    </w:p>
    <w:p>
      <w:pPr>
        <w:pStyle w:val="msolistparagraph"/>
        <w:widowControl/>
        <w:tabs>
          <w:tab w:val="left" w:pos="5446"/>
        </w:tabs>
        <w:adjustRightInd w:val="0"/>
        <w:snapToGrid w:val="0"/>
        <w:ind w:firstLine="0" w:firstLineChars="0"/>
        <w:jc w:val="center"/>
        <w:rPr>
          <w:rFonts w:ascii="Times New Roman" w:eastAsia="黑体" w:hAnsi="Times New Roman" w:cs="黑体" w:hint="eastAsia"/>
          <w:sz w:val="32"/>
          <w:szCs w:val="32"/>
        </w:rPr>
      </w:pPr>
    </w:p>
    <w:p>
      <w:pPr>
        <w:pStyle w:val="msolistparagraph"/>
        <w:widowControl/>
        <w:tabs>
          <w:tab w:val="left" w:pos="5446"/>
        </w:tabs>
        <w:adjustRightInd w:val="0"/>
        <w:snapToGrid w:val="0"/>
        <w:ind w:firstLine="0" w:firstLineChars="0"/>
        <w:jc w:val="center"/>
        <w:rPr>
          <w:rFonts w:ascii="Times New Roman" w:eastAsia="黑体" w:hAnsi="Times New Roman" w:cs="黑体" w:hint="eastAsia"/>
          <w:sz w:val="32"/>
          <w:szCs w:val="32"/>
        </w:rPr>
      </w:pPr>
    </w:p>
    <w:p>
      <w:pPr>
        <w:pStyle w:val="msolistparagraph"/>
        <w:widowControl/>
        <w:tabs>
          <w:tab w:val="left" w:pos="5446"/>
        </w:tabs>
        <w:adjustRightInd w:val="0"/>
        <w:snapToGrid w:val="0"/>
        <w:ind w:firstLine="0" w:firstLineChars="0"/>
        <w:jc w:val="center"/>
        <w:rPr>
          <w:rFonts w:ascii="Times New Roman" w:eastAsia="黑体" w:hAnsi="Times New Roman" w:cs="黑体" w:hint="eastAsia"/>
          <w:sz w:val="32"/>
          <w:szCs w:val="32"/>
        </w:rPr>
      </w:pPr>
    </w:p>
    <w:p>
      <w:pPr>
        <w:pStyle w:val="msolistparagraph"/>
        <w:widowControl/>
        <w:tabs>
          <w:tab w:val="left" w:pos="5446"/>
        </w:tabs>
        <w:adjustRightInd w:val="0"/>
        <w:snapToGrid w:val="0"/>
        <w:ind w:firstLine="0" w:firstLineChars="0"/>
        <w:jc w:val="center"/>
        <w:rPr>
          <w:rFonts w:ascii="Times New Roman" w:eastAsia="黑体" w:hAnsi="Times New Roman" w:cs="黑体" w:hint="eastAsia"/>
          <w:sz w:val="32"/>
          <w:szCs w:val="32"/>
        </w:rPr>
      </w:pPr>
    </w:p>
    <w:p>
      <w:pPr>
        <w:pStyle w:val="msolistparagraph"/>
        <w:widowControl/>
        <w:tabs>
          <w:tab w:val="left" w:pos="5446"/>
        </w:tabs>
        <w:adjustRightInd w:val="0"/>
        <w:snapToGrid w:val="0"/>
        <w:ind w:firstLine="0" w:firstLineChars="0"/>
        <w:jc w:val="center"/>
        <w:rPr>
          <w:rFonts w:ascii="Times New Roman" w:eastAsia="黑体" w:hAnsi="Times New Roman" w:cs="黑体" w:hint="eastAsia"/>
          <w:sz w:val="32"/>
          <w:szCs w:val="32"/>
        </w:rPr>
      </w:pPr>
    </w:p>
    <w:p>
      <w:pPr>
        <w:pStyle w:val="msolistparagraph"/>
        <w:widowControl/>
        <w:tabs>
          <w:tab w:val="left" w:pos="5446"/>
        </w:tabs>
        <w:adjustRightInd w:val="0"/>
        <w:snapToGrid w:val="0"/>
        <w:ind w:firstLine="0" w:firstLineChars="0"/>
        <w:rPr>
          <w:rFonts w:ascii="Times New Roman" w:eastAsia="黑体" w:hAnsi="Times New Roman" w:cs="黑体" w:hint="eastAsia"/>
          <w:sz w:val="32"/>
          <w:szCs w:val="32"/>
        </w:rPr>
      </w:pPr>
    </w:p>
    <w:p>
      <w:pPr>
        <w:pStyle w:val="msolistparagraph"/>
        <w:widowControl/>
        <w:adjustRightInd w:val="0"/>
        <w:snapToGrid w:val="0"/>
        <w:spacing w:line="360" w:lineRule="auto"/>
        <w:ind w:firstLine="0" w:firstLineChars="0"/>
        <w:rPr>
          <w:rFonts w:hint="eastAsia"/>
        </w:rPr>
      </w:pPr>
      <w:r>
        <w:rPr>
          <w:rFonts w:ascii="黑体" w:eastAsia="黑体" w:hAnsi="黑体" w:hint="eastAsia"/>
          <w:sz w:val="24"/>
          <w:szCs w:val="24"/>
        </w:rPr>
        <w:t>关键词：</w:t>
      </w:r>
      <w:r>
        <w:rPr>
          <w:rFonts w:ascii="宋体" w:hAnsi="宋体" w:hint="eastAsia"/>
          <w:sz w:val="24"/>
          <w:szCs w:val="24"/>
        </w:rPr>
        <w:t>女主角</w:t>
      </w:r>
      <w:r>
        <w:rPr>
          <w:rFonts w:ascii="宋体" w:hAnsi="宋体"/>
          <w:sz w:val="24"/>
          <w:szCs w:val="24"/>
        </w:rPr>
        <w:t>;突破;</w:t>
      </w:r>
      <w:r>
        <w:rPr>
          <w:rFonts w:ascii="宋体" w:hAnsi="宋体" w:hint="eastAsia"/>
          <w:sz w:val="24"/>
          <w:szCs w:val="24"/>
        </w:rPr>
        <w:t>变化</w:t>
      </w:r>
    </w:p>
    <w:p>
      <w:pPr>
        <w:pStyle w:val="ListParagraph"/>
        <w:tabs>
          <w:tab w:val="left" w:pos="5446"/>
        </w:tabs>
        <w:adjustRightInd w:val="0"/>
        <w:snapToGrid w:val="0"/>
        <w:spacing w:line="360" w:lineRule="auto"/>
        <w:ind w:left="420" w:firstLine="0" w:firstLineChars="0"/>
        <w:jc w:val="center"/>
        <w:rPr>
          <w:rFonts w:ascii="Times New Roman" w:eastAsia="黑体" w:hAnsi="Times New Roman"/>
          <w:b/>
          <w:sz w:val="32"/>
          <w:szCs w:val="32"/>
        </w:rPr>
      </w:pPr>
      <w:r>
        <w:rPr>
          <w:rFonts w:ascii="Times New Roman" w:eastAsia="黑体" w:hAnsi="Times New Roman"/>
          <w:b/>
          <w:sz w:val="32"/>
          <w:szCs w:val="32"/>
        </w:rPr>
        <w:br/>
      </w:r>
      <w:r>
        <w:rPr>
          <w:rFonts w:ascii="Times New Roman" w:eastAsia="黑体" w:hAnsi="Times New Roman"/>
          <w:b/>
          <w:sz w:val="32"/>
          <w:szCs w:val="3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https://d.book118.com/688130066116006025</w:t>
        </w:r>
      </w:hyperlink>
    </w:p>
    <w:p>
      <w:pPr>
        <w:pStyle w:val="ListParagraph"/>
        <w:tabs>
          <w:tab w:val="left" w:pos="5446"/>
        </w:tabs>
        <w:adjustRightInd w:val="0"/>
        <w:snapToGrid w:val="0"/>
        <w:spacing w:line="360" w:lineRule="auto"/>
        <w:ind w:left="420" w:firstLine="0" w:firstLineChars="0"/>
        <w:jc w:val="center"/>
        <w:rPr>
          <w:rFonts w:ascii="Times New Roman" w:eastAsia="黑体" w:hAnsi="Times New Roman"/>
          <w:b/>
          <w:sz w:val="32"/>
          <w:szCs w:val="32"/>
        </w:rPr>
      </w:pPr>
    </w:p>
    <w:sectPr>
      <w:headerReference w:type="default" r:id="rId7"/>
      <w:footerReference w:type="default" r:id="rId8"/>
      <w:type w:val="nextPage"/>
      <w:pgSz w:w="11906" w:h="16838"/>
      <w:pgMar w:top="1440" w:right="1800" w:bottom="1440" w:left="1800" w:header="851" w:footer="992" w:gutter="0"/>
      <w:pgNumType w:fmt="upperRoman" w:start="2"/>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Helvetica Neue">
    <w:altName w:val="Trebuchet MS"/>
    <w:panose1 w:val="02000503000000020004"/>
    <w:charset w:val="00"/>
    <w:family w:val="auto"/>
    <w:pitch w:val="default"/>
    <w:sig w:usb0="E50002FF" w:usb1="500079DB" w:usb2="00000010" w:usb3="00000000" w:csb0="00000001" w:csb1="00000000"/>
  </w:font>
  <w:font w:name="Calibri">
    <w:altName w:val="微软雅黑"/>
    <w:panose1 w:val="020F0502020204030204"/>
    <w:charset w:val="00"/>
    <w:family w:val="swiss"/>
    <w:pitch w:val="default"/>
    <w:sig w:usb0="00000000" w:usb1="00000000" w:usb2="00000001" w:usb3="00000000" w:csb0="0000019F" w:csb1="00000000"/>
  </w:font>
  <w:font w:name="等线 Light">
    <w:altName w:val="微软雅黑"/>
    <w:panose1 w:val="02010600030101010101"/>
    <w:charset w:val="00"/>
    <w:family w:val="auto"/>
    <w:pitch w:val="default"/>
    <w:sig w:usb0="A00002BF" w:usb1="38CF7CFA" w:usb2="00000016" w:usb3="00000000" w:csb0="0004000F" w:csb1="00000000"/>
  </w:font>
  <w:font w:name="等线">
    <w:altName w:val="微软雅黑"/>
    <w:panose1 w:val="02010600030101010101"/>
    <w:charset w:val="00"/>
    <w:family w:val="auto"/>
    <w:pitch w:val="default"/>
    <w:sig w:usb0="A00002BF" w:usb1="38CF7CFA" w:usb2="00000016" w:usb3="00000000" w:csb0="0004000F" w:csb1="00000000"/>
  </w:font>
  <w:font w:name="黑体">
    <w:panose1 w:val="02010600030101010101"/>
    <w:charset w:val="86"/>
    <w:family w:val="auto"/>
    <w:pitch w:val="default"/>
    <w:sig w:usb0="00000001" w:usb1="080E0000" w:usb2="00000000" w:usb3="00000000" w:csb0="00040000" w:csb1="00000000"/>
  </w:font>
  <w:font w:name="Arial">
    <w:panose1 w:val="020B0604020202020204"/>
    <w:charset w:val="00"/>
    <w:family w:val="swiss"/>
    <w:pitch w:val="default"/>
    <w:sig w:usb0="00007A87" w:usb1="80000000" w:usb2="00000008" w:usb3="00000000" w:csb0="400001FF" w:csb1="FFFF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z-index:251658240" filled="f" stroked="f">
          <v:fill o:detectmouseclick="t"/>
          <v:stroke linestyle="single"/>
          <o:lock v:ext="edit" aspectratio="f"/>
          <v:textbox style="mso-fit-shape-to-text:t" inset="0,0,0,0">
            <w:txbxContent>
              <w:p>
                <w:pPr>
                  <w:pStyle w:val="Footer"/>
                  <w:tabs>
                    <w:tab w:val="center" w:pos="4153"/>
                    <w:tab w:val="right" w:pos="8306"/>
                  </w:tabs>
                  <w:jc w:val="center"/>
                  <w:rPr>
                    <w:rFonts w:hint="eastAsia"/>
                    <w:sz w:val="21"/>
                    <w:szCs w:val="21"/>
                  </w:rPr>
                </w:pPr>
                <w:r>
                  <w:rPr>
                    <w:rFonts w:hint="eastAsia"/>
                    <w:sz w:val="21"/>
                    <w:szCs w:val="21"/>
                  </w:rPr>
                  <w:fldChar w:fldCharType="begin"/>
                </w:r>
                <w:r>
                  <w:rPr>
                    <w:rFonts w:hint="eastAsia"/>
                    <w:sz w:val="21"/>
                    <w:szCs w:val="21"/>
                  </w:rPr>
                  <w:instrText xml:space="preserve"> PAGE  \* MERGEFORMAT </w:instrText>
                </w:r>
                <w:r>
                  <w:rPr>
                    <w:rFonts w:hint="eastAsia"/>
                    <w:sz w:val="21"/>
                    <w:szCs w:val="21"/>
                  </w:rPr>
                  <w:fldChar w:fldCharType="separate"/>
                </w:r>
                <w:r>
                  <w:rPr>
                    <w:sz w:val="21"/>
                    <w:szCs w:val="21"/>
                  </w:rPr>
                  <w:t>I</w:t>
                </w:r>
                <w:r>
                  <w:rPr>
                    <w:rFonts w:hint="eastAsia"/>
                    <w:sz w:val="21"/>
                    <w:szCs w:val="21"/>
                  </w:rP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1" o:spid="_x0000_s2050" type="#_x0000_t202" style="width:2in;height:2in;margin-top:0;margin-left:0;mso-position-horizontal:center;mso-position-horizontal-relative:margin;mso-wrap-style:none;position:absolute;z-index:251659264" filled="f" stroked="f">
          <v:fill o:detectmouseclick="t"/>
          <v:stroke linestyle="single"/>
          <o:lock v:ext="edit" aspectratio="f"/>
          <v:textbox style="mso-fit-shape-to-text:t" inset="0,0,0,0">
            <w:txbxContent>
              <w:p>
                <w:pPr>
                  <w:pStyle w:val="Footer"/>
                  <w:tabs>
                    <w:tab w:val="center" w:pos="4153"/>
                    <w:tab w:val="right" w:pos="8306"/>
                  </w:tabs>
                  <w:jc w:val="center"/>
                  <w:rPr>
                    <w:rFonts w:hint="eastAsia"/>
                    <w:sz w:val="21"/>
                    <w:szCs w:val="21"/>
                  </w:rPr>
                </w:pPr>
                <w:r>
                  <w:rPr>
                    <w:rFonts w:hint="eastAsia"/>
                    <w:sz w:val="21"/>
                    <w:szCs w:val="21"/>
                  </w:rPr>
                  <w:fldChar w:fldCharType="begin"/>
                </w:r>
                <w:r>
                  <w:rPr>
                    <w:rFonts w:hint="eastAsia"/>
                    <w:sz w:val="21"/>
                    <w:szCs w:val="21"/>
                  </w:rPr>
                  <w:instrText xml:space="preserve"> PAGE  \* MERGEFORMAT </w:instrText>
                </w:r>
                <w:r>
                  <w:rPr>
                    <w:rFonts w:hint="eastAsia"/>
                    <w:sz w:val="21"/>
                    <w:szCs w:val="21"/>
                  </w:rPr>
                  <w:fldChar w:fldCharType="separate"/>
                </w:r>
                <w:r>
                  <w:rPr>
                    <w:sz w:val="21"/>
                    <w:szCs w:val="21"/>
                  </w:rPr>
                  <w:t>III</w:t>
                </w:r>
                <w:r>
                  <w:rPr>
                    <w:rFonts w:hint="eastAsia"/>
                    <w:sz w:val="21"/>
                    <w:szCs w:val="21"/>
                  </w:rPr>
                  <w:fldChar w:fldCharType="end"/>
                </w:r>
              </w:p>
            </w:txbxContent>
          </v:textbox>
          <w10:wrap anchorx="margin"/>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26FD"/>
    <w:rsid w:val="8FFF7A1F"/>
    <w:rsid w:val="95FEB0E5"/>
    <w:rsid w:val="97EF133F"/>
    <w:rsid w:val="97FF830C"/>
    <w:rsid w:val="9DFF44DB"/>
    <w:rsid w:val="A0ED3852"/>
    <w:rsid w:val="A7F14481"/>
    <w:rsid w:val="A8BB822A"/>
    <w:rsid w:val="AB5FA06E"/>
    <w:rsid w:val="ABFFBDB4"/>
    <w:rsid w:val="ADBF201A"/>
    <w:rsid w:val="AEE61347"/>
    <w:rsid w:val="AFBDA3F6"/>
    <w:rsid w:val="B36F6503"/>
    <w:rsid w:val="B4E1A028"/>
    <w:rsid w:val="B53F3898"/>
    <w:rsid w:val="B67EA416"/>
    <w:rsid w:val="B7EFF13C"/>
    <w:rsid w:val="B9FFBC0F"/>
    <w:rsid w:val="BCEFB46E"/>
    <w:rsid w:val="BCF4C3CC"/>
    <w:rsid w:val="BEFF96C6"/>
    <w:rsid w:val="BF993784"/>
    <w:rsid w:val="BFBFDEAF"/>
    <w:rsid w:val="BFD33A93"/>
    <w:rsid w:val="BFF7FAC1"/>
    <w:rsid w:val="CB90FC23"/>
    <w:rsid w:val="CBEFA075"/>
    <w:rsid w:val="CCBEEEBD"/>
    <w:rsid w:val="D7576559"/>
    <w:rsid w:val="D79ECCE5"/>
    <w:rsid w:val="D7FC70A2"/>
    <w:rsid w:val="D7FEADAB"/>
    <w:rsid w:val="DBDDDE02"/>
    <w:rsid w:val="DBF5703D"/>
    <w:rsid w:val="DDDE3685"/>
    <w:rsid w:val="DEFBC299"/>
    <w:rsid w:val="DFB7C641"/>
    <w:rsid w:val="DFBA6359"/>
    <w:rsid w:val="DFFFB3DA"/>
    <w:rsid w:val="E66F417A"/>
    <w:rsid w:val="E7F77E02"/>
    <w:rsid w:val="EEDD5D42"/>
    <w:rsid w:val="EF5D105E"/>
    <w:rsid w:val="EFCB6B26"/>
    <w:rsid w:val="F37F7F6B"/>
    <w:rsid w:val="F3EECC3C"/>
    <w:rsid w:val="F3F30D56"/>
    <w:rsid w:val="F5D637F5"/>
    <w:rsid w:val="F5FF6135"/>
    <w:rsid w:val="F61836D9"/>
    <w:rsid w:val="F69B8E10"/>
    <w:rsid w:val="F6D7252E"/>
    <w:rsid w:val="F7D285FC"/>
    <w:rsid w:val="F7ED2248"/>
    <w:rsid w:val="F86F627C"/>
    <w:rsid w:val="F9FF82D9"/>
    <w:rsid w:val="FACD8D4D"/>
    <w:rsid w:val="FB7F8DFD"/>
    <w:rsid w:val="FBDD3EEA"/>
    <w:rsid w:val="FCFCC338"/>
    <w:rsid w:val="FD7E3DBB"/>
    <w:rsid w:val="FDDFDFF2"/>
    <w:rsid w:val="FDF527A0"/>
    <w:rsid w:val="FDFB6608"/>
    <w:rsid w:val="FE3C5D3F"/>
    <w:rsid w:val="FEADE65F"/>
    <w:rsid w:val="FF690E9B"/>
    <w:rsid w:val="FFB62463"/>
    <w:rsid w:val="FFCDF173"/>
    <w:rsid w:val="FFEEC2C6"/>
    <w:rsid w:val="FFF56ED7"/>
    <w:rsid w:val="FFF76B45"/>
    <w:rsid w:val="FFFDFB27"/>
    <w:rsid w:val="FFFF1DA3"/>
    <w:rsid w:val="FFFF310B"/>
    <w:rsid w:val="FFFF6EA4"/>
    <w:rsid w:val="00001F18"/>
    <w:rsid w:val="000026FD"/>
    <w:rsid w:val="00005E11"/>
    <w:rsid w:val="00014BEC"/>
    <w:rsid w:val="000203DB"/>
    <w:rsid w:val="00054BE9"/>
    <w:rsid w:val="000556FB"/>
    <w:rsid w:val="00087483"/>
    <w:rsid w:val="00087DBC"/>
    <w:rsid w:val="00093981"/>
    <w:rsid w:val="00095739"/>
    <w:rsid w:val="000967D2"/>
    <w:rsid w:val="000A3C35"/>
    <w:rsid w:val="000A7E51"/>
    <w:rsid w:val="000B642E"/>
    <w:rsid w:val="000C34A7"/>
    <w:rsid w:val="000D3D49"/>
    <w:rsid w:val="000E496C"/>
    <w:rsid w:val="000F2522"/>
    <w:rsid w:val="00106149"/>
    <w:rsid w:val="0011543F"/>
    <w:rsid w:val="001220A0"/>
    <w:rsid w:val="0013098C"/>
    <w:rsid w:val="001330C8"/>
    <w:rsid w:val="0013544E"/>
    <w:rsid w:val="00153E23"/>
    <w:rsid w:val="001A42CF"/>
    <w:rsid w:val="001B2216"/>
    <w:rsid w:val="001B7481"/>
    <w:rsid w:val="001C5AC5"/>
    <w:rsid w:val="001E0F71"/>
    <w:rsid w:val="001F3BF4"/>
    <w:rsid w:val="00201A67"/>
    <w:rsid w:val="00201AC4"/>
    <w:rsid w:val="00217236"/>
    <w:rsid w:val="002178F5"/>
    <w:rsid w:val="002351C5"/>
    <w:rsid w:val="00236274"/>
    <w:rsid w:val="0025762D"/>
    <w:rsid w:val="00273EE7"/>
    <w:rsid w:val="00284B4E"/>
    <w:rsid w:val="00290CCE"/>
    <w:rsid w:val="00292124"/>
    <w:rsid w:val="002952A5"/>
    <w:rsid w:val="00297C0E"/>
    <w:rsid w:val="002A03A1"/>
    <w:rsid w:val="002A1063"/>
    <w:rsid w:val="002A313C"/>
    <w:rsid w:val="002B20B1"/>
    <w:rsid w:val="002B66F8"/>
    <w:rsid w:val="002D641A"/>
    <w:rsid w:val="002F4B0F"/>
    <w:rsid w:val="00332765"/>
    <w:rsid w:val="00334E73"/>
    <w:rsid w:val="00357671"/>
    <w:rsid w:val="003618D3"/>
    <w:rsid w:val="0037101F"/>
    <w:rsid w:val="003966D1"/>
    <w:rsid w:val="003A2257"/>
    <w:rsid w:val="003B2460"/>
    <w:rsid w:val="003C289E"/>
    <w:rsid w:val="003D503E"/>
    <w:rsid w:val="003D63D8"/>
    <w:rsid w:val="003F6D58"/>
    <w:rsid w:val="003F77F6"/>
    <w:rsid w:val="00402202"/>
    <w:rsid w:val="004055C6"/>
    <w:rsid w:val="00415313"/>
    <w:rsid w:val="004271FA"/>
    <w:rsid w:val="00447080"/>
    <w:rsid w:val="00453C55"/>
    <w:rsid w:val="00461EF2"/>
    <w:rsid w:val="00464CF0"/>
    <w:rsid w:val="0048132F"/>
    <w:rsid w:val="00482464"/>
    <w:rsid w:val="004831FB"/>
    <w:rsid w:val="00483D51"/>
    <w:rsid w:val="004906E9"/>
    <w:rsid w:val="00492066"/>
    <w:rsid w:val="00497B46"/>
    <w:rsid w:val="004A6556"/>
    <w:rsid w:val="004B624A"/>
    <w:rsid w:val="00500E6B"/>
    <w:rsid w:val="00524926"/>
    <w:rsid w:val="00561780"/>
    <w:rsid w:val="005635D9"/>
    <w:rsid w:val="00587841"/>
    <w:rsid w:val="00593340"/>
    <w:rsid w:val="00595ECC"/>
    <w:rsid w:val="005A7A6A"/>
    <w:rsid w:val="005B519D"/>
    <w:rsid w:val="005C3F72"/>
    <w:rsid w:val="005D5DA6"/>
    <w:rsid w:val="00605B3D"/>
    <w:rsid w:val="006109BC"/>
    <w:rsid w:val="00616B79"/>
    <w:rsid w:val="00642FF7"/>
    <w:rsid w:val="00643B27"/>
    <w:rsid w:val="00650BD2"/>
    <w:rsid w:val="00661ED3"/>
    <w:rsid w:val="006746BE"/>
    <w:rsid w:val="0067519D"/>
    <w:rsid w:val="00696158"/>
    <w:rsid w:val="006A6D98"/>
    <w:rsid w:val="006D00FC"/>
    <w:rsid w:val="006D7C93"/>
    <w:rsid w:val="006E3C71"/>
    <w:rsid w:val="00713079"/>
    <w:rsid w:val="007157F1"/>
    <w:rsid w:val="00746CB1"/>
    <w:rsid w:val="00747264"/>
    <w:rsid w:val="00756B25"/>
    <w:rsid w:val="00757892"/>
    <w:rsid w:val="00761709"/>
    <w:rsid w:val="00772C11"/>
    <w:rsid w:val="007761BE"/>
    <w:rsid w:val="0078115A"/>
    <w:rsid w:val="0078730B"/>
    <w:rsid w:val="0079290A"/>
    <w:rsid w:val="007953CE"/>
    <w:rsid w:val="007A2F2B"/>
    <w:rsid w:val="007C31C2"/>
    <w:rsid w:val="007C7DBC"/>
    <w:rsid w:val="007D3EAC"/>
    <w:rsid w:val="007E5EB3"/>
    <w:rsid w:val="0081274C"/>
    <w:rsid w:val="008225F1"/>
    <w:rsid w:val="00843C8C"/>
    <w:rsid w:val="0086759D"/>
    <w:rsid w:val="0088441B"/>
    <w:rsid w:val="0088759B"/>
    <w:rsid w:val="008A3478"/>
    <w:rsid w:val="008A42C6"/>
    <w:rsid w:val="008B4AB5"/>
    <w:rsid w:val="008D7426"/>
    <w:rsid w:val="008E443C"/>
    <w:rsid w:val="008F415E"/>
    <w:rsid w:val="008F6E2B"/>
    <w:rsid w:val="008F7511"/>
    <w:rsid w:val="00900036"/>
    <w:rsid w:val="009050E8"/>
    <w:rsid w:val="00944DBD"/>
    <w:rsid w:val="009558E0"/>
    <w:rsid w:val="00963558"/>
    <w:rsid w:val="0097408F"/>
    <w:rsid w:val="009774F3"/>
    <w:rsid w:val="00997EC0"/>
    <w:rsid w:val="009C4C15"/>
    <w:rsid w:val="009C6416"/>
    <w:rsid w:val="009D0676"/>
    <w:rsid w:val="009D0F0D"/>
    <w:rsid w:val="009D3ADC"/>
    <w:rsid w:val="009E338A"/>
    <w:rsid w:val="009F554F"/>
    <w:rsid w:val="00A03504"/>
    <w:rsid w:val="00A052D9"/>
    <w:rsid w:val="00A32687"/>
    <w:rsid w:val="00A5210D"/>
    <w:rsid w:val="00A52E9E"/>
    <w:rsid w:val="00A81D0C"/>
    <w:rsid w:val="00AB3711"/>
    <w:rsid w:val="00AB4626"/>
    <w:rsid w:val="00AB5AC4"/>
    <w:rsid w:val="00AC3111"/>
    <w:rsid w:val="00B30F07"/>
    <w:rsid w:val="00B31995"/>
    <w:rsid w:val="00B3370E"/>
    <w:rsid w:val="00B34F45"/>
    <w:rsid w:val="00B35297"/>
    <w:rsid w:val="00B472F5"/>
    <w:rsid w:val="00B630C0"/>
    <w:rsid w:val="00B76D75"/>
    <w:rsid w:val="00B77636"/>
    <w:rsid w:val="00B84101"/>
    <w:rsid w:val="00B85FD8"/>
    <w:rsid w:val="00B87A79"/>
    <w:rsid w:val="00B904D1"/>
    <w:rsid w:val="00BA2AAF"/>
    <w:rsid w:val="00BB552C"/>
    <w:rsid w:val="00BC3EC5"/>
    <w:rsid w:val="00BE6292"/>
    <w:rsid w:val="00C0218F"/>
    <w:rsid w:val="00C3517E"/>
    <w:rsid w:val="00C375EA"/>
    <w:rsid w:val="00C54F24"/>
    <w:rsid w:val="00C67A3D"/>
    <w:rsid w:val="00C75AC3"/>
    <w:rsid w:val="00C7658C"/>
    <w:rsid w:val="00C90C09"/>
    <w:rsid w:val="00C9297C"/>
    <w:rsid w:val="00CA5625"/>
    <w:rsid w:val="00CC24BA"/>
    <w:rsid w:val="00CC404F"/>
    <w:rsid w:val="00CC474C"/>
    <w:rsid w:val="00CD420B"/>
    <w:rsid w:val="00CD528F"/>
    <w:rsid w:val="00D01EAB"/>
    <w:rsid w:val="00D06D7E"/>
    <w:rsid w:val="00D35987"/>
    <w:rsid w:val="00D378C8"/>
    <w:rsid w:val="00D40DE1"/>
    <w:rsid w:val="00D54C8A"/>
    <w:rsid w:val="00D812FD"/>
    <w:rsid w:val="00D822E9"/>
    <w:rsid w:val="00D95E85"/>
    <w:rsid w:val="00DA52C1"/>
    <w:rsid w:val="00DA5806"/>
    <w:rsid w:val="00DA6319"/>
    <w:rsid w:val="00DC2378"/>
    <w:rsid w:val="00E02598"/>
    <w:rsid w:val="00E17764"/>
    <w:rsid w:val="00E46766"/>
    <w:rsid w:val="00E47EBA"/>
    <w:rsid w:val="00E568B7"/>
    <w:rsid w:val="00E575C5"/>
    <w:rsid w:val="00E733F7"/>
    <w:rsid w:val="00E76CB0"/>
    <w:rsid w:val="00E90C17"/>
    <w:rsid w:val="00E97328"/>
    <w:rsid w:val="00EA33F5"/>
    <w:rsid w:val="00EB570F"/>
    <w:rsid w:val="00EC4AB7"/>
    <w:rsid w:val="00ED7764"/>
    <w:rsid w:val="00ED7842"/>
    <w:rsid w:val="00EF6C70"/>
    <w:rsid w:val="00F01F58"/>
    <w:rsid w:val="00F0542F"/>
    <w:rsid w:val="00F31210"/>
    <w:rsid w:val="00F4407D"/>
    <w:rsid w:val="00F51A28"/>
    <w:rsid w:val="00F64F50"/>
    <w:rsid w:val="00F87F84"/>
    <w:rsid w:val="00FA4D78"/>
    <w:rsid w:val="00FB2191"/>
    <w:rsid w:val="00FC7E21"/>
    <w:rsid w:val="0DFD7DC1"/>
    <w:rsid w:val="0FBE49B5"/>
    <w:rsid w:val="13172FFB"/>
    <w:rsid w:val="17F84FC1"/>
    <w:rsid w:val="193FF289"/>
    <w:rsid w:val="1BFE2817"/>
    <w:rsid w:val="1EFE3C13"/>
    <w:rsid w:val="1FEB00F2"/>
    <w:rsid w:val="1FED0D9E"/>
    <w:rsid w:val="2777F30A"/>
    <w:rsid w:val="2BFC628D"/>
    <w:rsid w:val="2F1B94D8"/>
    <w:rsid w:val="33B31FC6"/>
    <w:rsid w:val="33FFD96F"/>
    <w:rsid w:val="34EF38D9"/>
    <w:rsid w:val="34EFBF8E"/>
    <w:rsid w:val="376BF62D"/>
    <w:rsid w:val="37BF3F00"/>
    <w:rsid w:val="3BBF8ABB"/>
    <w:rsid w:val="3CDF6E0D"/>
    <w:rsid w:val="3D45EDF7"/>
    <w:rsid w:val="3D9DF4E9"/>
    <w:rsid w:val="3EEF18BD"/>
    <w:rsid w:val="3FDF4C25"/>
    <w:rsid w:val="3FFFA727"/>
    <w:rsid w:val="424C5E77"/>
    <w:rsid w:val="42E35674"/>
    <w:rsid w:val="4FBD7DC9"/>
    <w:rsid w:val="54FF83BD"/>
    <w:rsid w:val="57DB217C"/>
    <w:rsid w:val="5BD8C322"/>
    <w:rsid w:val="5BDF3549"/>
    <w:rsid w:val="5BDFC071"/>
    <w:rsid w:val="5BEBC2DD"/>
    <w:rsid w:val="5CEE27B3"/>
    <w:rsid w:val="5E664814"/>
    <w:rsid w:val="5E8F1CD9"/>
    <w:rsid w:val="5F2BA9F6"/>
    <w:rsid w:val="5F7D43D7"/>
    <w:rsid w:val="5F7F35C2"/>
    <w:rsid w:val="5FB70862"/>
    <w:rsid w:val="5FEFFA2E"/>
    <w:rsid w:val="5FFF6D47"/>
    <w:rsid w:val="67BD0F54"/>
    <w:rsid w:val="6AA375EA"/>
    <w:rsid w:val="6AAFDC0A"/>
    <w:rsid w:val="6ABF1FCA"/>
    <w:rsid w:val="6BFCFD30"/>
    <w:rsid w:val="6CB794C0"/>
    <w:rsid w:val="6DF75A0A"/>
    <w:rsid w:val="6EE32834"/>
    <w:rsid w:val="6FDD5F95"/>
    <w:rsid w:val="6FEF36AC"/>
    <w:rsid w:val="72FCFC46"/>
    <w:rsid w:val="735FAEEC"/>
    <w:rsid w:val="73F35E4D"/>
    <w:rsid w:val="76F88CA4"/>
    <w:rsid w:val="776BB5C6"/>
    <w:rsid w:val="777BC098"/>
    <w:rsid w:val="777F008D"/>
    <w:rsid w:val="77AF984E"/>
    <w:rsid w:val="77D59FD0"/>
    <w:rsid w:val="77FABB8C"/>
    <w:rsid w:val="77FB3069"/>
    <w:rsid w:val="77FFE865"/>
    <w:rsid w:val="79452E34"/>
    <w:rsid w:val="797ACA73"/>
    <w:rsid w:val="7B7C3610"/>
    <w:rsid w:val="7BFFA9EA"/>
    <w:rsid w:val="7CEF7066"/>
    <w:rsid w:val="7DFE568D"/>
    <w:rsid w:val="7E1F2EF9"/>
    <w:rsid w:val="7E7F3CA9"/>
    <w:rsid w:val="7EDFC9BB"/>
    <w:rsid w:val="7EEA818D"/>
    <w:rsid w:val="7F4733FA"/>
    <w:rsid w:val="7FDF8C65"/>
    <w:rsid w:val="7FE75A96"/>
    <w:rsid w:val="7FEB4B2D"/>
    <w:rsid w:val="7FFBE961"/>
    <w:rsid w:val="7FFD25A4"/>
    <w:rsid w:val="7FFF0773"/>
    <w:rsid w:val="7FFF4556"/>
    <w:rsid w:val="7FFF9AAB"/>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qFormat="1"/>
    <w:lsdException w:name="toc 2" w:semiHidden="0" w:uiPriority="39" w:qFormat="1"/>
    <w:lsdException w:name="toc 3" w:semiHidden="0" w:uiPriority="39" w:qFormat="1"/>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nhideWhenUsed="0"/>
    <w:lsdException w:name="footer" w:semiHidden="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link w:val="1"/>
    <w:qFormat/>
    <w:pPr>
      <w:keepNext/>
      <w:keepLines/>
      <w:spacing w:before="340" w:after="330" w:line="578" w:lineRule="auto"/>
      <w:outlineLvl w:val="0"/>
    </w:pPr>
    <w:rPr>
      <w:b/>
      <w:bCs/>
      <w:kern w:val="44"/>
      <w:sz w:val="44"/>
      <w:szCs w:val="44"/>
    </w:rPr>
  </w:style>
  <w:style w:type="character" w:default="1" w:styleId="DefaultParagraphFont">
    <w:name w:val="Default Paragraph Font"/>
    <w:semiHidden/>
  </w:style>
  <w:style w:type="table" w:default="1" w:styleId="TableNormal">
    <w:name w:val="Normal Table"/>
    <w:semiHidden/>
    <w:tblP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
  </w:style>
  <w:style w:type="character" w:customStyle="1" w:styleId="1">
    <w:name w:val="标题 1 字符"/>
    <w:link w:val="Heading1"/>
    <w:rPr>
      <w:b/>
      <w:bCs/>
      <w:kern w:val="44"/>
      <w:sz w:val="44"/>
      <w:szCs w:val="44"/>
    </w:rPr>
  </w:style>
  <w:style w:type="character" w:customStyle="1" w:styleId="copied">
    <w:name w:val="copied"/>
    <w:basedOn w:val="DefaultParagraphFont"/>
  </w:style>
  <w:style w:type="character" w:customStyle="1" w:styleId="a">
    <w:name w:val="页眉 字符"/>
    <w:link w:val="Header"/>
    <w:uiPriority w:val="99"/>
    <w:rPr>
      <w:kern w:val="2"/>
      <w:sz w:val="18"/>
      <w:szCs w:val="18"/>
    </w:rPr>
  </w:style>
  <w:style w:type="character" w:styleId="HTMLCite">
    <w:name w:val="HTML Cite"/>
    <w:uiPriority w:val="99"/>
    <w:unhideWhenUsed/>
    <w:rPr>
      <w:i/>
      <w:iCs/>
    </w:rPr>
  </w:style>
  <w:style w:type="character" w:customStyle="1" w:styleId="a0">
    <w:name w:val="文档结构图 字符"/>
    <w:link w:val="DocumentMap"/>
    <w:rPr>
      <w:rFonts w:ascii="宋体"/>
      <w:kern w:val="2"/>
      <w:sz w:val="18"/>
      <w:szCs w:val="18"/>
    </w:rPr>
  </w:style>
  <w:style w:type="character" w:styleId="FollowedHyperlink">
    <w:name w:val="FollowedHyperlink"/>
    <w:rPr>
      <w:color w:val="800080"/>
      <w:u w:val="single"/>
    </w:rPr>
  </w:style>
  <w:style w:type="character" w:styleId="Hyperlink">
    <w:name w:val="Hyperlink"/>
    <w:uiPriority w:val="99"/>
    <w:unhideWhenUsed/>
    <w:rPr>
      <w:color w:val="0000FF"/>
      <w:u w:val="single"/>
    </w:rPr>
  </w:style>
  <w:style w:type="character" w:customStyle="1" w:styleId="apple-converted-space">
    <w:name w:val="apple-converted-space"/>
    <w:basedOn w:val="DefaultParagraphFont"/>
  </w:style>
  <w:style w:type="character" w:customStyle="1" w:styleId="a1">
    <w:name w:val="页脚 字符"/>
    <w:link w:val="Footer"/>
    <w:uiPriority w:val="99"/>
    <w:rPr>
      <w:kern w:val="2"/>
      <w:sz w:val="18"/>
      <w:szCs w:val="18"/>
    </w:rPr>
  </w:style>
  <w:style w:type="character" w:customStyle="1" w:styleId="reference-text">
    <w:name w:val="reference-text"/>
    <w:basedOn w:val="DefaultParagraphFont"/>
  </w:style>
  <w:style w:type="character" w:customStyle="1" w:styleId="simjour">
    <w:name w:val="simjour"/>
    <w:basedOn w:val="DefaultParagraphFont"/>
  </w:style>
  <w:style w:type="paragraph" w:customStyle="1" w:styleId="p2">
    <w:name w:val="p2"/>
    <w:basedOn w:val="Normal"/>
    <w:pPr>
      <w:spacing w:before="0" w:beforeAutospacing="0" w:after="0" w:afterAutospacing="0" w:line="380" w:lineRule="atLeast"/>
      <w:ind w:left="0" w:right="0"/>
      <w:jc w:val="left"/>
    </w:pPr>
    <w:rPr>
      <w:rFonts w:ascii="Helvetica Neue" w:eastAsia="Helvetica Neue" w:hAnsi="Helvetica Neue" w:cs="Helvetica Neue" w:hint="default"/>
      <w:color w:val="000000"/>
      <w:kern w:val="0"/>
      <w:sz w:val="26"/>
      <w:szCs w:val="26"/>
      <w:lang w:val="en-US" w:eastAsia="zh-CN" w:bidi="ar"/>
    </w:rPr>
  </w:style>
  <w:style w:type="paragraph" w:styleId="Footer">
    <w:name w:val="footer"/>
    <w:basedOn w:val="Normal"/>
    <w:link w:val="a1"/>
    <w:uiPriority w:val="99"/>
    <w:pPr>
      <w:tabs>
        <w:tab w:val="center" w:pos="4153"/>
        <w:tab w:val="right" w:pos="8306"/>
      </w:tabs>
      <w:snapToGrid w:val="0"/>
      <w:jc w:val="left"/>
    </w:pPr>
    <w:rPr>
      <w:sz w:val="18"/>
      <w:szCs w:val="18"/>
    </w:rPr>
  </w:style>
  <w:style w:type="paragraph" w:styleId="Header">
    <w:name w:val="header"/>
    <w:basedOn w:val="Normal"/>
    <w:link w:val="a"/>
    <w:uiPriority w:val="99"/>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uiPriority w:val="39"/>
    <w:unhideWhenUsed/>
    <w:qFormat/>
    <w:pPr>
      <w:widowControl/>
      <w:spacing w:after="100" w:line="276" w:lineRule="auto"/>
      <w:jc w:val="left"/>
    </w:pPr>
    <w:rPr>
      <w:rFonts w:ascii="Calibri" w:eastAsia="Times New Roman" w:hAnsi="Calibri"/>
      <w:kern w:val="0"/>
      <w:sz w:val="24"/>
      <w:szCs w:val="22"/>
    </w:rPr>
  </w:style>
  <w:style w:type="paragraph" w:styleId="TOC3">
    <w:name w:val="toc 3"/>
    <w:basedOn w:val="Normal"/>
    <w:next w:val="Normal"/>
    <w:uiPriority w:val="39"/>
    <w:unhideWhenUsed/>
    <w:qFormat/>
    <w:pPr>
      <w:widowControl/>
      <w:spacing w:after="100" w:line="276" w:lineRule="auto"/>
      <w:ind w:left="446"/>
      <w:jc w:val="left"/>
    </w:pPr>
    <w:rPr>
      <w:rFonts w:ascii="Calibri" w:eastAsia="宋体" w:hAnsi="Calibri" w:cs="Times New Roman"/>
      <w:kern w:val="0"/>
      <w:sz w:val="22"/>
      <w:szCs w:val="22"/>
    </w:rPr>
  </w:style>
  <w:style w:type="paragraph" w:styleId="DocumentMap">
    <w:name w:val="Document Map"/>
    <w:basedOn w:val="Normal"/>
    <w:link w:val="a0"/>
    <w:rPr>
      <w:rFonts w:ascii="宋体"/>
      <w:sz w:val="18"/>
      <w:szCs w:val="18"/>
    </w:rPr>
  </w:style>
  <w:style w:type="paragraph" w:styleId="TOC2">
    <w:name w:val="toc 2"/>
    <w:basedOn w:val="Normal"/>
    <w:next w:val="Normal"/>
    <w:uiPriority w:val="39"/>
    <w:unhideWhenUsed/>
    <w:qFormat/>
    <w:pPr>
      <w:widowControl/>
      <w:spacing w:after="100" w:line="276" w:lineRule="auto"/>
      <w:ind w:left="220"/>
      <w:jc w:val="left"/>
    </w:pPr>
    <w:rPr>
      <w:rFonts w:ascii="Calibri" w:eastAsia="宋体" w:hAnsi="Calibri" w:cs="Times New Roman"/>
      <w:kern w:val="0"/>
      <w:sz w:val="22"/>
      <w:szCs w:val="22"/>
    </w:rPr>
  </w:style>
  <w:style w:type="paragraph" w:styleId="NormalWeb">
    <w:name w:val="Normal (Web)"/>
    <w:basedOn w:val="Normal"/>
    <w:pPr>
      <w:widowControl/>
      <w:spacing w:before="100" w:beforeAutospacing="1" w:after="100" w:afterAutospacing="1"/>
      <w:jc w:val="left"/>
    </w:pPr>
    <w:rPr>
      <w:rFonts w:ascii="宋体" w:hAnsi="宋体" w:cs="宋体"/>
      <w:kern w:val="0"/>
      <w:sz w:val="24"/>
      <w:szCs w:val="24"/>
    </w:rPr>
  </w:style>
  <w:style w:type="paragraph" w:styleId="TOCHeading">
    <w:name w:val="TOC Heading"/>
    <w:basedOn w:val="Heading1"/>
    <w:next w:val="Normal"/>
    <w:uiPriority w:val="39"/>
    <w:qFormat/>
    <w:pPr>
      <w:widowControl/>
      <w:spacing w:before="240" w:after="0" w:line="259" w:lineRule="auto"/>
      <w:jc w:val="left"/>
      <w:outlineLvl w:val="9"/>
    </w:pPr>
    <w:rPr>
      <w:rFonts w:ascii="等线 Light" w:eastAsia="等线 Light" w:hAnsi="等线 Light" w:cs="Times New Roman"/>
      <w:b w:val="0"/>
      <w:bCs w:val="0"/>
      <w:color w:val="2F5496"/>
      <w:kern w:val="0"/>
      <w:sz w:val="32"/>
      <w:szCs w:val="32"/>
    </w:rPr>
  </w:style>
  <w:style w:type="paragraph" w:customStyle="1" w:styleId="tgt1">
    <w:name w:val="tgt1"/>
    <w:basedOn w:val="Normal"/>
    <w:pPr>
      <w:widowControl/>
      <w:spacing w:after="150"/>
      <w:jc w:val="left"/>
    </w:pPr>
    <w:rPr>
      <w:rFonts w:ascii="宋体" w:hAnsi="宋体" w:cs="宋体"/>
      <w:kern w:val="0"/>
      <w:sz w:val="24"/>
      <w:szCs w:val="24"/>
    </w:rPr>
  </w:style>
  <w:style w:type="paragraph" w:customStyle="1" w:styleId="p1">
    <w:name w:val="p1"/>
    <w:basedOn w:val="Normal"/>
    <w:pPr>
      <w:spacing w:before="0" w:beforeAutospacing="0" w:after="0" w:afterAutospacing="0" w:line="380" w:lineRule="atLeast"/>
      <w:ind w:left="0" w:right="0"/>
      <w:jc w:val="left"/>
    </w:pPr>
    <w:rPr>
      <w:rFonts w:ascii="Helvetica Neue" w:eastAsia="Helvetica Neue" w:hAnsi="Helvetica Neue" w:cs="Helvetica Neue"/>
      <w:color w:val="000000"/>
      <w:kern w:val="0"/>
      <w:sz w:val="26"/>
      <w:szCs w:val="26"/>
      <w:lang w:val="en-US" w:eastAsia="zh-CN" w:bidi="ar"/>
    </w:rPr>
  </w:style>
  <w:style w:type="paragraph" w:customStyle="1" w:styleId="msolistparagraph">
    <w:name w:val="msolistparagraph"/>
    <w:basedOn w:val="Normal"/>
    <w:pPr>
      <w:keepNext w:val="0"/>
      <w:keepLines w:val="0"/>
      <w:widowControl w:val="0"/>
      <w:suppressLineNumbers w:val="0"/>
      <w:spacing w:before="0" w:beforeAutospacing="0" w:after="0" w:afterAutospacing="0"/>
      <w:ind w:left="0" w:right="0" w:firstLine="420" w:firstLineChars="200"/>
      <w:jc w:val="both"/>
    </w:pPr>
    <w:rPr>
      <w:rFonts w:ascii="Calibri" w:eastAsia="宋体" w:hAnsi="Calibri" w:cs="Times New Roman" w:hint="default"/>
      <w:kern w:val="2"/>
      <w:sz w:val="21"/>
      <w:szCs w:val="22"/>
      <w:lang w:val="en-US" w:eastAsia="zh-CN" w:bidi="ar"/>
    </w:rPr>
  </w:style>
  <w:style w:type="paragraph" w:styleId="ListParagraph">
    <w:name w:val="List Paragraph"/>
    <w:basedOn w:val="Normal"/>
    <w:qFormat/>
    <w:pPr>
      <w:ind w:firstLine="420" w:firstLineChars="200"/>
    </w:pPr>
    <w:rPr>
      <w:rFonts w:ascii="Calibri" w:hAnsi="Calibri"/>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yperlink" Target="https://d.book118.com/688130066116006025" TargetMode="Externa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157260480</TotalTime>
  <Pages>3</Pages>
  <Words>7161</Words>
  <Characters>40819</Characters>
  <Application>Microsoft Office Word</Application>
  <DocSecurity>0</DocSecurity>
  <Lines>340</Lines>
  <Paragraphs>95</Paragraphs>
  <ScaleCrop>false</ScaleCrop>
  <Company>user</Company>
  <LinksUpToDate>false</LinksUpToDate>
  <CharactersWithSpaces>47885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3</cp:revision>
  <cp:lastPrinted>2019-05-09T23:00:00Z</cp:lastPrinted>
  <dcterms:created xsi:type="dcterms:W3CDTF">2019-03-31T10:15:00Z</dcterms:created>
  <dcterms:modified xsi:type="dcterms:W3CDTF">2019-05-14T06:39:22Z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