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医疗、外科、牙科或兽医用家具项目规划设计方案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5" w:history="1">
        <w:r>
          <w:rPr>
            <w:rFonts w:ascii="仿宋" w:eastAsia="仿宋" w:hAnsi="仿宋" w:cs="仿宋" w:hint="eastAsia"/>
            <w:lang w:eastAsia="zh-CN"/>
          </w:rPr>
          <w:t>概论</w:t>
        </w:r>
        <w:r>
          <w:tab/>
        </w:r>
        <w:r>
          <w:fldChar w:fldCharType="begin"/>
        </w:r>
        <w:r>
          <w:instrText xml:space="preserve"> PAGEREF _Toc18535 \h </w:instrText>
        </w:r>
        <w:r>
          <w:fldChar w:fldCharType="separate"/>
        </w:r>
        <w:r>
          <w:t>3</w:t>
        </w:r>
        <w:r>
          <w:fldChar w:fldCharType="end"/>
        </w:r>
      </w:hyperlink>
    </w:p>
    <w:p>
      <w:pPr>
        <w:pStyle w:val="TOC1"/>
        <w:tabs>
          <w:tab w:val="right" w:leader="dot" w:pos="8306"/>
        </w:tabs>
      </w:pPr>
      <w:hyperlink w:anchor="_Toc6448" w:history="1">
        <w:r>
          <w:rPr>
            <w:rFonts w:ascii="仿宋" w:eastAsia="仿宋" w:hAnsi="仿宋" w:cs="仿宋" w:hint="eastAsia"/>
            <w:lang w:eastAsia="zh-CN"/>
          </w:rPr>
          <w:t>一、医疗、外科、牙科或兽医用家具项目建设单位说明</w:t>
        </w:r>
        <w:r>
          <w:tab/>
        </w:r>
        <w:r>
          <w:fldChar w:fldCharType="begin"/>
        </w:r>
        <w:r>
          <w:instrText xml:space="preserve"> PAGEREF _Toc6448 \h </w:instrText>
        </w:r>
        <w:r>
          <w:fldChar w:fldCharType="separate"/>
        </w:r>
        <w:r>
          <w:t>3</w:t>
        </w:r>
        <w:r>
          <w:fldChar w:fldCharType="end"/>
        </w:r>
      </w:hyperlink>
    </w:p>
    <w:p>
      <w:pPr>
        <w:pStyle w:val="TOC2"/>
        <w:tabs>
          <w:tab w:val="right" w:leader="dot" w:pos="8306"/>
        </w:tabs>
      </w:pPr>
      <w:hyperlink w:anchor="_Toc10424" w:history="1">
        <w:r>
          <w:rPr>
            <w:rFonts w:ascii="仿宋" w:eastAsia="仿宋" w:hAnsi="仿宋" w:cs="仿宋" w:hint="eastAsia"/>
            <w:lang w:eastAsia="zh-CN"/>
          </w:rPr>
          <w:t>(一)、医疗、外科、牙科或兽医用家具项目承办单位基本情况</w:t>
        </w:r>
        <w:r>
          <w:tab/>
        </w:r>
        <w:r>
          <w:fldChar w:fldCharType="begin"/>
        </w:r>
        <w:r>
          <w:instrText xml:space="preserve"> PAGEREF _Toc10424 \h </w:instrText>
        </w:r>
        <w:r>
          <w:fldChar w:fldCharType="separate"/>
        </w:r>
        <w:r>
          <w:t>3</w:t>
        </w:r>
        <w:r>
          <w:fldChar w:fldCharType="end"/>
        </w:r>
      </w:hyperlink>
    </w:p>
    <w:p>
      <w:pPr>
        <w:pStyle w:val="TOC2"/>
        <w:tabs>
          <w:tab w:val="right" w:leader="dot" w:pos="8306"/>
        </w:tabs>
      </w:pPr>
      <w:hyperlink w:anchor="_Toc27877" w:history="1">
        <w:r>
          <w:rPr>
            <w:rFonts w:ascii="仿宋" w:eastAsia="仿宋" w:hAnsi="仿宋" w:cs="仿宋" w:hint="eastAsia"/>
            <w:lang w:eastAsia="zh-CN"/>
          </w:rPr>
          <w:t>(二)、公司经济效益分析</w:t>
        </w:r>
        <w:r>
          <w:tab/>
        </w:r>
        <w:r>
          <w:fldChar w:fldCharType="begin"/>
        </w:r>
        <w:r>
          <w:instrText xml:space="preserve"> PAGEREF _Toc27877 \h </w:instrText>
        </w:r>
        <w:r>
          <w:fldChar w:fldCharType="separate"/>
        </w:r>
        <w:r>
          <w:t>4</w:t>
        </w:r>
        <w:r>
          <w:fldChar w:fldCharType="end"/>
        </w:r>
      </w:hyperlink>
    </w:p>
    <w:p>
      <w:pPr>
        <w:pStyle w:val="TOC1"/>
        <w:tabs>
          <w:tab w:val="right" w:leader="dot" w:pos="8306"/>
        </w:tabs>
      </w:pPr>
      <w:hyperlink w:anchor="_Toc7868" w:history="1">
        <w:r>
          <w:rPr>
            <w:rFonts w:ascii="仿宋" w:eastAsia="仿宋" w:hAnsi="仿宋" w:cs="仿宋" w:hint="eastAsia"/>
            <w:lang w:eastAsia="zh-CN"/>
          </w:rPr>
          <w:t>二、产品规划分析</w:t>
        </w:r>
        <w:r>
          <w:tab/>
        </w:r>
        <w:r>
          <w:fldChar w:fldCharType="begin"/>
        </w:r>
        <w:r>
          <w:instrText xml:space="preserve"> PAGEREF _Toc7868 \h </w:instrText>
        </w:r>
        <w:r>
          <w:fldChar w:fldCharType="separate"/>
        </w:r>
        <w:r>
          <w:t>5</w:t>
        </w:r>
        <w:r>
          <w:fldChar w:fldCharType="end"/>
        </w:r>
      </w:hyperlink>
    </w:p>
    <w:p>
      <w:pPr>
        <w:pStyle w:val="TOC2"/>
        <w:tabs>
          <w:tab w:val="right" w:leader="dot" w:pos="8306"/>
        </w:tabs>
      </w:pPr>
      <w:hyperlink w:anchor="_Toc18957" w:history="1">
        <w:r>
          <w:rPr>
            <w:rFonts w:ascii="仿宋" w:eastAsia="仿宋" w:hAnsi="仿宋" w:cs="仿宋" w:hint="eastAsia"/>
            <w:lang w:eastAsia="zh-CN"/>
          </w:rPr>
          <w:t>(一)、产品规划</w:t>
        </w:r>
        <w:r>
          <w:tab/>
        </w:r>
        <w:r>
          <w:fldChar w:fldCharType="begin"/>
        </w:r>
        <w:r>
          <w:instrText xml:space="preserve"> PAGEREF _Toc18957 \h </w:instrText>
        </w:r>
        <w:r>
          <w:fldChar w:fldCharType="separate"/>
        </w:r>
        <w:r>
          <w:t>5</w:t>
        </w:r>
        <w:r>
          <w:fldChar w:fldCharType="end"/>
        </w:r>
      </w:hyperlink>
    </w:p>
    <w:p>
      <w:pPr>
        <w:pStyle w:val="TOC2"/>
        <w:tabs>
          <w:tab w:val="right" w:leader="dot" w:pos="8306"/>
        </w:tabs>
      </w:pPr>
      <w:hyperlink w:anchor="_Toc4554" w:history="1">
        <w:r>
          <w:rPr>
            <w:rFonts w:ascii="仿宋" w:eastAsia="仿宋" w:hAnsi="仿宋" w:cs="仿宋" w:hint="eastAsia"/>
            <w:lang w:eastAsia="zh-CN"/>
          </w:rPr>
          <w:t>(二)、建设规模</w:t>
        </w:r>
        <w:r>
          <w:tab/>
        </w:r>
        <w:r>
          <w:fldChar w:fldCharType="begin"/>
        </w:r>
        <w:r>
          <w:instrText xml:space="preserve"> PAGEREF _Toc4554 \h </w:instrText>
        </w:r>
        <w:r>
          <w:fldChar w:fldCharType="separate"/>
        </w:r>
        <w:r>
          <w:t>6</w:t>
        </w:r>
        <w:r>
          <w:fldChar w:fldCharType="end"/>
        </w:r>
      </w:hyperlink>
    </w:p>
    <w:p>
      <w:pPr>
        <w:pStyle w:val="TOC1"/>
        <w:tabs>
          <w:tab w:val="right" w:leader="dot" w:pos="8306"/>
        </w:tabs>
      </w:pPr>
      <w:hyperlink w:anchor="_Toc30963" w:history="1">
        <w:r>
          <w:rPr>
            <w:rFonts w:ascii="仿宋" w:eastAsia="仿宋" w:hAnsi="仿宋" w:cs="仿宋" w:hint="eastAsia"/>
            <w:lang w:eastAsia="zh-CN"/>
          </w:rPr>
          <w:t>三、市场分析、调研</w:t>
        </w:r>
        <w:r>
          <w:tab/>
        </w:r>
        <w:r>
          <w:fldChar w:fldCharType="begin"/>
        </w:r>
        <w:r>
          <w:instrText xml:space="preserve"> PAGEREF _Toc30963 \h </w:instrText>
        </w:r>
        <w:r>
          <w:fldChar w:fldCharType="separate"/>
        </w:r>
        <w:r>
          <w:t>7</w:t>
        </w:r>
        <w:r>
          <w:fldChar w:fldCharType="end"/>
        </w:r>
      </w:hyperlink>
    </w:p>
    <w:p>
      <w:pPr>
        <w:pStyle w:val="TOC2"/>
        <w:tabs>
          <w:tab w:val="right" w:leader="dot" w:pos="8306"/>
        </w:tabs>
      </w:pPr>
      <w:hyperlink w:anchor="_Toc30217" w:history="1">
        <w:r>
          <w:rPr>
            <w:rFonts w:ascii="仿宋" w:eastAsia="仿宋" w:hAnsi="仿宋" w:cs="仿宋" w:hint="eastAsia"/>
            <w:lang w:eastAsia="zh-CN"/>
          </w:rPr>
          <w:t>(一)、医疗、外科、牙科或兽医用家具行业分析</w:t>
        </w:r>
        <w:r>
          <w:tab/>
        </w:r>
        <w:r>
          <w:fldChar w:fldCharType="begin"/>
        </w:r>
        <w:r>
          <w:instrText xml:space="preserve"> PAGEREF _Toc30217 \h </w:instrText>
        </w:r>
        <w:r>
          <w:fldChar w:fldCharType="separate"/>
        </w:r>
        <w:r>
          <w:t>7</w:t>
        </w:r>
        <w:r>
          <w:fldChar w:fldCharType="end"/>
        </w:r>
      </w:hyperlink>
    </w:p>
    <w:p>
      <w:pPr>
        <w:pStyle w:val="TOC2"/>
        <w:tabs>
          <w:tab w:val="right" w:leader="dot" w:pos="8306"/>
        </w:tabs>
      </w:pPr>
      <w:hyperlink w:anchor="_Toc24069" w:history="1">
        <w:r>
          <w:rPr>
            <w:rFonts w:ascii="仿宋" w:eastAsia="仿宋" w:hAnsi="仿宋" w:cs="仿宋" w:hint="eastAsia"/>
            <w:lang w:eastAsia="zh-CN"/>
          </w:rPr>
          <w:t>(二)、医疗、外科、牙科或兽医用家具市场分析预测</w:t>
        </w:r>
        <w:r>
          <w:tab/>
        </w:r>
        <w:r>
          <w:fldChar w:fldCharType="begin"/>
        </w:r>
        <w:r>
          <w:instrText xml:space="preserve"> PAGEREF _Toc24069 \h </w:instrText>
        </w:r>
        <w:r>
          <w:fldChar w:fldCharType="separate"/>
        </w:r>
        <w:r>
          <w:t>8</w:t>
        </w:r>
        <w:r>
          <w:fldChar w:fldCharType="end"/>
        </w:r>
      </w:hyperlink>
    </w:p>
    <w:p>
      <w:pPr>
        <w:pStyle w:val="TOC1"/>
        <w:tabs>
          <w:tab w:val="right" w:leader="dot" w:pos="8306"/>
        </w:tabs>
      </w:pPr>
      <w:hyperlink w:anchor="_Toc25482" w:history="1">
        <w:r>
          <w:rPr>
            <w:rFonts w:ascii="仿宋" w:eastAsia="仿宋" w:hAnsi="仿宋" w:cs="仿宋" w:hint="eastAsia"/>
            <w:lang w:eastAsia="zh-CN"/>
          </w:rPr>
          <w:t>四、医疗、外科、牙科或兽医用家具项目建设背景及必要性分析</w:t>
        </w:r>
        <w:r>
          <w:tab/>
        </w:r>
        <w:r>
          <w:fldChar w:fldCharType="begin"/>
        </w:r>
        <w:r>
          <w:instrText xml:space="preserve"> PAGEREF _Toc25482 \h </w:instrText>
        </w:r>
        <w:r>
          <w:fldChar w:fldCharType="separate"/>
        </w:r>
        <w:r>
          <w:t>9</w:t>
        </w:r>
        <w:r>
          <w:fldChar w:fldCharType="end"/>
        </w:r>
      </w:hyperlink>
    </w:p>
    <w:p>
      <w:pPr>
        <w:pStyle w:val="TOC2"/>
        <w:tabs>
          <w:tab w:val="right" w:leader="dot" w:pos="8306"/>
        </w:tabs>
      </w:pPr>
      <w:hyperlink w:anchor="_Toc18688" w:history="1">
        <w:r>
          <w:rPr>
            <w:rFonts w:ascii="仿宋" w:eastAsia="仿宋" w:hAnsi="仿宋" w:cs="仿宋" w:hint="eastAsia"/>
            <w:lang w:eastAsia="zh-CN"/>
          </w:rPr>
          <w:t>(一)、医疗、外科、牙科或兽医用家具项目背景分析</w:t>
        </w:r>
        <w:r>
          <w:tab/>
        </w:r>
        <w:r>
          <w:fldChar w:fldCharType="begin"/>
        </w:r>
        <w:r>
          <w:instrText xml:space="preserve"> PAGEREF _Toc18688 \h </w:instrText>
        </w:r>
        <w:r>
          <w:fldChar w:fldCharType="separate"/>
        </w:r>
        <w:r>
          <w:t>9</w:t>
        </w:r>
        <w:r>
          <w:fldChar w:fldCharType="end"/>
        </w:r>
      </w:hyperlink>
    </w:p>
    <w:p>
      <w:pPr>
        <w:pStyle w:val="TOC2"/>
        <w:tabs>
          <w:tab w:val="right" w:leader="dot" w:pos="8306"/>
        </w:tabs>
      </w:pPr>
      <w:hyperlink w:anchor="_Toc27453" w:history="1">
        <w:r>
          <w:rPr>
            <w:rFonts w:ascii="仿宋" w:eastAsia="仿宋" w:hAnsi="仿宋" w:cs="仿宋" w:hint="eastAsia"/>
            <w:lang w:eastAsia="zh-CN"/>
          </w:rPr>
          <w:t>(二)、医疗、外科、牙科或兽医用家具项目建设必要性分析</w:t>
        </w:r>
        <w:r>
          <w:tab/>
        </w:r>
        <w:r>
          <w:fldChar w:fldCharType="begin"/>
        </w:r>
        <w:r>
          <w:instrText xml:space="preserve"> PAGEREF _Toc27453 \h </w:instrText>
        </w:r>
        <w:r>
          <w:fldChar w:fldCharType="separate"/>
        </w:r>
        <w:r>
          <w:t>11</w:t>
        </w:r>
        <w:r>
          <w:fldChar w:fldCharType="end"/>
        </w:r>
      </w:hyperlink>
    </w:p>
    <w:p>
      <w:pPr>
        <w:pStyle w:val="TOC1"/>
        <w:tabs>
          <w:tab w:val="right" w:leader="dot" w:pos="8306"/>
        </w:tabs>
      </w:pPr>
      <w:hyperlink w:anchor="_Toc11927" w:history="1">
        <w:r>
          <w:rPr>
            <w:rFonts w:ascii="仿宋" w:eastAsia="仿宋" w:hAnsi="仿宋" w:cs="仿宋" w:hint="eastAsia"/>
            <w:lang w:eastAsia="zh-CN"/>
          </w:rPr>
          <w:t>五、医疗、外科、牙科或兽医用家具项目可持续发展</w:t>
        </w:r>
        <w:r>
          <w:tab/>
        </w:r>
        <w:r>
          <w:fldChar w:fldCharType="begin"/>
        </w:r>
        <w:r>
          <w:instrText xml:space="preserve"> PAGEREF _Toc11927 \h </w:instrText>
        </w:r>
        <w:r>
          <w:fldChar w:fldCharType="separate"/>
        </w:r>
        <w:r>
          <w:t>12</w:t>
        </w:r>
        <w:r>
          <w:fldChar w:fldCharType="end"/>
        </w:r>
      </w:hyperlink>
    </w:p>
    <w:p>
      <w:pPr>
        <w:pStyle w:val="TOC2"/>
        <w:tabs>
          <w:tab w:val="right" w:leader="dot" w:pos="8306"/>
        </w:tabs>
      </w:pPr>
      <w:hyperlink w:anchor="_Toc16518" w:history="1">
        <w:r>
          <w:rPr>
            <w:rFonts w:ascii="仿宋" w:eastAsia="仿宋" w:hAnsi="仿宋" w:cs="仿宋" w:hint="eastAsia"/>
            <w:lang w:eastAsia="zh-CN"/>
          </w:rPr>
          <w:t>(一)、可持续战略与实践</w:t>
        </w:r>
        <w:r>
          <w:tab/>
        </w:r>
        <w:r>
          <w:fldChar w:fldCharType="begin"/>
        </w:r>
        <w:r>
          <w:instrText xml:space="preserve"> PAGEREF _Toc16518 \h </w:instrText>
        </w:r>
        <w:r>
          <w:fldChar w:fldCharType="separate"/>
        </w:r>
        <w:r>
          <w:t>12</w:t>
        </w:r>
        <w:r>
          <w:fldChar w:fldCharType="end"/>
        </w:r>
      </w:hyperlink>
    </w:p>
    <w:p>
      <w:pPr>
        <w:pStyle w:val="TOC2"/>
        <w:tabs>
          <w:tab w:val="right" w:leader="dot" w:pos="8306"/>
        </w:tabs>
      </w:pPr>
      <w:hyperlink w:anchor="_Toc10289" w:history="1">
        <w:r>
          <w:rPr>
            <w:rFonts w:ascii="仿宋" w:eastAsia="仿宋" w:hAnsi="仿宋" w:cs="仿宋" w:hint="eastAsia"/>
            <w:lang w:eastAsia="zh-CN"/>
          </w:rPr>
          <w:t>(二)、环保与社会责任</w:t>
        </w:r>
        <w:r>
          <w:tab/>
        </w:r>
        <w:r>
          <w:fldChar w:fldCharType="begin"/>
        </w:r>
        <w:r>
          <w:instrText xml:space="preserve"> PAGEREF _Toc10289 \h </w:instrText>
        </w:r>
        <w:r>
          <w:fldChar w:fldCharType="separate"/>
        </w:r>
        <w:r>
          <w:t>13</w:t>
        </w:r>
        <w:r>
          <w:fldChar w:fldCharType="end"/>
        </w:r>
      </w:hyperlink>
    </w:p>
    <w:p>
      <w:pPr>
        <w:pStyle w:val="TOC1"/>
        <w:tabs>
          <w:tab w:val="right" w:leader="dot" w:pos="8306"/>
        </w:tabs>
      </w:pPr>
      <w:hyperlink w:anchor="_Toc17531" w:history="1">
        <w:r>
          <w:rPr>
            <w:rFonts w:ascii="仿宋" w:eastAsia="仿宋" w:hAnsi="仿宋" w:cs="仿宋" w:hint="eastAsia"/>
            <w:lang w:eastAsia="zh-CN"/>
          </w:rPr>
          <w:t>六、医疗、外科、牙科或兽医用家具项目绩效评估</w:t>
        </w:r>
        <w:r>
          <w:tab/>
        </w:r>
        <w:r>
          <w:fldChar w:fldCharType="begin"/>
        </w:r>
        <w:r>
          <w:instrText xml:space="preserve"> PAGEREF _Toc17531 \h </w:instrText>
        </w:r>
        <w:r>
          <w:fldChar w:fldCharType="separate"/>
        </w:r>
        <w:r>
          <w:t>14</w:t>
        </w:r>
        <w:r>
          <w:fldChar w:fldCharType="end"/>
        </w:r>
      </w:hyperlink>
    </w:p>
    <w:p>
      <w:pPr>
        <w:pStyle w:val="TOC2"/>
        <w:tabs>
          <w:tab w:val="right" w:leader="dot" w:pos="8306"/>
        </w:tabs>
      </w:pPr>
      <w:hyperlink w:anchor="_Toc12974" w:history="1">
        <w:r>
          <w:rPr>
            <w:rFonts w:ascii="仿宋" w:eastAsia="仿宋" w:hAnsi="仿宋" w:cs="仿宋" w:hint="eastAsia"/>
            <w:lang w:eastAsia="zh-CN"/>
          </w:rPr>
          <w:t>(一)、绩效评估指标</w:t>
        </w:r>
        <w:r>
          <w:tab/>
        </w:r>
        <w:r>
          <w:fldChar w:fldCharType="begin"/>
        </w:r>
        <w:r>
          <w:instrText xml:space="preserve"> PAGEREF _Toc12974 \h </w:instrText>
        </w:r>
        <w:r>
          <w:fldChar w:fldCharType="separate"/>
        </w:r>
        <w:r>
          <w:t>14</w:t>
        </w:r>
        <w:r>
          <w:fldChar w:fldCharType="end"/>
        </w:r>
      </w:hyperlink>
    </w:p>
    <w:p>
      <w:pPr>
        <w:pStyle w:val="TOC2"/>
        <w:tabs>
          <w:tab w:val="right" w:leader="dot" w:pos="8306"/>
        </w:tabs>
      </w:pPr>
      <w:hyperlink w:anchor="_Toc10257" w:history="1">
        <w:r>
          <w:rPr>
            <w:rFonts w:ascii="仿宋" w:eastAsia="仿宋" w:hAnsi="仿宋" w:cs="仿宋" w:hint="eastAsia"/>
            <w:lang w:eastAsia="zh-CN"/>
          </w:rPr>
          <w:t>(二)、绩效评估方法</w:t>
        </w:r>
        <w:r>
          <w:tab/>
        </w:r>
        <w:r>
          <w:fldChar w:fldCharType="begin"/>
        </w:r>
        <w:r>
          <w:instrText xml:space="preserve"> PAGEREF _Toc10257 \h </w:instrText>
        </w:r>
        <w:r>
          <w:fldChar w:fldCharType="separate"/>
        </w:r>
        <w:r>
          <w:t>15</w:t>
        </w:r>
        <w:r>
          <w:fldChar w:fldCharType="end"/>
        </w:r>
      </w:hyperlink>
    </w:p>
    <w:p>
      <w:pPr>
        <w:pStyle w:val="TOC2"/>
        <w:tabs>
          <w:tab w:val="right" w:leader="dot" w:pos="8306"/>
        </w:tabs>
      </w:pPr>
      <w:hyperlink w:anchor="_Toc11358" w:history="1">
        <w:r>
          <w:rPr>
            <w:rFonts w:ascii="仿宋" w:eastAsia="仿宋" w:hAnsi="仿宋" w:cs="仿宋" w:hint="eastAsia"/>
            <w:lang w:eastAsia="zh-CN"/>
          </w:rPr>
          <w:t>(三)、绩效评估周期</w:t>
        </w:r>
        <w:r>
          <w:tab/>
        </w:r>
        <w:r>
          <w:fldChar w:fldCharType="begin"/>
        </w:r>
        <w:r>
          <w:instrText xml:space="preserve"> PAGEREF _Toc11358 \h </w:instrText>
        </w:r>
        <w:r>
          <w:fldChar w:fldCharType="separate"/>
        </w:r>
        <w:r>
          <w:t>17</w:t>
        </w:r>
        <w:r>
          <w:fldChar w:fldCharType="end"/>
        </w:r>
      </w:hyperlink>
    </w:p>
    <w:p>
      <w:pPr>
        <w:pStyle w:val="TOC1"/>
        <w:tabs>
          <w:tab w:val="right" w:leader="dot" w:pos="8306"/>
        </w:tabs>
      </w:pPr>
      <w:hyperlink w:anchor="_Toc17610" w:history="1">
        <w:r>
          <w:rPr>
            <w:rFonts w:ascii="仿宋" w:eastAsia="仿宋" w:hAnsi="仿宋" w:cs="仿宋" w:hint="eastAsia"/>
            <w:lang w:eastAsia="zh-CN"/>
          </w:rPr>
          <w:t>七、医疗、外科、牙科或兽医用家具项目创新与研发</w:t>
        </w:r>
        <w:r>
          <w:tab/>
        </w:r>
        <w:r>
          <w:fldChar w:fldCharType="begin"/>
        </w:r>
        <w:r>
          <w:instrText xml:space="preserve"> PAGEREF _Toc17610 \h </w:instrText>
        </w:r>
        <w:r>
          <w:fldChar w:fldCharType="separate"/>
        </w:r>
        <w:r>
          <w:t>18</w:t>
        </w:r>
        <w:r>
          <w:fldChar w:fldCharType="end"/>
        </w:r>
      </w:hyperlink>
    </w:p>
    <w:p>
      <w:pPr>
        <w:pStyle w:val="TOC2"/>
        <w:tabs>
          <w:tab w:val="right" w:leader="dot" w:pos="8306"/>
        </w:tabs>
      </w:pPr>
      <w:hyperlink w:anchor="_Toc21377" w:history="1">
        <w:r>
          <w:rPr>
            <w:rFonts w:ascii="仿宋" w:eastAsia="仿宋" w:hAnsi="仿宋" w:cs="仿宋" w:hint="eastAsia"/>
            <w:lang w:eastAsia="zh-CN"/>
          </w:rPr>
          <w:t>(一)、创新策略与方向</w:t>
        </w:r>
        <w:r>
          <w:tab/>
        </w:r>
        <w:r>
          <w:fldChar w:fldCharType="begin"/>
        </w:r>
        <w:r>
          <w:instrText xml:space="preserve"> PAGEREF _Toc21377 \h </w:instrText>
        </w:r>
        <w:r>
          <w:fldChar w:fldCharType="separate"/>
        </w:r>
        <w:r>
          <w:t>18</w:t>
        </w:r>
        <w:r>
          <w:fldChar w:fldCharType="end"/>
        </w:r>
      </w:hyperlink>
    </w:p>
    <w:p>
      <w:pPr>
        <w:pStyle w:val="TOC2"/>
        <w:tabs>
          <w:tab w:val="right" w:leader="dot" w:pos="8306"/>
        </w:tabs>
      </w:pPr>
      <w:hyperlink w:anchor="_Toc1943" w:history="1">
        <w:r>
          <w:rPr>
            <w:rFonts w:ascii="仿宋" w:eastAsia="仿宋" w:hAnsi="仿宋" w:cs="仿宋" w:hint="eastAsia"/>
            <w:lang w:eastAsia="zh-CN"/>
          </w:rPr>
          <w:t>(二)、研发规划与投入</w:t>
        </w:r>
        <w:r>
          <w:tab/>
        </w:r>
        <w:r>
          <w:fldChar w:fldCharType="begin"/>
        </w:r>
        <w:r>
          <w:instrText xml:space="preserve"> PAGEREF _Toc1943 \h </w:instrText>
        </w:r>
        <w:r>
          <w:fldChar w:fldCharType="separate"/>
        </w:r>
        <w:r>
          <w:t>19</w:t>
        </w:r>
        <w:r>
          <w:fldChar w:fldCharType="end"/>
        </w:r>
      </w:hyperlink>
    </w:p>
    <w:p>
      <w:pPr>
        <w:pStyle w:val="TOC1"/>
        <w:tabs>
          <w:tab w:val="right" w:leader="dot" w:pos="8306"/>
        </w:tabs>
      </w:pPr>
      <w:hyperlink w:anchor="_Toc21013" w:history="1">
        <w:r>
          <w:rPr>
            <w:rFonts w:ascii="仿宋" w:eastAsia="仿宋" w:hAnsi="仿宋" w:cs="仿宋" w:hint="eastAsia"/>
            <w:lang w:eastAsia="zh-CN"/>
          </w:rPr>
          <w:t>八、医疗、外科、牙科或兽医用家具项目财务管理</w:t>
        </w:r>
        <w:r>
          <w:tab/>
        </w:r>
        <w:r>
          <w:fldChar w:fldCharType="begin"/>
        </w:r>
        <w:r>
          <w:instrText xml:space="preserve"> PAGEREF _Toc21013 \h </w:instrText>
        </w:r>
        <w:r>
          <w:fldChar w:fldCharType="separate"/>
        </w:r>
        <w:r>
          <w:t>21</w:t>
        </w:r>
        <w:r>
          <w:fldChar w:fldCharType="end"/>
        </w:r>
      </w:hyperlink>
    </w:p>
    <w:p>
      <w:pPr>
        <w:pStyle w:val="TOC2"/>
        <w:tabs>
          <w:tab w:val="right" w:leader="dot" w:pos="8306"/>
        </w:tabs>
      </w:pPr>
      <w:hyperlink w:anchor="_Toc26638" w:history="1">
        <w:r>
          <w:rPr>
            <w:rFonts w:ascii="仿宋" w:eastAsia="仿宋" w:hAnsi="仿宋" w:cs="仿宋" w:hint="eastAsia"/>
            <w:lang w:eastAsia="zh-CN"/>
          </w:rPr>
          <w:t>(一)、资金需求大</w:t>
        </w:r>
        <w:r>
          <w:tab/>
        </w:r>
        <w:r>
          <w:fldChar w:fldCharType="begin"/>
        </w:r>
        <w:r>
          <w:instrText xml:space="preserve"> PAGEREF _Toc26638 \h </w:instrText>
        </w:r>
        <w:r>
          <w:fldChar w:fldCharType="separate"/>
        </w:r>
        <w:r>
          <w:t>21</w:t>
        </w:r>
        <w:r>
          <w:fldChar w:fldCharType="end"/>
        </w:r>
      </w:hyperlink>
    </w:p>
    <w:p>
      <w:pPr>
        <w:pStyle w:val="TOC2"/>
        <w:tabs>
          <w:tab w:val="right" w:leader="dot" w:pos="8306"/>
        </w:tabs>
      </w:pPr>
      <w:hyperlink w:anchor="_Toc2232" w:history="1">
        <w:r>
          <w:rPr>
            <w:rFonts w:ascii="仿宋" w:eastAsia="仿宋" w:hAnsi="仿宋" w:cs="仿宋" w:hint="eastAsia"/>
            <w:lang w:eastAsia="zh-CN"/>
          </w:rPr>
          <w:t>(二)、研发周期长</w:t>
        </w:r>
        <w:r>
          <w:tab/>
        </w:r>
        <w:r>
          <w:fldChar w:fldCharType="begin"/>
        </w:r>
        <w:r>
          <w:instrText xml:space="preserve"> PAGEREF _Toc2232 \h </w:instrText>
        </w:r>
        <w:r>
          <w:fldChar w:fldCharType="separate"/>
        </w:r>
        <w:r>
          <w:t>22</w:t>
        </w:r>
        <w:r>
          <w:fldChar w:fldCharType="end"/>
        </w:r>
      </w:hyperlink>
    </w:p>
    <w:p>
      <w:pPr>
        <w:pStyle w:val="TOC2"/>
        <w:tabs>
          <w:tab w:val="right" w:leader="dot" w:pos="8306"/>
        </w:tabs>
      </w:pPr>
      <w:hyperlink w:anchor="_Toc30253" w:history="1">
        <w:r>
          <w:rPr>
            <w:rFonts w:ascii="仿宋" w:eastAsia="仿宋" w:hAnsi="仿宋" w:cs="仿宋" w:hint="eastAsia"/>
            <w:lang w:eastAsia="zh-CN"/>
          </w:rPr>
          <w:t>(三)、市场风险大</w:t>
        </w:r>
        <w:r>
          <w:tab/>
        </w:r>
        <w:r>
          <w:fldChar w:fldCharType="begin"/>
        </w:r>
        <w:r>
          <w:instrText xml:space="preserve"> PAGEREF _Toc30253 \h </w:instrText>
        </w:r>
        <w:r>
          <w:fldChar w:fldCharType="separate"/>
        </w:r>
        <w:r>
          <w:t>24</w:t>
        </w:r>
        <w:r>
          <w:fldChar w:fldCharType="end"/>
        </w:r>
      </w:hyperlink>
    </w:p>
    <w:p>
      <w:pPr>
        <w:pStyle w:val="TOC2"/>
        <w:tabs>
          <w:tab w:val="right" w:leader="dot" w:pos="8306"/>
        </w:tabs>
      </w:pPr>
      <w:hyperlink w:anchor="_Toc6626" w:history="1">
        <w:r>
          <w:rPr>
            <w:rFonts w:ascii="仿宋" w:eastAsia="仿宋" w:hAnsi="仿宋" w:cs="仿宋" w:hint="eastAsia"/>
            <w:lang w:eastAsia="zh-CN"/>
          </w:rPr>
          <w:t>(四)、利润率高</w:t>
        </w:r>
        <w:r>
          <w:tab/>
        </w:r>
        <w:r>
          <w:fldChar w:fldCharType="begin"/>
        </w:r>
        <w:r>
          <w:instrText xml:space="preserve"> PAGEREF _Toc6626 \h </w:instrText>
        </w:r>
        <w:r>
          <w:fldChar w:fldCharType="separate"/>
        </w:r>
        <w:r>
          <w:t>27</w:t>
        </w:r>
        <w:r>
          <w:fldChar w:fldCharType="end"/>
        </w:r>
      </w:hyperlink>
    </w:p>
    <w:p>
      <w:pPr>
        <w:pStyle w:val="TOC1"/>
        <w:tabs>
          <w:tab w:val="right" w:leader="dot" w:pos="8306"/>
        </w:tabs>
      </w:pPr>
      <w:hyperlink w:anchor="_Toc6967" w:history="1">
        <w:r>
          <w:rPr>
            <w:rFonts w:ascii="仿宋" w:eastAsia="仿宋" w:hAnsi="仿宋" w:cs="仿宋" w:hint="eastAsia"/>
            <w:lang w:eastAsia="zh-CN"/>
          </w:rPr>
          <w:t>九、医疗、外科、牙科或兽医用家具项目技术管理</w:t>
        </w:r>
        <w:r>
          <w:tab/>
        </w:r>
        <w:r>
          <w:fldChar w:fldCharType="begin"/>
        </w:r>
        <w:r>
          <w:instrText xml:space="preserve"> PAGEREF _Toc6967 \h </w:instrText>
        </w:r>
        <w:r>
          <w:fldChar w:fldCharType="separate"/>
        </w:r>
        <w:r>
          <w:t>29</w:t>
        </w:r>
        <w:r>
          <w:fldChar w:fldCharType="end"/>
        </w:r>
      </w:hyperlink>
    </w:p>
    <w:p>
      <w:pPr>
        <w:pStyle w:val="TOC2"/>
        <w:tabs>
          <w:tab w:val="right" w:leader="dot" w:pos="8306"/>
        </w:tabs>
      </w:pPr>
      <w:hyperlink w:anchor="_Toc32720" w:history="1">
        <w:r>
          <w:rPr>
            <w:rFonts w:ascii="仿宋" w:eastAsia="仿宋" w:hAnsi="仿宋" w:cs="仿宋" w:hint="eastAsia"/>
            <w:lang w:eastAsia="zh-CN"/>
          </w:rPr>
          <w:t>(一)、技术方案选用方向</w:t>
        </w:r>
        <w:r>
          <w:tab/>
        </w:r>
        <w:r>
          <w:fldChar w:fldCharType="begin"/>
        </w:r>
        <w:r>
          <w:instrText xml:space="preserve"> PAGEREF _Toc32720 \h </w:instrText>
        </w:r>
        <w:r>
          <w:fldChar w:fldCharType="separate"/>
        </w:r>
        <w:r>
          <w:t>29</w:t>
        </w:r>
        <w:r>
          <w:fldChar w:fldCharType="end"/>
        </w:r>
      </w:hyperlink>
    </w:p>
    <w:p>
      <w:pPr>
        <w:pStyle w:val="TOC2"/>
        <w:tabs>
          <w:tab w:val="right" w:leader="dot" w:pos="8306"/>
        </w:tabs>
      </w:pPr>
      <w:hyperlink w:anchor="_Toc20076" w:history="1">
        <w:r>
          <w:rPr>
            <w:rFonts w:ascii="仿宋" w:eastAsia="仿宋" w:hAnsi="仿宋" w:cs="仿宋" w:hint="eastAsia"/>
            <w:lang w:eastAsia="zh-CN"/>
          </w:rPr>
          <w:t>(二)、工艺技术方案选用原则</w:t>
        </w:r>
        <w:r>
          <w:tab/>
        </w:r>
        <w:r>
          <w:fldChar w:fldCharType="begin"/>
        </w:r>
        <w:r>
          <w:instrText xml:space="preserve"> PAGEREF _Toc20076 \h </w:instrText>
        </w:r>
        <w:r>
          <w:fldChar w:fldCharType="separate"/>
        </w:r>
        <w:r>
          <w:t>31</w:t>
        </w:r>
        <w:r>
          <w:fldChar w:fldCharType="end"/>
        </w:r>
      </w:hyperlink>
    </w:p>
    <w:p>
      <w:pPr>
        <w:pStyle w:val="TOC2"/>
        <w:tabs>
          <w:tab w:val="right" w:leader="dot" w:pos="8306"/>
        </w:tabs>
      </w:pPr>
      <w:hyperlink w:anchor="_Toc2765" w:history="1">
        <w:r>
          <w:rPr>
            <w:rFonts w:ascii="仿宋" w:eastAsia="仿宋" w:hAnsi="仿宋" w:cs="仿宋" w:hint="eastAsia"/>
            <w:lang w:eastAsia="zh-CN"/>
          </w:rPr>
          <w:t>(三)、工艺技术方案要求</w:t>
        </w:r>
        <w:r>
          <w:tab/>
        </w:r>
        <w:r>
          <w:fldChar w:fldCharType="begin"/>
        </w:r>
        <w:r>
          <w:instrText xml:space="preserve"> PAGEREF _Toc2765 \h </w:instrText>
        </w:r>
        <w:r>
          <w:fldChar w:fldCharType="separate"/>
        </w:r>
        <w:r>
          <w:t>33</w:t>
        </w:r>
        <w:r>
          <w:fldChar w:fldCharType="end"/>
        </w:r>
      </w:hyperlink>
    </w:p>
    <w:p>
      <w:pPr>
        <w:pStyle w:val="TOC1"/>
        <w:tabs>
          <w:tab w:val="right" w:leader="dot" w:pos="8306"/>
        </w:tabs>
      </w:pPr>
      <w:hyperlink w:anchor="_Toc17592" w:history="1">
        <w:r>
          <w:rPr>
            <w:rFonts w:ascii="仿宋" w:eastAsia="仿宋" w:hAnsi="仿宋" w:cs="仿宋" w:hint="eastAsia"/>
            <w:lang w:eastAsia="zh-CN"/>
          </w:rPr>
          <w:t>十、医疗、外科、牙科或兽医用家具项目环境影响分析</w:t>
        </w:r>
        <w:r>
          <w:tab/>
        </w:r>
        <w:r>
          <w:fldChar w:fldCharType="begin"/>
        </w:r>
        <w:r>
          <w:instrText xml:space="preserve"> PAGEREF _Toc17592 \h </w:instrText>
        </w:r>
        <w:r>
          <w:fldChar w:fldCharType="separate"/>
        </w:r>
        <w:r>
          <w:t>35</w:t>
        </w:r>
        <w:r>
          <w:fldChar w:fldCharType="end"/>
        </w:r>
      </w:hyperlink>
    </w:p>
    <w:p>
      <w:pPr>
        <w:pStyle w:val="TOC2"/>
        <w:tabs>
          <w:tab w:val="right" w:leader="dot" w:pos="8306"/>
        </w:tabs>
      </w:pPr>
      <w:hyperlink w:anchor="_Toc21184" w:history="1">
        <w:r>
          <w:rPr>
            <w:rFonts w:ascii="仿宋" w:eastAsia="仿宋" w:hAnsi="仿宋" w:cs="仿宋" w:hint="eastAsia"/>
            <w:lang w:eastAsia="zh-CN"/>
          </w:rPr>
          <w:t>(一)、建设区域环境质量现状</w:t>
        </w:r>
        <w:r>
          <w:tab/>
        </w:r>
        <w:r>
          <w:fldChar w:fldCharType="begin"/>
        </w:r>
        <w:r>
          <w:instrText xml:space="preserve"> PAGEREF _Toc21184 \h </w:instrText>
        </w:r>
        <w:r>
          <w:fldChar w:fldCharType="separate"/>
        </w:r>
        <w:r>
          <w:t>35</w:t>
        </w:r>
        <w:r>
          <w:fldChar w:fldCharType="end"/>
        </w:r>
      </w:hyperlink>
    </w:p>
    <w:p>
      <w:pPr>
        <w:pStyle w:val="TOC2"/>
        <w:tabs>
          <w:tab w:val="right" w:leader="dot" w:pos="8306"/>
        </w:tabs>
      </w:pPr>
      <w:hyperlink w:anchor="_Toc6784" w:history="1">
        <w:r>
          <w:rPr>
            <w:rFonts w:ascii="仿宋" w:eastAsia="仿宋" w:hAnsi="仿宋" w:cs="仿宋" w:hint="eastAsia"/>
            <w:lang w:eastAsia="zh-CN"/>
          </w:rPr>
          <w:t>(二)、建设期环境保护</w:t>
        </w:r>
        <w:r>
          <w:tab/>
        </w:r>
        <w:r>
          <w:fldChar w:fldCharType="begin"/>
        </w:r>
        <w:r>
          <w:instrText xml:space="preserve"> PAGEREF _Toc6784 \h </w:instrText>
        </w:r>
        <w:r>
          <w:fldChar w:fldCharType="separate"/>
        </w:r>
        <w:r>
          <w:t>37</w:t>
        </w:r>
        <w:r>
          <w:fldChar w:fldCharType="end"/>
        </w:r>
      </w:hyperlink>
    </w:p>
    <w:p>
      <w:pPr>
        <w:pStyle w:val="TOC2"/>
        <w:tabs>
          <w:tab w:val="right" w:leader="dot" w:pos="8306"/>
        </w:tabs>
      </w:pPr>
      <w:hyperlink w:anchor="_Toc15909" w:history="1">
        <w:r>
          <w:rPr>
            <w:rFonts w:ascii="仿宋" w:eastAsia="仿宋" w:hAnsi="仿宋" w:cs="仿宋" w:hint="eastAsia"/>
            <w:lang w:eastAsia="zh-CN"/>
          </w:rPr>
          <w:t>(三)、运营期环境保护</w:t>
        </w:r>
        <w:r>
          <w:tab/>
        </w:r>
        <w:r>
          <w:fldChar w:fldCharType="begin"/>
        </w:r>
        <w:r>
          <w:instrText xml:space="preserve"> PAGEREF _Toc15909 \h </w:instrText>
        </w:r>
        <w:r>
          <w:fldChar w:fldCharType="separate"/>
        </w:r>
        <w:r>
          <w:t>38</w:t>
        </w:r>
        <w:r>
          <w:fldChar w:fldCharType="end"/>
        </w:r>
      </w:hyperlink>
    </w:p>
    <w:p>
      <w:pPr>
        <w:pStyle w:val="TOC2"/>
        <w:tabs>
          <w:tab w:val="right" w:leader="dot" w:pos="8306"/>
        </w:tabs>
      </w:pPr>
      <w:hyperlink w:anchor="_Toc12602" w:history="1">
        <w:r>
          <w:rPr>
            <w:rFonts w:ascii="仿宋" w:eastAsia="仿宋" w:hAnsi="仿宋" w:cs="仿宋" w:hint="eastAsia"/>
            <w:lang w:eastAsia="zh-CN"/>
          </w:rPr>
          <w:t>(四)、医疗、外科、牙科或兽医用家具项目建设对区域经济的影响</w:t>
        </w:r>
        <w:r>
          <w:tab/>
        </w:r>
        <w:r>
          <w:fldChar w:fldCharType="begin"/>
        </w:r>
        <w:r>
          <w:instrText xml:space="preserve"> PAGEREF _Toc12602 \h </w:instrText>
        </w:r>
        <w:r>
          <w:fldChar w:fldCharType="separate"/>
        </w:r>
        <w:r>
          <w:t>40</w:t>
        </w:r>
        <w:r>
          <w:fldChar w:fldCharType="end"/>
        </w:r>
      </w:hyperlink>
    </w:p>
    <w:p>
      <w:pPr>
        <w:pStyle w:val="TOC2"/>
        <w:tabs>
          <w:tab w:val="right" w:leader="dot" w:pos="8306"/>
        </w:tabs>
      </w:pPr>
      <w:hyperlink w:anchor="_Toc4573" w:history="1">
        <w:r>
          <w:rPr>
            <w:rFonts w:ascii="仿宋" w:eastAsia="仿宋" w:hAnsi="仿宋" w:cs="仿宋" w:hint="eastAsia"/>
            <w:lang w:eastAsia="zh-CN"/>
          </w:rPr>
          <w:t>(五)、废弃物处理</w:t>
        </w:r>
        <w:r>
          <w:tab/>
        </w:r>
        <w:r>
          <w:fldChar w:fldCharType="begin"/>
        </w:r>
        <w:r>
          <w:instrText xml:space="preserve"> PAGEREF _Toc4573 \h </w:instrText>
        </w:r>
        <w:r>
          <w:fldChar w:fldCharType="separate"/>
        </w:r>
        <w:r>
          <w:t>42</w:t>
        </w:r>
        <w:r>
          <w:fldChar w:fldCharType="end"/>
        </w:r>
      </w:hyperlink>
    </w:p>
    <w:p>
      <w:pPr>
        <w:pStyle w:val="TOC2"/>
        <w:tabs>
          <w:tab w:val="right" w:leader="dot" w:pos="8306"/>
        </w:tabs>
      </w:pPr>
      <w:hyperlink w:anchor="_Toc1660" w:history="1">
        <w:r>
          <w:rPr>
            <w:rFonts w:ascii="仿宋" w:eastAsia="仿宋" w:hAnsi="仿宋" w:cs="仿宋" w:hint="eastAsia"/>
            <w:lang w:eastAsia="zh-CN"/>
          </w:rPr>
          <w:t>(六)、特殊环境影响分析</w:t>
        </w:r>
        <w:r>
          <w:tab/>
        </w:r>
        <w:r>
          <w:fldChar w:fldCharType="begin"/>
        </w:r>
        <w:r>
          <w:instrText xml:space="preserve"> PAGEREF _Toc1660 \h </w:instrText>
        </w:r>
        <w:r>
          <w:fldChar w:fldCharType="separate"/>
        </w:r>
        <w:r>
          <w:t>43</w:t>
        </w:r>
        <w:r>
          <w:fldChar w:fldCharType="end"/>
        </w:r>
      </w:hyperlink>
    </w:p>
    <w:p>
      <w:pPr>
        <w:pStyle w:val="TOC2"/>
        <w:tabs>
          <w:tab w:val="right" w:leader="dot" w:pos="8306"/>
        </w:tabs>
      </w:pPr>
      <w:hyperlink w:anchor="_Toc22652" w:history="1">
        <w:r>
          <w:rPr>
            <w:rFonts w:ascii="仿宋" w:eastAsia="仿宋" w:hAnsi="仿宋" w:cs="仿宋" w:hint="eastAsia"/>
            <w:lang w:eastAsia="zh-CN"/>
          </w:rPr>
          <w:t>(七)、清洁生产</w:t>
        </w:r>
        <w:r>
          <w:tab/>
        </w:r>
        <w:r>
          <w:fldChar w:fldCharType="begin"/>
        </w:r>
        <w:r>
          <w:instrText xml:space="preserve"> PAGEREF _Toc22652 \h </w:instrText>
        </w:r>
        <w:r>
          <w:fldChar w:fldCharType="separate"/>
        </w:r>
        <w:r>
          <w:t>45</w:t>
        </w:r>
        <w:r>
          <w:fldChar w:fldCharType="end"/>
        </w:r>
      </w:hyperlink>
    </w:p>
    <w:p>
      <w:pPr>
        <w:pStyle w:val="TOC2"/>
        <w:tabs>
          <w:tab w:val="right" w:leader="dot" w:pos="8306"/>
        </w:tabs>
      </w:pPr>
      <w:hyperlink w:anchor="_Toc14482" w:history="1">
        <w:r>
          <w:rPr>
            <w:rFonts w:ascii="仿宋" w:eastAsia="仿宋" w:hAnsi="仿宋" w:cs="仿宋" w:hint="eastAsia"/>
            <w:lang w:eastAsia="zh-CN"/>
          </w:rPr>
          <w:t>(八)、环境保护综合评价</w:t>
        </w:r>
        <w:r>
          <w:tab/>
        </w:r>
        <w:r>
          <w:fldChar w:fldCharType="begin"/>
        </w:r>
        <w:r>
          <w:instrText xml:space="preserve"> PAGEREF _Toc14482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67" w:history="1">
        <w:r>
          <w:rPr>
            <w:rFonts w:ascii="仿宋" w:eastAsia="仿宋" w:hAnsi="仿宋" w:cs="仿宋" w:hint="eastAsia"/>
            <w:lang w:eastAsia="zh-CN"/>
          </w:rPr>
          <w:t>十一、医疗、外科、牙科或兽医用家具项目人力资源培养与发展</w:t>
        </w:r>
        <w:r>
          <w:tab/>
        </w:r>
        <w:r>
          <w:fldChar w:fldCharType="begin"/>
        </w:r>
        <w:r>
          <w:instrText xml:space="preserve"> PAGEREF _Toc9467 \h </w:instrText>
        </w:r>
        <w:r>
          <w:fldChar w:fldCharType="separate"/>
        </w:r>
        <w:r>
          <w:t>47</w:t>
        </w:r>
        <w:r>
          <w:fldChar w:fldCharType="end"/>
        </w:r>
      </w:hyperlink>
    </w:p>
    <w:p>
      <w:pPr>
        <w:pStyle w:val="TOC2"/>
        <w:tabs>
          <w:tab w:val="right" w:leader="dot" w:pos="8306"/>
        </w:tabs>
      </w:pPr>
      <w:hyperlink w:anchor="_Toc19696" w:history="1">
        <w:r>
          <w:rPr>
            <w:rFonts w:ascii="仿宋" w:eastAsia="仿宋" w:hAnsi="仿宋" w:cs="仿宋" w:hint="eastAsia"/>
            <w:lang w:eastAsia="zh-CN"/>
          </w:rPr>
          <w:t>(一)、人才需求与规划</w:t>
        </w:r>
        <w:r>
          <w:tab/>
        </w:r>
        <w:r>
          <w:fldChar w:fldCharType="begin"/>
        </w:r>
        <w:r>
          <w:instrText xml:space="preserve"> PAGEREF _Toc19696 \h </w:instrText>
        </w:r>
        <w:r>
          <w:fldChar w:fldCharType="separate"/>
        </w:r>
        <w:r>
          <w:t>47</w:t>
        </w:r>
        <w:r>
          <w:fldChar w:fldCharType="end"/>
        </w:r>
      </w:hyperlink>
    </w:p>
    <w:p>
      <w:pPr>
        <w:pStyle w:val="TOC2"/>
        <w:tabs>
          <w:tab w:val="right" w:leader="dot" w:pos="8306"/>
        </w:tabs>
      </w:pPr>
      <w:hyperlink w:anchor="_Toc5107" w:history="1">
        <w:r>
          <w:rPr>
            <w:rFonts w:ascii="仿宋" w:eastAsia="仿宋" w:hAnsi="仿宋" w:cs="仿宋" w:hint="eastAsia"/>
            <w:lang w:eastAsia="zh-CN"/>
          </w:rPr>
          <w:t>(二)、培训与发展计划</w:t>
        </w:r>
        <w:r>
          <w:tab/>
        </w:r>
        <w:r>
          <w:fldChar w:fldCharType="begin"/>
        </w:r>
        <w:r>
          <w:instrText xml:space="preserve"> PAGEREF _Toc5107 \h </w:instrText>
        </w:r>
        <w:r>
          <w:fldChar w:fldCharType="separate"/>
        </w:r>
        <w:r>
          <w:t>48</w:t>
        </w:r>
        <w:r>
          <w:fldChar w:fldCharType="end"/>
        </w:r>
      </w:hyperlink>
    </w:p>
    <w:p>
      <w:pPr>
        <w:pStyle w:val="TOC1"/>
        <w:tabs>
          <w:tab w:val="right" w:leader="dot" w:pos="8306"/>
        </w:tabs>
      </w:pPr>
      <w:hyperlink w:anchor="_Toc12017" w:history="1">
        <w:r>
          <w:rPr>
            <w:rFonts w:ascii="仿宋" w:eastAsia="仿宋" w:hAnsi="仿宋" w:cs="仿宋" w:hint="eastAsia"/>
            <w:lang w:eastAsia="zh-CN"/>
          </w:rPr>
          <w:t>十二、医疗、外科、牙科或兽医用家具项目风险管理</w:t>
        </w:r>
        <w:r>
          <w:tab/>
        </w:r>
        <w:r>
          <w:fldChar w:fldCharType="begin"/>
        </w:r>
        <w:r>
          <w:instrText xml:space="preserve"> PAGEREF _Toc12017 \h </w:instrText>
        </w:r>
        <w:r>
          <w:fldChar w:fldCharType="separate"/>
        </w:r>
        <w:r>
          <w:t>48</w:t>
        </w:r>
        <w:r>
          <w:fldChar w:fldCharType="end"/>
        </w:r>
      </w:hyperlink>
    </w:p>
    <w:p>
      <w:pPr>
        <w:pStyle w:val="TOC2"/>
        <w:tabs>
          <w:tab w:val="right" w:leader="dot" w:pos="8306"/>
        </w:tabs>
      </w:pPr>
      <w:hyperlink w:anchor="_Toc18389" w:history="1">
        <w:r>
          <w:rPr>
            <w:rFonts w:ascii="仿宋" w:eastAsia="仿宋" w:hAnsi="仿宋" w:cs="仿宋" w:hint="eastAsia"/>
            <w:lang w:eastAsia="zh-CN"/>
          </w:rPr>
          <w:t>(一)、风险识别与评估</w:t>
        </w:r>
        <w:r>
          <w:tab/>
        </w:r>
        <w:r>
          <w:fldChar w:fldCharType="begin"/>
        </w:r>
        <w:r>
          <w:instrText xml:space="preserve"> PAGEREF _Toc18389 \h </w:instrText>
        </w:r>
        <w:r>
          <w:fldChar w:fldCharType="separate"/>
        </w:r>
        <w:r>
          <w:t>48</w:t>
        </w:r>
        <w:r>
          <w:fldChar w:fldCharType="end"/>
        </w:r>
      </w:hyperlink>
    </w:p>
    <w:p>
      <w:pPr>
        <w:pStyle w:val="TOC2"/>
        <w:tabs>
          <w:tab w:val="right" w:leader="dot" w:pos="8306"/>
        </w:tabs>
      </w:pPr>
      <w:hyperlink w:anchor="_Toc20926" w:history="1">
        <w:r>
          <w:rPr>
            <w:rFonts w:ascii="仿宋" w:eastAsia="仿宋" w:hAnsi="仿宋" w:cs="仿宋" w:hint="eastAsia"/>
            <w:lang w:eastAsia="zh-CN"/>
          </w:rPr>
          <w:t>(二)、风险应对策略</w:t>
        </w:r>
        <w:r>
          <w:tab/>
        </w:r>
        <w:r>
          <w:fldChar w:fldCharType="begin"/>
        </w:r>
        <w:r>
          <w:instrText xml:space="preserve"> PAGEREF _Toc20926 \h </w:instrText>
        </w:r>
        <w:r>
          <w:fldChar w:fldCharType="separate"/>
        </w:r>
        <w:r>
          <w:t>50</w:t>
        </w:r>
        <w:r>
          <w:fldChar w:fldCharType="end"/>
        </w:r>
      </w:hyperlink>
    </w:p>
    <w:p>
      <w:pPr>
        <w:pStyle w:val="TOC2"/>
        <w:tabs>
          <w:tab w:val="right" w:leader="dot" w:pos="8306"/>
        </w:tabs>
      </w:pPr>
      <w:hyperlink w:anchor="_Toc16312" w:history="1">
        <w:r>
          <w:rPr>
            <w:rFonts w:ascii="仿宋" w:eastAsia="仿宋" w:hAnsi="仿宋" w:cs="仿宋" w:hint="eastAsia"/>
            <w:lang w:eastAsia="zh-CN"/>
          </w:rPr>
          <w:t>(三)、风险监控与控制</w:t>
        </w:r>
        <w:r>
          <w:tab/>
        </w:r>
        <w:r>
          <w:fldChar w:fldCharType="begin"/>
        </w:r>
        <w:r>
          <w:instrText xml:space="preserve"> PAGEREF _Toc16312 \h </w:instrText>
        </w:r>
        <w:r>
          <w:fldChar w:fldCharType="separate"/>
        </w:r>
        <w:r>
          <w:t>51</w:t>
        </w:r>
        <w:r>
          <w:fldChar w:fldCharType="end"/>
        </w:r>
      </w:hyperlink>
    </w:p>
    <w:p>
      <w:pPr>
        <w:pStyle w:val="TOC1"/>
        <w:tabs>
          <w:tab w:val="right" w:leader="dot" w:pos="8306"/>
        </w:tabs>
      </w:pPr>
      <w:hyperlink w:anchor="_Toc30299" w:history="1">
        <w:r>
          <w:rPr>
            <w:rFonts w:ascii="仿宋" w:eastAsia="仿宋" w:hAnsi="仿宋" w:cs="仿宋" w:hint="eastAsia"/>
            <w:lang w:eastAsia="zh-CN"/>
          </w:rPr>
          <w:t>十三、风险识别与分类</w:t>
        </w:r>
        <w:r>
          <w:tab/>
        </w:r>
        <w:r>
          <w:fldChar w:fldCharType="begin"/>
        </w:r>
        <w:r>
          <w:instrText xml:space="preserve"> PAGEREF _Toc30299 \h </w:instrText>
        </w:r>
        <w:r>
          <w:fldChar w:fldCharType="separate"/>
        </w:r>
        <w:r>
          <w:t>53</w:t>
        </w:r>
        <w:r>
          <w:fldChar w:fldCharType="end"/>
        </w:r>
      </w:hyperlink>
    </w:p>
    <w:p>
      <w:pPr>
        <w:pStyle w:val="TOC2"/>
        <w:tabs>
          <w:tab w:val="right" w:leader="dot" w:pos="8306"/>
        </w:tabs>
      </w:pPr>
      <w:hyperlink w:anchor="_Toc9647" w:history="1">
        <w:r>
          <w:rPr>
            <w:rFonts w:ascii="仿宋" w:eastAsia="仿宋" w:hAnsi="仿宋" w:cs="仿宋" w:hint="eastAsia"/>
            <w:lang w:eastAsia="zh-CN"/>
          </w:rPr>
          <w:t>(一)、风险识别</w:t>
        </w:r>
        <w:r>
          <w:tab/>
        </w:r>
        <w:r>
          <w:fldChar w:fldCharType="begin"/>
        </w:r>
        <w:r>
          <w:instrText xml:space="preserve"> PAGEREF _Toc9647 \h </w:instrText>
        </w:r>
        <w:r>
          <w:fldChar w:fldCharType="separate"/>
        </w:r>
        <w:r>
          <w:t>53</w:t>
        </w:r>
        <w:r>
          <w:fldChar w:fldCharType="end"/>
        </w:r>
      </w:hyperlink>
    </w:p>
    <w:p>
      <w:pPr>
        <w:pStyle w:val="TOC2"/>
        <w:tabs>
          <w:tab w:val="right" w:leader="dot" w:pos="8306"/>
        </w:tabs>
      </w:pPr>
      <w:hyperlink w:anchor="_Toc24361" w:history="1">
        <w:r>
          <w:rPr>
            <w:rFonts w:ascii="仿宋" w:eastAsia="仿宋" w:hAnsi="仿宋" w:cs="仿宋" w:hint="eastAsia"/>
            <w:lang w:eastAsia="zh-CN"/>
          </w:rPr>
          <w:t>(二)、风险分类</w:t>
        </w:r>
        <w:r>
          <w:tab/>
        </w:r>
        <w:r>
          <w:fldChar w:fldCharType="begin"/>
        </w:r>
        <w:r>
          <w:instrText xml:space="preserve"> PAGEREF _Toc24361 \h </w:instrText>
        </w:r>
        <w:r>
          <w:fldChar w:fldCharType="separate"/>
        </w:r>
        <w:r>
          <w:t>54</w:t>
        </w:r>
        <w:r>
          <w:fldChar w:fldCharType="end"/>
        </w:r>
      </w:hyperlink>
    </w:p>
    <w:p>
      <w:pPr>
        <w:pStyle w:val="TOC1"/>
        <w:tabs>
          <w:tab w:val="right" w:leader="dot" w:pos="8306"/>
        </w:tabs>
      </w:pPr>
      <w:hyperlink w:anchor="_Toc22732" w:history="1">
        <w:r>
          <w:rPr>
            <w:rFonts w:ascii="仿宋" w:eastAsia="仿宋" w:hAnsi="仿宋" w:cs="仿宋" w:hint="eastAsia"/>
            <w:lang w:eastAsia="zh-CN"/>
          </w:rPr>
          <w:t>十四、医疗、外科、牙科或兽医用家具项目实施保障措施</w:t>
        </w:r>
        <w:r>
          <w:tab/>
        </w:r>
        <w:r>
          <w:fldChar w:fldCharType="begin"/>
        </w:r>
        <w:r>
          <w:instrText xml:space="preserve"> PAGEREF _Toc22732 \h </w:instrText>
        </w:r>
        <w:r>
          <w:fldChar w:fldCharType="separate"/>
        </w:r>
        <w:r>
          <w:t>56</w:t>
        </w:r>
        <w:r>
          <w:fldChar w:fldCharType="end"/>
        </w:r>
      </w:hyperlink>
    </w:p>
    <w:p>
      <w:pPr>
        <w:pStyle w:val="TOC2"/>
        <w:tabs>
          <w:tab w:val="right" w:leader="dot" w:pos="8306"/>
        </w:tabs>
      </w:pPr>
      <w:hyperlink w:anchor="_Toc17499" w:history="1">
        <w:r>
          <w:rPr>
            <w:rFonts w:ascii="仿宋" w:eastAsia="仿宋" w:hAnsi="仿宋" w:cs="仿宋" w:hint="eastAsia"/>
            <w:lang w:eastAsia="zh-CN"/>
          </w:rPr>
          <w:t>(一)、医疗、外科、牙科或兽医用家具项目实施保障机制</w:t>
        </w:r>
        <w:r>
          <w:tab/>
        </w:r>
        <w:r>
          <w:fldChar w:fldCharType="begin"/>
        </w:r>
        <w:r>
          <w:instrText xml:space="preserve"> PAGEREF _Toc17499 \h </w:instrText>
        </w:r>
        <w:r>
          <w:fldChar w:fldCharType="separate"/>
        </w:r>
        <w:r>
          <w:t>56</w:t>
        </w:r>
        <w:r>
          <w:fldChar w:fldCharType="end"/>
        </w:r>
      </w:hyperlink>
    </w:p>
    <w:p>
      <w:pPr>
        <w:pStyle w:val="TOC2"/>
        <w:tabs>
          <w:tab w:val="right" w:leader="dot" w:pos="8306"/>
        </w:tabs>
      </w:pPr>
      <w:hyperlink w:anchor="_Toc22585" w:history="1">
        <w:r>
          <w:rPr>
            <w:rFonts w:ascii="仿宋" w:eastAsia="仿宋" w:hAnsi="仿宋" w:cs="仿宋" w:hint="eastAsia"/>
            <w:lang w:eastAsia="zh-CN"/>
          </w:rPr>
          <w:t>(二)、医疗、外科、牙科或兽医用家具项目法律合规要求</w:t>
        </w:r>
        <w:r>
          <w:tab/>
        </w:r>
        <w:r>
          <w:fldChar w:fldCharType="begin"/>
        </w:r>
        <w:r>
          <w:instrText xml:space="preserve"> PAGEREF _Toc22585 \h </w:instrText>
        </w:r>
        <w:r>
          <w:fldChar w:fldCharType="separate"/>
        </w:r>
        <w:r>
          <w:t>60</w:t>
        </w:r>
        <w:r>
          <w:fldChar w:fldCharType="end"/>
        </w:r>
      </w:hyperlink>
    </w:p>
    <w:p>
      <w:pPr>
        <w:pStyle w:val="TOC2"/>
        <w:tabs>
          <w:tab w:val="right" w:leader="dot" w:pos="8306"/>
        </w:tabs>
      </w:pPr>
      <w:hyperlink w:anchor="_Toc14639" w:history="1">
        <w:r>
          <w:rPr>
            <w:rFonts w:ascii="仿宋" w:eastAsia="仿宋" w:hAnsi="仿宋" w:cs="仿宋" w:hint="eastAsia"/>
            <w:lang w:eastAsia="zh-CN"/>
          </w:rPr>
          <w:t>(三)、医疗、外科、牙科或兽医用家具项目合同管理与法律事务</w:t>
        </w:r>
        <w:r>
          <w:tab/>
        </w:r>
        <w:r>
          <w:fldChar w:fldCharType="begin"/>
        </w:r>
        <w:r>
          <w:instrText xml:space="preserve"> PAGEREF _Toc14639 \h </w:instrText>
        </w:r>
        <w:r>
          <w:fldChar w:fldCharType="separate"/>
        </w:r>
        <w:r>
          <w:t>65</w:t>
        </w:r>
        <w:r>
          <w:fldChar w:fldCharType="end"/>
        </w:r>
      </w:hyperlink>
    </w:p>
    <w:p>
      <w:pPr>
        <w:pStyle w:val="TOC2"/>
        <w:tabs>
          <w:tab w:val="right" w:leader="dot" w:pos="8306"/>
        </w:tabs>
      </w:pPr>
      <w:hyperlink w:anchor="_Toc8202" w:history="1">
        <w:r>
          <w:rPr>
            <w:rFonts w:ascii="仿宋" w:eastAsia="仿宋" w:hAnsi="仿宋" w:cs="仿宋" w:hint="eastAsia"/>
            <w:lang w:eastAsia="zh-CN"/>
          </w:rPr>
          <w:t>(四)、医疗、外科、牙科或兽医用家具项目知识产权保护策略</w:t>
        </w:r>
        <w:r>
          <w:tab/>
        </w:r>
        <w:r>
          <w:fldChar w:fldCharType="begin"/>
        </w:r>
        <w:r>
          <w:instrText xml:space="preserve"> PAGEREF _Toc8202 \h </w:instrText>
        </w:r>
        <w:r>
          <w:fldChar w:fldCharType="separate"/>
        </w:r>
        <w:r>
          <w:t>72</w:t>
        </w:r>
        <w:r>
          <w:fldChar w:fldCharType="end"/>
        </w:r>
      </w:hyperlink>
    </w:p>
    <w:p>
      <w:pPr>
        <w:pStyle w:val="TOC1"/>
        <w:tabs>
          <w:tab w:val="right" w:leader="dot" w:pos="8306"/>
        </w:tabs>
      </w:pPr>
      <w:hyperlink w:anchor="_Toc28660" w:history="1">
        <w:r>
          <w:rPr>
            <w:rFonts w:ascii="仿宋" w:eastAsia="仿宋" w:hAnsi="仿宋" w:cs="仿宋" w:hint="eastAsia"/>
            <w:lang w:eastAsia="zh-CN"/>
          </w:rPr>
          <w:t>十五、质量管理体系</w:t>
        </w:r>
        <w:r>
          <w:tab/>
        </w:r>
        <w:r>
          <w:fldChar w:fldCharType="begin"/>
        </w:r>
        <w:r>
          <w:instrText xml:space="preserve"> PAGEREF _Toc28660 \h </w:instrText>
        </w:r>
        <w:r>
          <w:fldChar w:fldCharType="separate"/>
        </w:r>
        <w:r>
          <w:t>74</w:t>
        </w:r>
        <w:r>
          <w:fldChar w:fldCharType="end"/>
        </w:r>
      </w:hyperlink>
    </w:p>
    <w:p>
      <w:pPr>
        <w:pStyle w:val="TOC2"/>
        <w:tabs>
          <w:tab w:val="right" w:leader="dot" w:pos="8306"/>
        </w:tabs>
      </w:pPr>
      <w:hyperlink w:anchor="_Toc19895" w:history="1">
        <w:r>
          <w:rPr>
            <w:rFonts w:ascii="仿宋" w:eastAsia="仿宋" w:hAnsi="仿宋" w:cs="仿宋" w:hint="eastAsia"/>
            <w:lang w:eastAsia="zh-CN"/>
          </w:rPr>
          <w:t>(一)、质量目标与方针</w:t>
        </w:r>
        <w:r>
          <w:tab/>
        </w:r>
        <w:r>
          <w:fldChar w:fldCharType="begin"/>
        </w:r>
        <w:r>
          <w:instrText xml:space="preserve"> PAGEREF _Toc19895 \h </w:instrText>
        </w:r>
        <w:r>
          <w:fldChar w:fldCharType="separate"/>
        </w:r>
        <w:r>
          <w:t>74</w:t>
        </w:r>
        <w:r>
          <w:fldChar w:fldCharType="end"/>
        </w:r>
      </w:hyperlink>
    </w:p>
    <w:p>
      <w:pPr>
        <w:pStyle w:val="TOC2"/>
        <w:tabs>
          <w:tab w:val="right" w:leader="dot" w:pos="8306"/>
        </w:tabs>
      </w:pPr>
      <w:hyperlink w:anchor="_Toc31513" w:history="1">
        <w:r>
          <w:rPr>
            <w:rFonts w:ascii="仿宋" w:eastAsia="仿宋" w:hAnsi="仿宋" w:cs="仿宋" w:hint="eastAsia"/>
            <w:lang w:eastAsia="zh-CN"/>
          </w:rPr>
          <w:t>(二)、质量管理责任</w:t>
        </w:r>
        <w:r>
          <w:tab/>
        </w:r>
        <w:r>
          <w:fldChar w:fldCharType="begin"/>
        </w:r>
        <w:r>
          <w:instrText xml:space="preserve"> PAGEREF _Toc31513 \h </w:instrText>
        </w:r>
        <w:r>
          <w:fldChar w:fldCharType="separate"/>
        </w:r>
        <w:r>
          <w:t>76</w:t>
        </w:r>
        <w:r>
          <w:fldChar w:fldCharType="end"/>
        </w:r>
      </w:hyperlink>
    </w:p>
    <w:p>
      <w:pPr>
        <w:pStyle w:val="TOC2"/>
        <w:tabs>
          <w:tab w:val="right" w:leader="dot" w:pos="8306"/>
        </w:tabs>
      </w:pPr>
      <w:hyperlink w:anchor="_Toc20837" w:history="1">
        <w:r>
          <w:rPr>
            <w:rFonts w:ascii="仿宋" w:eastAsia="仿宋" w:hAnsi="仿宋" w:cs="仿宋" w:hint="eastAsia"/>
            <w:lang w:eastAsia="zh-CN"/>
          </w:rPr>
          <w:t>(三)、质量管理体系文件</w:t>
        </w:r>
        <w:r>
          <w:tab/>
        </w:r>
        <w:r>
          <w:fldChar w:fldCharType="begin"/>
        </w:r>
        <w:r>
          <w:instrText xml:space="preserve"> PAGEREF _Toc20837 \h </w:instrText>
        </w:r>
        <w:r>
          <w:fldChar w:fldCharType="separate"/>
        </w:r>
        <w:r>
          <w:t>77</w:t>
        </w:r>
        <w:r>
          <w:fldChar w:fldCharType="end"/>
        </w:r>
      </w:hyperlink>
    </w:p>
    <w:p>
      <w:pPr>
        <w:pStyle w:val="TOC2"/>
        <w:tabs>
          <w:tab w:val="right" w:leader="dot" w:pos="8306"/>
        </w:tabs>
      </w:pPr>
      <w:hyperlink w:anchor="_Toc23514" w:history="1">
        <w:r>
          <w:rPr>
            <w:rFonts w:ascii="仿宋" w:eastAsia="仿宋" w:hAnsi="仿宋" w:cs="仿宋" w:hint="eastAsia"/>
            <w:lang w:eastAsia="zh-CN"/>
          </w:rPr>
          <w:t>(四)、质量培训与教育</w:t>
        </w:r>
        <w:r>
          <w:tab/>
        </w:r>
        <w:r>
          <w:fldChar w:fldCharType="begin"/>
        </w:r>
        <w:r>
          <w:instrText xml:space="preserve"> PAGEREF _Toc23514 \h </w:instrText>
        </w:r>
        <w:r>
          <w:fldChar w:fldCharType="separate"/>
        </w:r>
        <w:r>
          <w:t>79</w:t>
        </w:r>
        <w:r>
          <w:fldChar w:fldCharType="end"/>
        </w:r>
      </w:hyperlink>
    </w:p>
    <w:p>
      <w:pPr>
        <w:pStyle w:val="TOC2"/>
        <w:tabs>
          <w:tab w:val="right" w:leader="dot" w:pos="8306"/>
        </w:tabs>
      </w:pPr>
      <w:hyperlink w:anchor="_Toc23135" w:history="1">
        <w:r>
          <w:rPr>
            <w:rFonts w:ascii="仿宋" w:eastAsia="仿宋" w:hAnsi="仿宋" w:cs="仿宋" w:hint="eastAsia"/>
            <w:lang w:eastAsia="zh-CN"/>
          </w:rPr>
          <w:t>(五)、质量审核与评价</w:t>
        </w:r>
        <w:r>
          <w:tab/>
        </w:r>
        <w:r>
          <w:fldChar w:fldCharType="begin"/>
        </w:r>
        <w:r>
          <w:instrText xml:space="preserve"> PAGEREF _Toc23135 \h </w:instrText>
        </w:r>
        <w:r>
          <w:fldChar w:fldCharType="separate"/>
        </w:r>
        <w:r>
          <w:t>80</w:t>
        </w:r>
        <w:r>
          <w:fldChar w:fldCharType="end"/>
        </w:r>
      </w:hyperlink>
    </w:p>
    <w:p>
      <w:pPr>
        <w:pStyle w:val="TOC2"/>
        <w:tabs>
          <w:tab w:val="right" w:leader="dot" w:pos="8306"/>
        </w:tabs>
      </w:pPr>
      <w:hyperlink w:anchor="_Toc29520" w:history="1">
        <w:r>
          <w:rPr>
            <w:rFonts w:ascii="仿宋" w:eastAsia="仿宋" w:hAnsi="仿宋" w:cs="仿宋" w:hint="eastAsia"/>
            <w:lang w:eastAsia="zh-CN"/>
          </w:rPr>
          <w:t>(六)、不符合与纠正措施</w:t>
        </w:r>
        <w:r>
          <w:tab/>
        </w:r>
        <w:r>
          <w:fldChar w:fldCharType="begin"/>
        </w:r>
        <w:r>
          <w:instrText xml:space="preserve"> PAGEREF _Toc29520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48"/>
      <w:r>
        <w:rPr>
          <w:rFonts w:ascii="仿宋" w:eastAsia="仿宋" w:hAnsi="仿宋" w:cs="仿宋" w:hint="eastAsia"/>
          <w:sz w:val="28"/>
          <w:lang w:eastAsia="zh-CN"/>
        </w:rPr>
        <w:t>一、医疗、外科、牙科或兽医用家具项目建设单位说明</w:t>
      </w:r>
      <w:bookmarkEnd w:id="2"/>
    </w:p>
    <w:p>
      <w:pPr>
        <w:pStyle w:val="Heading2"/>
        <w:rPr>
          <w:rFonts w:ascii="仿宋" w:eastAsia="仿宋" w:hAnsi="仿宋" w:cs="仿宋" w:hint="eastAsia"/>
          <w:lang w:eastAsia="zh-CN"/>
        </w:rPr>
      </w:pPr>
      <w:bookmarkStart w:id="3" w:name="_Toc10424"/>
      <w:r>
        <w:rPr>
          <w:rFonts w:ascii="仿宋" w:eastAsia="仿宋" w:hAnsi="仿宋" w:cs="仿宋" w:hint="eastAsia"/>
          <w:lang w:eastAsia="zh-CN"/>
        </w:rPr>
        <w:t>(一)、医疗、外科、牙科或兽医用家具项目承办单位基本情况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8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外科、牙科或兽医用家具项目承办单位的XXXX，我们着眼于实现可持续的经济效益。通过技术创新和解决方案的提供，公司预计在医疗、外科、牙科或兽医用家具项目执行期间将获得可观的收入增长。这一收入来源主要包括医疗、外科、牙科或兽医用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同时，我们注重成本控制和效率提升，以确保医疗、外科、牙科或兽医用家具项目的可持续盈利。透过精细的管理和资源优化，公司期望实现医疗、外科、牙科或兽医用家具项目利润最大化。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外科、牙科或兽医用家具项目实施进行全面的投资评估，包括医疗、外科、牙科或兽医用家具项目启动阶段的资金投入和后续运营成本。通过对医疗、外科、牙科或兽医用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外科、牙科或兽医用家具项目实施过程中具备足够的资金流动性，公司将进行详尽的现金流分析。这包括资金需求的合理预测、医疗、外科、牙科或兽医用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86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95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医疗、外科、牙科或兽医用家具项目的主要产品是XXXX，预计年产值为XXX万元。这一产品在市场中占据着重要的地位，其广泛的应用范围使得该医疗、外科、牙科或兽医用家具项目的市场前景非常广阔。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医疗、外科、牙科或兽医用家具项目的xxx产品作为重要的原材料之一，将在多个领域发挥关键作用。其在建筑、交通、能源等方面的广泛应用将为整个产业链提供强大的支持，形成产业协同效应。医疗、外科、牙科或兽医用家具项目的年产值XXX万XXX万XXX万万元不仅反映了其在市场上的巨大潜力，更预示着它对国民经济的积极贡献。这种关联度高、涉及面广的产业关系，使得该医疗、外科、牙科或兽医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55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总征地面积为XXXX平方米，相当于约XX.XX亩，其中净用地面积为XXXX平方米，红线范围内相当于约XX.XX亩。这一用地规模充分考虑了医疗、外科、牙科或兽医用家具项目的建设需求，保障了医疗、外科、牙科或兽医用家具项目在合适的空间内得以充分发展。医疗、外科、牙科或兽医用家具项目规划的总建筑面积为XXXX平方米，其中主体工程建设占XXXX平方米，计容建筑面积达XXXX平方米。预计建筑工程的投资将达到XXXX万元，为医疗、外科、牙科或兽医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计划购置的设备共计XXXX台（套），设备购置费用为XXXX万元。这一设备购置计划充分考虑到医疗、外科、牙科或兽医用家具项目的生产需求和技术要求，确保了医疗、外科、牙科或兽医用家具项目在生产运营中具备先进的技术装备和高效的生产能力。设备的合理配置将为医疗、外科、牙科或兽医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计划总投资为XXXX万元，预计年实现营业收入为XXXX万元。这一产能规模的设定旨在确保医疗、外科、牙科或兽医用家具项目能够在投资与回报之间取得平衡，实现长期可持续的发展。医疗、外科、牙科或兽医用家具项目的总投资充分考虑到各个方面的需求，包括用地建设、设备购置等多个环节，以确保医疗、外科、牙科或兽医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96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217"/>
      <w:r>
        <w:rPr>
          <w:rFonts w:ascii="仿宋" w:eastAsia="仿宋" w:hAnsi="仿宋" w:cs="仿宋" w:hint="eastAsia"/>
          <w:lang w:eastAsia="zh-CN"/>
        </w:rPr>
        <w:t>(一)、医疗、外科、牙科或兽医用家具行业分析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行业一直以来都是市场的关注焦点。行业内的发展趋势、竞争态势以及潜在机会都对医疗、外科、牙科或兽医用家具项目的推进产生深远的影响。通过深入研究行业的整体概貌，我们将更好地理解行业的核心特征，为医疗、外科、牙科或兽医用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行业，技术一直是推动创新和发展的关键因素。我们将对当前技术趋势进行详尽分析，包括但不限于人工智能、大数据应用、先进制造技术等。这有助于医疗、外科、牙科或兽医用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外科、牙科或兽医用家具项目成功的基础。我们将对主要竞争对手进行深入研究，包括其市场份额、产品特点、市场定位等。通过全面了解竞争对手的优势和劣势，医疗、外科、牙科或兽医用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069"/>
      <w:r>
        <w:rPr>
          <w:rFonts w:ascii="仿宋" w:eastAsia="仿宋" w:hAnsi="仿宋" w:cs="仿宋" w:hint="eastAsia"/>
          <w:sz w:val="28"/>
          <w:lang w:eastAsia="zh-CN"/>
        </w:rPr>
        <w:t>(二)、医疗、外科、牙科或兽医用家具市场分析预测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外科、牙科或兽医用家具市场未来的增长趋势。这包括市场的整体规模、各细分领域的发展趋势等。医疗、外科、牙科或兽医用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外科、牙科或兽医用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医疗、外科、牙科或兽医用家具项目实施过程中需要充分考虑的因素。我们将对市场风险进行全面评估，包括但不限于政策法规风险、市场竞争风险、技术变革风险等。通过对潜在风险的深入分析，医疗、外科、牙科或兽医用家具项目可以制定相应的风险缓解策略，降低不确定性对医疗、外科、牙科或兽医用家具项目的影响。</w:t>
      </w:r>
    </w:p>
    <w:p>
      <w:pPr>
        <w:pStyle w:val="Heading1"/>
        <w:ind w:firstLine="560" w:firstLineChars="200"/>
        <w:rPr>
          <w:rFonts w:ascii="仿宋" w:eastAsia="仿宋" w:hAnsi="仿宋" w:cs="仿宋" w:hint="eastAsia"/>
          <w:sz w:val="28"/>
          <w:lang w:eastAsia="zh-CN"/>
        </w:rPr>
      </w:pPr>
      <w:bookmarkStart w:id="11" w:name="_Toc25482"/>
      <w:r>
        <w:rPr>
          <w:rFonts w:ascii="仿宋" w:eastAsia="仿宋" w:hAnsi="仿宋" w:cs="仿宋" w:hint="eastAsia"/>
          <w:sz w:val="28"/>
          <w:lang w:eastAsia="zh-CN"/>
        </w:rPr>
        <w:t>四、医疗、外科、牙科或兽医用家具项目建设背景及必要性分析</w:t>
      </w:r>
      <w:bookmarkEnd w:id="11"/>
    </w:p>
    <w:p>
      <w:pPr>
        <w:pStyle w:val="Heading2"/>
        <w:rPr>
          <w:rFonts w:ascii="仿宋" w:eastAsia="仿宋" w:hAnsi="仿宋" w:cs="仿宋" w:hint="eastAsia"/>
          <w:lang w:eastAsia="zh-CN"/>
        </w:rPr>
      </w:pPr>
      <w:bookmarkStart w:id="12" w:name="_Toc18688"/>
      <w:r>
        <w:rPr>
          <w:rFonts w:ascii="仿宋" w:eastAsia="仿宋" w:hAnsi="仿宋" w:cs="仿宋" w:hint="eastAsia"/>
          <w:lang w:eastAsia="zh-CN"/>
        </w:rPr>
        <w:t>(一)、医疗、外科、牙科或兽医用家具项目背景分析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外科、牙科或兽医用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外科、牙科或兽医用家具项目在这个潮流中的定位。同时，我们将关注行业内涌现的新兴机遇，以便医疗、外科、牙科或兽医用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外科、牙科或兽医用家具项目提供了强大的发展动力。我们将聚焦于行业内最新的技术发展趋势，包括但不限于人工智能、大数据分析、物联网等领域。通过深度的技术研究，我们将确保医疗、外科、牙科或兽医用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外科、牙科或兽医用家具项目发展的源泉。我们将投入更多的精力对市场需求进行深入剖析，超越表面的需求，深入挖掘潜在的市场痛点和机遇。通过对市场需求的细致了解，医疗、外科、牙科或兽医用家具项目将更有针对性地设计解决方案，满足市场的多样化需求，从而更好地促进医疗、外科、牙科或兽医用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外科、牙科或兽医用家具项目战略至关重要。我们将对竞争态势进行更为深入的分析，包括但不限于市场份额、产品特点、客户满意度等多个维度。通过深度的竞争分析，医疗、外科、牙科或兽医用家具项目将能够更准确地把握市场脉搏，制定具有竞争力的医疗、外科、牙科或兽医用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医疗、外科、牙科或兽医用家具项目的发展具有直接的影响。我们将进行更为全面的法规和政策分析，了解行业发展中的潜在法律风险和合规挑战。通过充分了解和遵守相关法规，医疗、外科、牙科或兽医用家具项目将确保在法律框架内合法合规运营，为医疗、外科、牙科或兽医用家具项目的稳健发展提供有力支持。</w:t>
      </w:r>
    </w:p>
    <w:p>
      <w:pPr>
        <w:pStyle w:val="Heading2"/>
        <w:ind w:firstLine="560" w:firstLineChars="200"/>
        <w:rPr>
          <w:rFonts w:ascii="仿宋" w:eastAsia="仿宋" w:hAnsi="仿宋" w:cs="仿宋" w:hint="eastAsia"/>
          <w:sz w:val="28"/>
          <w:lang w:eastAsia="zh-CN"/>
        </w:rPr>
      </w:pPr>
      <w:bookmarkStart w:id="13" w:name="_Toc27453"/>
      <w:r>
        <w:rPr>
          <w:rFonts w:ascii="仿宋" w:eastAsia="仿宋" w:hAnsi="仿宋" w:cs="仿宋" w:hint="eastAsia"/>
          <w:sz w:val="28"/>
          <w:lang w:eastAsia="zh-CN"/>
        </w:rPr>
        <w:t>(二)、医疗、外科、牙科或兽医用家具项目建设必要性分析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建设的迫切性源于对行业发展趋势的深刻洞察。我们正处于一个行业变革的时代，科技创新、数字化转型成为企业发展的关键动力。医疗、外科、牙科或兽医用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建设不仅仅是为了跟上潮流，更是为了通过技术创新推动企业的持续发展。通过引入先进的技术和解决方案，医疗、外科、牙科或兽医用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外科、牙科或兽医用家具项目的建设成为必然选择，通过提高产品质量、拓展服务领域，从而在竞争中获得更多的机会。医疗、外科、牙科或兽医用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外科、牙科或兽医用家具项目建设的必要性体现在对客户需求更精准的满足。通过医疗、外科、牙科或兽医用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建设的背后是对企业持续创新的追求。只有通过不断创新，企业才能在竞争中立于不败之地。医疗、外科、牙科或兽医用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927"/>
      <w:r>
        <w:rPr>
          <w:rFonts w:ascii="仿宋" w:eastAsia="仿宋" w:hAnsi="仿宋" w:cs="仿宋" w:hint="eastAsia"/>
          <w:sz w:val="28"/>
          <w:lang w:eastAsia="zh-CN"/>
        </w:rPr>
        <w:t>五、医疗、外科、牙科或兽医用家具项目可持续发展</w:t>
      </w:r>
      <w:bookmarkEnd w:id="14"/>
    </w:p>
    <w:p>
      <w:pPr>
        <w:pStyle w:val="Heading2"/>
        <w:rPr>
          <w:rFonts w:ascii="仿宋" w:eastAsia="仿宋" w:hAnsi="仿宋" w:cs="仿宋" w:hint="eastAsia"/>
          <w:lang w:eastAsia="zh-CN"/>
        </w:rPr>
      </w:pPr>
      <w:bookmarkStart w:id="15" w:name="_Toc1651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中，医疗、外科、牙科或兽医用家具项目团队着眼于未来，明确了可持续发展的战略方向。制定的具体可持续发展目标包括降低资源使用、采用环保技术、最大化社会效益等。这一步骤不仅有助于医疗、外科、牙科或兽医用家具项目在环保和社会责任方面达到最高标准，也为未来提供了明确的指引，确保医疗、外科、牙科或兽医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可持续实践的融入医疗、外科、牙科或兽医用家具项目管理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外科、牙科或兽医用家具项目管理周期。从医疗、外科、牙科或兽医用家具项目规划开始，医疗、外科、牙科或兽医用家具项目团队就考虑了环境和社会的因素。在执行阶段，医疗、外科、牙科或兽医用家具项目团队积极推动绿色技术的应用，优化资源利用。此外，关注员工的社会责任，通过培训和沟通活动提高员工对可持续发展的认知，使他们能够在日常工作中践行可持续实践。这些举措不仅为医疗、外科、牙科或兽医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028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外科、牙科或兽医用家具项目的可持续发展理念，我们深信环保与社会责任是医疗、外科、牙科或兽医用家具项目成功的关键支柱。在医疗、外科、牙科或兽医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团队通过引入先进的环保技术、建立高效的废物处理系统以及推动能源节约措施，积极履行环保责任。定期的环保监测和评估确保医疗、外科、牙科或兽医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不仅致力于自身可持续发展，还注重对社会的回馈。通过支持社区医疗、外科、牙科或兽医用家具项目、参与慈善事业、提供培训机会等方式，医疗、外科、牙科或兽医用家具项目积极履行社会责任。与当地社区建立积极互动，关注员工的工作与生活平衡，以及员工的身心健康，是医疗、外科、牙科或兽医用家具项目在社会责任层面的关键举措。这样的实践不仅增强了医疗、外科、牙科或兽医用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531"/>
      <w:r>
        <w:rPr>
          <w:rFonts w:ascii="仿宋" w:eastAsia="仿宋" w:hAnsi="仿宋" w:cs="仿宋" w:hint="eastAsia"/>
          <w:sz w:val="28"/>
          <w:lang w:eastAsia="zh-CN"/>
        </w:rPr>
        <w:t>六、医疗、外科、牙科或兽医用家具项目绩效评估</w:t>
      </w:r>
      <w:bookmarkEnd w:id="17"/>
    </w:p>
    <w:p>
      <w:pPr>
        <w:pStyle w:val="Heading2"/>
        <w:rPr>
          <w:rFonts w:ascii="仿宋" w:eastAsia="仿宋" w:hAnsi="仿宋" w:cs="仿宋" w:hint="eastAsia"/>
          <w:lang w:eastAsia="zh-CN"/>
        </w:rPr>
      </w:pPr>
      <w:bookmarkStart w:id="18" w:name="_Toc1297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牙科或兽医用家具项目中，我们设计了一套全面的绩效评估指标，以确保医疗、外科、牙科或兽医用家具项目的可控和成功交付。这些指标跨足医疗、外科、牙科或兽医用家具项目目标、成本、进度和质量等多个维度，为我们提供了全面洞察医疗、外科、牙科或兽医用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目标达成率是我们关注的首要指标。我们设定了明确的目标，并通过定期监测和评估，迅速发现并应对潜在的目标偏差。这为医疗、外科、牙科或兽医用家具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成本绩效是另一个核心关注点。通过实际成本与预算成本的对比分析，我们深入了解成本差异的原因，及时调整资源分配，保持医疗、外科、牙科或兽医用家具项目在经济效益方面的合理水平。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牙科或兽医用家具项目进度作为关键的绩效指标之一，得到了精心的关注。我们制定了详细的医疗、外科、牙科或兽医用家具项目进度计划，并设立了进度符合度指标，确保实际进度与计划进度保持一致。这使我们能够快速发现和解决潜在的进度问题，保持医疗、外科、牙科或兽医用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外科、牙科或兽医用家具项目绩效的不可或缺的一环。我们引入了一系列的质量标准和客户满意度指标，以确保医疗、外科、牙科或兽医用家具项目交付的成果在质量上达到或超越预期水平。通过持续监测这些指标，我们努力提升医疗、外科、牙科或兽医用家具项目整体质量水平，为医疗、外科、牙科或兽医用家具项目的成功交付提供有力保障。通过这些科学且全面的绩效评估，我们能够更好地引导医疗、外科、牙科或兽医用家具项目的持续改进，确保医疗、外科、牙科或兽医用家具项目目标的顺利达成。</w:t>
      </w:r>
    </w:p>
    <w:p>
      <w:pPr>
        <w:pStyle w:val="Heading2"/>
        <w:ind w:firstLine="560" w:firstLineChars="200"/>
        <w:rPr>
          <w:rFonts w:ascii="仿宋" w:eastAsia="仿宋" w:hAnsi="仿宋" w:cs="仿宋" w:hint="eastAsia"/>
          <w:sz w:val="28"/>
          <w:lang w:eastAsia="zh-CN"/>
        </w:rPr>
      </w:pPr>
      <w:bookmarkStart w:id="19" w:name="_Toc1025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绩效评估是医疗、外科、牙科或兽医用家具项目中的关键环节，为确保医疗、外科、牙科或兽医用家具项目达到预期目标，我们采用了多层次、多维度的绩效评估方法。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外科、牙科或兽医用家具项目的战略目标对齐，确保每个决策和行动都与医疗、外科、牙科或兽医用家具项目整体目标保持一致。团队会定期召开战略对齐会议，审视当前工作与医疗、外科、牙科或兽医用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外科、牙科或兽医用家具项目进度、质量、成本和风险等方面。这些指标通过数据收集和分析，为医疗、外科、牙科或兽医用家具项目管理团队提供了客观的评估依据。例如，我们通过医疗、外科、牙科或兽医用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外科、牙科或兽医用家具项目内部，还考虑了医疗、外科、牙科或兽医用家具项目对外部环境的影响。我们定期进行干系人满意度调查，以了解各利益相关方对医疗、外科、牙科或兽医用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这种多层次、多角度的绩效评估方法，使得我们能够全面了解医疗、外科、牙科或兽医用家具项目的运行状态，及时做出调整，确保医疗、外科、牙科或兽医用家具项目在不断变化的环境中保持稳健前行。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https://d.book118.com/688132007062006026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医疗、外科、牙科或兽医用家具项目规划设计方案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9217C"/>
    <w:rsid w:val="1D3921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32007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2024-01-13T02:54:00Z</dcterms:created>
  <dcterms:modified xsi:type="dcterms:W3CDTF">2024-01-13T02:55:03Z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076CB19CF86D4594A96862FAEFDEA0D4_11</vt:lpwstr>
  </property>
  <property fmtid="{D5CDD505-2E9C-101B-9397-08002B2CF9AE}" pid="3" name="KSOProductBuildVer">
    <vt:lpwstr>2052-12.1.0.16120</vt:lpwstr>
  </property>
</Properties>
</file>