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HWREP刷适性改进剂项目分析评价报告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240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_Toc26240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7" w:history="1">
        <w:r>
          <w:rPr>
            <w:rFonts w:ascii="仿宋" w:eastAsia="仿宋" w:hAnsi="仿宋" w:cs="仿宋" w:hint="eastAsia"/>
            <w:lang w:val="en-US"/>
          </w:rPr>
          <w:t>一、HWREP刷适性改进剂企业外部环境分析</w:t>
        </w:r>
        <w:r>
          <w:tab/>
        </w:r>
        <w:r>
          <w:fldChar w:fldCharType="begin"/>
        </w:r>
        <w:r>
          <w:instrText xml:space="preserve"> PAGEREF _Toc1917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7" w:history="1">
        <w:r>
          <w:rPr>
            <w:rFonts w:ascii="仿宋" w:eastAsia="仿宋" w:hAnsi="仿宋" w:cs="仿宋" w:hint="eastAsia"/>
            <w:lang w:val="en-US"/>
          </w:rPr>
          <w:t>(一)、企业外部环境分析</w:t>
        </w:r>
        <w:r>
          <w:tab/>
        </w:r>
        <w:r>
          <w:fldChar w:fldCharType="begin"/>
        </w:r>
        <w:r>
          <w:instrText xml:space="preserve"> PAGEREF _Toc4217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1" w:history="1">
        <w:r>
          <w:rPr>
            <w:rFonts w:ascii="仿宋" w:eastAsia="仿宋" w:hAnsi="仿宋" w:cs="仿宋" w:hint="eastAsia"/>
            <w:lang w:val="en-US"/>
          </w:rPr>
          <w:t>二、HWREP刷适性改进剂质量管理方案</w:t>
        </w:r>
        <w:r>
          <w:tab/>
        </w:r>
        <w:r>
          <w:fldChar w:fldCharType="begin"/>
        </w:r>
        <w:r>
          <w:instrText xml:space="preserve"> PAGEREF _Toc14431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0" w:history="1">
        <w:r>
          <w:rPr>
            <w:rFonts w:ascii="仿宋" w:eastAsia="仿宋" w:hAnsi="仿宋" w:cs="仿宋" w:hint="eastAsia"/>
            <w:lang w:val="en-US"/>
          </w:rPr>
          <w:t>(一)、HWREP刷适性改进剂质量管理要求</w:t>
        </w:r>
        <w:r>
          <w:tab/>
        </w:r>
        <w:r>
          <w:fldChar w:fldCharType="begin"/>
        </w:r>
        <w:r>
          <w:instrText xml:space="preserve"> PAGEREF _Toc9230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2" w:history="1">
        <w:r>
          <w:rPr>
            <w:rFonts w:ascii="仿宋" w:eastAsia="仿宋" w:hAnsi="仿宋" w:cs="仿宋" w:hint="eastAsia"/>
            <w:lang w:val="en-US"/>
          </w:rPr>
          <w:t>(二)、HWREP刷适性改进剂服务质量管理方案</w:t>
        </w:r>
        <w:r>
          <w:tab/>
        </w:r>
        <w:r>
          <w:fldChar w:fldCharType="begin"/>
        </w:r>
        <w:r>
          <w:instrText xml:space="preserve"> PAGEREF _Toc29452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1" w:history="1">
        <w:r>
          <w:rPr>
            <w:rFonts w:ascii="仿宋" w:eastAsia="仿宋" w:hAnsi="仿宋" w:cs="仿宋" w:hint="eastAsia"/>
            <w:lang w:val="en-US"/>
          </w:rPr>
          <w:t>(三)、HWREP刷适性改进剂质量成本管理方案</w:t>
        </w:r>
        <w:r>
          <w:tab/>
        </w:r>
        <w:r>
          <w:fldChar w:fldCharType="begin"/>
        </w:r>
        <w:r>
          <w:instrText xml:space="preserve"> PAGEREF _Toc23391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36" w:history="1">
        <w:r>
          <w:rPr>
            <w:rFonts w:ascii="仿宋" w:eastAsia="仿宋" w:hAnsi="仿宋" w:cs="仿宋" w:hint="eastAsia"/>
            <w:lang w:val="en-US"/>
          </w:rPr>
          <w:t>三、HWREP刷适性改进剂项目土建工程</w:t>
        </w:r>
        <w:r>
          <w:tab/>
        </w:r>
        <w:r>
          <w:fldChar w:fldCharType="begin"/>
        </w:r>
        <w:r>
          <w:instrText xml:space="preserve"> PAGEREF _Toc16436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8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_Toc7998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9" w:history="1">
        <w:r>
          <w:rPr>
            <w:rFonts w:ascii="仿宋" w:eastAsia="仿宋" w:hAnsi="仿宋" w:cs="仿宋" w:hint="eastAsia"/>
            <w:lang w:val="en-US"/>
          </w:rPr>
          <w:t>(二)、HWREP刷适性改进剂项目工程建设标准规范</w:t>
        </w:r>
        <w:r>
          <w:tab/>
        </w:r>
        <w:r>
          <w:fldChar w:fldCharType="begin"/>
        </w:r>
        <w:r>
          <w:instrText xml:space="preserve"> PAGEREF _Toc25779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" w:history="1">
        <w:r>
          <w:rPr>
            <w:rFonts w:ascii="仿宋" w:eastAsia="仿宋" w:hAnsi="仿宋" w:cs="仿宋" w:hint="eastAsia"/>
            <w:lang w:val="en-US"/>
          </w:rPr>
          <w:t>(三)、HWREP刷适性改进剂项目总平面设计要求</w:t>
        </w:r>
        <w:r>
          <w:tab/>
        </w:r>
        <w:r>
          <w:fldChar w:fldCharType="begin"/>
        </w:r>
        <w:r>
          <w:instrText xml:space="preserve"> PAGEREF _Toc2821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6" w:history="1">
        <w:r>
          <w:rPr>
            <w:rFonts w:ascii="仿宋" w:eastAsia="仿宋" w:hAnsi="仿宋" w:cs="仿宋" w:hint="eastAsia"/>
            <w:lang w:val="en-US"/>
          </w:rPr>
          <w:t>(四)、建筑设计规范</w:t>
        </w:r>
        <w:r>
          <w:tab/>
        </w:r>
        <w:r>
          <w:fldChar w:fldCharType="begin"/>
        </w:r>
        <w:r>
          <w:instrText xml:space="preserve"> PAGEREF _Toc6316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4" w:history="1">
        <w:r>
          <w:rPr>
            <w:rFonts w:ascii="仿宋" w:eastAsia="仿宋" w:hAnsi="仿宋" w:cs="仿宋" w:hint="eastAsia"/>
            <w:lang w:val="en-US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_Toc32724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9" w:history="1">
        <w:r>
          <w:rPr>
            <w:rFonts w:ascii="仿宋" w:eastAsia="仿宋" w:hAnsi="仿宋" w:cs="仿宋" w:hint="eastAsia"/>
            <w:lang w:val="en-US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_Toc9269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8" w:history="1">
        <w:r>
          <w:rPr>
            <w:rFonts w:ascii="仿宋" w:eastAsia="仿宋" w:hAnsi="仿宋" w:cs="仿宋" w:hint="eastAsia"/>
            <w:lang w:val="en-US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_Toc19188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8" w:history="1">
        <w:r>
          <w:rPr>
            <w:rFonts w:ascii="仿宋" w:eastAsia="仿宋" w:hAnsi="仿宋" w:cs="仿宋" w:hint="eastAsia"/>
            <w:lang w:val="en-US"/>
          </w:rPr>
          <w:t>四、HWREP刷适性改进剂生产计划的编制</w:t>
        </w:r>
        <w:r>
          <w:tab/>
        </w:r>
        <w:r>
          <w:fldChar w:fldCharType="begin"/>
        </w:r>
        <w:r>
          <w:instrText xml:space="preserve"> PAGEREF _Toc30398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6" w:history="1">
        <w:r>
          <w:rPr>
            <w:rFonts w:ascii="仿宋" w:eastAsia="仿宋" w:hAnsi="仿宋" w:cs="仿宋" w:hint="eastAsia"/>
            <w:lang w:val="en-US"/>
          </w:rPr>
          <w:t>(一)、HWREP刷适性改进剂生产计划的编制</w:t>
        </w:r>
        <w:r>
          <w:tab/>
        </w:r>
        <w:r>
          <w:fldChar w:fldCharType="begin"/>
        </w:r>
        <w:r>
          <w:instrText xml:space="preserve"> PAGEREF _Toc16446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13" w:history="1">
        <w:r>
          <w:rPr>
            <w:rFonts w:ascii="仿宋" w:eastAsia="仿宋" w:hAnsi="仿宋" w:cs="仿宋" w:hint="eastAsia"/>
            <w:lang w:val="en-US"/>
          </w:rPr>
          <w:t>五、HWREP刷适性改进剂项目选址方案</w:t>
        </w:r>
        <w:r>
          <w:tab/>
        </w:r>
        <w:r>
          <w:fldChar w:fldCharType="begin"/>
        </w:r>
        <w:r>
          <w:instrText xml:space="preserve"> PAGEREF _Toc13913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1" w:history="1">
        <w:r>
          <w:rPr>
            <w:rFonts w:ascii="仿宋" w:eastAsia="仿宋" w:hAnsi="仿宋" w:cs="仿宋" w:hint="eastAsia"/>
            <w:lang w:val="en-US"/>
          </w:rPr>
          <w:t>(一)、HWREP刷适性改进剂项目选址原则</w:t>
        </w:r>
        <w:r>
          <w:tab/>
        </w:r>
        <w:r>
          <w:fldChar w:fldCharType="begin"/>
        </w:r>
        <w:r>
          <w:instrText xml:space="preserve"> PAGEREF _Toc28841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4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_Toc28294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6" w:history="1">
        <w:r>
          <w:rPr>
            <w:rFonts w:ascii="仿宋" w:eastAsia="仿宋" w:hAnsi="仿宋" w:cs="仿宋" w:hint="eastAsia"/>
            <w:lang w:val="en-US"/>
          </w:rPr>
          <w:t>(三)、产业发展方向</w:t>
        </w:r>
        <w:r>
          <w:tab/>
        </w:r>
        <w:r>
          <w:fldChar w:fldCharType="begin"/>
        </w:r>
        <w:r>
          <w:instrText xml:space="preserve"> PAGEREF _Toc9846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" w:history="1">
        <w:r>
          <w:rPr>
            <w:rFonts w:ascii="仿宋" w:eastAsia="仿宋" w:hAnsi="仿宋" w:cs="仿宋" w:hint="eastAsia"/>
            <w:lang w:val="en-US"/>
          </w:rPr>
          <w:t>(四)、HWREP刷适性改进剂项目选址综合评价</w:t>
        </w:r>
        <w:r>
          <w:tab/>
        </w:r>
        <w:r>
          <w:fldChar w:fldCharType="begin"/>
        </w:r>
        <w:r>
          <w:instrText xml:space="preserve"> PAGEREF _Toc572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45" w:history="1">
        <w:r>
          <w:rPr>
            <w:rFonts w:ascii="仿宋" w:eastAsia="仿宋" w:hAnsi="仿宋" w:cs="仿宋" w:hint="eastAsia"/>
            <w:lang w:val="en-US"/>
          </w:rPr>
          <w:t>六、HWREP刷适性改进剂行业发展分析</w:t>
        </w:r>
        <w:r>
          <w:tab/>
        </w:r>
        <w:r>
          <w:fldChar w:fldCharType="begin"/>
        </w:r>
        <w:r>
          <w:instrText xml:space="preserve"> PAGEREF _Toc23445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3" w:history="1">
        <w:r>
          <w:rPr>
            <w:rFonts w:ascii="仿宋" w:eastAsia="仿宋" w:hAnsi="仿宋" w:cs="仿宋" w:hint="eastAsia"/>
            <w:lang w:val="en-US"/>
          </w:rPr>
          <w:t>(一)、HWREP刷适性改进剂行业发展总体概况</w:t>
        </w:r>
        <w:r>
          <w:tab/>
        </w:r>
        <w:r>
          <w:fldChar w:fldCharType="begin"/>
        </w:r>
        <w:r>
          <w:instrText xml:space="preserve"> PAGEREF _Toc25403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0" w:history="1">
        <w:r>
          <w:rPr>
            <w:rFonts w:ascii="仿宋" w:eastAsia="仿宋" w:hAnsi="仿宋" w:cs="仿宋" w:hint="eastAsia"/>
            <w:lang w:val="en-US"/>
          </w:rPr>
          <w:t>(二)、HWREP刷适性改进剂行业发展背景</w:t>
        </w:r>
        <w:r>
          <w:tab/>
        </w:r>
        <w:r>
          <w:fldChar w:fldCharType="begin"/>
        </w:r>
        <w:r>
          <w:instrText xml:space="preserve"> PAGEREF _Toc17450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811" w:history="1">
        <w:r>
          <w:rPr>
            <w:rFonts w:ascii="仿宋" w:eastAsia="仿宋" w:hAnsi="仿宋" w:cs="仿宋" w:hint="eastAsia"/>
            <w:lang w:val="en-US"/>
          </w:rPr>
          <w:t>(三)、HWREP刷适性改进剂行业发展前景</w:t>
        </w:r>
        <w:r>
          <w:tab/>
        </w:r>
        <w:r>
          <w:fldChar w:fldCharType="begin"/>
        </w:r>
        <w:r>
          <w:instrText xml:space="preserve"> PAGEREF _Toc24811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36" w:history="1">
        <w:r>
          <w:rPr>
            <w:rFonts w:ascii="仿宋" w:eastAsia="仿宋" w:hAnsi="仿宋" w:cs="仿宋" w:hint="eastAsia"/>
            <w:lang w:val="en-US"/>
          </w:rPr>
          <w:t>七、战略风险的含义及分类</w:t>
        </w:r>
        <w:r>
          <w:tab/>
        </w:r>
        <w:r>
          <w:fldChar w:fldCharType="begin"/>
        </w:r>
        <w:r>
          <w:instrText xml:space="preserve"> PAGEREF _Toc5736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3" w:history="1">
        <w:r>
          <w:rPr>
            <w:rFonts w:ascii="仿宋" w:eastAsia="仿宋" w:hAnsi="仿宋" w:cs="仿宋" w:hint="eastAsia"/>
            <w:lang w:val="en-US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_Toc13153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3" w:history="1">
        <w:r>
          <w:rPr>
            <w:rFonts w:ascii="仿宋" w:eastAsia="仿宋" w:hAnsi="仿宋" w:cs="仿宋" w:hint="eastAsia"/>
            <w:lang w:val="en-US"/>
          </w:rPr>
          <w:t>(二)、HWREP刷适性改进剂行业企业战略风险的分类</w:t>
        </w:r>
        <w:r>
          <w:tab/>
        </w:r>
        <w:r>
          <w:fldChar w:fldCharType="begin"/>
        </w:r>
        <w:r>
          <w:instrText xml:space="preserve"> PAGEREF _Toc16923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49" w:history="1">
        <w:r>
          <w:rPr>
            <w:rFonts w:ascii="仿宋" w:eastAsia="仿宋" w:hAnsi="仿宋" w:cs="仿宋" w:hint="eastAsia"/>
            <w:lang w:val="en-US"/>
          </w:rPr>
          <w:t>八、HWREP刷适性改进剂行业消费者市场分析</w:t>
        </w:r>
        <w:r>
          <w:tab/>
        </w:r>
        <w:r>
          <w:fldChar w:fldCharType="begin"/>
        </w:r>
        <w:r>
          <w:instrText xml:space="preserve"> PAGEREF _Toc19249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7" w:history="1">
        <w:r>
          <w:rPr>
            <w:rFonts w:ascii="仿宋" w:eastAsia="仿宋" w:hAnsi="仿宋" w:cs="仿宋" w:hint="eastAsia"/>
            <w:lang w:val="en-US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_Toc7567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5" w:history="1">
        <w:r>
          <w:rPr>
            <w:rFonts w:ascii="仿宋" w:eastAsia="仿宋" w:hAnsi="仿宋" w:cs="仿宋" w:hint="eastAsia"/>
            <w:lang w:val="en-US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_Toc30015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7" w:history="1">
        <w:r>
          <w:rPr>
            <w:rFonts w:ascii="仿宋" w:eastAsia="仿宋" w:hAnsi="仿宋" w:cs="仿宋" w:hint="eastAsia"/>
            <w:lang w:val="en-US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_Toc31427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4" w:history="1">
        <w:r>
          <w:rPr>
            <w:rFonts w:ascii="仿宋" w:eastAsia="仿宋" w:hAnsi="仿宋" w:cs="仿宋" w:hint="eastAsia"/>
            <w:lang w:val="en-US"/>
          </w:rPr>
          <w:t>(四)、竞争对手分析</w:t>
        </w:r>
        <w:r>
          <w:tab/>
        </w:r>
        <w:r>
          <w:fldChar w:fldCharType="begin"/>
        </w:r>
        <w:r>
          <w:instrText xml:space="preserve"> PAGEREF _Toc6574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11" w:history="1">
        <w:r>
          <w:rPr>
            <w:rFonts w:ascii="仿宋" w:eastAsia="仿宋" w:hAnsi="仿宋" w:cs="仿宋" w:hint="eastAsia"/>
            <w:lang w:val="en-US"/>
          </w:rPr>
          <w:t>九、HWREP刷适性改进剂项目风险管理</w:t>
        </w:r>
        <w:r>
          <w:tab/>
        </w:r>
        <w:r>
          <w:fldChar w:fldCharType="begin"/>
        </w:r>
        <w:r>
          <w:instrText xml:space="preserve"> PAGEREF _Toc28411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0" w:history="1">
        <w:r>
          <w:rPr>
            <w:rFonts w:ascii="仿宋" w:eastAsia="仿宋" w:hAnsi="仿宋" w:cs="仿宋" w:hint="eastAsia"/>
            <w:lang w:val="en-US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_Toc22420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8" w:history="1">
        <w:r>
          <w:rPr>
            <w:rFonts w:ascii="仿宋" w:eastAsia="仿宋" w:hAnsi="仿宋" w:cs="仿宋" w:hint="eastAsia"/>
            <w:lang w:val="en-US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_Toc10298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" w:history="1">
        <w:r>
          <w:rPr>
            <w:rFonts w:ascii="仿宋" w:eastAsia="仿宋" w:hAnsi="仿宋" w:cs="仿宋" w:hint="eastAsia"/>
            <w:lang w:val="en-US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_Toc2857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13" w:history="1">
        <w:r>
          <w:rPr>
            <w:rFonts w:ascii="仿宋" w:eastAsia="仿宋" w:hAnsi="仿宋" w:cs="仿宋" w:hint="eastAsia"/>
            <w:lang w:val="en-US"/>
          </w:rPr>
          <w:t>十、资源合理利用</w:t>
        </w:r>
        <w:r>
          <w:tab/>
        </w:r>
        <w:r>
          <w:fldChar w:fldCharType="begin"/>
        </w:r>
        <w:r>
          <w:instrText xml:space="preserve"> PAGEREF _Toc18213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6" w:history="1">
        <w:r>
          <w:rPr>
            <w:rFonts w:ascii="仿宋" w:eastAsia="仿宋" w:hAnsi="仿宋" w:cs="仿宋" w:hint="eastAsia"/>
            <w:lang w:val="en-US"/>
          </w:rPr>
          <w:t>(一)、能源利用</w:t>
        </w:r>
        <w:r>
          <w:tab/>
        </w:r>
        <w:r>
          <w:fldChar w:fldCharType="begin"/>
        </w:r>
        <w:r>
          <w:instrText xml:space="preserve"> PAGEREF _Toc31366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6" w:history="1">
        <w:r>
          <w:rPr>
            <w:rFonts w:ascii="仿宋" w:eastAsia="仿宋" w:hAnsi="仿宋" w:cs="仿宋" w:hint="eastAsia"/>
            <w:lang w:val="en-US"/>
          </w:rPr>
          <w:t>(二)、水资源利用</w:t>
        </w:r>
        <w:r>
          <w:tab/>
        </w:r>
        <w:r>
          <w:fldChar w:fldCharType="begin"/>
        </w:r>
        <w:r>
          <w:instrText xml:space="preserve"> PAGEREF _Toc10586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" w:history="1">
        <w:r>
          <w:rPr>
            <w:rFonts w:ascii="仿宋" w:eastAsia="仿宋" w:hAnsi="仿宋" w:cs="仿宋" w:hint="eastAsia"/>
            <w:lang w:val="en-US"/>
          </w:rPr>
          <w:t>(三)、土地资源利用</w:t>
        </w:r>
        <w:r>
          <w:tab/>
        </w:r>
        <w:r>
          <w:fldChar w:fldCharType="begin"/>
        </w:r>
        <w:r>
          <w:instrText xml:space="preserve"> PAGEREF _Toc1320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1" w:history="1">
        <w:r>
          <w:rPr>
            <w:rFonts w:ascii="仿宋" w:eastAsia="仿宋" w:hAnsi="仿宋" w:cs="仿宋" w:hint="eastAsia"/>
            <w:lang w:val="en-US"/>
          </w:rPr>
          <w:t>(四)、原材料资源利用</w:t>
        </w:r>
        <w:r>
          <w:tab/>
        </w:r>
        <w:r>
          <w:fldChar w:fldCharType="begin"/>
        </w:r>
        <w:r>
          <w:instrText xml:space="preserve"> PAGEREF _Toc12111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3" w:history="1">
        <w:r>
          <w:rPr>
            <w:rFonts w:ascii="仿宋" w:eastAsia="仿宋" w:hAnsi="仿宋" w:cs="仿宋" w:hint="eastAsia"/>
            <w:lang w:val="en-US"/>
          </w:rPr>
          <w:t>(五)、其他资源的合理利用</w:t>
        </w:r>
        <w:r>
          <w:tab/>
        </w:r>
        <w:r>
          <w:fldChar w:fldCharType="begin"/>
        </w:r>
        <w:r>
          <w:instrText xml:space="preserve"> PAGEREF _Toc21723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38" w:history="1">
        <w:r>
          <w:rPr>
            <w:rFonts w:ascii="仿宋" w:eastAsia="仿宋" w:hAnsi="仿宋" w:cs="仿宋" w:hint="eastAsia"/>
            <w:lang w:val="en-US"/>
          </w:rPr>
          <w:t>十一、HWREP刷适性改进剂行业品牌策略</w:t>
        </w:r>
        <w:r>
          <w:tab/>
        </w:r>
        <w:r>
          <w:fldChar w:fldCharType="begin"/>
        </w:r>
        <w:r>
          <w:instrText xml:space="preserve"> PAGEREF _Toc8738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5" w:history="1">
        <w:r>
          <w:rPr>
            <w:rFonts w:ascii="仿宋" w:eastAsia="仿宋" w:hAnsi="仿宋" w:cs="仿宋" w:hint="eastAsia"/>
            <w:lang w:val="en-US"/>
          </w:rPr>
          <w:t>(一)、产品定位策略</w:t>
        </w:r>
        <w:r>
          <w:tab/>
        </w:r>
        <w:r>
          <w:fldChar w:fldCharType="begin"/>
        </w:r>
        <w:r>
          <w:instrText xml:space="preserve"> PAGEREF _Toc17085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2" w:history="1">
        <w:r>
          <w:rPr>
            <w:rFonts w:ascii="仿宋" w:eastAsia="仿宋" w:hAnsi="仿宋" w:cs="仿宋" w:hint="eastAsia"/>
            <w:lang w:val="en-US"/>
          </w:rPr>
          <w:t>(二)、市场推广策略</w:t>
        </w:r>
        <w:r>
          <w:tab/>
        </w:r>
        <w:r>
          <w:fldChar w:fldCharType="begin"/>
        </w:r>
        <w:r>
          <w:instrText xml:space="preserve"> PAGEREF _Toc16652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3" w:history="1">
        <w:r>
          <w:rPr>
            <w:rFonts w:ascii="仿宋" w:eastAsia="仿宋" w:hAnsi="仿宋" w:cs="仿宋" w:hint="eastAsia"/>
            <w:lang w:val="en-US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_Toc31083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76" w:history="1">
        <w:r>
          <w:rPr>
            <w:rFonts w:ascii="仿宋" w:eastAsia="仿宋" w:hAnsi="仿宋" w:cs="仿宋" w:hint="eastAsia"/>
            <w:lang w:val="en-US"/>
          </w:rPr>
          <w:t>十二、公司机构优势</w:t>
        </w:r>
        <w:r>
          <w:tab/>
        </w:r>
        <w:r>
          <w:fldChar w:fldCharType="begin"/>
        </w:r>
        <w:r>
          <w:instrText xml:space="preserve"> PAGEREF _Toc31576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8" w:history="1">
        <w:r>
          <w:rPr>
            <w:rFonts w:ascii="仿宋" w:eastAsia="仿宋" w:hAnsi="仿宋" w:cs="仿宋" w:hint="eastAsia"/>
            <w:lang w:val="en-US"/>
          </w:rPr>
          <w:t>(一)、区位优势</w:t>
        </w:r>
        <w:r>
          <w:tab/>
        </w:r>
        <w:r>
          <w:fldChar w:fldCharType="begin"/>
        </w:r>
        <w:r>
          <w:instrText xml:space="preserve"> PAGEREF _Toc26018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4" w:history="1">
        <w:r>
          <w:rPr>
            <w:rFonts w:ascii="仿宋" w:eastAsia="仿宋" w:hAnsi="仿宋" w:cs="仿宋" w:hint="eastAsia"/>
            <w:lang w:val="en-US"/>
          </w:rPr>
          <w:t>(二)、政策优势</w:t>
        </w:r>
        <w:r>
          <w:tab/>
        </w:r>
        <w:r>
          <w:fldChar w:fldCharType="begin"/>
        </w:r>
        <w:r>
          <w:instrText xml:space="preserve"> PAGEREF _Toc17154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3" w:history="1">
        <w:r>
          <w:rPr>
            <w:rFonts w:ascii="仿宋" w:eastAsia="仿宋" w:hAnsi="仿宋" w:cs="仿宋" w:hint="eastAsia"/>
            <w:lang w:val="en-US"/>
          </w:rPr>
          <w:t>(三)、优秀的管理顾问团队</w:t>
        </w:r>
        <w:r>
          <w:tab/>
        </w:r>
        <w:r>
          <w:fldChar w:fldCharType="begin"/>
        </w:r>
        <w:r>
          <w:instrText xml:space="preserve"> PAGEREF _Toc20693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" w:history="1">
        <w:r>
          <w:rPr>
            <w:rFonts w:ascii="仿宋" w:eastAsia="仿宋" w:hAnsi="仿宋" w:cs="仿宋" w:hint="eastAsia"/>
            <w:lang w:val="en-US"/>
          </w:rPr>
          <w:t>(四)、高端的合作伙伴，高质量的设施技术和管理</w:t>
        </w:r>
        <w:r>
          <w:tab/>
        </w:r>
        <w:r>
          <w:fldChar w:fldCharType="begin"/>
        </w:r>
        <w:r>
          <w:instrText xml:space="preserve"> PAGEREF _Toc1394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560" w:history="1">
        <w:r>
          <w:rPr>
            <w:rFonts w:ascii="仿宋" w:eastAsia="仿宋" w:hAnsi="仿宋" w:cs="仿宋" w:hint="eastAsia"/>
            <w:lang w:val="en-US"/>
          </w:rPr>
          <w:t>十三、HWREP刷适性改进剂项目风险分析</w:t>
        </w:r>
        <w:r>
          <w:tab/>
        </w:r>
        <w:r>
          <w:fldChar w:fldCharType="begin"/>
        </w:r>
        <w:r>
          <w:instrText xml:space="preserve"> PAGEREF _Toc7560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" w:history="1">
        <w:r>
          <w:rPr>
            <w:rFonts w:ascii="仿宋" w:eastAsia="仿宋" w:hAnsi="仿宋" w:cs="仿宋" w:hint="eastAsia"/>
            <w:lang w:val="en-US"/>
          </w:rPr>
          <w:t>(一)、HWREP刷适性改进剂项目风险分析</w:t>
        </w:r>
        <w:r>
          <w:tab/>
        </w:r>
        <w:r>
          <w:fldChar w:fldCharType="begin"/>
        </w:r>
        <w:r>
          <w:instrText xml:space="preserve"> PAGEREF _Toc751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6" w:history="1">
        <w:r>
          <w:rPr>
            <w:rFonts w:ascii="仿宋" w:eastAsia="仿宋" w:hAnsi="仿宋" w:cs="仿宋" w:hint="eastAsia"/>
            <w:lang w:val="en-US"/>
          </w:rPr>
          <w:t>(二)、HWREP刷适性改进剂项目风险对策</w:t>
        </w:r>
        <w:r>
          <w:tab/>
        </w:r>
        <w:r>
          <w:fldChar w:fldCharType="begin"/>
        </w:r>
        <w:r>
          <w:instrText xml:space="preserve"> PAGEREF _Toc7026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79" w:history="1">
        <w:r>
          <w:rPr>
            <w:rFonts w:ascii="仿宋" w:eastAsia="仿宋" w:hAnsi="仿宋" w:cs="仿宋" w:hint="eastAsia"/>
            <w:lang w:val="en-US"/>
          </w:rPr>
          <w:t>十四、发展规划分析</w:t>
        </w:r>
        <w:r>
          <w:tab/>
        </w:r>
        <w:r>
          <w:fldChar w:fldCharType="begin"/>
        </w:r>
        <w:r>
          <w:instrText xml:space="preserve"> PAGEREF _Toc17079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7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_Toc22957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0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_Toc4330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59" w:history="1">
        <w:r>
          <w:rPr>
            <w:rFonts w:ascii="仿宋" w:eastAsia="仿宋" w:hAnsi="仿宋" w:cs="仿宋" w:hint="eastAsia"/>
            <w:lang w:val="en-US"/>
          </w:rPr>
          <w:t>十五、资源开发及综合利用分析</w:t>
        </w:r>
        <w:r>
          <w:tab/>
        </w:r>
        <w:r>
          <w:fldChar w:fldCharType="begin"/>
        </w:r>
        <w:r>
          <w:instrText xml:space="preserve"> PAGEREF _Toc20359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0" w:history="1">
        <w:r>
          <w:rPr>
            <w:rFonts w:ascii="仿宋" w:eastAsia="仿宋" w:hAnsi="仿宋" w:cs="仿宋" w:hint="eastAsia"/>
            <w:lang w:val="en-US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_Toc7330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9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_Toc14509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4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_Toc16364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75" w:history="1">
        <w:r>
          <w:rPr>
            <w:rFonts w:ascii="仿宋" w:eastAsia="仿宋" w:hAnsi="仿宋" w:cs="仿宋" w:hint="eastAsia"/>
            <w:lang w:val="en-US"/>
          </w:rPr>
          <w:t>十六、经济影响分析</w:t>
        </w:r>
        <w:r>
          <w:tab/>
        </w:r>
        <w:r>
          <w:fldChar w:fldCharType="begin"/>
        </w:r>
        <w:r>
          <w:instrText xml:space="preserve"> PAGEREF _Toc10175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_Toc2183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6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_Toc10906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2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_Toc3982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8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_Toc30168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40" w:history="1">
        <w:r>
          <w:rPr>
            <w:rFonts w:ascii="仿宋" w:eastAsia="仿宋" w:hAnsi="仿宋" w:cs="仿宋" w:hint="eastAsia"/>
            <w:lang w:val="en-US"/>
          </w:rPr>
          <w:t>十七、环保分析</w:t>
        </w:r>
        <w:r>
          <w:tab/>
        </w:r>
        <w:r>
          <w:fldChar w:fldCharType="begin"/>
        </w:r>
        <w:r>
          <w:instrText xml:space="preserve"> PAGEREF _Toc24440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4" w:history="1">
        <w:r>
          <w:rPr>
            <w:rFonts w:ascii="仿宋" w:eastAsia="仿宋" w:hAnsi="仿宋" w:cs="仿宋" w:hint="eastAsia"/>
            <w:lang w:val="en-US"/>
          </w:rPr>
          <w:t>(一)、编制依据</w:t>
        </w:r>
        <w:r>
          <w:tab/>
        </w:r>
        <w:r>
          <w:fldChar w:fldCharType="begin"/>
        </w:r>
        <w:r>
          <w:instrText xml:space="preserve"> PAGEREF _Toc31054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4" w:history="1">
        <w:r>
          <w:rPr>
            <w:rFonts w:ascii="仿宋" w:eastAsia="仿宋" w:hAnsi="仿宋" w:cs="仿宋" w:hint="eastAsia"/>
            <w:lang w:val="en-US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_Toc25364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4" w:history="1">
        <w:r>
          <w:rPr>
            <w:rFonts w:ascii="仿宋" w:eastAsia="仿宋" w:hAnsi="仿宋" w:cs="仿宋" w:hint="eastAsia"/>
            <w:lang w:val="en-US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_Toc3484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0" w:history="1">
        <w:r>
          <w:rPr>
            <w:rFonts w:ascii="仿宋" w:eastAsia="仿宋" w:hAnsi="仿宋" w:cs="仿宋" w:hint="eastAsia"/>
            <w:lang w:val="en-US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_Toc28010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8" w:history="1">
        <w:r>
          <w:rPr>
            <w:rFonts w:ascii="仿宋" w:eastAsia="仿宋" w:hAnsi="仿宋" w:cs="仿宋" w:hint="eastAsia"/>
            <w:lang w:val="en-US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_Toc11008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7" w:history="1">
        <w:r>
          <w:rPr>
            <w:rFonts w:ascii="仿宋" w:eastAsia="仿宋" w:hAnsi="仿宋" w:cs="仿宋" w:hint="eastAsia"/>
            <w:lang w:val="en-US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_Toc10667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1" w:history="1">
        <w:r>
          <w:rPr>
            <w:rFonts w:ascii="仿宋" w:eastAsia="仿宋" w:hAnsi="仿宋" w:cs="仿宋" w:hint="eastAsia"/>
            <w:lang w:val="en-US"/>
          </w:rPr>
          <w:t>(七)、环境管理分析</w:t>
        </w:r>
        <w:r>
          <w:tab/>
        </w:r>
        <w:r>
          <w:fldChar w:fldCharType="begin"/>
        </w:r>
        <w:r>
          <w:instrText xml:space="preserve"> PAGEREF _Toc23571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6" w:history="1">
        <w:r>
          <w:rPr>
            <w:rFonts w:ascii="仿宋" w:eastAsia="仿宋" w:hAnsi="仿宋" w:cs="仿宋" w:hint="eastAsia"/>
            <w:lang w:val="en-US"/>
          </w:rPr>
          <w:t>(八)、结论及建议</w:t>
        </w:r>
        <w:r>
          <w:tab/>
        </w:r>
        <w:r>
          <w:fldChar w:fldCharType="begin"/>
        </w:r>
        <w:r>
          <w:instrText xml:space="preserve"> PAGEREF _Toc31636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62" w:history="1">
        <w:r>
          <w:rPr>
            <w:rFonts w:ascii="仿宋" w:eastAsia="仿宋" w:hAnsi="仿宋" w:cs="仿宋" w:hint="eastAsia"/>
            <w:lang w:val="en-US"/>
          </w:rPr>
          <w:t>十八、HWREP刷适性改进剂人力资源管理方案</w:t>
        </w:r>
        <w:r>
          <w:tab/>
        </w:r>
        <w:r>
          <w:fldChar w:fldCharType="begin"/>
        </w:r>
        <w:r>
          <w:instrText xml:space="preserve"> PAGEREF _Toc29462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5" w:history="1">
        <w:r>
          <w:rPr>
            <w:rFonts w:ascii="仿宋" w:eastAsia="仿宋" w:hAnsi="仿宋" w:cs="仿宋" w:hint="eastAsia"/>
            <w:lang w:val="en-US"/>
          </w:rPr>
          <w:t>(一)、HWREP刷适性改进剂人力资源管理原则</w:t>
        </w:r>
        <w:r>
          <w:tab/>
        </w:r>
        <w:r>
          <w:fldChar w:fldCharType="begin"/>
        </w:r>
        <w:r>
          <w:instrText xml:space="preserve"> PAGEREF _Toc23535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3" w:history="1">
        <w:r>
          <w:rPr>
            <w:rFonts w:ascii="仿宋" w:eastAsia="仿宋" w:hAnsi="仿宋" w:cs="仿宋" w:hint="eastAsia"/>
            <w:lang w:val="en-US"/>
          </w:rPr>
          <w:t>(二)、HWREP刷适性改进剂人力资源组织架构</w:t>
        </w:r>
        <w:r>
          <w:tab/>
        </w:r>
        <w:r>
          <w:fldChar w:fldCharType="begin"/>
        </w:r>
        <w:r>
          <w:instrText xml:space="preserve"> PAGEREF _Toc32503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4" w:history="1">
        <w:r>
          <w:rPr>
            <w:rFonts w:ascii="仿宋" w:eastAsia="仿宋" w:hAnsi="仿宋" w:cs="仿宋" w:hint="eastAsia"/>
            <w:lang w:val="en-US"/>
          </w:rPr>
          <w:t>(三)、HWREP刷适性改进剂人力资源培训与开发方案</w:t>
        </w:r>
        <w:r>
          <w:tab/>
        </w:r>
        <w:r>
          <w:fldChar w:fldCharType="begin"/>
        </w:r>
        <w:r>
          <w:instrText xml:space="preserve"> PAGEREF _Toc23064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9530" w:history="1">
        <w:r>
          <w:rPr>
            <w:rFonts w:ascii="仿宋" w:eastAsia="仿宋" w:hAnsi="仿宋" w:cs="仿宋" w:hint="eastAsia"/>
            <w:lang w:val="en-US"/>
          </w:rPr>
          <w:t>(四)、HWREP刷适性改进剂人员配置方案</w:t>
        </w:r>
        <w:r>
          <w:tab/>
        </w:r>
        <w:r>
          <w:fldChar w:fldCharType="begin"/>
        </w:r>
        <w:r>
          <w:instrText xml:space="preserve"> PAGEREF _Toc9530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0" w:history="1">
        <w:r>
          <w:rPr>
            <w:rFonts w:ascii="仿宋" w:eastAsia="仿宋" w:hAnsi="仿宋" w:cs="仿宋" w:hint="eastAsia"/>
            <w:lang w:val="en-US"/>
          </w:rPr>
          <w:t>(五)、HWREP刷适性改进剂绩效和薪酬管理方案</w:t>
        </w:r>
        <w:r>
          <w:tab/>
        </w:r>
        <w:r>
          <w:fldChar w:fldCharType="begin"/>
        </w:r>
        <w:r>
          <w:instrText xml:space="preserve"> PAGEREF _Toc29360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6" w:history="1">
        <w:r>
          <w:rPr>
            <w:rFonts w:ascii="仿宋" w:eastAsia="仿宋" w:hAnsi="仿宋" w:cs="仿宋" w:hint="eastAsia"/>
            <w:lang w:val="en-US"/>
          </w:rPr>
          <w:t>(六)、HWREP刷适性改进剂员工福利管理方案</w:t>
        </w:r>
        <w:r>
          <w:tab/>
        </w:r>
        <w:r>
          <w:fldChar w:fldCharType="begin"/>
        </w:r>
        <w:r>
          <w:instrText xml:space="preserve"> PAGEREF _Toc28776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93" w:history="1">
        <w:r>
          <w:rPr>
            <w:rFonts w:ascii="仿宋" w:eastAsia="仿宋" w:hAnsi="仿宋" w:cs="仿宋" w:hint="eastAsia"/>
            <w:lang w:val="en-US"/>
          </w:rPr>
          <w:t>十九、HWREP刷适性改进剂项目管理与团队协作</w:t>
        </w:r>
        <w:r>
          <w:tab/>
        </w:r>
        <w:r>
          <w:fldChar w:fldCharType="begin"/>
        </w:r>
        <w:r>
          <w:instrText xml:space="preserve"> PAGEREF _Toc11493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0" w:history="1">
        <w:r>
          <w:rPr>
            <w:rFonts w:ascii="仿宋" w:eastAsia="仿宋" w:hAnsi="仿宋" w:cs="仿宋" w:hint="eastAsia"/>
            <w:lang w:val="en-US"/>
          </w:rPr>
          <w:t>(一)、HWREP刷适性改进剂项目管理方法论</w:t>
        </w:r>
        <w:r>
          <w:tab/>
        </w:r>
        <w:r>
          <w:fldChar w:fldCharType="begin"/>
        </w:r>
        <w:r>
          <w:instrText xml:space="preserve"> PAGEREF _Toc24240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4" w:history="1">
        <w:r>
          <w:rPr>
            <w:rFonts w:ascii="仿宋" w:eastAsia="仿宋" w:hAnsi="仿宋" w:cs="仿宋" w:hint="eastAsia"/>
            <w:lang w:val="en-US"/>
          </w:rPr>
          <w:t>(二)、HWREP刷适性改进剂项目计划与进度管理</w:t>
        </w:r>
        <w:r>
          <w:tab/>
        </w:r>
        <w:r>
          <w:fldChar w:fldCharType="begin"/>
        </w:r>
        <w:r>
          <w:instrText xml:space="preserve"> PAGEREF _Toc15094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1" w:history="1">
        <w:r>
          <w:rPr>
            <w:rFonts w:ascii="仿宋" w:eastAsia="仿宋" w:hAnsi="仿宋" w:cs="仿宋" w:hint="eastAsia"/>
            <w:lang w:val="en-US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_Toc6881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2" w:history="1">
        <w:r>
          <w:rPr>
            <w:rFonts w:ascii="仿宋" w:eastAsia="仿宋" w:hAnsi="仿宋" w:cs="仿宋" w:hint="eastAsia"/>
            <w:lang w:val="en-US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_Toc32732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5" w:history="1">
        <w:r>
          <w:rPr>
            <w:rFonts w:ascii="仿宋" w:eastAsia="仿宋" w:hAnsi="仿宋" w:cs="仿宋" w:hint="eastAsia"/>
            <w:lang w:val="en-US"/>
          </w:rPr>
          <w:t>(五)、HWREP刷适性改进剂项目风险管理与应对</w:t>
        </w:r>
        <w:r>
          <w:tab/>
        </w:r>
        <w:r>
          <w:fldChar w:fldCharType="begin"/>
        </w:r>
        <w:r>
          <w:instrText xml:space="preserve"> PAGEREF _Toc23015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74" w:history="1">
        <w:r>
          <w:rPr>
            <w:rFonts w:ascii="仿宋" w:eastAsia="仿宋" w:hAnsi="仿宋" w:cs="仿宋" w:hint="eastAsia"/>
            <w:lang w:val="en-US"/>
          </w:rPr>
          <w:t>二十、分销渠道运行绩效评估</w:t>
        </w:r>
        <w:r>
          <w:tab/>
        </w:r>
        <w:r>
          <w:fldChar w:fldCharType="begin"/>
        </w:r>
        <w:r>
          <w:instrText xml:space="preserve"> PAGEREF _Toc11074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7" w:history="1">
        <w:r>
          <w:rPr>
            <w:rFonts w:ascii="仿宋" w:eastAsia="仿宋" w:hAnsi="仿宋" w:cs="仿宋" w:hint="eastAsia"/>
            <w:lang w:val="en-US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_Toc26987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2" w:history="1">
        <w:r>
          <w:rPr>
            <w:rFonts w:ascii="仿宋" w:eastAsia="仿宋" w:hAnsi="仿宋" w:cs="仿宋" w:hint="eastAsia"/>
            <w:lang w:val="en-US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_Toc26162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0" w:history="1">
        <w:r>
          <w:rPr>
            <w:rFonts w:ascii="仿宋" w:eastAsia="仿宋" w:hAnsi="仿宋" w:cs="仿宋" w:hint="eastAsia"/>
            <w:lang w:val="en-US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_Toc8270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https://d.book118.com/688133046120006047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HWREP刷适性改进剂项目分析评价报告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HWREP刷适性改进剂项目分析评价报告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HWREP刷适性改进剂项目分析评价报告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HWREP刷适性改进剂项目分析评价报告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HWREP刷适性改进剂项目分析评价报告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69E7BAD"/>
    <w:rsid w:val="369E7BA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688133046120006047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2024-03-20T09:21:00Z</dcterms:created>
  <dcterms:modified xsi:type="dcterms:W3CDTF">2024-03-20T09:22:05Z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