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961">
      <w:pPr>
        <w:spacing w:before="70" w:line="219" w:lineRule="auto"/>
        <w:ind w:left="1698"/>
        <w:rPr>
          <w:rFonts w:ascii="宋体" w:eastAsia="宋体" w:hAnsi="宋体" w:cs="宋体"/>
          <w:sz w:val="35"/>
          <w:szCs w:val="35"/>
        </w:rPr>
      </w:pPr>
      <w:r>
        <w:rPr>
          <w:rFonts w:ascii="宋体" w:eastAsia="宋体" w:hAnsi="宋体" w:cs="宋体"/>
          <w:b/>
          <w:bCs/>
          <w:spacing w:val="14"/>
          <w:sz w:val="35"/>
          <w:szCs w:val="35"/>
        </w:rPr>
        <w:t>公司</w:t>
      </w:r>
      <w:r>
        <w:rPr>
          <w:rFonts w:ascii="宋体" w:eastAsia="宋体" w:hAnsi="宋体" w:cs="宋体"/>
          <w:b/>
          <w:bCs/>
          <w:spacing w:val="14"/>
          <w:sz w:val="35"/>
          <w:szCs w:val="35"/>
        </w:rPr>
        <w:t>300</w:t>
      </w:r>
      <w:r>
        <w:rPr>
          <w:rFonts w:ascii="宋体" w:eastAsia="宋体" w:hAnsi="宋体" w:cs="宋体"/>
          <w:b/>
          <w:bCs/>
          <w:spacing w:val="14"/>
          <w:sz w:val="35"/>
          <w:szCs w:val="35"/>
        </w:rPr>
        <w:t>万吨年项目投料试车方案</w:t>
      </w:r>
    </w:p>
    <w:p w:rsidR="006C7961">
      <w:pPr>
        <w:pStyle w:val="BodyText"/>
        <w:spacing w:line="257" w:lineRule="auto"/>
      </w:pPr>
    </w:p>
    <w:p w:rsidR="006C7961">
      <w:pPr>
        <w:pStyle w:val="BodyText"/>
        <w:spacing w:line="257" w:lineRule="auto"/>
      </w:pPr>
    </w:p>
    <w:p w:rsidR="006C7961">
      <w:pPr>
        <w:pStyle w:val="BodyText"/>
        <w:spacing w:line="257" w:lineRule="auto"/>
      </w:pPr>
    </w:p>
    <w:p w:rsidR="006C7961">
      <w:pPr>
        <w:pStyle w:val="BodyText"/>
        <w:spacing w:line="257" w:lineRule="auto"/>
      </w:pPr>
    </w:p>
    <w:p w:rsidR="006C7961">
      <w:pPr>
        <w:pStyle w:val="BodyText"/>
        <w:spacing w:line="257" w:lineRule="auto"/>
      </w:pPr>
    </w:p>
    <w:p w:rsidR="006C7961">
      <w:pPr>
        <w:spacing w:before="139" w:line="221" w:lineRule="auto"/>
        <w:jc w:val="right"/>
        <w:outlineLvl w:val="0"/>
        <w:rPr>
          <w:rFonts w:ascii="黑体" w:eastAsia="黑体" w:hAnsi="黑体" w:cs="黑体"/>
          <w:sz w:val="43"/>
          <w:szCs w:val="43"/>
        </w:rPr>
      </w:pPr>
      <w:r>
        <w:rPr>
          <w:rFonts w:ascii="黑体" w:eastAsia="黑体" w:hAnsi="黑体" w:cs="黑体"/>
          <w:b/>
          <w:bCs/>
          <w:spacing w:val="9"/>
          <w:sz w:val="43"/>
          <w:szCs w:val="43"/>
        </w:rPr>
        <w:t>*****</w:t>
      </w:r>
      <w:r>
        <w:rPr>
          <w:rFonts w:ascii="黑体" w:eastAsia="黑体" w:hAnsi="黑体" w:cs="黑体"/>
          <w:b/>
          <w:bCs/>
          <w:spacing w:val="9"/>
          <w:sz w:val="43"/>
          <w:szCs w:val="43"/>
        </w:rPr>
        <w:t>公司</w:t>
      </w:r>
      <w:r>
        <w:rPr>
          <w:rFonts w:ascii="黑体" w:eastAsia="黑体" w:hAnsi="黑体" w:cs="黑体"/>
          <w:b/>
          <w:bCs/>
          <w:spacing w:val="9"/>
          <w:sz w:val="43"/>
          <w:szCs w:val="43"/>
        </w:rPr>
        <w:t>300</w:t>
      </w:r>
      <w:r>
        <w:rPr>
          <w:rFonts w:ascii="黑体" w:eastAsia="黑体" w:hAnsi="黑体" w:cs="黑体"/>
          <w:b/>
          <w:bCs/>
          <w:spacing w:val="9"/>
          <w:sz w:val="43"/>
          <w:szCs w:val="43"/>
        </w:rPr>
        <w:t>万吨</w:t>
      </w:r>
      <w:r>
        <w:rPr>
          <w:rFonts w:ascii="黑体" w:eastAsia="黑体" w:hAnsi="黑体" w:cs="黑体"/>
          <w:b/>
          <w:bCs/>
          <w:spacing w:val="9"/>
          <w:sz w:val="43"/>
          <w:szCs w:val="43"/>
        </w:rPr>
        <w:t>/</w:t>
      </w:r>
      <w:r>
        <w:rPr>
          <w:rFonts w:ascii="黑体" w:eastAsia="黑体" w:hAnsi="黑体" w:cs="黑体"/>
          <w:b/>
          <w:bCs/>
          <w:spacing w:val="9"/>
          <w:sz w:val="43"/>
          <w:szCs w:val="43"/>
        </w:rPr>
        <w:t>年</w:t>
      </w:r>
      <w:r>
        <w:rPr>
          <w:rFonts w:ascii="黑体" w:eastAsia="黑体" w:hAnsi="黑体" w:cs="黑体"/>
          <w:b/>
          <w:bCs/>
          <w:spacing w:val="9"/>
          <w:sz w:val="43"/>
          <w:szCs w:val="43"/>
        </w:rPr>
        <w:t>****</w:t>
      </w:r>
      <w:r>
        <w:rPr>
          <w:rFonts w:ascii="黑体" w:eastAsia="黑体" w:hAnsi="黑体" w:cs="黑体"/>
          <w:b/>
          <w:bCs/>
          <w:spacing w:val="9"/>
          <w:sz w:val="43"/>
          <w:szCs w:val="43"/>
        </w:rPr>
        <w:t>项目投料试车方案</w:t>
      </w:r>
    </w:p>
    <w:p w:rsidR="006C7961">
      <w:pPr>
        <w:pStyle w:val="BodyText"/>
        <w:spacing w:line="243" w:lineRule="auto"/>
      </w:pPr>
    </w:p>
    <w:p w:rsidR="006C7961">
      <w:pPr>
        <w:pStyle w:val="BodyText"/>
        <w:spacing w:line="243" w:lineRule="auto"/>
      </w:pPr>
    </w:p>
    <w:p w:rsidR="006C7961">
      <w:pPr>
        <w:pStyle w:val="BodyText"/>
        <w:spacing w:line="243" w:lineRule="auto"/>
      </w:pPr>
    </w:p>
    <w:p w:rsidR="006C7961">
      <w:pPr>
        <w:pStyle w:val="BodyText"/>
        <w:spacing w:line="243" w:lineRule="auto"/>
      </w:pPr>
    </w:p>
    <w:p w:rsidR="006C7961">
      <w:pPr>
        <w:pStyle w:val="BodyText"/>
        <w:spacing w:line="243" w:lineRule="auto"/>
      </w:pPr>
    </w:p>
    <w:p w:rsidR="006C7961">
      <w:pPr>
        <w:pStyle w:val="BodyText"/>
        <w:spacing w:line="243" w:lineRule="auto"/>
      </w:pPr>
    </w:p>
    <w:p w:rsidR="006C7961">
      <w:pPr>
        <w:pStyle w:val="BodyText"/>
        <w:spacing w:line="243"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spacing w:before="97" w:line="224" w:lineRule="auto"/>
        <w:ind w:left="3593"/>
        <w:rPr>
          <w:rFonts w:ascii="黑体" w:eastAsia="黑体" w:hAnsi="黑体" w:cs="黑体"/>
          <w:sz w:val="30"/>
          <w:szCs w:val="30"/>
        </w:rPr>
      </w:pPr>
      <w:r>
        <w:rPr>
          <w:rFonts w:ascii="黑体" w:eastAsia="黑体" w:hAnsi="黑体" w:cs="黑体"/>
          <w:spacing w:val="16"/>
          <w:sz w:val="30"/>
          <w:szCs w:val="30"/>
        </w:rPr>
        <w:t>**</w:t>
      </w:r>
      <w:r>
        <w:rPr>
          <w:rFonts w:ascii="黑体" w:eastAsia="黑体" w:hAnsi="黑体" w:cs="黑体"/>
          <w:spacing w:val="16"/>
          <w:sz w:val="30"/>
          <w:szCs w:val="30"/>
        </w:rPr>
        <w:t>石化公司</w:t>
      </w:r>
    </w:p>
    <w:p w:rsidR="006C7961">
      <w:pPr>
        <w:spacing w:before="155" w:line="223" w:lineRule="auto"/>
        <w:ind w:left="3283"/>
        <w:rPr>
          <w:rFonts w:ascii="黑体" w:eastAsia="黑体" w:hAnsi="黑体" w:cs="黑体"/>
          <w:sz w:val="30"/>
          <w:szCs w:val="30"/>
        </w:rPr>
      </w:pPr>
      <w:r>
        <w:rPr>
          <w:rFonts w:ascii="黑体" w:eastAsia="黑体" w:hAnsi="黑体" w:cs="黑体"/>
          <w:spacing w:val="16"/>
          <w:sz w:val="30"/>
          <w:szCs w:val="30"/>
        </w:rPr>
        <w:t>二〇〇九年七月</w:t>
      </w:r>
    </w:p>
    <w:p w:rsidR="006C7961">
      <w:pPr>
        <w:pStyle w:val="BodyText"/>
        <w:spacing w:line="257" w:lineRule="auto"/>
      </w:pPr>
    </w:p>
    <w:p w:rsidR="006C7961">
      <w:pPr>
        <w:pStyle w:val="BodyText"/>
        <w:spacing w:line="257" w:lineRule="auto"/>
      </w:pPr>
    </w:p>
    <w:p w:rsidR="006C7961">
      <w:pPr>
        <w:pStyle w:val="BodyText"/>
        <w:spacing w:line="257" w:lineRule="auto"/>
      </w:pPr>
    </w:p>
    <w:p w:rsidR="006C7961">
      <w:pPr>
        <w:pStyle w:val="BodyText"/>
        <w:spacing w:line="257" w:lineRule="auto"/>
      </w:pPr>
    </w:p>
    <w:p w:rsidR="006C7961">
      <w:pPr>
        <w:pStyle w:val="BodyText"/>
        <w:spacing w:line="258" w:lineRule="auto"/>
      </w:pPr>
    </w:p>
    <w:p w:rsidR="006C7961">
      <w:pPr>
        <w:pStyle w:val="BodyText"/>
        <w:spacing w:line="258" w:lineRule="auto"/>
      </w:pPr>
    </w:p>
    <w:p w:rsidR="006C7961">
      <w:pPr>
        <w:pStyle w:val="BodyText"/>
        <w:spacing w:line="258" w:lineRule="auto"/>
      </w:pPr>
    </w:p>
    <w:p w:rsidR="006C7961">
      <w:pPr>
        <w:pStyle w:val="BodyText"/>
        <w:spacing w:line="258" w:lineRule="auto"/>
      </w:pPr>
    </w:p>
    <w:p w:rsidR="006C7961">
      <w:pPr>
        <w:pStyle w:val="BodyText"/>
        <w:spacing w:line="258" w:lineRule="auto"/>
      </w:pPr>
    </w:p>
    <w:p w:rsidR="006C7961">
      <w:pPr>
        <w:spacing w:before="98" w:line="222" w:lineRule="auto"/>
        <w:ind w:left="3938"/>
        <w:rPr>
          <w:rFonts w:ascii="黑体" w:eastAsia="黑体" w:hAnsi="黑体" w:cs="黑体"/>
          <w:sz w:val="30"/>
          <w:szCs w:val="30"/>
        </w:rPr>
      </w:pPr>
      <w:r>
        <w:rPr>
          <w:rFonts w:ascii="黑体" w:eastAsia="黑体" w:hAnsi="黑体" w:cs="黑体"/>
          <w:b/>
          <w:bCs/>
          <w:spacing w:val="-28"/>
          <w:sz w:val="30"/>
          <w:szCs w:val="30"/>
        </w:rPr>
        <w:t>目录</w:t>
      </w:r>
    </w:p>
    <w:p w:rsidR="006C7961">
      <w:pPr>
        <w:spacing w:line="222" w:lineRule="auto"/>
        <w:rPr>
          <w:rFonts w:ascii="黑体" w:eastAsia="黑体" w:hAnsi="黑体" w:cs="黑体"/>
          <w:sz w:val="30"/>
          <w:szCs w:val="30"/>
        </w:rPr>
        <w:sectPr>
          <w:headerReference w:type="even" r:id="rId5"/>
          <w:headerReference w:type="default" r:id="rId6"/>
          <w:footerReference w:type="even" r:id="rId7"/>
          <w:footerReference w:type="default" r:id="rId8"/>
          <w:headerReference w:type="first" r:id="rId9"/>
          <w:footerReference w:type="first" r:id="rId10"/>
          <w:pgSz w:w="11910" w:h="16840"/>
          <w:pgMar w:top="1409" w:right="1607" w:bottom="0" w:left="1566" w:header="0" w:footer="0" w:gutter="0"/>
          <w:cols w:space="720"/>
        </w:sectPr>
      </w:pPr>
    </w:p>
    <w:p w:rsidR="006C7961">
      <w:pPr>
        <w:pStyle w:val="BodyText"/>
        <w:spacing w:line="369" w:lineRule="auto"/>
      </w:pPr>
    </w:p>
    <w:sdt>
      <w:sdtPr>
        <w:rPr>
          <w:rFonts w:ascii="宋体" w:eastAsia="宋体" w:hAnsi="宋体" w:cs="宋体"/>
          <w:sz w:val="23"/>
          <w:szCs w:val="23"/>
        </w:rPr>
        <w:id w:val="119"/>
        <w:docPartObj>
          <w:docPartGallery w:val="Table of Contents"/>
          <w:docPartUnique/>
        </w:docPartObj>
      </w:sdtPr>
      <w:sdtEndPr>
        <w:rPr>
          <w:rFonts w:ascii="Times New Roman" w:eastAsia="Times New Roman" w:hAnsi="Times New Roman" w:cs="Times New Roman"/>
        </w:rPr>
      </w:sdtEndPr>
      <w:sdtContent>
        <w:p w:rsidR="006C7961">
          <w:pPr>
            <w:tabs>
              <w:tab w:val="right" w:leader="dot" w:pos="9047"/>
            </w:tabs>
            <w:spacing w:before="75" w:line="219" w:lineRule="auto"/>
            <w:rPr>
              <w:rFonts w:ascii="Times New Roman" w:eastAsia="Times New Roman" w:hAnsi="Times New Roman" w:cs="Times New Roman"/>
              <w:sz w:val="23"/>
              <w:szCs w:val="23"/>
            </w:rPr>
          </w:pPr>
          <w:r>
            <w:rPr>
              <w:rFonts w:ascii="宋体" w:eastAsia="宋体" w:hAnsi="宋体" w:cs="宋体"/>
              <w:spacing w:val="17"/>
              <w:sz w:val="23"/>
              <w:szCs w:val="23"/>
            </w:rPr>
            <w:t>第一章</w:t>
          </w:r>
          <w:r>
            <w:rPr>
              <w:rFonts w:ascii="宋体" w:eastAsia="宋体" w:hAnsi="宋体" w:cs="宋体"/>
              <w:spacing w:val="17"/>
              <w:sz w:val="23"/>
              <w:szCs w:val="23"/>
            </w:rPr>
            <w:t xml:space="preserve"> </w:t>
          </w:r>
          <w:r>
            <w:rPr>
              <w:rFonts w:ascii="宋体" w:eastAsia="宋体" w:hAnsi="宋体" w:cs="宋体"/>
              <w:spacing w:val="17"/>
              <w:sz w:val="23"/>
              <w:szCs w:val="23"/>
            </w:rPr>
            <w:t>装置概述及试车目标</w:t>
          </w:r>
          <w:r>
            <w:rPr>
              <w:rFonts w:ascii="宋体" w:eastAsia="宋体" w:hAnsi="宋体" w:cs="宋体"/>
              <w:sz w:val="23"/>
              <w:szCs w:val="23"/>
            </w:rPr>
            <w:tab/>
          </w:r>
          <w:r>
            <w:rPr>
              <w:rFonts w:ascii="Times New Roman" w:eastAsia="Times New Roman" w:hAnsi="Times New Roman" w:cs="Times New Roman"/>
              <w:sz w:val="23"/>
              <w:szCs w:val="23"/>
            </w:rPr>
            <w:t>1</w:t>
          </w:r>
        </w:p>
        <w:p w:rsidR="006C7961">
          <w:pPr>
            <w:tabs>
              <w:tab w:val="right" w:leader="dot" w:pos="9047"/>
            </w:tabs>
            <w:spacing w:before="28" w:line="219" w:lineRule="auto"/>
            <w:rPr>
              <w:rFonts w:ascii="Times New Roman" w:eastAsia="Times New Roman" w:hAnsi="Times New Roman" w:cs="Times New Roman"/>
              <w:sz w:val="23"/>
              <w:szCs w:val="23"/>
            </w:rPr>
          </w:pPr>
          <w:r>
            <w:rPr>
              <w:rFonts w:ascii="Times New Roman" w:eastAsia="Times New Roman" w:hAnsi="Times New Roman" w:cs="Times New Roman"/>
              <w:spacing w:val="4"/>
              <w:sz w:val="23"/>
              <w:szCs w:val="23"/>
            </w:rPr>
            <w:t>1.1</w:t>
          </w:r>
          <w:r>
            <w:rPr>
              <w:rFonts w:ascii="宋体" w:eastAsia="宋体" w:hAnsi="宋体" w:cs="宋体"/>
              <w:spacing w:val="4"/>
              <w:sz w:val="23"/>
              <w:szCs w:val="23"/>
            </w:rPr>
            <w:t>装置概述</w:t>
          </w:r>
          <w:r>
            <w:rPr>
              <w:rFonts w:ascii="宋体" w:eastAsia="宋体" w:hAnsi="宋体" w:cs="宋体"/>
              <w:sz w:val="23"/>
              <w:szCs w:val="23"/>
            </w:rPr>
            <w:tab/>
          </w:r>
          <w:r>
            <w:rPr>
              <w:rFonts w:ascii="Times New Roman" w:eastAsia="Times New Roman" w:hAnsi="Times New Roman" w:cs="Times New Roman"/>
              <w:sz w:val="23"/>
              <w:szCs w:val="23"/>
            </w:rPr>
            <w:t>1</w:t>
          </w:r>
        </w:p>
        <w:p w:rsidR="006C7961">
          <w:pPr>
            <w:tabs>
              <w:tab w:val="right" w:leader="dot" w:pos="9040"/>
            </w:tabs>
            <w:spacing w:before="37" w:line="219" w:lineRule="auto"/>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1.2</w:t>
          </w:r>
          <w:r>
            <w:rPr>
              <w:rFonts w:ascii="宋体" w:eastAsia="宋体" w:hAnsi="宋体" w:cs="宋体"/>
              <w:spacing w:val="5"/>
              <w:sz w:val="23"/>
              <w:szCs w:val="23"/>
            </w:rPr>
            <w:t>试车指导思想</w:t>
          </w:r>
          <w:r>
            <w:rPr>
              <w:rFonts w:ascii="宋体" w:eastAsia="宋体" w:hAnsi="宋体" w:cs="宋体"/>
              <w:sz w:val="23"/>
              <w:szCs w:val="23"/>
            </w:rPr>
            <w:tab/>
          </w:r>
          <w:r>
            <w:rPr>
              <w:rFonts w:ascii="Times New Roman" w:eastAsia="Times New Roman" w:hAnsi="Times New Roman" w:cs="Times New Roman"/>
              <w:spacing w:val="1"/>
              <w:sz w:val="23"/>
              <w:szCs w:val="23"/>
            </w:rPr>
            <w:t>4</w:t>
          </w:r>
        </w:p>
        <w:p w:rsidR="006C7961">
          <w:pPr>
            <w:tabs>
              <w:tab w:val="right" w:leader="dot" w:pos="9042"/>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4"/>
              <w:sz w:val="23"/>
              <w:szCs w:val="23"/>
            </w:rPr>
            <w:t>1.3</w:t>
          </w:r>
          <w:r>
            <w:rPr>
              <w:rFonts w:ascii="宋体" w:eastAsia="宋体" w:hAnsi="宋体" w:cs="宋体"/>
              <w:spacing w:val="4"/>
              <w:sz w:val="23"/>
              <w:szCs w:val="23"/>
            </w:rPr>
            <w:t>试车目标</w:t>
          </w:r>
          <w:r>
            <w:rPr>
              <w:rFonts w:ascii="宋体" w:eastAsia="宋体" w:hAnsi="宋体" w:cs="宋体"/>
              <w:sz w:val="23"/>
              <w:szCs w:val="23"/>
            </w:rPr>
            <w:tab/>
          </w:r>
          <w:r>
            <w:rPr>
              <w:rFonts w:ascii="Times New Roman" w:eastAsia="Times New Roman" w:hAnsi="Times New Roman" w:cs="Times New Roman"/>
              <w:sz w:val="23"/>
              <w:szCs w:val="23"/>
            </w:rPr>
            <w:t>5</w:t>
          </w:r>
        </w:p>
        <w:p w:rsidR="006C7961">
          <w:pPr>
            <w:tabs>
              <w:tab w:val="right" w:leader="dot" w:pos="9015"/>
            </w:tabs>
            <w:spacing w:before="45" w:line="219" w:lineRule="auto"/>
            <w:rPr>
              <w:rFonts w:ascii="Times New Roman" w:eastAsia="Times New Roman" w:hAnsi="Times New Roman" w:cs="Times New Roman"/>
              <w:sz w:val="23"/>
              <w:szCs w:val="23"/>
            </w:rPr>
          </w:pPr>
          <w:r>
            <w:rPr>
              <w:rFonts w:ascii="宋体" w:eastAsia="宋体" w:hAnsi="宋体" w:cs="宋体"/>
              <w:spacing w:val="18"/>
              <w:sz w:val="23"/>
              <w:szCs w:val="23"/>
            </w:rPr>
            <w:t>第二章</w:t>
          </w:r>
          <w:r>
            <w:rPr>
              <w:rFonts w:ascii="宋体" w:eastAsia="宋体" w:hAnsi="宋体" w:cs="宋体"/>
              <w:spacing w:val="18"/>
              <w:sz w:val="23"/>
              <w:szCs w:val="23"/>
            </w:rPr>
            <w:t xml:space="preserve"> </w:t>
          </w:r>
          <w:r>
            <w:rPr>
              <w:rFonts w:ascii="宋体" w:eastAsia="宋体" w:hAnsi="宋体" w:cs="宋体"/>
              <w:spacing w:val="18"/>
              <w:sz w:val="23"/>
              <w:szCs w:val="23"/>
            </w:rPr>
            <w:t>试车组织机构及管理职责</w:t>
          </w:r>
          <w:r>
            <w:rPr>
              <w:rFonts w:ascii="宋体" w:eastAsia="宋体" w:hAnsi="宋体" w:cs="宋体"/>
              <w:sz w:val="23"/>
              <w:szCs w:val="23"/>
            </w:rPr>
            <w:tab/>
          </w:r>
          <w:r>
            <w:rPr>
              <w:rFonts w:ascii="Times New Roman" w:eastAsia="Times New Roman" w:hAnsi="Times New Roman" w:cs="Times New Roman"/>
              <w:spacing w:val="16"/>
              <w:sz w:val="23"/>
              <w:szCs w:val="23"/>
            </w:rPr>
            <w:t>6</w:t>
          </w:r>
        </w:p>
        <w:p w:rsidR="006C7961">
          <w:pPr>
            <w:tabs>
              <w:tab w:val="right" w:leader="dot" w:pos="9005"/>
            </w:tabs>
            <w:spacing w:before="38"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2.1</w:t>
          </w:r>
          <w:r>
            <w:rPr>
              <w:rFonts w:ascii="宋体" w:eastAsia="宋体" w:hAnsi="宋体" w:cs="宋体"/>
              <w:spacing w:val="7"/>
              <w:sz w:val="23"/>
              <w:szCs w:val="23"/>
            </w:rPr>
            <w:t>公司试车领导小组</w:t>
          </w:r>
          <w:r>
            <w:rPr>
              <w:rFonts w:ascii="宋体" w:eastAsia="宋体" w:hAnsi="宋体" w:cs="宋体"/>
              <w:sz w:val="23"/>
              <w:szCs w:val="23"/>
            </w:rPr>
            <w:tab/>
          </w:r>
          <w:r>
            <w:rPr>
              <w:rFonts w:ascii="Times New Roman" w:eastAsia="Times New Roman" w:hAnsi="Times New Roman" w:cs="Times New Roman"/>
              <w:sz w:val="23"/>
              <w:szCs w:val="23"/>
            </w:rPr>
            <w:t>6</w:t>
          </w:r>
        </w:p>
        <w:p w:rsidR="006C7961">
          <w:pPr>
            <w:tabs>
              <w:tab w:val="right" w:leader="dot" w:pos="9020"/>
            </w:tabs>
            <w:spacing w:before="3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 xml:space="preserve">2.2   </w:t>
          </w:r>
          <w:r>
            <w:rPr>
              <w:rFonts w:ascii="宋体" w:eastAsia="宋体" w:hAnsi="宋体" w:cs="宋体"/>
              <w:spacing w:val="7"/>
              <w:sz w:val="23"/>
              <w:szCs w:val="23"/>
            </w:rPr>
            <w:t>分厂试车领导小组</w:t>
          </w:r>
          <w:r>
            <w:rPr>
              <w:rFonts w:ascii="宋体" w:eastAsia="宋体" w:hAnsi="宋体" w:cs="宋体"/>
              <w:sz w:val="23"/>
              <w:szCs w:val="23"/>
            </w:rPr>
            <w:tab/>
          </w:r>
          <w:r>
            <w:rPr>
              <w:rFonts w:ascii="Times New Roman" w:eastAsia="Times New Roman" w:hAnsi="Times New Roman" w:cs="Times New Roman"/>
              <w:sz w:val="23"/>
              <w:szCs w:val="23"/>
            </w:rPr>
            <w:t>8</w:t>
          </w:r>
        </w:p>
        <w:p w:rsidR="006C7961">
          <w:pPr>
            <w:tabs>
              <w:tab w:val="right" w:leader="dot" w:pos="9020"/>
            </w:tabs>
            <w:spacing w:before="48" w:line="219" w:lineRule="auto"/>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2.3</w:t>
          </w:r>
          <w:r>
            <w:rPr>
              <w:rFonts w:ascii="宋体" w:eastAsia="宋体" w:hAnsi="宋体" w:cs="宋体"/>
              <w:spacing w:val="9"/>
              <w:sz w:val="23"/>
              <w:szCs w:val="23"/>
            </w:rPr>
            <w:t>车间试车领导小组</w:t>
          </w:r>
          <w:r>
            <w:rPr>
              <w:rFonts w:ascii="宋体" w:eastAsia="宋体" w:hAnsi="宋体" w:cs="宋体"/>
              <w:sz w:val="23"/>
              <w:szCs w:val="23"/>
            </w:rPr>
            <w:tab/>
          </w:r>
          <w:r>
            <w:rPr>
              <w:rFonts w:ascii="Times New Roman" w:eastAsia="Times New Roman" w:hAnsi="Times New Roman" w:cs="Times New Roman"/>
              <w:sz w:val="23"/>
              <w:szCs w:val="23"/>
            </w:rPr>
            <w:t>8</w:t>
          </w:r>
        </w:p>
        <w:p w:rsidR="006C7961">
          <w:pPr>
            <w:tabs>
              <w:tab w:val="right" w:leader="dot" w:pos="9010"/>
            </w:tabs>
            <w:spacing w:before="2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 xml:space="preserve">2.4   </w:t>
          </w:r>
          <w:r>
            <w:rPr>
              <w:rFonts w:ascii="宋体" w:eastAsia="宋体" w:hAnsi="宋体" w:cs="宋体"/>
              <w:spacing w:val="-7"/>
              <w:sz w:val="23"/>
              <w:szCs w:val="23"/>
            </w:rPr>
            <w:t>技术顾问组：</w:t>
          </w:r>
          <w:r>
            <w:rPr>
              <w:rFonts w:ascii="宋体" w:eastAsia="宋体" w:hAnsi="宋体" w:cs="宋体"/>
              <w:sz w:val="23"/>
              <w:szCs w:val="23"/>
            </w:rPr>
            <w:tab/>
          </w:r>
          <w:r>
            <w:rPr>
              <w:rFonts w:ascii="Times New Roman" w:eastAsia="Times New Roman" w:hAnsi="Times New Roman" w:cs="Times New Roman"/>
              <w:spacing w:val="1"/>
              <w:sz w:val="23"/>
              <w:szCs w:val="23"/>
            </w:rPr>
            <w:t>8</w:t>
          </w:r>
        </w:p>
        <w:p w:rsidR="006C7961">
          <w:pPr>
            <w:tabs>
              <w:tab w:val="right" w:leader="dot" w:pos="8995"/>
            </w:tabs>
            <w:spacing w:before="2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2.5</w:t>
          </w:r>
          <w:r>
            <w:rPr>
              <w:rFonts w:ascii="宋体" w:eastAsia="宋体" w:hAnsi="宋体" w:cs="宋体"/>
              <w:spacing w:val="7"/>
              <w:sz w:val="23"/>
              <w:szCs w:val="23"/>
            </w:rPr>
            <w:t>试车保运体系</w:t>
          </w:r>
          <w:r>
            <w:rPr>
              <w:rFonts w:ascii="宋体" w:eastAsia="宋体" w:hAnsi="宋体" w:cs="宋体"/>
              <w:sz w:val="23"/>
              <w:szCs w:val="23"/>
            </w:rPr>
            <w:tab/>
          </w:r>
          <w:r>
            <w:rPr>
              <w:rFonts w:ascii="Times New Roman" w:eastAsia="Times New Roman" w:hAnsi="Times New Roman" w:cs="Times New Roman"/>
              <w:sz w:val="23"/>
              <w:szCs w:val="23"/>
            </w:rPr>
            <w:t>9</w:t>
          </w:r>
        </w:p>
        <w:p w:rsidR="006C7961">
          <w:pPr>
            <w:tabs>
              <w:tab w:val="right" w:leader="dot" w:pos="9002"/>
            </w:tabs>
            <w:spacing w:before="56" w:line="219" w:lineRule="auto"/>
            <w:rPr>
              <w:rFonts w:ascii="Times New Roman" w:eastAsia="Times New Roman" w:hAnsi="Times New Roman" w:cs="Times New Roman"/>
              <w:sz w:val="23"/>
              <w:szCs w:val="23"/>
            </w:rPr>
          </w:pPr>
          <w:r>
            <w:rPr>
              <w:rFonts w:ascii="宋体" w:eastAsia="宋体" w:hAnsi="宋体" w:cs="宋体"/>
              <w:spacing w:val="20"/>
              <w:sz w:val="23"/>
              <w:szCs w:val="23"/>
            </w:rPr>
            <w:t>第三章</w:t>
          </w:r>
          <w:r>
            <w:rPr>
              <w:rFonts w:ascii="宋体" w:eastAsia="宋体" w:hAnsi="宋体" w:cs="宋体"/>
              <w:spacing w:val="20"/>
              <w:sz w:val="23"/>
              <w:szCs w:val="23"/>
            </w:rPr>
            <w:t xml:space="preserve"> </w:t>
          </w:r>
          <w:r>
            <w:rPr>
              <w:rFonts w:ascii="宋体" w:eastAsia="宋体" w:hAnsi="宋体" w:cs="宋体"/>
              <w:spacing w:val="20"/>
              <w:sz w:val="23"/>
              <w:szCs w:val="23"/>
            </w:rPr>
            <w:t>试车应具备的条件</w:t>
          </w:r>
          <w:r>
            <w:rPr>
              <w:rFonts w:ascii="宋体" w:eastAsia="宋体" w:hAnsi="宋体" w:cs="宋体"/>
              <w:sz w:val="23"/>
              <w:szCs w:val="23"/>
            </w:rPr>
            <w:tab/>
          </w:r>
          <w:r>
            <w:rPr>
              <w:rFonts w:ascii="Times New Roman" w:eastAsia="Times New Roman" w:hAnsi="Times New Roman" w:cs="Times New Roman"/>
              <w:spacing w:val="-6"/>
              <w:sz w:val="23"/>
              <w:szCs w:val="23"/>
            </w:rPr>
            <w:t>10</w:t>
          </w:r>
        </w:p>
        <w:p w:rsidR="006C7961">
          <w:pPr>
            <w:tabs>
              <w:tab w:val="right" w:leader="dot" w:pos="9032"/>
            </w:tabs>
            <w:spacing w:before="38"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3.1</w:t>
          </w:r>
          <w:r>
            <w:rPr>
              <w:rFonts w:ascii="宋体" w:eastAsia="宋体" w:hAnsi="宋体" w:cs="宋体"/>
              <w:spacing w:val="7"/>
              <w:sz w:val="23"/>
              <w:szCs w:val="23"/>
            </w:rPr>
            <w:t>工程中间交接完成</w:t>
          </w:r>
          <w:r>
            <w:rPr>
              <w:rFonts w:ascii="宋体" w:eastAsia="宋体" w:hAnsi="宋体" w:cs="宋体"/>
              <w:sz w:val="23"/>
              <w:szCs w:val="23"/>
            </w:rPr>
            <w:tab/>
          </w:r>
          <w:r>
            <w:rPr>
              <w:rFonts w:ascii="Times New Roman" w:eastAsia="Times New Roman" w:hAnsi="Times New Roman" w:cs="Times New Roman"/>
              <w:spacing w:val="-8"/>
              <w:sz w:val="23"/>
              <w:szCs w:val="23"/>
            </w:rPr>
            <w:t>10</w:t>
          </w:r>
        </w:p>
        <w:p w:rsidR="006C7961">
          <w:pPr>
            <w:tabs>
              <w:tab w:val="right" w:leader="dot" w:pos="9022"/>
            </w:tabs>
            <w:spacing w:before="37" w:line="219" w:lineRule="auto"/>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3.2</w:t>
          </w:r>
          <w:r>
            <w:rPr>
              <w:rFonts w:ascii="宋体" w:eastAsia="宋体" w:hAnsi="宋体" w:cs="宋体"/>
              <w:spacing w:val="9"/>
              <w:sz w:val="23"/>
              <w:szCs w:val="23"/>
            </w:rPr>
            <w:t>联动试车已完成</w:t>
          </w:r>
          <w:r>
            <w:rPr>
              <w:rFonts w:ascii="宋体" w:eastAsia="宋体" w:hAnsi="宋体" w:cs="宋体"/>
              <w:sz w:val="23"/>
              <w:szCs w:val="23"/>
            </w:rPr>
            <w:tab/>
          </w:r>
          <w:r>
            <w:rPr>
              <w:rFonts w:ascii="Times New Roman" w:eastAsia="Times New Roman" w:hAnsi="Times New Roman" w:cs="Times New Roman"/>
              <w:spacing w:val="-6"/>
              <w:sz w:val="23"/>
              <w:szCs w:val="23"/>
            </w:rPr>
            <w:t>10</w:t>
          </w:r>
        </w:p>
        <w:p w:rsidR="006C7961">
          <w:pPr>
            <w:tabs>
              <w:tab w:val="right" w:leader="dot" w:pos="9032"/>
            </w:tabs>
            <w:spacing w:before="38" w:line="219" w:lineRule="auto"/>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3.3</w:t>
          </w:r>
          <w:r>
            <w:rPr>
              <w:rFonts w:ascii="宋体" w:eastAsia="宋体" w:hAnsi="宋体" w:cs="宋体"/>
              <w:spacing w:val="6"/>
              <w:sz w:val="23"/>
              <w:szCs w:val="23"/>
            </w:rPr>
            <w:t>人员培训已完成</w:t>
          </w:r>
          <w:r>
            <w:rPr>
              <w:rFonts w:ascii="宋体" w:eastAsia="宋体" w:hAnsi="宋体" w:cs="宋体"/>
              <w:sz w:val="23"/>
              <w:szCs w:val="23"/>
            </w:rPr>
            <w:tab/>
          </w:r>
          <w:r>
            <w:rPr>
              <w:rFonts w:ascii="Times New Roman" w:eastAsia="Times New Roman" w:hAnsi="Times New Roman" w:cs="Times New Roman"/>
              <w:spacing w:val="-3"/>
              <w:sz w:val="23"/>
              <w:szCs w:val="23"/>
            </w:rPr>
            <w:t>10</w:t>
          </w:r>
        </w:p>
        <w:p w:rsidR="006C7961">
          <w:pPr>
            <w:tabs>
              <w:tab w:val="right" w:leader="dot" w:pos="9082"/>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3.4</w:t>
          </w:r>
          <w:r>
            <w:rPr>
              <w:rFonts w:ascii="宋体" w:eastAsia="宋体" w:hAnsi="宋体" w:cs="宋体"/>
              <w:spacing w:val="9"/>
              <w:sz w:val="23"/>
              <w:szCs w:val="23"/>
            </w:rPr>
            <w:t>各项生产管理制度已落实</w:t>
          </w:r>
          <w:r>
            <w:rPr>
              <w:rFonts w:ascii="宋体" w:eastAsia="宋体" w:hAnsi="宋体" w:cs="宋体"/>
              <w:sz w:val="23"/>
              <w:szCs w:val="23"/>
            </w:rPr>
            <w:tab/>
          </w:r>
          <w:r>
            <w:rPr>
              <w:rFonts w:ascii="Times New Roman" w:eastAsia="Times New Roman" w:hAnsi="Times New Roman" w:cs="Times New Roman"/>
              <w:spacing w:val="-6"/>
              <w:sz w:val="23"/>
              <w:szCs w:val="23"/>
            </w:rPr>
            <w:t>11</w:t>
          </w:r>
        </w:p>
        <w:p w:rsidR="006C7961">
          <w:pPr>
            <w:tabs>
              <w:tab w:val="right" w:leader="dot" w:pos="9052"/>
            </w:tabs>
            <w:spacing w:before="17" w:line="219" w:lineRule="auto"/>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3.5</w:t>
          </w:r>
          <w:r>
            <w:rPr>
              <w:rFonts w:ascii="宋体" w:eastAsia="宋体" w:hAnsi="宋体" w:cs="宋体"/>
              <w:spacing w:val="8"/>
              <w:sz w:val="23"/>
              <w:szCs w:val="23"/>
            </w:rPr>
            <w:t>投料试车方案已向交底</w:t>
          </w:r>
          <w:r>
            <w:rPr>
              <w:rFonts w:ascii="宋体" w:eastAsia="宋体" w:hAnsi="宋体" w:cs="宋体"/>
              <w:sz w:val="23"/>
              <w:szCs w:val="23"/>
            </w:rPr>
            <w:tab/>
          </w:r>
          <w:r>
            <w:rPr>
              <w:rFonts w:ascii="Times New Roman" w:eastAsia="Times New Roman" w:hAnsi="Times New Roman" w:cs="Times New Roman"/>
              <w:spacing w:val="-7"/>
              <w:sz w:val="23"/>
              <w:szCs w:val="23"/>
            </w:rPr>
            <w:t>11</w:t>
          </w:r>
        </w:p>
        <w:p w:rsidR="006C7961">
          <w:pPr>
            <w:tabs>
              <w:tab w:val="right" w:leader="dot" w:pos="9082"/>
            </w:tabs>
            <w:spacing w:before="58" w:line="220" w:lineRule="auto"/>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3.6</w:t>
          </w:r>
          <w:r>
            <w:rPr>
              <w:rFonts w:ascii="宋体" w:eastAsia="宋体" w:hAnsi="宋体" w:cs="宋体"/>
              <w:spacing w:val="6"/>
              <w:sz w:val="23"/>
              <w:szCs w:val="23"/>
            </w:rPr>
            <w:t>保运工作已落实</w:t>
          </w:r>
          <w:r>
            <w:rPr>
              <w:rFonts w:ascii="宋体" w:eastAsia="宋体" w:hAnsi="宋体" w:cs="宋体"/>
              <w:sz w:val="23"/>
              <w:szCs w:val="23"/>
            </w:rPr>
            <w:tab/>
          </w:r>
          <w:r>
            <w:rPr>
              <w:rFonts w:ascii="Times New Roman" w:eastAsia="Times New Roman" w:hAnsi="Times New Roman" w:cs="Times New Roman"/>
              <w:spacing w:val="-14"/>
              <w:sz w:val="23"/>
              <w:szCs w:val="23"/>
            </w:rPr>
            <w:t>11</w:t>
          </w:r>
        </w:p>
        <w:p w:rsidR="006C7961">
          <w:pPr>
            <w:tabs>
              <w:tab w:val="right" w:leader="dot" w:pos="9042"/>
            </w:tabs>
            <w:spacing w:before="13"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3.7</w:t>
          </w:r>
          <w:r>
            <w:rPr>
              <w:rFonts w:ascii="宋体" w:eastAsia="宋体" w:hAnsi="宋体" w:cs="宋体"/>
              <w:spacing w:val="7"/>
              <w:sz w:val="23"/>
              <w:szCs w:val="23"/>
            </w:rPr>
            <w:t>供排水系统已正常运行</w:t>
          </w:r>
          <w:r>
            <w:rPr>
              <w:rFonts w:ascii="宋体" w:eastAsia="宋体" w:hAnsi="宋体" w:cs="宋体"/>
              <w:sz w:val="23"/>
              <w:szCs w:val="23"/>
            </w:rPr>
            <w:tab/>
          </w:r>
          <w:r>
            <w:rPr>
              <w:rFonts w:ascii="Times New Roman" w:eastAsia="Times New Roman" w:hAnsi="Times New Roman" w:cs="Times New Roman"/>
              <w:spacing w:val="-6"/>
              <w:sz w:val="23"/>
              <w:szCs w:val="23"/>
            </w:rPr>
            <w:t>11</w:t>
          </w:r>
        </w:p>
        <w:p w:rsidR="006C7961">
          <w:pPr>
            <w:tabs>
              <w:tab w:val="right" w:leader="dot" w:pos="9062"/>
            </w:tabs>
            <w:spacing w:before="58"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3.8</w:t>
          </w:r>
          <w:r>
            <w:rPr>
              <w:rFonts w:ascii="宋体" w:eastAsia="宋体" w:hAnsi="宋体" w:cs="宋体"/>
              <w:spacing w:val="7"/>
              <w:sz w:val="23"/>
              <w:szCs w:val="23"/>
            </w:rPr>
            <w:t>供电系统已平稳运行</w:t>
          </w:r>
          <w:r>
            <w:rPr>
              <w:rFonts w:ascii="宋体" w:eastAsia="宋体" w:hAnsi="宋体" w:cs="宋体"/>
              <w:sz w:val="23"/>
              <w:szCs w:val="23"/>
            </w:rPr>
            <w:tab/>
          </w:r>
          <w:r>
            <w:rPr>
              <w:rFonts w:ascii="Times New Roman" w:eastAsia="Times New Roman" w:hAnsi="Times New Roman" w:cs="Times New Roman"/>
              <w:spacing w:val="-7"/>
              <w:sz w:val="23"/>
              <w:szCs w:val="23"/>
            </w:rPr>
            <w:t>11</w:t>
          </w:r>
        </w:p>
        <w:p w:rsidR="006C7961">
          <w:pPr>
            <w:tabs>
              <w:tab w:val="right" w:leader="dot" w:pos="9072"/>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3.9</w:t>
          </w:r>
          <w:r>
            <w:rPr>
              <w:rFonts w:ascii="宋体" w:eastAsia="宋体" w:hAnsi="宋体" w:cs="宋体"/>
              <w:spacing w:val="7"/>
              <w:sz w:val="23"/>
              <w:szCs w:val="23"/>
            </w:rPr>
            <w:t>蒸汽系统已平稳供给</w:t>
          </w:r>
          <w:r>
            <w:rPr>
              <w:rFonts w:ascii="宋体" w:eastAsia="宋体" w:hAnsi="宋体" w:cs="宋体"/>
              <w:sz w:val="23"/>
              <w:szCs w:val="23"/>
            </w:rPr>
            <w:tab/>
          </w:r>
          <w:r>
            <w:rPr>
              <w:rFonts w:ascii="Times New Roman" w:eastAsia="Times New Roman" w:hAnsi="Times New Roman" w:cs="Times New Roman"/>
              <w:spacing w:val="-1"/>
              <w:sz w:val="23"/>
              <w:szCs w:val="23"/>
            </w:rPr>
            <w:t>11</w:t>
          </w:r>
        </w:p>
        <w:p w:rsidR="006C7961">
          <w:pPr>
            <w:tabs>
              <w:tab w:val="right" w:leader="dot" w:pos="9082"/>
            </w:tabs>
            <w:spacing w:before="2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 xml:space="preserve">3.10   </w:t>
          </w:r>
          <w:r>
            <w:rPr>
              <w:rFonts w:ascii="宋体" w:eastAsia="宋体" w:hAnsi="宋体" w:cs="宋体"/>
              <w:spacing w:val="7"/>
              <w:sz w:val="23"/>
              <w:szCs w:val="23"/>
            </w:rPr>
            <w:t>供风系统已运行正常</w:t>
          </w:r>
          <w:r>
            <w:rPr>
              <w:rFonts w:ascii="宋体" w:eastAsia="宋体" w:hAnsi="宋体" w:cs="宋体"/>
              <w:sz w:val="23"/>
              <w:szCs w:val="23"/>
            </w:rPr>
            <w:tab/>
          </w:r>
          <w:r>
            <w:rPr>
              <w:rFonts w:ascii="Times New Roman" w:eastAsia="Times New Roman" w:hAnsi="Times New Roman" w:cs="Times New Roman"/>
              <w:spacing w:val="-11"/>
              <w:sz w:val="23"/>
              <w:szCs w:val="23"/>
            </w:rPr>
            <w:t>11</w:t>
          </w:r>
        </w:p>
        <w:p w:rsidR="006C7961">
          <w:pPr>
            <w:tabs>
              <w:tab w:val="right" w:leader="dot" w:pos="9052"/>
            </w:tabs>
            <w:spacing w:before="27" w:line="219" w:lineRule="auto"/>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 xml:space="preserve">3.11  </w:t>
          </w:r>
          <w:r>
            <w:rPr>
              <w:rFonts w:ascii="宋体" w:eastAsia="宋体" w:hAnsi="宋体" w:cs="宋体"/>
              <w:spacing w:val="8"/>
              <w:sz w:val="23"/>
              <w:szCs w:val="23"/>
            </w:rPr>
            <w:t>化工原料、辅助材料、润滑油准备齐全</w:t>
          </w:r>
          <w:r>
            <w:rPr>
              <w:rFonts w:ascii="宋体" w:eastAsia="宋体" w:hAnsi="宋体" w:cs="宋体"/>
              <w:sz w:val="23"/>
              <w:szCs w:val="23"/>
            </w:rPr>
            <w:tab/>
          </w:r>
          <w:r>
            <w:rPr>
              <w:rFonts w:ascii="Times New Roman" w:eastAsia="Times New Roman" w:hAnsi="Times New Roman" w:cs="Times New Roman"/>
              <w:spacing w:val="-7"/>
              <w:sz w:val="23"/>
              <w:szCs w:val="23"/>
            </w:rPr>
            <w:t>11</w:t>
          </w:r>
        </w:p>
        <w:p w:rsidR="006C7961">
          <w:pPr>
            <w:tabs>
              <w:tab w:val="right" w:leader="dot" w:pos="9022"/>
            </w:tabs>
            <w:spacing w:before="39" w:line="219" w:lineRule="auto"/>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3.12</w:t>
          </w:r>
          <w:r>
            <w:rPr>
              <w:rFonts w:ascii="宋体" w:eastAsia="宋体" w:hAnsi="宋体" w:cs="宋体"/>
              <w:spacing w:val="5"/>
              <w:sz w:val="23"/>
              <w:szCs w:val="23"/>
            </w:rPr>
            <w:t>备品配件齐全</w:t>
          </w:r>
          <w:r>
            <w:rPr>
              <w:rFonts w:ascii="宋体" w:eastAsia="宋体" w:hAnsi="宋体" w:cs="宋体"/>
              <w:sz w:val="23"/>
              <w:szCs w:val="23"/>
            </w:rPr>
            <w:tab/>
          </w:r>
          <w:r>
            <w:rPr>
              <w:rFonts w:ascii="Times New Roman" w:eastAsia="Times New Roman" w:hAnsi="Times New Roman" w:cs="Times New Roman"/>
              <w:spacing w:val="-6"/>
              <w:sz w:val="23"/>
              <w:szCs w:val="23"/>
            </w:rPr>
            <w:t>12</w:t>
          </w:r>
        </w:p>
        <w:p w:rsidR="006C7961">
          <w:pPr>
            <w:tabs>
              <w:tab w:val="right" w:leader="dot" w:pos="9032"/>
            </w:tabs>
            <w:spacing w:before="38" w:line="220"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3.13</w:t>
          </w:r>
          <w:r>
            <w:rPr>
              <w:rFonts w:ascii="宋体" w:eastAsia="宋体" w:hAnsi="宋体" w:cs="宋体"/>
              <w:spacing w:val="7"/>
              <w:sz w:val="23"/>
              <w:szCs w:val="23"/>
            </w:rPr>
            <w:t>通讯联络系统运行可靠</w:t>
          </w:r>
          <w:r>
            <w:rPr>
              <w:rFonts w:ascii="宋体" w:eastAsia="宋体" w:hAnsi="宋体" w:cs="宋体"/>
              <w:sz w:val="23"/>
              <w:szCs w:val="23"/>
            </w:rPr>
            <w:tab/>
          </w:r>
          <w:r>
            <w:rPr>
              <w:rFonts w:ascii="Times New Roman" w:eastAsia="Times New Roman" w:hAnsi="Times New Roman" w:cs="Times New Roman"/>
              <w:spacing w:val="-6"/>
              <w:sz w:val="23"/>
              <w:szCs w:val="23"/>
            </w:rPr>
            <w:t>12</w:t>
          </w:r>
        </w:p>
        <w:p w:rsidR="006C7961">
          <w:pPr>
            <w:tabs>
              <w:tab w:val="right" w:leader="dot" w:pos="9012"/>
            </w:tabs>
            <w:spacing w:before="35" w:line="219" w:lineRule="auto"/>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3.14</w:t>
          </w:r>
          <w:r>
            <w:rPr>
              <w:rFonts w:ascii="宋体" w:eastAsia="宋体" w:hAnsi="宋体" w:cs="宋体"/>
              <w:spacing w:val="8"/>
              <w:sz w:val="23"/>
              <w:szCs w:val="23"/>
            </w:rPr>
            <w:t>物料贮存系统已处于良好待用状态</w:t>
          </w:r>
          <w:r>
            <w:rPr>
              <w:rFonts w:ascii="宋体" w:eastAsia="宋体" w:hAnsi="宋体" w:cs="宋体"/>
              <w:sz w:val="23"/>
              <w:szCs w:val="23"/>
            </w:rPr>
            <w:tab/>
          </w:r>
          <w:r>
            <w:rPr>
              <w:rFonts w:ascii="Times New Roman" w:eastAsia="Times New Roman" w:hAnsi="Times New Roman" w:cs="Times New Roman"/>
              <w:spacing w:val="-1"/>
              <w:sz w:val="23"/>
              <w:szCs w:val="23"/>
            </w:rPr>
            <w:t>12</w:t>
          </w:r>
        </w:p>
        <w:p w:rsidR="006C7961">
          <w:pPr>
            <w:tabs>
              <w:tab w:val="right" w:leader="dot" w:pos="9012"/>
            </w:tabs>
            <w:spacing w:before="38" w:line="220" w:lineRule="auto"/>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3.15</w:t>
          </w:r>
          <w:r>
            <w:rPr>
              <w:rFonts w:ascii="宋体" w:eastAsia="宋体" w:hAnsi="宋体" w:cs="宋体"/>
              <w:spacing w:val="8"/>
              <w:sz w:val="23"/>
              <w:szCs w:val="23"/>
            </w:rPr>
            <w:t>化验分析准备工作已就绪</w:t>
          </w:r>
          <w:r>
            <w:rPr>
              <w:rFonts w:ascii="宋体" w:eastAsia="宋体" w:hAnsi="宋体" w:cs="宋体"/>
              <w:sz w:val="23"/>
              <w:szCs w:val="23"/>
            </w:rPr>
            <w:tab/>
          </w:r>
          <w:r>
            <w:rPr>
              <w:rFonts w:ascii="Times New Roman" w:eastAsia="Times New Roman" w:hAnsi="Times New Roman" w:cs="Times New Roman"/>
              <w:spacing w:val="-7"/>
              <w:sz w:val="23"/>
              <w:szCs w:val="23"/>
            </w:rPr>
            <w:t>12</w:t>
          </w:r>
        </w:p>
        <w:p w:rsidR="006C7961">
          <w:pPr>
            <w:tabs>
              <w:tab w:val="right" w:leader="dot" w:pos="9032"/>
            </w:tabs>
            <w:spacing w:before="55"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3.16</w:t>
          </w:r>
          <w:r>
            <w:rPr>
              <w:rFonts w:ascii="宋体" w:eastAsia="宋体" w:hAnsi="宋体" w:cs="宋体"/>
              <w:spacing w:val="7"/>
              <w:sz w:val="23"/>
              <w:szCs w:val="23"/>
            </w:rPr>
            <w:t>安全、消防、急救系统已完善</w:t>
          </w:r>
          <w:r>
            <w:rPr>
              <w:rFonts w:ascii="宋体" w:eastAsia="宋体" w:hAnsi="宋体" w:cs="宋体"/>
              <w:sz w:val="23"/>
              <w:szCs w:val="23"/>
            </w:rPr>
            <w:tab/>
          </w:r>
          <w:r>
            <w:rPr>
              <w:rFonts w:ascii="Times New Roman" w:eastAsia="Times New Roman" w:hAnsi="Times New Roman" w:cs="Times New Roman"/>
              <w:spacing w:val="-7"/>
              <w:sz w:val="23"/>
              <w:szCs w:val="23"/>
            </w:rPr>
            <w:t>12</w:t>
          </w:r>
        </w:p>
        <w:p w:rsidR="006C7961">
          <w:pPr>
            <w:tabs>
              <w:tab w:val="right" w:leader="dot" w:pos="9032"/>
            </w:tabs>
            <w:spacing w:before="3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 xml:space="preserve">3.17   </w:t>
          </w:r>
          <w:r>
            <w:rPr>
              <w:rFonts w:ascii="宋体" w:eastAsia="宋体" w:hAnsi="宋体" w:cs="宋体"/>
              <w:spacing w:val="7"/>
              <w:sz w:val="23"/>
              <w:szCs w:val="23"/>
            </w:rPr>
            <w:t>生产调度系统已正常运行</w:t>
          </w:r>
          <w:r>
            <w:rPr>
              <w:rFonts w:ascii="宋体" w:eastAsia="宋体" w:hAnsi="宋体" w:cs="宋体"/>
              <w:sz w:val="23"/>
              <w:szCs w:val="23"/>
            </w:rPr>
            <w:tab/>
          </w:r>
          <w:r>
            <w:rPr>
              <w:rFonts w:ascii="Times New Roman" w:eastAsia="Times New Roman" w:hAnsi="Times New Roman" w:cs="Times New Roman"/>
              <w:spacing w:val="-7"/>
              <w:sz w:val="23"/>
              <w:szCs w:val="23"/>
            </w:rPr>
            <w:t>13</w:t>
          </w:r>
        </w:p>
        <w:p w:rsidR="006C7961">
          <w:pPr>
            <w:tabs>
              <w:tab w:val="right" w:leader="dot" w:pos="9042"/>
            </w:tabs>
            <w:spacing w:before="48" w:line="220" w:lineRule="auto"/>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3.18</w:t>
          </w:r>
          <w:r>
            <w:rPr>
              <w:rFonts w:ascii="宋体" w:eastAsia="宋体" w:hAnsi="宋体" w:cs="宋体"/>
              <w:spacing w:val="8"/>
              <w:sz w:val="23"/>
              <w:szCs w:val="23"/>
            </w:rPr>
            <w:t>环保工作达到</w:t>
          </w:r>
          <w:r>
            <w:rPr>
              <w:rFonts w:ascii="宋体" w:eastAsia="宋体" w:hAnsi="宋体" w:cs="宋体"/>
              <w:spacing w:val="8"/>
              <w:sz w:val="23"/>
              <w:szCs w:val="23"/>
            </w:rPr>
            <w:t>“</w:t>
          </w:r>
          <w:r>
            <w:rPr>
              <w:rFonts w:ascii="宋体" w:eastAsia="宋体" w:hAnsi="宋体" w:cs="宋体"/>
              <w:spacing w:val="8"/>
              <w:sz w:val="23"/>
              <w:szCs w:val="23"/>
            </w:rPr>
            <w:t>三同时</w:t>
          </w:r>
          <w:r>
            <w:rPr>
              <w:rFonts w:ascii="宋体" w:eastAsia="宋体" w:hAnsi="宋体" w:cs="宋体"/>
              <w:spacing w:val="8"/>
              <w:sz w:val="23"/>
              <w:szCs w:val="23"/>
            </w:rPr>
            <w:t>”</w:t>
          </w:r>
          <w:r>
            <w:rPr>
              <w:rFonts w:ascii="宋体" w:eastAsia="宋体" w:hAnsi="宋体" w:cs="宋体"/>
              <w:spacing w:val="8"/>
              <w:sz w:val="23"/>
              <w:szCs w:val="23"/>
            </w:rPr>
            <w:t>要求</w:t>
          </w:r>
          <w:r>
            <w:rPr>
              <w:rFonts w:ascii="宋体" w:eastAsia="宋体" w:hAnsi="宋体" w:cs="宋体"/>
              <w:sz w:val="23"/>
              <w:szCs w:val="23"/>
            </w:rPr>
            <w:tab/>
          </w:r>
          <w:r>
            <w:rPr>
              <w:rFonts w:ascii="Times New Roman" w:eastAsia="Times New Roman" w:hAnsi="Times New Roman" w:cs="Times New Roman"/>
              <w:spacing w:val="-7"/>
              <w:sz w:val="23"/>
              <w:szCs w:val="23"/>
            </w:rPr>
            <w:t>13</w:t>
          </w:r>
        </w:p>
        <w:p w:rsidR="006C7961">
          <w:pPr>
            <w:tabs>
              <w:tab w:val="right" w:leader="dot" w:pos="9042"/>
            </w:tabs>
            <w:spacing w:before="35" w:line="219" w:lineRule="auto"/>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 xml:space="preserve">3.19  </w:t>
          </w:r>
          <w:r>
            <w:rPr>
              <w:rFonts w:ascii="宋体" w:eastAsia="宋体" w:hAnsi="宋体" w:cs="宋体"/>
              <w:spacing w:val="9"/>
              <w:sz w:val="23"/>
              <w:szCs w:val="23"/>
            </w:rPr>
            <w:t>装置工艺准备及试车条件确认工作已完成</w:t>
          </w:r>
          <w:r>
            <w:rPr>
              <w:rFonts w:ascii="宋体" w:eastAsia="宋体" w:hAnsi="宋体" w:cs="宋体"/>
              <w:sz w:val="23"/>
              <w:szCs w:val="23"/>
            </w:rPr>
            <w:tab/>
          </w:r>
          <w:r>
            <w:rPr>
              <w:rFonts w:ascii="Times New Roman" w:eastAsia="Times New Roman" w:hAnsi="Times New Roman" w:cs="Times New Roman"/>
              <w:spacing w:val="-7"/>
              <w:sz w:val="23"/>
              <w:szCs w:val="23"/>
            </w:rPr>
            <w:t>13</w:t>
          </w:r>
        </w:p>
        <w:p w:rsidR="006C7961">
          <w:pPr>
            <w:tabs>
              <w:tab w:val="right" w:leader="dot" w:pos="9032"/>
            </w:tabs>
            <w:spacing w:before="18" w:line="220"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3.20</w:t>
          </w:r>
          <w:r>
            <w:rPr>
              <w:rFonts w:ascii="宋体" w:eastAsia="宋体" w:hAnsi="宋体" w:cs="宋体"/>
              <w:spacing w:val="7"/>
              <w:sz w:val="23"/>
              <w:szCs w:val="23"/>
            </w:rPr>
            <w:t>现场保卫已落实</w:t>
          </w:r>
          <w:r>
            <w:rPr>
              <w:rFonts w:ascii="宋体" w:eastAsia="宋体" w:hAnsi="宋体" w:cs="宋体"/>
              <w:sz w:val="23"/>
              <w:szCs w:val="23"/>
            </w:rPr>
            <w:tab/>
          </w:r>
          <w:r>
            <w:rPr>
              <w:rFonts w:ascii="Times New Roman" w:eastAsia="Times New Roman" w:hAnsi="Times New Roman" w:cs="Times New Roman"/>
              <w:spacing w:val="-6"/>
              <w:sz w:val="23"/>
              <w:szCs w:val="23"/>
            </w:rPr>
            <w:t>13</w:t>
          </w:r>
        </w:p>
        <w:p w:rsidR="006C7961">
          <w:pPr>
            <w:tabs>
              <w:tab w:val="right" w:leader="dot" w:pos="9032"/>
            </w:tabs>
            <w:spacing w:before="34" w:line="219" w:lineRule="auto"/>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3.21</w:t>
          </w:r>
          <w:r>
            <w:rPr>
              <w:rFonts w:ascii="宋体" w:eastAsia="宋体" w:hAnsi="宋体" w:cs="宋体"/>
              <w:spacing w:val="8"/>
              <w:sz w:val="23"/>
              <w:szCs w:val="23"/>
            </w:rPr>
            <w:t>生活与后勤服务已落实</w:t>
          </w:r>
          <w:r>
            <w:rPr>
              <w:rFonts w:ascii="宋体" w:eastAsia="宋体" w:hAnsi="宋体" w:cs="宋体"/>
              <w:sz w:val="23"/>
              <w:szCs w:val="23"/>
            </w:rPr>
            <w:tab/>
          </w:r>
          <w:r>
            <w:rPr>
              <w:rFonts w:ascii="Times New Roman" w:eastAsia="Times New Roman" w:hAnsi="Times New Roman" w:cs="Times New Roman"/>
              <w:spacing w:val="-6"/>
              <w:sz w:val="23"/>
              <w:szCs w:val="23"/>
            </w:rPr>
            <w:t>13</w:t>
          </w:r>
        </w:p>
        <w:p w:rsidR="006C7961">
          <w:pPr>
            <w:tabs>
              <w:tab w:val="right" w:leader="dot" w:pos="9012"/>
            </w:tabs>
            <w:spacing w:before="58" w:line="219" w:lineRule="auto"/>
            <w:rPr>
              <w:rFonts w:ascii="Times New Roman" w:eastAsia="Times New Roman" w:hAnsi="Times New Roman" w:cs="Times New Roman"/>
              <w:sz w:val="23"/>
              <w:szCs w:val="23"/>
            </w:rPr>
          </w:pPr>
          <w:r>
            <w:rPr>
              <w:rFonts w:ascii="Times New Roman" w:eastAsia="Times New Roman" w:hAnsi="Times New Roman" w:cs="Times New Roman"/>
              <w:spacing w:val="9"/>
              <w:sz w:val="23"/>
              <w:szCs w:val="23"/>
            </w:rPr>
            <w:t xml:space="preserve">3.22  </w:t>
          </w:r>
          <w:r>
            <w:rPr>
              <w:rFonts w:ascii="宋体" w:eastAsia="宋体" w:hAnsi="宋体" w:cs="宋体"/>
              <w:spacing w:val="9"/>
              <w:sz w:val="23"/>
              <w:szCs w:val="23"/>
            </w:rPr>
            <w:t>试车指导人员与国外专家已到现场</w:t>
          </w:r>
          <w:r>
            <w:rPr>
              <w:rFonts w:ascii="宋体" w:eastAsia="宋体" w:hAnsi="宋体" w:cs="宋体"/>
              <w:sz w:val="23"/>
              <w:szCs w:val="23"/>
            </w:rPr>
            <w:tab/>
          </w:r>
          <w:r>
            <w:rPr>
              <w:rFonts w:ascii="Times New Roman" w:eastAsia="Times New Roman" w:hAnsi="Times New Roman" w:cs="Times New Roman"/>
              <w:spacing w:val="-7"/>
              <w:sz w:val="23"/>
              <w:szCs w:val="23"/>
            </w:rPr>
            <w:t>14</w:t>
          </w:r>
        </w:p>
        <w:p w:rsidR="006C7961">
          <w:pPr>
            <w:tabs>
              <w:tab w:val="right" w:leader="dot" w:pos="9032"/>
            </w:tabs>
            <w:spacing w:before="36" w:line="219" w:lineRule="auto"/>
            <w:rPr>
              <w:rFonts w:ascii="Times New Roman" w:eastAsia="Times New Roman" w:hAnsi="Times New Roman" w:cs="Times New Roman"/>
              <w:sz w:val="23"/>
              <w:szCs w:val="23"/>
            </w:rPr>
          </w:pPr>
          <w:r>
            <w:rPr>
              <w:rFonts w:ascii="宋体" w:eastAsia="宋体" w:hAnsi="宋体" w:cs="宋体"/>
              <w:spacing w:val="17"/>
              <w:sz w:val="23"/>
              <w:szCs w:val="23"/>
            </w:rPr>
            <w:t>第四章</w:t>
          </w:r>
          <w:r>
            <w:rPr>
              <w:rFonts w:ascii="宋体" w:eastAsia="宋体" w:hAnsi="宋体" w:cs="宋体"/>
              <w:spacing w:val="17"/>
              <w:sz w:val="23"/>
              <w:szCs w:val="23"/>
            </w:rPr>
            <w:t xml:space="preserve"> </w:t>
          </w:r>
          <w:r>
            <w:rPr>
              <w:rFonts w:ascii="宋体" w:eastAsia="宋体" w:hAnsi="宋体" w:cs="宋体"/>
              <w:spacing w:val="17"/>
              <w:sz w:val="23"/>
              <w:szCs w:val="23"/>
            </w:rPr>
            <w:t>试车程序及试车进度</w:t>
          </w:r>
          <w:r>
            <w:rPr>
              <w:rFonts w:ascii="宋体" w:eastAsia="宋体" w:hAnsi="宋体" w:cs="宋体"/>
              <w:sz w:val="23"/>
              <w:szCs w:val="23"/>
            </w:rPr>
            <w:tab/>
          </w:r>
          <w:r>
            <w:rPr>
              <w:rFonts w:ascii="Times New Roman" w:eastAsia="Times New Roman" w:hAnsi="Times New Roman" w:cs="Times New Roman"/>
              <w:spacing w:val="-11"/>
              <w:sz w:val="23"/>
              <w:szCs w:val="23"/>
            </w:rPr>
            <w:t>15</w:t>
          </w:r>
        </w:p>
        <w:p w:rsidR="006C7961">
          <w:pPr>
            <w:tabs>
              <w:tab w:val="right" w:leader="dot" w:pos="9032"/>
            </w:tabs>
            <w:spacing w:before="29" w:line="219" w:lineRule="auto"/>
            <w:rPr>
              <w:rFonts w:ascii="Times New Roman" w:eastAsia="Times New Roman" w:hAnsi="Times New Roman" w:cs="Times New Roman"/>
              <w:sz w:val="23"/>
              <w:szCs w:val="23"/>
            </w:rPr>
          </w:pPr>
          <w:r>
            <w:rPr>
              <w:rFonts w:ascii="Times New Roman" w:eastAsia="Times New Roman" w:hAnsi="Times New Roman" w:cs="Times New Roman"/>
              <w:spacing w:val="10"/>
              <w:sz w:val="23"/>
              <w:szCs w:val="23"/>
            </w:rPr>
            <w:t>4.1</w:t>
          </w:r>
          <w:r>
            <w:rPr>
              <w:rFonts w:ascii="宋体" w:eastAsia="宋体" w:hAnsi="宋体" w:cs="宋体"/>
              <w:spacing w:val="10"/>
              <w:sz w:val="23"/>
              <w:szCs w:val="23"/>
            </w:rPr>
            <w:t>装置试车程序图</w:t>
          </w:r>
          <w:r>
            <w:rPr>
              <w:rFonts w:ascii="宋体" w:eastAsia="宋体" w:hAnsi="宋体" w:cs="宋体"/>
              <w:sz w:val="23"/>
              <w:szCs w:val="23"/>
            </w:rPr>
            <w:tab/>
          </w:r>
          <w:r>
            <w:rPr>
              <w:rFonts w:ascii="Times New Roman" w:eastAsia="Times New Roman" w:hAnsi="Times New Roman" w:cs="Times New Roman"/>
              <w:spacing w:val="-3"/>
              <w:sz w:val="23"/>
              <w:szCs w:val="23"/>
            </w:rPr>
            <w:t>15</w:t>
          </w:r>
        </w:p>
        <w:p w:rsidR="006C7961">
          <w:pPr>
            <w:tabs>
              <w:tab w:val="right" w:leader="dot" w:pos="9042"/>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4.2</w:t>
          </w:r>
          <w:r>
            <w:rPr>
              <w:rFonts w:ascii="宋体" w:eastAsia="宋体" w:hAnsi="宋体" w:cs="宋体"/>
              <w:spacing w:val="7"/>
              <w:sz w:val="23"/>
              <w:szCs w:val="23"/>
            </w:rPr>
            <w:t>装置的试车进度说明</w:t>
          </w:r>
          <w:r>
            <w:rPr>
              <w:rFonts w:ascii="宋体" w:eastAsia="宋体" w:hAnsi="宋体" w:cs="宋体"/>
              <w:sz w:val="23"/>
              <w:szCs w:val="23"/>
            </w:rPr>
            <w:tab/>
          </w:r>
          <w:r>
            <w:rPr>
              <w:rFonts w:ascii="Times New Roman" w:eastAsia="Times New Roman" w:hAnsi="Times New Roman" w:cs="Times New Roman"/>
              <w:spacing w:val="-6"/>
              <w:sz w:val="23"/>
              <w:szCs w:val="23"/>
            </w:rPr>
            <w:t>15</w:t>
          </w:r>
        </w:p>
        <w:p w:rsidR="006C7961">
          <w:pPr>
            <w:tabs>
              <w:tab w:val="right" w:leader="dot" w:pos="9052"/>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 xml:space="preserve">4.2   </w:t>
          </w:r>
          <w:r>
            <w:rPr>
              <w:rFonts w:ascii="宋体" w:eastAsia="宋体" w:hAnsi="宋体" w:cs="宋体"/>
              <w:spacing w:val="7"/>
              <w:sz w:val="23"/>
              <w:szCs w:val="23"/>
            </w:rPr>
            <w:t>装置的试车统筹图</w:t>
          </w:r>
          <w:r>
            <w:rPr>
              <w:rFonts w:ascii="宋体" w:eastAsia="宋体" w:hAnsi="宋体" w:cs="宋体"/>
              <w:sz w:val="23"/>
              <w:szCs w:val="23"/>
            </w:rPr>
            <w:tab/>
          </w:r>
          <w:r>
            <w:rPr>
              <w:rFonts w:ascii="Times New Roman" w:eastAsia="Times New Roman" w:hAnsi="Times New Roman" w:cs="Times New Roman"/>
              <w:spacing w:val="-3"/>
              <w:sz w:val="23"/>
              <w:szCs w:val="23"/>
            </w:rPr>
            <w:t>16</w:t>
          </w:r>
        </w:p>
        <w:p w:rsidR="006C7961">
          <w:pPr>
            <w:tabs>
              <w:tab w:val="right" w:leader="dot" w:pos="9022"/>
            </w:tabs>
            <w:spacing w:before="36" w:line="219" w:lineRule="auto"/>
            <w:rPr>
              <w:rFonts w:ascii="Times New Roman" w:eastAsia="Times New Roman" w:hAnsi="Times New Roman" w:cs="Times New Roman"/>
              <w:sz w:val="23"/>
              <w:szCs w:val="23"/>
            </w:rPr>
          </w:pPr>
          <w:r>
            <w:rPr>
              <w:rFonts w:ascii="宋体" w:eastAsia="宋体" w:hAnsi="宋体" w:cs="宋体"/>
              <w:spacing w:val="18"/>
              <w:sz w:val="23"/>
              <w:szCs w:val="23"/>
            </w:rPr>
            <w:t>第五章</w:t>
          </w:r>
          <w:r>
            <w:rPr>
              <w:rFonts w:ascii="宋体" w:eastAsia="宋体" w:hAnsi="宋体" w:cs="宋体"/>
              <w:spacing w:val="18"/>
              <w:sz w:val="23"/>
              <w:szCs w:val="23"/>
            </w:rPr>
            <w:t xml:space="preserve"> </w:t>
          </w:r>
          <w:r>
            <w:rPr>
              <w:rFonts w:ascii="宋体" w:eastAsia="宋体" w:hAnsi="宋体" w:cs="宋体"/>
              <w:spacing w:val="18"/>
              <w:sz w:val="23"/>
              <w:szCs w:val="23"/>
            </w:rPr>
            <w:t>试车负荷及原燃料平衡</w:t>
          </w:r>
          <w:r>
            <w:rPr>
              <w:rFonts w:ascii="宋体" w:eastAsia="宋体" w:hAnsi="宋体" w:cs="宋体"/>
              <w:sz w:val="23"/>
              <w:szCs w:val="23"/>
            </w:rPr>
            <w:tab/>
          </w:r>
          <w:r>
            <w:rPr>
              <w:rFonts w:ascii="Times New Roman" w:eastAsia="Times New Roman" w:hAnsi="Times New Roman" w:cs="Times New Roman"/>
              <w:spacing w:val="-6"/>
              <w:sz w:val="23"/>
              <w:szCs w:val="23"/>
            </w:rPr>
            <w:t>18</w:t>
          </w:r>
        </w:p>
        <w:p w:rsidR="006C7961">
          <w:pPr>
            <w:tabs>
              <w:tab w:val="right" w:leader="dot" w:pos="9032"/>
            </w:tabs>
            <w:spacing w:before="19" w:line="220"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5.1</w:t>
          </w:r>
          <w:r>
            <w:rPr>
              <w:rFonts w:ascii="宋体" w:eastAsia="宋体" w:hAnsi="宋体" w:cs="宋体"/>
              <w:spacing w:val="7"/>
              <w:sz w:val="23"/>
              <w:szCs w:val="23"/>
            </w:rPr>
            <w:t>正常工况物料平衡</w:t>
          </w:r>
          <w:r>
            <w:rPr>
              <w:rFonts w:ascii="宋体" w:eastAsia="宋体" w:hAnsi="宋体" w:cs="宋体"/>
              <w:sz w:val="23"/>
              <w:szCs w:val="23"/>
            </w:rPr>
            <w:tab/>
          </w:r>
          <w:r>
            <w:rPr>
              <w:rFonts w:ascii="Times New Roman" w:eastAsia="Times New Roman" w:hAnsi="Times New Roman" w:cs="Times New Roman"/>
              <w:spacing w:val="-7"/>
              <w:sz w:val="23"/>
              <w:szCs w:val="23"/>
            </w:rPr>
            <w:t>18</w:t>
          </w:r>
        </w:p>
        <w:p w:rsidR="006C7961">
          <w:pPr>
            <w:tabs>
              <w:tab w:val="right" w:leader="dot" w:pos="9032"/>
            </w:tabs>
            <w:spacing w:before="55"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5.2</w:t>
          </w:r>
          <w:r>
            <w:rPr>
              <w:rFonts w:ascii="宋体" w:eastAsia="宋体" w:hAnsi="宋体" w:cs="宋体"/>
              <w:spacing w:val="7"/>
              <w:sz w:val="23"/>
              <w:szCs w:val="23"/>
            </w:rPr>
            <w:t>装置物料试车的负荷</w:t>
          </w:r>
          <w:r>
            <w:rPr>
              <w:rFonts w:ascii="宋体" w:eastAsia="宋体" w:hAnsi="宋体" w:cs="宋体"/>
              <w:sz w:val="23"/>
              <w:szCs w:val="23"/>
            </w:rPr>
            <w:tab/>
          </w:r>
          <w:r>
            <w:rPr>
              <w:rFonts w:ascii="Times New Roman" w:eastAsia="Times New Roman" w:hAnsi="Times New Roman" w:cs="Times New Roman"/>
              <w:spacing w:val="-1"/>
              <w:sz w:val="23"/>
              <w:szCs w:val="23"/>
            </w:rPr>
            <w:t>18</w:t>
          </w:r>
        </w:p>
        <w:p w:rsidR="006C7961">
          <w:pPr>
            <w:tabs>
              <w:tab w:val="right" w:leader="dot" w:pos="9032"/>
            </w:tabs>
            <w:spacing w:before="2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5.3</w:t>
          </w:r>
          <w:r>
            <w:rPr>
              <w:rFonts w:ascii="宋体" w:eastAsia="宋体" w:hAnsi="宋体" w:cs="宋体"/>
              <w:spacing w:val="7"/>
              <w:sz w:val="23"/>
              <w:szCs w:val="23"/>
            </w:rPr>
            <w:t>原料及产品性质</w:t>
          </w:r>
          <w:r>
            <w:rPr>
              <w:rFonts w:ascii="宋体" w:eastAsia="宋体" w:hAnsi="宋体" w:cs="宋体"/>
              <w:sz w:val="23"/>
              <w:szCs w:val="23"/>
            </w:rPr>
            <w:tab/>
          </w:r>
          <w:r>
            <w:rPr>
              <w:rFonts w:ascii="Times New Roman" w:eastAsia="Times New Roman" w:hAnsi="Times New Roman" w:cs="Times New Roman"/>
              <w:spacing w:val="-7"/>
              <w:sz w:val="23"/>
              <w:szCs w:val="23"/>
            </w:rPr>
            <w:t>18</w:t>
          </w:r>
        </w:p>
        <w:p w:rsidR="006C7961">
          <w:pPr>
            <w:tabs>
              <w:tab w:val="right" w:leader="dot" w:pos="9025"/>
            </w:tabs>
            <w:spacing w:before="46" w:line="219" w:lineRule="auto"/>
            <w:rPr>
              <w:rFonts w:ascii="Times New Roman" w:eastAsia="Times New Roman" w:hAnsi="Times New Roman" w:cs="Times New Roman"/>
              <w:sz w:val="23"/>
              <w:szCs w:val="23"/>
            </w:rPr>
          </w:pPr>
          <w:r>
            <w:rPr>
              <w:rFonts w:ascii="宋体" w:eastAsia="宋体" w:hAnsi="宋体" w:cs="宋体"/>
              <w:spacing w:val="18"/>
              <w:sz w:val="23"/>
              <w:szCs w:val="23"/>
            </w:rPr>
            <w:t>第六章</w:t>
          </w:r>
          <w:r>
            <w:rPr>
              <w:rFonts w:ascii="宋体" w:eastAsia="宋体" w:hAnsi="宋体" w:cs="宋体"/>
              <w:spacing w:val="18"/>
              <w:sz w:val="23"/>
              <w:szCs w:val="23"/>
            </w:rPr>
            <w:t xml:space="preserve"> </w:t>
          </w:r>
          <w:r>
            <w:rPr>
              <w:rFonts w:ascii="宋体" w:eastAsia="宋体" w:hAnsi="宋体" w:cs="宋体"/>
              <w:spacing w:val="18"/>
              <w:sz w:val="23"/>
              <w:szCs w:val="23"/>
            </w:rPr>
            <w:t>试车公用工程及试剂消耗</w:t>
          </w:r>
          <w:r>
            <w:rPr>
              <w:rFonts w:ascii="宋体" w:eastAsia="宋体" w:hAnsi="宋体" w:cs="宋体"/>
              <w:sz w:val="23"/>
              <w:szCs w:val="23"/>
            </w:rPr>
            <w:tab/>
          </w:r>
          <w:r>
            <w:rPr>
              <w:rFonts w:ascii="Times New Roman" w:eastAsia="Times New Roman" w:hAnsi="Times New Roman" w:cs="Times New Roman"/>
              <w:sz w:val="23"/>
              <w:szCs w:val="23"/>
            </w:rPr>
            <w:t>20</w:t>
          </w:r>
        </w:p>
        <w:p w:rsidR="006C7961">
          <w:pPr>
            <w:tabs>
              <w:tab w:val="right" w:leader="dot" w:pos="9015"/>
            </w:tabs>
            <w:spacing w:before="49" w:line="219" w:lineRule="auto"/>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6.1</w:t>
          </w:r>
          <w:r>
            <w:rPr>
              <w:rFonts w:ascii="宋体" w:eastAsia="宋体" w:hAnsi="宋体" w:cs="宋体"/>
              <w:spacing w:val="6"/>
              <w:sz w:val="23"/>
              <w:szCs w:val="23"/>
            </w:rPr>
            <w:t>公用工程消耗</w:t>
          </w:r>
          <w:r>
            <w:rPr>
              <w:rFonts w:ascii="宋体" w:eastAsia="宋体" w:hAnsi="宋体" w:cs="宋体"/>
              <w:sz w:val="23"/>
              <w:szCs w:val="23"/>
            </w:rPr>
            <w:tab/>
          </w:r>
          <w:r>
            <w:rPr>
              <w:rFonts w:ascii="Times New Roman" w:eastAsia="Times New Roman" w:hAnsi="Times New Roman" w:cs="Times New Roman"/>
              <w:spacing w:val="-3"/>
              <w:sz w:val="23"/>
              <w:szCs w:val="23"/>
            </w:rPr>
            <w:t>20</w:t>
          </w:r>
        </w:p>
      </w:sdtContent>
    </w:sdt>
    <w:p w:rsidR="006C7961">
      <w:pPr>
        <w:spacing w:line="219" w:lineRule="auto"/>
        <w:rPr>
          <w:rFonts w:ascii="Times New Roman" w:eastAsia="Times New Roman" w:hAnsi="Times New Roman" w:cs="Times New Roman"/>
          <w:sz w:val="23"/>
          <w:szCs w:val="23"/>
        </w:rPr>
        <w:sectPr>
          <w:headerReference w:type="even" r:id="rId11"/>
          <w:headerReference w:type="default" r:id="rId12"/>
          <w:footerReference w:type="even" r:id="rId13"/>
          <w:footerReference w:type="default" r:id="rId14"/>
          <w:headerReference w:type="first" r:id="rId15"/>
          <w:footerReference w:type="first" r:id="rId16"/>
          <w:pgSz w:w="11910" w:h="16840"/>
          <w:pgMar w:top="1431" w:right="1436" w:bottom="0" w:left="1390" w:header="0" w:footer="0" w:gutter="0"/>
          <w:pgNumType w:start="2"/>
          <w:cols w:space="720"/>
        </w:sectPr>
      </w:pPr>
    </w:p>
    <w:sdt>
      <w:sdtPr>
        <w:rPr>
          <w:rFonts w:ascii="Times New Roman" w:eastAsia="Times New Roman" w:hAnsi="Times New Roman" w:cs="Times New Roman"/>
          <w:sz w:val="23"/>
          <w:szCs w:val="23"/>
        </w:rPr>
        <w:id w:val="120"/>
        <w:docPartObj>
          <w:docPartGallery w:val="Table of Contents"/>
          <w:docPartUnique/>
        </w:docPartObj>
      </w:sdtPr>
      <w:sdtContent>
        <w:p w:rsidR="006C7961">
          <w:pPr>
            <w:tabs>
              <w:tab w:val="right" w:leader="dot" w:pos="9005"/>
            </w:tabs>
            <w:spacing w:before="45"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6.2</w:t>
          </w:r>
          <w:r>
            <w:rPr>
              <w:rFonts w:ascii="宋体" w:eastAsia="宋体" w:hAnsi="宋体" w:cs="宋体"/>
              <w:spacing w:val="7"/>
              <w:sz w:val="23"/>
              <w:szCs w:val="23"/>
            </w:rPr>
            <w:t>化学药剂用量</w:t>
          </w:r>
          <w:r>
            <w:rPr>
              <w:rFonts w:ascii="宋体" w:eastAsia="宋体" w:hAnsi="宋体" w:cs="宋体"/>
              <w:sz w:val="23"/>
              <w:szCs w:val="23"/>
            </w:rPr>
            <w:tab/>
          </w:r>
          <w:r>
            <w:rPr>
              <w:rFonts w:ascii="Times New Roman" w:eastAsia="Times New Roman" w:hAnsi="Times New Roman" w:cs="Times New Roman"/>
              <w:spacing w:val="-5"/>
              <w:sz w:val="23"/>
              <w:szCs w:val="23"/>
            </w:rPr>
            <w:t>20</w:t>
          </w:r>
        </w:p>
        <w:p w:rsidR="006C7961">
          <w:pPr>
            <w:tabs>
              <w:tab w:val="right" w:leader="dot" w:pos="9055"/>
            </w:tabs>
            <w:spacing w:before="37" w:line="219" w:lineRule="auto"/>
            <w:rPr>
              <w:rFonts w:ascii="Times New Roman" w:eastAsia="Times New Roman" w:hAnsi="Times New Roman" w:cs="Times New Roman"/>
              <w:sz w:val="23"/>
              <w:szCs w:val="23"/>
            </w:rPr>
          </w:pPr>
          <w:r>
            <w:rPr>
              <w:rFonts w:ascii="宋体" w:eastAsia="宋体" w:hAnsi="宋体" w:cs="宋体"/>
              <w:spacing w:val="16"/>
              <w:sz w:val="23"/>
              <w:szCs w:val="23"/>
            </w:rPr>
            <w:t>第七章</w:t>
          </w:r>
          <w:r>
            <w:rPr>
              <w:rFonts w:ascii="宋体" w:eastAsia="宋体" w:hAnsi="宋体" w:cs="宋体"/>
              <w:spacing w:val="16"/>
              <w:sz w:val="23"/>
              <w:szCs w:val="23"/>
            </w:rPr>
            <w:t xml:space="preserve"> </w:t>
          </w:r>
          <w:r>
            <w:rPr>
              <w:rFonts w:ascii="宋体" w:eastAsia="宋体" w:hAnsi="宋体" w:cs="宋体"/>
              <w:spacing w:val="16"/>
              <w:sz w:val="23"/>
              <w:szCs w:val="23"/>
            </w:rPr>
            <w:t>工艺技术指标、联锁值、报警值</w:t>
          </w:r>
          <w:r>
            <w:rPr>
              <w:rFonts w:ascii="宋体" w:eastAsia="宋体" w:hAnsi="宋体" w:cs="宋体"/>
              <w:sz w:val="23"/>
              <w:szCs w:val="23"/>
            </w:rPr>
            <w:tab/>
          </w:r>
          <w:r>
            <w:rPr>
              <w:rFonts w:ascii="Times New Roman" w:eastAsia="Times New Roman" w:hAnsi="Times New Roman" w:cs="Times New Roman"/>
              <w:sz w:val="23"/>
              <w:szCs w:val="23"/>
            </w:rPr>
            <w:t>21</w:t>
          </w:r>
        </w:p>
        <w:p w:rsidR="006C7961">
          <w:pPr>
            <w:tabs>
              <w:tab w:val="right" w:leader="dot" w:pos="9035"/>
            </w:tabs>
            <w:spacing w:before="28" w:line="219" w:lineRule="auto"/>
            <w:rPr>
              <w:rFonts w:ascii="Times New Roman" w:eastAsia="Times New Roman" w:hAnsi="Times New Roman" w:cs="Times New Roman"/>
              <w:sz w:val="23"/>
              <w:szCs w:val="23"/>
            </w:rPr>
          </w:pPr>
          <w:r>
            <w:rPr>
              <w:rFonts w:ascii="Times New Roman" w:eastAsia="Times New Roman" w:hAnsi="Times New Roman" w:cs="Times New Roman"/>
              <w:spacing w:val="3"/>
              <w:sz w:val="23"/>
              <w:szCs w:val="23"/>
            </w:rPr>
            <w:t>7.1</w:t>
          </w:r>
          <w:r>
            <w:rPr>
              <w:rFonts w:ascii="宋体" w:eastAsia="宋体" w:hAnsi="宋体" w:cs="宋体"/>
              <w:spacing w:val="3"/>
              <w:sz w:val="23"/>
              <w:szCs w:val="23"/>
            </w:rPr>
            <w:t>工艺技术指标</w:t>
          </w:r>
          <w:r>
            <w:rPr>
              <w:rFonts w:ascii="宋体" w:eastAsia="宋体" w:hAnsi="宋体" w:cs="宋体"/>
              <w:sz w:val="23"/>
              <w:szCs w:val="23"/>
            </w:rPr>
            <w:tab/>
          </w:r>
          <w:r>
            <w:rPr>
              <w:rFonts w:ascii="Times New Roman" w:eastAsia="Times New Roman" w:hAnsi="Times New Roman" w:cs="Times New Roman"/>
              <w:sz w:val="23"/>
              <w:szCs w:val="23"/>
            </w:rPr>
            <w:t>21</w:t>
          </w:r>
        </w:p>
        <w:p w:rsidR="006C7961">
          <w:pPr>
            <w:tabs>
              <w:tab w:val="right" w:leader="dot" w:pos="9025"/>
            </w:tabs>
            <w:spacing w:before="3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7.2</w:t>
          </w:r>
          <w:r>
            <w:rPr>
              <w:rFonts w:ascii="宋体" w:eastAsia="宋体" w:hAnsi="宋体" w:cs="宋体"/>
              <w:spacing w:val="7"/>
              <w:sz w:val="23"/>
              <w:szCs w:val="23"/>
            </w:rPr>
            <w:t>工艺联锁值指标</w:t>
          </w:r>
          <w:r>
            <w:rPr>
              <w:rFonts w:ascii="宋体" w:eastAsia="宋体" w:hAnsi="宋体" w:cs="宋体"/>
              <w:sz w:val="23"/>
              <w:szCs w:val="23"/>
            </w:rPr>
            <w:tab/>
          </w:r>
          <w:r>
            <w:rPr>
              <w:rFonts w:ascii="Times New Roman" w:eastAsia="Times New Roman" w:hAnsi="Times New Roman" w:cs="Times New Roman"/>
              <w:spacing w:val="-3"/>
              <w:sz w:val="23"/>
              <w:szCs w:val="23"/>
            </w:rPr>
            <w:t>21</w:t>
          </w:r>
        </w:p>
        <w:p w:rsidR="006C7961">
          <w:pPr>
            <w:tabs>
              <w:tab w:val="right" w:leader="dot" w:pos="9025"/>
            </w:tabs>
            <w:spacing w:before="37" w:line="220"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7.3</w:t>
          </w:r>
          <w:r>
            <w:rPr>
              <w:rFonts w:ascii="宋体" w:eastAsia="宋体" w:hAnsi="宋体" w:cs="宋体"/>
              <w:spacing w:val="7"/>
              <w:sz w:val="23"/>
              <w:szCs w:val="23"/>
            </w:rPr>
            <w:t>分析进程表</w:t>
          </w:r>
          <w:r>
            <w:rPr>
              <w:rFonts w:ascii="宋体" w:eastAsia="宋体" w:hAnsi="宋体" w:cs="宋体"/>
              <w:sz w:val="23"/>
              <w:szCs w:val="23"/>
            </w:rPr>
            <w:tab/>
          </w:r>
          <w:r>
            <w:rPr>
              <w:rFonts w:ascii="Times New Roman" w:eastAsia="Times New Roman" w:hAnsi="Times New Roman" w:cs="Times New Roman"/>
              <w:spacing w:val="10"/>
              <w:sz w:val="23"/>
              <w:szCs w:val="23"/>
            </w:rPr>
            <w:t>21</w:t>
          </w:r>
        </w:p>
        <w:p w:rsidR="006C7961">
          <w:pPr>
            <w:tabs>
              <w:tab w:val="right" w:leader="dot" w:pos="9035"/>
            </w:tabs>
            <w:spacing w:before="53" w:line="219" w:lineRule="auto"/>
            <w:rPr>
              <w:rFonts w:ascii="Times New Roman" w:eastAsia="Times New Roman" w:hAnsi="Times New Roman" w:cs="Times New Roman"/>
              <w:sz w:val="23"/>
              <w:szCs w:val="23"/>
            </w:rPr>
          </w:pPr>
          <w:r>
            <w:rPr>
              <w:rFonts w:ascii="宋体" w:eastAsia="宋体" w:hAnsi="宋体" w:cs="宋体"/>
              <w:spacing w:val="16"/>
              <w:sz w:val="23"/>
              <w:szCs w:val="23"/>
            </w:rPr>
            <w:t>第八章</w:t>
          </w:r>
          <w:r>
            <w:rPr>
              <w:rFonts w:ascii="宋体" w:eastAsia="宋体" w:hAnsi="宋体" w:cs="宋体"/>
              <w:spacing w:val="16"/>
              <w:sz w:val="23"/>
              <w:szCs w:val="23"/>
            </w:rPr>
            <w:t xml:space="preserve"> </w:t>
          </w:r>
          <w:r>
            <w:rPr>
              <w:rFonts w:ascii="宋体" w:eastAsia="宋体" w:hAnsi="宋体" w:cs="宋体"/>
              <w:spacing w:val="16"/>
              <w:sz w:val="23"/>
              <w:szCs w:val="23"/>
            </w:rPr>
            <w:t>开停车与正常操作要点及事故处理</w:t>
          </w:r>
          <w:r>
            <w:rPr>
              <w:rFonts w:ascii="宋体" w:eastAsia="宋体" w:hAnsi="宋体" w:cs="宋体"/>
              <w:spacing w:val="15"/>
              <w:sz w:val="23"/>
              <w:szCs w:val="23"/>
            </w:rPr>
            <w:t>措施</w:t>
          </w:r>
          <w:r>
            <w:rPr>
              <w:rFonts w:ascii="宋体" w:eastAsia="宋体" w:hAnsi="宋体" w:cs="宋体"/>
              <w:sz w:val="23"/>
              <w:szCs w:val="23"/>
            </w:rPr>
            <w:tab/>
          </w:r>
          <w:r>
            <w:rPr>
              <w:rFonts w:ascii="Times New Roman" w:eastAsia="Times New Roman" w:hAnsi="Times New Roman" w:cs="Times New Roman"/>
              <w:spacing w:val="-2"/>
              <w:sz w:val="23"/>
              <w:szCs w:val="23"/>
            </w:rPr>
            <w:t>23</w:t>
          </w:r>
        </w:p>
        <w:p w:rsidR="006C7961">
          <w:pPr>
            <w:tabs>
              <w:tab w:val="right" w:leader="dot" w:pos="9015"/>
            </w:tabs>
            <w:spacing w:before="19" w:line="219" w:lineRule="auto"/>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 xml:space="preserve">8.1   </w:t>
          </w:r>
          <w:r>
            <w:rPr>
              <w:rFonts w:ascii="宋体" w:eastAsia="宋体" w:hAnsi="宋体" w:cs="宋体"/>
              <w:spacing w:val="5"/>
              <w:sz w:val="23"/>
              <w:szCs w:val="23"/>
            </w:rPr>
            <w:t>开车要点</w:t>
          </w:r>
          <w:r>
            <w:rPr>
              <w:rFonts w:ascii="宋体" w:eastAsia="宋体" w:hAnsi="宋体" w:cs="宋体"/>
              <w:sz w:val="23"/>
              <w:szCs w:val="23"/>
            </w:rPr>
            <w:tab/>
          </w:r>
          <w:r>
            <w:rPr>
              <w:rFonts w:ascii="Times New Roman" w:eastAsia="Times New Roman" w:hAnsi="Times New Roman" w:cs="Times New Roman"/>
              <w:spacing w:val="5"/>
              <w:sz w:val="23"/>
              <w:szCs w:val="23"/>
            </w:rPr>
            <w:t>23</w:t>
          </w:r>
        </w:p>
        <w:p w:rsidR="006C7961">
          <w:pPr>
            <w:tabs>
              <w:tab w:val="right" w:leader="dot" w:pos="9005"/>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 xml:space="preserve">8.2   </w:t>
          </w:r>
          <w:r>
            <w:rPr>
              <w:rFonts w:ascii="宋体" w:eastAsia="宋体" w:hAnsi="宋体" w:cs="宋体"/>
              <w:spacing w:val="5"/>
              <w:sz w:val="23"/>
              <w:szCs w:val="23"/>
            </w:rPr>
            <w:t>停车要点</w:t>
          </w:r>
          <w:r>
            <w:rPr>
              <w:rFonts w:ascii="宋体" w:eastAsia="宋体" w:hAnsi="宋体" w:cs="宋体"/>
              <w:sz w:val="23"/>
              <w:szCs w:val="23"/>
            </w:rPr>
            <w:tab/>
          </w:r>
          <w:r>
            <w:rPr>
              <w:rFonts w:ascii="Times New Roman" w:eastAsia="Times New Roman" w:hAnsi="Times New Roman" w:cs="Times New Roman"/>
              <w:sz w:val="23"/>
              <w:szCs w:val="23"/>
            </w:rPr>
            <w:t>24</w:t>
          </w:r>
        </w:p>
        <w:p w:rsidR="006C7961">
          <w:pPr>
            <w:tabs>
              <w:tab w:val="right" w:leader="dot" w:pos="9015"/>
            </w:tabs>
            <w:spacing w:before="48"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8.3</w:t>
          </w:r>
          <w:r>
            <w:rPr>
              <w:rFonts w:ascii="宋体" w:eastAsia="宋体" w:hAnsi="宋体" w:cs="宋体"/>
              <w:spacing w:val="7"/>
              <w:sz w:val="23"/>
              <w:szCs w:val="23"/>
            </w:rPr>
            <w:t>紧急事故处理</w:t>
          </w:r>
          <w:r>
            <w:rPr>
              <w:rFonts w:ascii="宋体" w:eastAsia="宋体" w:hAnsi="宋体" w:cs="宋体"/>
              <w:sz w:val="23"/>
              <w:szCs w:val="23"/>
            </w:rPr>
            <w:tab/>
          </w:r>
          <w:r>
            <w:rPr>
              <w:rFonts w:ascii="Times New Roman" w:eastAsia="Times New Roman" w:hAnsi="Times New Roman" w:cs="Times New Roman"/>
              <w:spacing w:val="-5"/>
              <w:sz w:val="23"/>
              <w:szCs w:val="23"/>
            </w:rPr>
            <w:t>25</w:t>
          </w:r>
        </w:p>
        <w:p w:rsidR="006C7961">
          <w:pPr>
            <w:tabs>
              <w:tab w:val="right" w:leader="dot" w:pos="9005"/>
            </w:tabs>
            <w:spacing w:before="37" w:line="219" w:lineRule="auto"/>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8.4</w:t>
          </w:r>
          <w:r>
            <w:rPr>
              <w:rFonts w:ascii="宋体" w:eastAsia="宋体" w:hAnsi="宋体" w:cs="宋体"/>
              <w:spacing w:val="5"/>
              <w:sz w:val="23"/>
              <w:szCs w:val="23"/>
            </w:rPr>
            <w:t>正常操作要点</w:t>
          </w:r>
          <w:r>
            <w:rPr>
              <w:rFonts w:ascii="宋体" w:eastAsia="宋体" w:hAnsi="宋体" w:cs="宋体"/>
              <w:sz w:val="23"/>
              <w:szCs w:val="23"/>
            </w:rPr>
            <w:tab/>
          </w:r>
          <w:r>
            <w:rPr>
              <w:rFonts w:ascii="Times New Roman" w:eastAsia="Times New Roman" w:hAnsi="Times New Roman" w:cs="Times New Roman"/>
              <w:spacing w:val="-5"/>
              <w:sz w:val="23"/>
              <w:szCs w:val="23"/>
            </w:rPr>
            <w:t>26</w:t>
          </w:r>
        </w:p>
        <w:p w:rsidR="006C7961">
          <w:pPr>
            <w:tabs>
              <w:tab w:val="right" w:leader="dot" w:pos="9015"/>
            </w:tabs>
            <w:spacing w:before="35" w:line="219" w:lineRule="auto"/>
            <w:rPr>
              <w:rFonts w:ascii="Times New Roman" w:eastAsia="Times New Roman" w:hAnsi="Times New Roman" w:cs="Times New Roman"/>
              <w:sz w:val="23"/>
              <w:szCs w:val="23"/>
            </w:rPr>
          </w:pPr>
          <w:r>
            <w:rPr>
              <w:rFonts w:ascii="宋体" w:eastAsia="宋体" w:hAnsi="宋体" w:cs="宋体"/>
              <w:spacing w:val="18"/>
              <w:sz w:val="23"/>
              <w:szCs w:val="23"/>
            </w:rPr>
            <w:t>第九章环保措施</w:t>
          </w:r>
          <w:r>
            <w:rPr>
              <w:rFonts w:ascii="宋体" w:eastAsia="宋体" w:hAnsi="宋体" w:cs="宋体"/>
              <w:sz w:val="23"/>
              <w:szCs w:val="23"/>
            </w:rPr>
            <w:tab/>
          </w:r>
          <w:r>
            <w:rPr>
              <w:rFonts w:ascii="Times New Roman" w:eastAsia="Times New Roman" w:hAnsi="Times New Roman" w:cs="Times New Roman"/>
              <w:spacing w:val="-5"/>
              <w:sz w:val="23"/>
              <w:szCs w:val="23"/>
            </w:rPr>
            <w:t>27</w:t>
          </w:r>
        </w:p>
        <w:p w:rsidR="006C7961">
          <w:pPr>
            <w:tabs>
              <w:tab w:val="right" w:leader="dot" w:pos="9045"/>
            </w:tabs>
            <w:spacing w:before="50" w:line="220" w:lineRule="auto"/>
            <w:rPr>
              <w:rFonts w:ascii="Times New Roman" w:eastAsia="Times New Roman" w:hAnsi="Times New Roman" w:cs="Times New Roman"/>
              <w:sz w:val="23"/>
              <w:szCs w:val="23"/>
            </w:rPr>
          </w:pPr>
          <w:r>
            <w:rPr>
              <w:rFonts w:ascii="Times New Roman" w:eastAsia="Times New Roman" w:hAnsi="Times New Roman" w:cs="Times New Roman"/>
              <w:spacing w:val="8"/>
              <w:sz w:val="23"/>
              <w:szCs w:val="23"/>
            </w:rPr>
            <w:t xml:space="preserve">9.1   </w:t>
          </w:r>
          <w:r>
            <w:rPr>
              <w:rFonts w:ascii="宋体" w:eastAsia="宋体" w:hAnsi="宋体" w:cs="宋体"/>
              <w:spacing w:val="8"/>
              <w:sz w:val="23"/>
              <w:szCs w:val="23"/>
            </w:rPr>
            <w:t>三废排放及处理措施、方法</w:t>
          </w:r>
          <w:r>
            <w:rPr>
              <w:rFonts w:ascii="宋体" w:eastAsia="宋体" w:hAnsi="宋体" w:cs="宋体"/>
              <w:sz w:val="23"/>
              <w:szCs w:val="23"/>
            </w:rPr>
            <w:tab/>
          </w:r>
          <w:r>
            <w:rPr>
              <w:rFonts w:ascii="Times New Roman" w:eastAsia="Times New Roman" w:hAnsi="Times New Roman" w:cs="Times New Roman"/>
              <w:sz w:val="23"/>
              <w:szCs w:val="23"/>
            </w:rPr>
            <w:t>27</w:t>
          </w:r>
        </w:p>
        <w:p w:rsidR="006C7961">
          <w:pPr>
            <w:tabs>
              <w:tab w:val="right" w:leader="dot" w:pos="9025"/>
            </w:tabs>
            <w:spacing w:before="35" w:line="219" w:lineRule="auto"/>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 xml:space="preserve">9.2   </w:t>
          </w:r>
          <w:r>
            <w:rPr>
              <w:rFonts w:ascii="宋体" w:eastAsia="宋体" w:hAnsi="宋体" w:cs="宋体"/>
              <w:spacing w:val="6"/>
              <w:sz w:val="23"/>
              <w:szCs w:val="23"/>
            </w:rPr>
            <w:t>环保监测及管理</w:t>
          </w:r>
          <w:r>
            <w:rPr>
              <w:rFonts w:ascii="宋体" w:eastAsia="宋体" w:hAnsi="宋体" w:cs="宋体"/>
              <w:sz w:val="23"/>
              <w:szCs w:val="23"/>
            </w:rPr>
            <w:tab/>
          </w:r>
          <w:r>
            <w:rPr>
              <w:rFonts w:ascii="Times New Roman" w:eastAsia="Times New Roman" w:hAnsi="Times New Roman" w:cs="Times New Roman"/>
              <w:sz w:val="23"/>
              <w:szCs w:val="23"/>
            </w:rPr>
            <w:t>28</w:t>
          </w:r>
        </w:p>
        <w:p w:rsidR="006C7961">
          <w:pPr>
            <w:tabs>
              <w:tab w:val="right" w:leader="dot" w:pos="9035"/>
            </w:tabs>
            <w:spacing w:before="25" w:line="218" w:lineRule="auto"/>
            <w:rPr>
              <w:rFonts w:ascii="Times New Roman" w:eastAsia="Times New Roman" w:hAnsi="Times New Roman" w:cs="Times New Roman"/>
              <w:sz w:val="23"/>
              <w:szCs w:val="23"/>
            </w:rPr>
          </w:pPr>
          <w:r>
            <w:rPr>
              <w:rFonts w:ascii="宋体" w:eastAsia="宋体" w:hAnsi="宋体" w:cs="宋体"/>
              <w:spacing w:val="11"/>
              <w:sz w:val="23"/>
              <w:szCs w:val="23"/>
            </w:rPr>
            <w:t>第十章安全、防火、防爆措施及注意事项</w:t>
          </w:r>
          <w:r>
            <w:rPr>
              <w:rFonts w:ascii="宋体" w:eastAsia="宋体" w:hAnsi="宋体" w:cs="宋体"/>
              <w:sz w:val="23"/>
              <w:szCs w:val="23"/>
            </w:rPr>
            <w:tab/>
          </w:r>
          <w:r>
            <w:rPr>
              <w:rFonts w:ascii="Times New Roman" w:eastAsia="Times New Roman" w:hAnsi="Times New Roman" w:cs="Times New Roman"/>
              <w:spacing w:val="-5"/>
              <w:sz w:val="23"/>
              <w:szCs w:val="23"/>
            </w:rPr>
            <w:t>29</w:t>
          </w:r>
        </w:p>
        <w:p w:rsidR="006C7961">
          <w:pPr>
            <w:tabs>
              <w:tab w:val="right" w:leader="dot" w:pos="9045"/>
            </w:tabs>
            <w:spacing w:before="32" w:line="221" w:lineRule="auto"/>
            <w:rPr>
              <w:rFonts w:ascii="Times New Roman" w:eastAsia="Times New Roman" w:hAnsi="Times New Roman" w:cs="Times New Roman"/>
              <w:sz w:val="23"/>
              <w:szCs w:val="23"/>
            </w:rPr>
          </w:pPr>
          <w:r>
            <w:rPr>
              <w:rFonts w:ascii="Times New Roman" w:eastAsia="Times New Roman" w:hAnsi="Times New Roman" w:cs="Times New Roman"/>
              <w:spacing w:val="2"/>
              <w:sz w:val="23"/>
              <w:szCs w:val="23"/>
            </w:rPr>
            <w:t xml:space="preserve">10.1   </w:t>
          </w:r>
          <w:r>
            <w:rPr>
              <w:rFonts w:ascii="宋体" w:eastAsia="宋体" w:hAnsi="宋体" w:cs="宋体"/>
              <w:spacing w:val="2"/>
              <w:sz w:val="23"/>
              <w:szCs w:val="23"/>
            </w:rPr>
            <w:t>安全设施</w:t>
          </w:r>
          <w:r>
            <w:rPr>
              <w:rFonts w:ascii="宋体" w:eastAsia="宋体" w:hAnsi="宋体" w:cs="宋体"/>
              <w:sz w:val="23"/>
              <w:szCs w:val="23"/>
            </w:rPr>
            <w:tab/>
          </w:r>
          <w:r>
            <w:rPr>
              <w:rFonts w:ascii="Times New Roman" w:eastAsia="Times New Roman" w:hAnsi="Times New Roman" w:cs="Times New Roman"/>
              <w:sz w:val="23"/>
              <w:szCs w:val="23"/>
            </w:rPr>
            <w:t>29</w:t>
          </w:r>
        </w:p>
        <w:p w:rsidR="006C7961">
          <w:pPr>
            <w:tabs>
              <w:tab w:val="right" w:leader="dot" w:pos="9030"/>
            </w:tabs>
            <w:spacing w:before="44" w:line="221" w:lineRule="auto"/>
            <w:rPr>
              <w:rFonts w:ascii="Times New Roman" w:eastAsia="Times New Roman" w:hAnsi="Times New Roman" w:cs="Times New Roman"/>
              <w:sz w:val="23"/>
              <w:szCs w:val="23"/>
            </w:rPr>
          </w:pPr>
          <w:r>
            <w:rPr>
              <w:rFonts w:ascii="Times New Roman" w:eastAsia="Times New Roman" w:hAnsi="Times New Roman" w:cs="Times New Roman"/>
              <w:spacing w:val="4"/>
              <w:sz w:val="23"/>
              <w:szCs w:val="23"/>
            </w:rPr>
            <w:t>10.2</w:t>
          </w:r>
          <w:r>
            <w:rPr>
              <w:rFonts w:ascii="宋体" w:eastAsia="宋体" w:hAnsi="宋体" w:cs="宋体"/>
              <w:spacing w:val="4"/>
              <w:sz w:val="23"/>
              <w:szCs w:val="23"/>
            </w:rPr>
            <w:t>工业卫生设施</w:t>
          </w:r>
          <w:r>
            <w:rPr>
              <w:rFonts w:ascii="宋体" w:eastAsia="宋体" w:hAnsi="宋体" w:cs="宋体"/>
              <w:sz w:val="23"/>
              <w:szCs w:val="23"/>
            </w:rPr>
            <w:tab/>
          </w:r>
          <w:r>
            <w:rPr>
              <w:rFonts w:ascii="Times New Roman" w:eastAsia="Times New Roman" w:hAnsi="Times New Roman" w:cs="Times New Roman"/>
              <w:spacing w:val="-2"/>
              <w:sz w:val="23"/>
              <w:szCs w:val="23"/>
            </w:rPr>
            <w:t>30</w:t>
          </w:r>
        </w:p>
        <w:p w:rsidR="006C7961">
          <w:pPr>
            <w:tabs>
              <w:tab w:val="right" w:leader="dot" w:pos="9040"/>
            </w:tabs>
            <w:spacing w:before="34" w:line="220" w:lineRule="auto"/>
            <w:rPr>
              <w:rFonts w:ascii="Times New Roman" w:eastAsia="Times New Roman" w:hAnsi="Times New Roman" w:cs="Times New Roman"/>
              <w:sz w:val="23"/>
              <w:szCs w:val="23"/>
            </w:rPr>
          </w:pPr>
          <w:r>
            <w:rPr>
              <w:rFonts w:ascii="Times New Roman" w:eastAsia="Times New Roman" w:hAnsi="Times New Roman" w:cs="Times New Roman"/>
              <w:spacing w:val="4"/>
              <w:sz w:val="23"/>
              <w:szCs w:val="23"/>
            </w:rPr>
            <w:t>10.3</w:t>
          </w:r>
          <w:r>
            <w:rPr>
              <w:rFonts w:ascii="宋体" w:eastAsia="宋体" w:hAnsi="宋体" w:cs="宋体"/>
              <w:spacing w:val="4"/>
              <w:sz w:val="23"/>
              <w:szCs w:val="23"/>
            </w:rPr>
            <w:t>消防系统</w:t>
          </w:r>
          <w:r>
            <w:rPr>
              <w:rFonts w:ascii="宋体" w:eastAsia="宋体" w:hAnsi="宋体" w:cs="宋体"/>
              <w:sz w:val="23"/>
              <w:szCs w:val="23"/>
            </w:rPr>
            <w:tab/>
          </w:r>
          <w:r>
            <w:rPr>
              <w:rFonts w:ascii="Times New Roman" w:eastAsia="Times New Roman" w:hAnsi="Times New Roman" w:cs="Times New Roman"/>
              <w:spacing w:val="-2"/>
              <w:sz w:val="23"/>
              <w:szCs w:val="23"/>
            </w:rPr>
            <w:t>32</w:t>
          </w:r>
        </w:p>
        <w:p w:rsidR="006C7961">
          <w:pPr>
            <w:tabs>
              <w:tab w:val="right" w:leader="dot" w:pos="9020"/>
            </w:tabs>
            <w:spacing w:before="34" w:line="212" w:lineRule="auto"/>
            <w:rPr>
              <w:rFonts w:ascii="Times New Roman" w:eastAsia="Times New Roman" w:hAnsi="Times New Roman" w:cs="Times New Roman"/>
              <w:sz w:val="23"/>
              <w:szCs w:val="23"/>
            </w:rPr>
          </w:pPr>
          <w:r>
            <w:rPr>
              <w:rFonts w:ascii="Times New Roman" w:eastAsia="Times New Roman" w:hAnsi="Times New Roman" w:cs="Times New Roman"/>
              <w:spacing w:val="3"/>
              <w:sz w:val="23"/>
              <w:szCs w:val="23"/>
            </w:rPr>
            <w:t>10.4</w:t>
          </w:r>
          <w:r>
            <w:rPr>
              <w:rFonts w:ascii="宋体" w:eastAsia="宋体" w:hAnsi="宋体" w:cs="宋体"/>
              <w:spacing w:val="3"/>
              <w:sz w:val="23"/>
              <w:szCs w:val="23"/>
            </w:rPr>
            <w:t>推进</w:t>
          </w:r>
          <w:r>
            <w:rPr>
              <w:rFonts w:ascii="Times New Roman" w:eastAsia="Times New Roman" w:hAnsi="Times New Roman" w:cs="Times New Roman"/>
              <w:sz w:val="23"/>
              <w:szCs w:val="23"/>
            </w:rPr>
            <w:t>QHSE</w:t>
          </w:r>
          <w:r>
            <w:rPr>
              <w:rFonts w:ascii="宋体" w:eastAsia="宋体" w:hAnsi="宋体" w:cs="宋体"/>
              <w:spacing w:val="3"/>
              <w:sz w:val="23"/>
              <w:szCs w:val="23"/>
            </w:rPr>
            <w:t>管理体系，做好应急预案的演练</w:t>
          </w:r>
          <w:r>
            <w:rPr>
              <w:rFonts w:ascii="宋体" w:eastAsia="宋体" w:hAnsi="宋体" w:cs="宋体"/>
              <w:sz w:val="23"/>
              <w:szCs w:val="23"/>
            </w:rPr>
            <w:tab/>
          </w:r>
          <w:r>
            <w:rPr>
              <w:rFonts w:ascii="Times New Roman" w:eastAsia="Times New Roman" w:hAnsi="Times New Roman" w:cs="Times New Roman"/>
              <w:spacing w:val="-3"/>
              <w:sz w:val="23"/>
              <w:szCs w:val="23"/>
            </w:rPr>
            <w:t>32</w:t>
          </w:r>
        </w:p>
        <w:p w:rsidR="006C7961">
          <w:pPr>
            <w:tabs>
              <w:tab w:val="right" w:leader="dot" w:pos="9050"/>
            </w:tabs>
            <w:spacing w:before="58" w:line="219" w:lineRule="auto"/>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10.5</w:t>
          </w:r>
          <w:r>
            <w:rPr>
              <w:rFonts w:ascii="宋体" w:eastAsia="宋体" w:hAnsi="宋体" w:cs="宋体"/>
              <w:spacing w:val="5"/>
              <w:sz w:val="23"/>
              <w:szCs w:val="23"/>
            </w:rPr>
            <w:t>安全管理要求</w:t>
          </w:r>
          <w:r>
            <w:rPr>
              <w:rFonts w:ascii="宋体" w:eastAsia="宋体" w:hAnsi="宋体" w:cs="宋体"/>
              <w:sz w:val="23"/>
              <w:szCs w:val="23"/>
            </w:rPr>
            <w:tab/>
          </w:r>
          <w:r>
            <w:rPr>
              <w:rFonts w:ascii="Times New Roman" w:eastAsia="Times New Roman" w:hAnsi="Times New Roman" w:cs="Times New Roman"/>
              <w:spacing w:val="-2"/>
              <w:sz w:val="23"/>
              <w:szCs w:val="23"/>
            </w:rPr>
            <w:t>33</w:t>
          </w:r>
        </w:p>
        <w:p w:rsidR="006C7961">
          <w:pPr>
            <w:tabs>
              <w:tab w:val="right" w:leader="dot" w:pos="9000"/>
            </w:tabs>
            <w:spacing w:before="45" w:line="219" w:lineRule="auto"/>
            <w:rPr>
              <w:rFonts w:ascii="Times New Roman" w:eastAsia="Times New Roman" w:hAnsi="Times New Roman" w:cs="Times New Roman"/>
              <w:sz w:val="23"/>
              <w:szCs w:val="23"/>
            </w:rPr>
          </w:pPr>
          <w:r>
            <w:rPr>
              <w:rFonts w:ascii="宋体" w:eastAsia="宋体" w:hAnsi="宋体" w:cs="宋体"/>
              <w:spacing w:val="20"/>
              <w:sz w:val="23"/>
              <w:szCs w:val="23"/>
            </w:rPr>
            <w:t>第十一章</w:t>
          </w:r>
          <w:r>
            <w:rPr>
              <w:rFonts w:ascii="宋体" w:eastAsia="宋体" w:hAnsi="宋体" w:cs="宋体"/>
              <w:spacing w:val="20"/>
              <w:sz w:val="23"/>
              <w:szCs w:val="23"/>
            </w:rPr>
            <w:t xml:space="preserve"> </w:t>
          </w:r>
          <w:r>
            <w:rPr>
              <w:rFonts w:ascii="宋体" w:eastAsia="宋体" w:hAnsi="宋体" w:cs="宋体"/>
              <w:spacing w:val="20"/>
              <w:sz w:val="23"/>
              <w:szCs w:val="23"/>
            </w:rPr>
            <w:t>试车保运体系</w:t>
          </w:r>
          <w:r>
            <w:rPr>
              <w:rFonts w:ascii="宋体" w:eastAsia="宋体" w:hAnsi="宋体" w:cs="宋体"/>
              <w:sz w:val="23"/>
              <w:szCs w:val="23"/>
            </w:rPr>
            <w:tab/>
          </w:r>
          <w:r>
            <w:rPr>
              <w:rFonts w:ascii="Times New Roman" w:eastAsia="Times New Roman" w:hAnsi="Times New Roman" w:cs="Times New Roman"/>
              <w:spacing w:val="-2"/>
              <w:sz w:val="23"/>
              <w:szCs w:val="23"/>
            </w:rPr>
            <w:t>34</w:t>
          </w:r>
        </w:p>
        <w:p w:rsidR="006C7961">
          <w:pPr>
            <w:tabs>
              <w:tab w:val="right" w:leader="dot" w:pos="9020"/>
            </w:tabs>
            <w:spacing w:before="49" w:line="219" w:lineRule="auto"/>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11.1</w:t>
          </w:r>
          <w:r>
            <w:rPr>
              <w:rFonts w:ascii="宋体" w:eastAsia="宋体" w:hAnsi="宋体" w:cs="宋体"/>
              <w:spacing w:val="6"/>
              <w:sz w:val="23"/>
              <w:szCs w:val="23"/>
            </w:rPr>
            <w:t>装置试车保运组</w:t>
          </w:r>
          <w:r>
            <w:rPr>
              <w:rFonts w:ascii="宋体" w:eastAsia="宋体" w:hAnsi="宋体" w:cs="宋体"/>
              <w:sz w:val="23"/>
              <w:szCs w:val="23"/>
            </w:rPr>
            <w:tab/>
          </w:r>
          <w:r>
            <w:rPr>
              <w:rFonts w:ascii="Times New Roman" w:eastAsia="Times New Roman" w:hAnsi="Times New Roman" w:cs="Times New Roman"/>
              <w:spacing w:val="-3"/>
              <w:sz w:val="23"/>
              <w:szCs w:val="23"/>
            </w:rPr>
            <w:t>34</w:t>
          </w:r>
        </w:p>
        <w:p w:rsidR="006C7961">
          <w:pPr>
            <w:tabs>
              <w:tab w:val="right" w:leader="dot" w:pos="9000"/>
            </w:tabs>
            <w:spacing w:before="7" w:line="219" w:lineRule="auto"/>
            <w:rPr>
              <w:rFonts w:ascii="Times New Roman" w:eastAsia="Times New Roman" w:hAnsi="Times New Roman" w:cs="Times New Roman"/>
              <w:sz w:val="23"/>
              <w:szCs w:val="23"/>
            </w:rPr>
          </w:pPr>
          <w:r>
            <w:rPr>
              <w:rFonts w:ascii="Times New Roman" w:eastAsia="Times New Roman" w:hAnsi="Times New Roman" w:cs="Times New Roman"/>
              <w:spacing w:val="2"/>
              <w:sz w:val="23"/>
              <w:szCs w:val="23"/>
            </w:rPr>
            <w:t xml:space="preserve">11.2   </w:t>
          </w:r>
          <w:r>
            <w:rPr>
              <w:rFonts w:ascii="宋体" w:eastAsia="宋体" w:hAnsi="宋体" w:cs="宋体"/>
              <w:spacing w:val="2"/>
              <w:sz w:val="23"/>
              <w:szCs w:val="23"/>
            </w:rPr>
            <w:t>保运内容</w:t>
          </w:r>
          <w:r>
            <w:rPr>
              <w:rFonts w:ascii="宋体" w:eastAsia="宋体" w:hAnsi="宋体" w:cs="宋体"/>
              <w:sz w:val="23"/>
              <w:szCs w:val="23"/>
            </w:rPr>
            <w:tab/>
          </w:r>
          <w:r>
            <w:rPr>
              <w:rFonts w:ascii="Times New Roman" w:eastAsia="Times New Roman" w:hAnsi="Times New Roman" w:cs="Times New Roman"/>
              <w:spacing w:val="-2"/>
              <w:sz w:val="23"/>
              <w:szCs w:val="23"/>
            </w:rPr>
            <w:t>34</w:t>
          </w:r>
        </w:p>
        <w:p w:rsidR="006C7961">
          <w:pPr>
            <w:tabs>
              <w:tab w:val="right" w:leader="dot" w:pos="9010"/>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5"/>
              <w:sz w:val="23"/>
              <w:szCs w:val="23"/>
            </w:rPr>
            <w:t xml:space="preserve">11.3   </w:t>
          </w:r>
          <w:r>
            <w:rPr>
              <w:rFonts w:ascii="宋体" w:eastAsia="宋体" w:hAnsi="宋体" w:cs="宋体"/>
              <w:spacing w:val="5"/>
              <w:sz w:val="23"/>
              <w:szCs w:val="23"/>
            </w:rPr>
            <w:t>工作范围及责任划分</w:t>
          </w:r>
          <w:r>
            <w:rPr>
              <w:rFonts w:ascii="宋体" w:eastAsia="宋体" w:hAnsi="宋体" w:cs="宋体"/>
              <w:sz w:val="23"/>
              <w:szCs w:val="23"/>
            </w:rPr>
            <w:tab/>
          </w:r>
          <w:r>
            <w:rPr>
              <w:rFonts w:ascii="Times New Roman" w:eastAsia="Times New Roman" w:hAnsi="Times New Roman" w:cs="Times New Roman"/>
              <w:spacing w:val="-3"/>
              <w:sz w:val="23"/>
              <w:szCs w:val="23"/>
            </w:rPr>
            <w:t>35</w:t>
          </w:r>
        </w:p>
        <w:p w:rsidR="006C7961">
          <w:pPr>
            <w:tabs>
              <w:tab w:val="right" w:leader="dot" w:pos="9010"/>
            </w:tabs>
            <w:spacing w:before="39" w:line="221" w:lineRule="auto"/>
            <w:rPr>
              <w:rFonts w:ascii="Times New Roman" w:eastAsia="Times New Roman" w:hAnsi="Times New Roman" w:cs="Times New Roman"/>
              <w:sz w:val="23"/>
              <w:szCs w:val="23"/>
            </w:rPr>
          </w:pPr>
          <w:r>
            <w:rPr>
              <w:rFonts w:ascii="Times New Roman" w:eastAsia="Times New Roman" w:hAnsi="Times New Roman" w:cs="Times New Roman"/>
              <w:spacing w:val="4"/>
              <w:sz w:val="23"/>
              <w:szCs w:val="23"/>
            </w:rPr>
            <w:t xml:space="preserve">11.4   </w:t>
          </w:r>
          <w:r>
            <w:rPr>
              <w:rFonts w:ascii="宋体" w:eastAsia="宋体" w:hAnsi="宋体" w:cs="宋体"/>
              <w:spacing w:val="4"/>
              <w:sz w:val="23"/>
              <w:szCs w:val="23"/>
            </w:rPr>
            <w:t>资源配置要求</w:t>
          </w:r>
          <w:r>
            <w:rPr>
              <w:rFonts w:ascii="宋体" w:eastAsia="宋体" w:hAnsi="宋体" w:cs="宋体"/>
              <w:sz w:val="23"/>
              <w:szCs w:val="23"/>
            </w:rPr>
            <w:tab/>
          </w:r>
          <w:r>
            <w:rPr>
              <w:rFonts w:ascii="Times New Roman" w:eastAsia="Times New Roman" w:hAnsi="Times New Roman" w:cs="Times New Roman"/>
              <w:spacing w:val="-2"/>
              <w:sz w:val="23"/>
              <w:szCs w:val="23"/>
            </w:rPr>
            <w:t>35</w:t>
          </w:r>
        </w:p>
        <w:p w:rsidR="006C7961">
          <w:pPr>
            <w:tabs>
              <w:tab w:val="right" w:leader="dot" w:pos="9010"/>
            </w:tabs>
            <w:spacing w:before="44" w:line="220" w:lineRule="auto"/>
            <w:rPr>
              <w:rFonts w:ascii="Times New Roman" w:eastAsia="Times New Roman" w:hAnsi="Times New Roman" w:cs="Times New Roman"/>
              <w:sz w:val="23"/>
              <w:szCs w:val="23"/>
            </w:rPr>
          </w:pPr>
          <w:r>
            <w:rPr>
              <w:rFonts w:ascii="Times New Roman" w:eastAsia="Times New Roman" w:hAnsi="Times New Roman" w:cs="Times New Roman"/>
              <w:spacing w:val="3"/>
              <w:sz w:val="23"/>
              <w:szCs w:val="23"/>
            </w:rPr>
            <w:t>11.5</w:t>
          </w:r>
          <w:r>
            <w:rPr>
              <w:rFonts w:ascii="宋体" w:eastAsia="宋体" w:hAnsi="宋体" w:cs="宋体"/>
              <w:spacing w:val="3"/>
              <w:sz w:val="23"/>
              <w:szCs w:val="23"/>
            </w:rPr>
            <w:t>安全事项</w:t>
          </w:r>
          <w:r>
            <w:rPr>
              <w:rFonts w:ascii="宋体" w:eastAsia="宋体" w:hAnsi="宋体" w:cs="宋体"/>
              <w:sz w:val="23"/>
              <w:szCs w:val="23"/>
            </w:rPr>
            <w:tab/>
          </w:r>
          <w:r>
            <w:rPr>
              <w:rFonts w:ascii="Times New Roman" w:eastAsia="Times New Roman" w:hAnsi="Times New Roman" w:cs="Times New Roman"/>
              <w:spacing w:val="-2"/>
              <w:sz w:val="23"/>
              <w:szCs w:val="23"/>
            </w:rPr>
            <w:t>35</w:t>
          </w:r>
        </w:p>
        <w:p w:rsidR="006C7961">
          <w:pPr>
            <w:tabs>
              <w:tab w:val="right" w:leader="dot" w:pos="9000"/>
            </w:tabs>
            <w:spacing w:before="33" w:line="219" w:lineRule="auto"/>
            <w:rPr>
              <w:rFonts w:ascii="Times New Roman" w:eastAsia="Times New Roman" w:hAnsi="Times New Roman" w:cs="Times New Roman"/>
              <w:sz w:val="23"/>
              <w:szCs w:val="23"/>
            </w:rPr>
          </w:pPr>
          <w:r>
            <w:rPr>
              <w:rFonts w:ascii="宋体" w:eastAsia="宋体" w:hAnsi="宋体" w:cs="宋体"/>
              <w:spacing w:val="9"/>
              <w:sz w:val="23"/>
              <w:szCs w:val="23"/>
            </w:rPr>
            <w:t>第十二章</w:t>
          </w:r>
          <w:r>
            <w:rPr>
              <w:rFonts w:ascii="宋体" w:eastAsia="宋体" w:hAnsi="宋体" w:cs="宋体"/>
              <w:spacing w:val="9"/>
              <w:sz w:val="23"/>
              <w:szCs w:val="23"/>
            </w:rPr>
            <w:t xml:space="preserve"> </w:t>
          </w:r>
          <w:r>
            <w:rPr>
              <w:rFonts w:ascii="宋体" w:eastAsia="宋体" w:hAnsi="宋体" w:cs="宋体"/>
              <w:spacing w:val="9"/>
              <w:sz w:val="23"/>
              <w:szCs w:val="23"/>
            </w:rPr>
            <w:t>试车难点及计策</w:t>
          </w:r>
          <w:r>
            <w:rPr>
              <w:rFonts w:ascii="宋体" w:eastAsia="宋体" w:hAnsi="宋体" w:cs="宋体"/>
              <w:sz w:val="23"/>
              <w:szCs w:val="23"/>
            </w:rPr>
            <w:tab/>
          </w:r>
          <w:r>
            <w:rPr>
              <w:rFonts w:ascii="Times New Roman" w:eastAsia="Times New Roman" w:hAnsi="Times New Roman" w:cs="Times New Roman"/>
              <w:spacing w:val="-3"/>
              <w:sz w:val="23"/>
              <w:szCs w:val="23"/>
            </w:rPr>
            <w:t>36</w:t>
          </w:r>
        </w:p>
        <w:p w:rsidR="006C7961">
          <w:pPr>
            <w:tabs>
              <w:tab w:val="right" w:leader="dot" w:pos="9010"/>
            </w:tabs>
            <w:spacing w:before="28" w:line="219" w:lineRule="auto"/>
            <w:rPr>
              <w:rFonts w:ascii="Times New Roman" w:eastAsia="Times New Roman" w:hAnsi="Times New Roman" w:cs="Times New Roman"/>
              <w:sz w:val="23"/>
              <w:szCs w:val="23"/>
            </w:rPr>
          </w:pPr>
          <w:r>
            <w:rPr>
              <w:rFonts w:ascii="宋体" w:eastAsia="宋体" w:hAnsi="宋体" w:cs="宋体"/>
              <w:spacing w:val="16"/>
              <w:sz w:val="23"/>
              <w:szCs w:val="23"/>
            </w:rPr>
            <w:t>第十三章试车成本计划</w:t>
          </w:r>
          <w:r>
            <w:rPr>
              <w:rFonts w:ascii="宋体" w:eastAsia="宋体" w:hAnsi="宋体" w:cs="宋体"/>
              <w:sz w:val="23"/>
              <w:szCs w:val="23"/>
            </w:rPr>
            <w:tab/>
          </w:r>
          <w:r>
            <w:rPr>
              <w:rFonts w:ascii="Times New Roman" w:eastAsia="Times New Roman" w:hAnsi="Times New Roman" w:cs="Times New Roman"/>
              <w:spacing w:val="-2"/>
              <w:sz w:val="23"/>
              <w:szCs w:val="23"/>
            </w:rPr>
            <w:t>38</w:t>
          </w:r>
        </w:p>
        <w:p w:rsidR="006C7961">
          <w:pPr>
            <w:tabs>
              <w:tab w:val="right" w:leader="dot" w:pos="9040"/>
            </w:tabs>
            <w:spacing w:before="48" w:line="219" w:lineRule="auto"/>
            <w:rPr>
              <w:rFonts w:ascii="Times New Roman" w:eastAsia="Times New Roman" w:hAnsi="Times New Roman" w:cs="Times New Roman"/>
              <w:sz w:val="23"/>
              <w:szCs w:val="23"/>
            </w:rPr>
          </w:pPr>
          <w:r>
            <w:rPr>
              <w:rFonts w:ascii="Times New Roman" w:eastAsia="Times New Roman" w:hAnsi="Times New Roman" w:cs="Times New Roman"/>
              <w:spacing w:val="-2"/>
              <w:sz w:val="23"/>
              <w:szCs w:val="23"/>
            </w:rPr>
            <w:t xml:space="preserve">13.1   </w:t>
          </w:r>
          <w:r>
            <w:rPr>
              <w:rFonts w:ascii="宋体" w:eastAsia="宋体" w:hAnsi="宋体" w:cs="宋体"/>
              <w:spacing w:val="-2"/>
              <w:sz w:val="23"/>
              <w:szCs w:val="23"/>
            </w:rPr>
            <w:t>物料消耗</w:t>
          </w:r>
          <w:r>
            <w:rPr>
              <w:rFonts w:ascii="宋体" w:eastAsia="宋体" w:hAnsi="宋体" w:cs="宋体"/>
              <w:sz w:val="23"/>
              <w:szCs w:val="23"/>
            </w:rPr>
            <w:tab/>
          </w:r>
          <w:r>
            <w:rPr>
              <w:rFonts w:ascii="Times New Roman" w:eastAsia="Times New Roman" w:hAnsi="Times New Roman" w:cs="Times New Roman"/>
              <w:spacing w:val="-3"/>
              <w:sz w:val="23"/>
              <w:szCs w:val="23"/>
            </w:rPr>
            <w:t>38</w:t>
          </w:r>
        </w:p>
        <w:p w:rsidR="006C7961">
          <w:pPr>
            <w:tabs>
              <w:tab w:val="right" w:leader="dot" w:pos="9040"/>
            </w:tabs>
            <w:spacing w:before="38" w:line="219" w:lineRule="auto"/>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13.2</w:t>
          </w:r>
          <w:r>
            <w:rPr>
              <w:rFonts w:ascii="宋体" w:eastAsia="宋体" w:hAnsi="宋体" w:cs="宋体"/>
              <w:spacing w:val="6"/>
              <w:sz w:val="23"/>
              <w:szCs w:val="23"/>
            </w:rPr>
            <w:t>经济效益测算原则及有关说明</w:t>
          </w:r>
          <w:r>
            <w:rPr>
              <w:rFonts w:ascii="宋体" w:eastAsia="宋体" w:hAnsi="宋体" w:cs="宋体"/>
              <w:sz w:val="23"/>
              <w:szCs w:val="23"/>
            </w:rPr>
            <w:tab/>
          </w:r>
          <w:r>
            <w:rPr>
              <w:rFonts w:ascii="Times New Roman" w:eastAsia="Times New Roman" w:hAnsi="Times New Roman" w:cs="Times New Roman"/>
              <w:spacing w:val="-3"/>
              <w:sz w:val="23"/>
              <w:szCs w:val="23"/>
            </w:rPr>
            <w:t>38</w:t>
          </w:r>
        </w:p>
        <w:p w:rsidR="006C7961">
          <w:pPr>
            <w:tabs>
              <w:tab w:val="right" w:leader="dot" w:pos="9010"/>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13.3</w:t>
          </w:r>
          <w:r>
            <w:rPr>
              <w:rFonts w:ascii="宋体" w:eastAsia="宋体" w:hAnsi="宋体" w:cs="宋体"/>
              <w:spacing w:val="6"/>
              <w:sz w:val="23"/>
              <w:szCs w:val="23"/>
            </w:rPr>
            <w:t>测算根据及方法</w:t>
          </w:r>
          <w:r>
            <w:rPr>
              <w:rFonts w:ascii="宋体" w:eastAsia="宋体" w:hAnsi="宋体" w:cs="宋体"/>
              <w:sz w:val="23"/>
              <w:szCs w:val="23"/>
            </w:rPr>
            <w:tab/>
          </w:r>
          <w:r>
            <w:rPr>
              <w:rFonts w:ascii="Times New Roman" w:eastAsia="Times New Roman" w:hAnsi="Times New Roman" w:cs="Times New Roman"/>
              <w:spacing w:val="-3"/>
              <w:sz w:val="23"/>
              <w:szCs w:val="23"/>
            </w:rPr>
            <w:t>38</w:t>
          </w:r>
        </w:p>
        <w:p w:rsidR="006C7961">
          <w:pPr>
            <w:tabs>
              <w:tab w:val="right" w:leader="dot" w:pos="9000"/>
            </w:tabs>
            <w:spacing w:before="27" w:line="219" w:lineRule="auto"/>
            <w:rPr>
              <w:rFonts w:ascii="Times New Roman" w:eastAsia="Times New Roman" w:hAnsi="Times New Roman" w:cs="Times New Roman"/>
              <w:sz w:val="23"/>
              <w:szCs w:val="23"/>
            </w:rPr>
          </w:pPr>
          <w:r>
            <w:rPr>
              <w:rFonts w:ascii="Times New Roman" w:eastAsia="Times New Roman" w:hAnsi="Times New Roman" w:cs="Times New Roman"/>
              <w:spacing w:val="6"/>
              <w:sz w:val="23"/>
              <w:szCs w:val="23"/>
            </w:rPr>
            <w:t>13.4</w:t>
          </w:r>
          <w:r>
            <w:rPr>
              <w:rFonts w:ascii="宋体" w:eastAsia="宋体" w:hAnsi="宋体" w:cs="宋体"/>
              <w:spacing w:val="6"/>
              <w:sz w:val="23"/>
              <w:szCs w:val="23"/>
            </w:rPr>
            <w:t>试车期间费用回收</w:t>
          </w:r>
          <w:r>
            <w:rPr>
              <w:rFonts w:ascii="宋体" w:eastAsia="宋体" w:hAnsi="宋体" w:cs="宋体"/>
              <w:sz w:val="23"/>
              <w:szCs w:val="23"/>
            </w:rPr>
            <w:tab/>
          </w:r>
          <w:r>
            <w:rPr>
              <w:rFonts w:ascii="Times New Roman" w:eastAsia="Times New Roman" w:hAnsi="Times New Roman" w:cs="Times New Roman"/>
              <w:spacing w:val="-3"/>
              <w:sz w:val="23"/>
              <w:szCs w:val="23"/>
            </w:rPr>
            <w:t>39</w:t>
          </w:r>
        </w:p>
        <w:p w:rsidR="006C7961">
          <w:pPr>
            <w:tabs>
              <w:tab w:val="right" w:leader="dot" w:pos="9045"/>
            </w:tabs>
            <w:spacing w:before="35" w:line="219" w:lineRule="auto"/>
            <w:rPr>
              <w:rFonts w:ascii="Times New Roman" w:eastAsia="Times New Roman" w:hAnsi="Times New Roman" w:cs="Times New Roman"/>
              <w:sz w:val="23"/>
              <w:szCs w:val="23"/>
            </w:rPr>
          </w:pPr>
          <w:r>
            <w:rPr>
              <w:rFonts w:ascii="宋体" w:eastAsia="宋体" w:hAnsi="宋体" w:cs="宋体"/>
              <w:spacing w:val="-4"/>
              <w:sz w:val="23"/>
              <w:szCs w:val="23"/>
            </w:rPr>
            <w:t>第十四章附件</w:t>
          </w:r>
          <w:r>
            <w:rPr>
              <w:rFonts w:ascii="宋体" w:eastAsia="宋体" w:hAnsi="宋体" w:cs="宋体"/>
              <w:sz w:val="23"/>
              <w:szCs w:val="23"/>
            </w:rPr>
            <w:tab/>
          </w:r>
          <w:r>
            <w:rPr>
              <w:rFonts w:ascii="Times New Roman" w:eastAsia="Times New Roman" w:hAnsi="Times New Roman" w:cs="Times New Roman"/>
              <w:spacing w:val="11"/>
              <w:sz w:val="23"/>
              <w:szCs w:val="23"/>
            </w:rPr>
            <w:t>40</w:t>
          </w:r>
        </w:p>
        <w:p w:rsidR="006C7961">
          <w:pPr>
            <w:tabs>
              <w:tab w:val="right" w:leader="dot" w:pos="9025"/>
            </w:tabs>
            <w:spacing w:before="49"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 xml:space="preserve">14.1300 </w:t>
          </w:r>
          <w:r>
            <w:rPr>
              <w:rFonts w:ascii="宋体" w:eastAsia="宋体" w:hAnsi="宋体" w:cs="宋体"/>
              <w:spacing w:val="7"/>
              <w:sz w:val="23"/>
              <w:szCs w:val="23"/>
            </w:rPr>
            <w:t>万吨</w:t>
          </w:r>
          <w:r>
            <w:rPr>
              <w:rFonts w:ascii="宋体" w:eastAsia="宋体" w:hAnsi="宋体" w:cs="宋体"/>
              <w:spacing w:val="7"/>
              <w:sz w:val="23"/>
              <w:szCs w:val="23"/>
            </w:rPr>
            <w:t>/</w:t>
          </w:r>
          <w:r>
            <w:rPr>
              <w:rFonts w:ascii="宋体" w:eastAsia="宋体" w:hAnsi="宋体" w:cs="宋体"/>
              <w:spacing w:val="7"/>
              <w:sz w:val="23"/>
              <w:szCs w:val="23"/>
            </w:rPr>
            <w:t>年重油催化裂化装置烟气脱硫项目流程图</w:t>
          </w:r>
          <w:r>
            <w:rPr>
              <w:rFonts w:ascii="宋体" w:eastAsia="宋体" w:hAnsi="宋体" w:cs="宋体"/>
              <w:sz w:val="23"/>
              <w:szCs w:val="23"/>
            </w:rPr>
            <w:tab/>
          </w:r>
          <w:r>
            <w:rPr>
              <w:rFonts w:ascii="Times New Roman" w:eastAsia="Times New Roman" w:hAnsi="Times New Roman" w:cs="Times New Roman"/>
              <w:spacing w:val="-1"/>
              <w:sz w:val="23"/>
              <w:szCs w:val="23"/>
            </w:rPr>
            <w:t>40</w:t>
          </w:r>
        </w:p>
        <w:p w:rsidR="006C7961">
          <w:pPr>
            <w:tabs>
              <w:tab w:val="right" w:leader="dot" w:pos="9035"/>
            </w:tabs>
            <w:spacing w:before="47" w:line="219" w:lineRule="auto"/>
            <w:rPr>
              <w:rFonts w:ascii="Times New Roman" w:eastAsia="Times New Roman" w:hAnsi="Times New Roman" w:cs="Times New Roman"/>
              <w:sz w:val="23"/>
              <w:szCs w:val="23"/>
            </w:rPr>
          </w:pPr>
          <w:r>
            <w:rPr>
              <w:rFonts w:ascii="Times New Roman" w:eastAsia="Times New Roman" w:hAnsi="Times New Roman" w:cs="Times New Roman"/>
              <w:spacing w:val="7"/>
              <w:sz w:val="23"/>
              <w:szCs w:val="23"/>
            </w:rPr>
            <w:t>14.2   300</w:t>
          </w:r>
          <w:r>
            <w:rPr>
              <w:rFonts w:ascii="宋体" w:eastAsia="宋体" w:hAnsi="宋体" w:cs="宋体"/>
              <w:spacing w:val="7"/>
              <w:sz w:val="23"/>
              <w:szCs w:val="23"/>
            </w:rPr>
            <w:t>万吨</w:t>
          </w:r>
          <w:r>
            <w:rPr>
              <w:rFonts w:ascii="宋体" w:eastAsia="宋体" w:hAnsi="宋体" w:cs="宋体"/>
              <w:spacing w:val="7"/>
              <w:sz w:val="23"/>
              <w:szCs w:val="23"/>
            </w:rPr>
            <w:t>/</w:t>
          </w:r>
          <w:r>
            <w:rPr>
              <w:rFonts w:ascii="宋体" w:eastAsia="宋体" w:hAnsi="宋体" w:cs="宋体"/>
              <w:spacing w:val="7"/>
              <w:sz w:val="23"/>
              <w:szCs w:val="23"/>
            </w:rPr>
            <w:t>年重油催化烟气脱硫项目仪表</w:t>
          </w:r>
          <w:r>
            <w:rPr>
              <w:rFonts w:ascii="宋体" w:eastAsia="宋体" w:hAnsi="宋体" w:cs="宋体"/>
              <w:spacing w:val="6"/>
              <w:sz w:val="23"/>
              <w:szCs w:val="23"/>
            </w:rPr>
            <w:t>逻辑联锁图</w:t>
          </w:r>
          <w:r>
            <w:rPr>
              <w:rFonts w:ascii="宋体" w:eastAsia="宋体" w:hAnsi="宋体" w:cs="宋体"/>
              <w:sz w:val="23"/>
              <w:szCs w:val="23"/>
            </w:rPr>
            <w:tab/>
          </w:r>
          <w:r>
            <w:rPr>
              <w:rFonts w:ascii="Times New Roman" w:eastAsia="Times New Roman" w:hAnsi="Times New Roman" w:cs="Times New Roman"/>
              <w:sz w:val="23"/>
              <w:szCs w:val="23"/>
            </w:rPr>
            <w:t>41</w:t>
          </w:r>
        </w:p>
      </w:sdtContent>
    </w:sdt>
    <w:p w:rsidR="006C7961">
      <w:pPr>
        <w:spacing w:line="219" w:lineRule="auto"/>
        <w:rPr>
          <w:rFonts w:ascii="Times New Roman" w:eastAsia="Times New Roman" w:hAnsi="Times New Roman" w:cs="Times New Roman"/>
          <w:sz w:val="23"/>
          <w:szCs w:val="23"/>
        </w:rPr>
        <w:sectPr>
          <w:headerReference w:type="even" r:id="rId17"/>
          <w:headerReference w:type="default" r:id="rId18"/>
          <w:footerReference w:type="even" r:id="rId19"/>
          <w:footerReference w:type="default" r:id="rId20"/>
          <w:headerReference w:type="first" r:id="rId21"/>
          <w:footerReference w:type="first" r:id="rId22"/>
          <w:pgSz w:w="11910" w:h="16840"/>
          <w:pgMar w:top="1422" w:right="1464" w:bottom="0" w:left="1390" w:header="0" w:footer="0" w:gutter="0"/>
          <w:pgNumType w:start="3"/>
          <w:cols w:space="720"/>
        </w:sectPr>
      </w:pPr>
    </w:p>
    <w:p w:rsidR="006C7961">
      <w:pPr>
        <w:pStyle w:val="BodyText"/>
      </w:pPr>
    </w:p>
    <w:p w:rsidR="006C7961">
      <w:pPr>
        <w:pStyle w:val="BodyText"/>
        <w:spacing w:line="250" w:lineRule="auto"/>
      </w:pPr>
    </w:p>
    <w:p w:rsidR="006C7961">
      <w:pPr>
        <w:pStyle w:val="BodyText"/>
        <w:spacing w:line="251" w:lineRule="auto"/>
      </w:pPr>
    </w:p>
    <w:p w:rsidR="006C7961">
      <w:pPr>
        <w:pStyle w:val="BodyText"/>
        <w:spacing w:line="251" w:lineRule="auto"/>
      </w:pPr>
    </w:p>
    <w:p w:rsidR="006C7961">
      <w:pPr>
        <w:pStyle w:val="BodyText"/>
        <w:spacing w:line="251" w:lineRule="auto"/>
      </w:pPr>
    </w:p>
    <w:p w:rsidR="006C7961">
      <w:pPr>
        <w:spacing w:before="85" w:line="221" w:lineRule="auto"/>
        <w:ind w:left="2993"/>
        <w:rPr>
          <w:rFonts w:ascii="黑体" w:eastAsia="黑体" w:hAnsi="黑体" w:cs="黑体"/>
          <w:sz w:val="26"/>
          <w:szCs w:val="26"/>
        </w:rPr>
      </w:pPr>
      <w:bookmarkStart w:id="0" w:name="bookmark4"/>
      <w:bookmarkEnd w:id="0"/>
      <w:r>
        <w:rPr>
          <w:rFonts w:ascii="黑体" w:eastAsia="黑体" w:hAnsi="黑体" w:cs="黑体"/>
          <w:b/>
          <w:bCs/>
          <w:spacing w:val="34"/>
          <w:sz w:val="26"/>
          <w:szCs w:val="26"/>
        </w:rPr>
        <w:t>第一章装置概述及试车目标</w:t>
      </w:r>
    </w:p>
    <w:p w:rsidR="006C7961">
      <w:pPr>
        <w:spacing w:before="58" w:line="221" w:lineRule="auto"/>
        <w:ind w:left="3"/>
        <w:outlineLvl w:val="0"/>
        <w:rPr>
          <w:rFonts w:ascii="黑体" w:eastAsia="黑体" w:hAnsi="黑体" w:cs="黑体"/>
          <w:sz w:val="26"/>
          <w:szCs w:val="26"/>
        </w:rPr>
      </w:pPr>
      <w:r>
        <w:rPr>
          <w:rFonts w:ascii="黑体" w:eastAsia="黑体" w:hAnsi="黑体" w:cs="黑体"/>
          <w:b/>
          <w:bCs/>
          <w:spacing w:val="1"/>
          <w:sz w:val="26"/>
          <w:szCs w:val="26"/>
        </w:rPr>
        <w:t>1.1</w:t>
      </w:r>
      <w:r>
        <w:rPr>
          <w:rFonts w:ascii="黑体" w:eastAsia="黑体" w:hAnsi="黑体" w:cs="黑体"/>
          <w:b/>
          <w:bCs/>
          <w:spacing w:val="1"/>
          <w:sz w:val="26"/>
          <w:szCs w:val="26"/>
        </w:rPr>
        <w:t>装置概述</w:t>
      </w:r>
    </w:p>
    <w:p w:rsidR="006C7961">
      <w:pPr>
        <w:spacing w:before="17" w:line="234" w:lineRule="auto"/>
        <w:ind w:right="73" w:firstLine="560"/>
        <w:rPr>
          <w:rFonts w:ascii="宋体" w:eastAsia="宋体" w:hAnsi="宋体" w:cs="宋体"/>
          <w:sz w:val="26"/>
          <w:szCs w:val="26"/>
        </w:rPr>
      </w:pPr>
      <w:r>
        <w:rPr>
          <w:rFonts w:ascii="宋体" w:eastAsia="宋体" w:hAnsi="宋体" w:cs="宋体"/>
          <w:spacing w:val="3"/>
          <w:sz w:val="26"/>
          <w:szCs w:val="26"/>
        </w:rPr>
        <w:t>根据国家环保局《全国酸雨与二氧化硫污染防治规划》</w:t>
      </w:r>
      <w:r>
        <w:rPr>
          <w:rFonts w:ascii="宋体" w:eastAsia="宋体" w:hAnsi="宋体" w:cs="宋体"/>
          <w:spacing w:val="3"/>
          <w:sz w:val="26"/>
          <w:szCs w:val="26"/>
        </w:rPr>
        <w:t>(2005</w:t>
      </w:r>
      <w:r>
        <w:rPr>
          <w:rFonts w:ascii="宋体" w:eastAsia="宋体" w:hAnsi="宋体" w:cs="宋体"/>
          <w:spacing w:val="3"/>
          <w:sz w:val="26"/>
          <w:szCs w:val="26"/>
        </w:rPr>
        <w:t>年</w:t>
      </w:r>
      <w:r>
        <w:rPr>
          <w:rFonts w:ascii="宋体" w:eastAsia="宋体" w:hAnsi="宋体" w:cs="宋体"/>
          <w:spacing w:val="3"/>
          <w:sz w:val="26"/>
          <w:szCs w:val="26"/>
        </w:rPr>
        <w:t>5</w:t>
      </w:r>
      <w:r>
        <w:rPr>
          <w:rFonts w:ascii="宋体" w:eastAsia="宋体" w:hAnsi="宋体" w:cs="宋体"/>
          <w:spacing w:val="3"/>
          <w:sz w:val="26"/>
          <w:szCs w:val="26"/>
        </w:rPr>
        <w:t>月</w:t>
      </w:r>
      <w:r>
        <w:rPr>
          <w:rFonts w:ascii="宋体" w:eastAsia="宋体" w:hAnsi="宋体" w:cs="宋体"/>
          <w:spacing w:val="3"/>
          <w:sz w:val="26"/>
          <w:szCs w:val="26"/>
        </w:rPr>
        <w:t>),</w:t>
      </w:r>
      <w:r>
        <w:rPr>
          <w:rFonts w:ascii="宋体" w:eastAsia="宋体" w:hAnsi="宋体" w:cs="宋体"/>
          <w:spacing w:val="3"/>
          <w:sz w:val="26"/>
          <w:szCs w:val="26"/>
        </w:rPr>
        <w:t>到</w:t>
      </w:r>
      <w:r>
        <w:rPr>
          <w:rFonts w:ascii="宋体" w:eastAsia="宋体" w:hAnsi="宋体" w:cs="宋体"/>
          <w:spacing w:val="4"/>
          <w:sz w:val="26"/>
          <w:szCs w:val="26"/>
        </w:rPr>
        <w:t>2010</w:t>
      </w:r>
      <w:r>
        <w:rPr>
          <w:rFonts w:ascii="宋体" w:eastAsia="宋体" w:hAnsi="宋体" w:cs="宋体"/>
          <w:spacing w:val="4"/>
          <w:sz w:val="26"/>
          <w:szCs w:val="26"/>
        </w:rPr>
        <w:t>年，全国</w:t>
      </w:r>
      <w:r>
        <w:rPr>
          <w:rFonts w:ascii="Times New Roman" w:eastAsia="Times New Roman" w:hAnsi="Times New Roman" w:cs="Times New Roman"/>
          <w:sz w:val="26"/>
          <w:szCs w:val="26"/>
        </w:rPr>
        <w:t>SO</w:t>
      </w:r>
      <w:r>
        <w:rPr>
          <w:rFonts w:ascii="Times New Roman" w:eastAsia="Times New Roman" w:hAnsi="Times New Roman" w:cs="Times New Roman"/>
          <w:spacing w:val="4"/>
          <w:sz w:val="26"/>
          <w:szCs w:val="26"/>
        </w:rPr>
        <w:t>₂</w:t>
      </w:r>
      <w:r>
        <w:rPr>
          <w:rFonts w:ascii="宋体" w:eastAsia="宋体" w:hAnsi="宋体" w:cs="宋体"/>
          <w:spacing w:val="4"/>
          <w:sz w:val="26"/>
          <w:szCs w:val="26"/>
        </w:rPr>
        <w:t>排放总量比</w:t>
      </w:r>
      <w:r>
        <w:rPr>
          <w:rFonts w:ascii="宋体" w:eastAsia="宋体" w:hAnsi="宋体" w:cs="宋体"/>
          <w:spacing w:val="4"/>
          <w:sz w:val="26"/>
          <w:szCs w:val="26"/>
        </w:rPr>
        <w:t>2005</w:t>
      </w:r>
      <w:r>
        <w:rPr>
          <w:rFonts w:ascii="宋体" w:eastAsia="宋体" w:hAnsi="宋体" w:cs="宋体"/>
          <w:spacing w:val="4"/>
          <w:sz w:val="26"/>
          <w:szCs w:val="26"/>
        </w:rPr>
        <w:t>年减少</w:t>
      </w:r>
      <w:r>
        <w:rPr>
          <w:rFonts w:ascii="宋体" w:eastAsia="宋体" w:hAnsi="宋体" w:cs="宋体"/>
          <w:spacing w:val="4"/>
          <w:sz w:val="26"/>
          <w:szCs w:val="26"/>
        </w:rPr>
        <w:t>10%,</w:t>
      </w:r>
      <w:r>
        <w:rPr>
          <w:rFonts w:ascii="宋体" w:eastAsia="宋体" w:hAnsi="宋体" w:cs="宋体"/>
          <w:spacing w:val="4"/>
          <w:sz w:val="26"/>
          <w:szCs w:val="26"/>
        </w:rPr>
        <w:t>操纵在</w:t>
      </w:r>
      <w:r>
        <w:rPr>
          <w:rFonts w:ascii="宋体" w:eastAsia="宋体" w:hAnsi="宋体" w:cs="宋体"/>
          <w:spacing w:val="4"/>
          <w:sz w:val="26"/>
          <w:szCs w:val="26"/>
        </w:rPr>
        <w:t>2295</w:t>
      </w:r>
      <w:r>
        <w:rPr>
          <w:rFonts w:ascii="宋体" w:eastAsia="宋体" w:hAnsi="宋体" w:cs="宋体"/>
          <w:spacing w:val="4"/>
          <w:sz w:val="26"/>
          <w:szCs w:val="26"/>
        </w:rPr>
        <w:t>万吨以内；甘</w:t>
      </w:r>
      <w:r>
        <w:rPr>
          <w:rFonts w:ascii="宋体" w:eastAsia="宋体" w:hAnsi="宋体" w:cs="宋体"/>
          <w:spacing w:val="3"/>
          <w:sz w:val="26"/>
          <w:szCs w:val="26"/>
        </w:rPr>
        <w:t>肃省</w:t>
      </w:r>
      <w:r>
        <w:rPr>
          <w:rFonts w:ascii="Times New Roman" w:eastAsia="Times New Roman" w:hAnsi="Times New Roman" w:cs="Times New Roman"/>
          <w:sz w:val="26"/>
          <w:szCs w:val="26"/>
        </w:rPr>
        <w:t>SO</w:t>
      </w:r>
      <w:r>
        <w:rPr>
          <w:rFonts w:ascii="Times New Roman" w:eastAsia="Times New Roman" w:hAnsi="Times New Roman" w:cs="Times New Roman"/>
          <w:spacing w:val="3"/>
          <w:sz w:val="26"/>
          <w:szCs w:val="26"/>
        </w:rPr>
        <w:t>₂</w:t>
      </w:r>
      <w:r>
        <w:rPr>
          <w:rFonts w:ascii="宋体" w:eastAsia="宋体" w:hAnsi="宋体" w:cs="宋体"/>
          <w:spacing w:val="-1"/>
          <w:sz w:val="26"/>
          <w:szCs w:val="26"/>
        </w:rPr>
        <w:t>排放总量操纵在</w:t>
      </w:r>
      <w:r>
        <w:rPr>
          <w:rFonts w:ascii="宋体" w:eastAsia="宋体" w:hAnsi="宋体" w:cs="宋体"/>
          <w:spacing w:val="-1"/>
          <w:sz w:val="26"/>
          <w:szCs w:val="26"/>
        </w:rPr>
        <w:t>54.9</w:t>
      </w:r>
      <w:r>
        <w:rPr>
          <w:rFonts w:ascii="宋体" w:eastAsia="宋体" w:hAnsi="宋体" w:cs="宋体"/>
          <w:spacing w:val="-1"/>
          <w:sz w:val="26"/>
          <w:szCs w:val="26"/>
        </w:rPr>
        <w:t>万吨以内。关于石油石化等非电力行业的企业，同意的</w:t>
      </w:r>
      <w:r>
        <w:rPr>
          <w:rFonts w:ascii="宋体" w:eastAsia="宋体" w:hAnsi="宋体" w:cs="宋体"/>
          <w:spacing w:val="-1"/>
          <w:sz w:val="26"/>
          <w:szCs w:val="26"/>
        </w:rPr>
        <w:t>SO</w:t>
      </w:r>
      <w:r>
        <w:rPr>
          <w:rFonts w:ascii="Calibri" w:eastAsia="Calibri" w:hAnsi="Calibri" w:cs="Calibri"/>
          <w:spacing w:val="-1"/>
          <w:sz w:val="26"/>
          <w:szCs w:val="26"/>
        </w:rPr>
        <w:t xml:space="preserve">₂   </w:t>
      </w:r>
      <w:r>
        <w:rPr>
          <w:rFonts w:ascii="宋体" w:eastAsia="宋体" w:hAnsi="宋体" w:cs="宋体"/>
          <w:spacing w:val="-1"/>
          <w:sz w:val="26"/>
          <w:szCs w:val="26"/>
        </w:rPr>
        <w:t>排放总量以污染源</w:t>
      </w:r>
      <w:r>
        <w:rPr>
          <w:rFonts w:ascii="宋体" w:eastAsia="宋体" w:hAnsi="宋体" w:cs="宋体"/>
          <w:spacing w:val="-1"/>
          <w:sz w:val="26"/>
          <w:szCs w:val="26"/>
        </w:rPr>
        <w:t>SO</w:t>
      </w:r>
      <w:r>
        <w:rPr>
          <w:rFonts w:ascii="Calibri" w:eastAsia="Calibri" w:hAnsi="Calibri" w:cs="Calibri"/>
          <w:spacing w:val="-1"/>
          <w:sz w:val="26"/>
          <w:szCs w:val="26"/>
        </w:rPr>
        <w:t>₂</w:t>
      </w:r>
      <w:r>
        <w:rPr>
          <w:rFonts w:ascii="宋体" w:eastAsia="宋体" w:hAnsi="宋体" w:cs="宋体"/>
          <w:spacing w:val="-1"/>
          <w:sz w:val="26"/>
          <w:szCs w:val="26"/>
        </w:rPr>
        <w:t>排放标准对应的值确定许可量。目前兰州石化公司</w:t>
      </w:r>
      <w:r>
        <w:rPr>
          <w:rFonts w:ascii="宋体" w:eastAsia="宋体" w:hAnsi="宋体" w:cs="宋体"/>
          <w:spacing w:val="-2"/>
          <w:sz w:val="26"/>
          <w:szCs w:val="26"/>
        </w:rPr>
        <w:t>已具有</w:t>
      </w:r>
      <w:r>
        <w:rPr>
          <w:rFonts w:ascii="宋体" w:eastAsia="宋体" w:hAnsi="宋体" w:cs="宋体"/>
          <w:spacing w:val="-1"/>
          <w:sz w:val="26"/>
          <w:szCs w:val="26"/>
        </w:rPr>
        <w:t>1050</w:t>
      </w:r>
      <w:r>
        <w:rPr>
          <w:rFonts w:ascii="宋体" w:eastAsia="宋体" w:hAnsi="宋体" w:cs="宋体"/>
          <w:spacing w:val="-1"/>
          <w:sz w:val="26"/>
          <w:szCs w:val="26"/>
        </w:rPr>
        <w:t>万吨</w:t>
      </w:r>
      <w:r>
        <w:rPr>
          <w:rFonts w:ascii="宋体" w:eastAsia="宋体" w:hAnsi="宋体" w:cs="宋体"/>
          <w:spacing w:val="-1"/>
          <w:sz w:val="26"/>
          <w:szCs w:val="26"/>
        </w:rPr>
        <w:t>/</w:t>
      </w:r>
      <w:r>
        <w:rPr>
          <w:rFonts w:ascii="宋体" w:eastAsia="宋体" w:hAnsi="宋体" w:cs="宋体"/>
          <w:spacing w:val="-1"/>
          <w:sz w:val="26"/>
          <w:szCs w:val="26"/>
        </w:rPr>
        <w:t>年原油加工能力，但随着原油加工量的增大、原油硫含量增加与国家</w:t>
      </w:r>
      <w:r>
        <w:rPr>
          <w:rFonts w:ascii="宋体" w:eastAsia="宋体" w:hAnsi="宋体" w:cs="宋体"/>
          <w:spacing w:val="-1"/>
          <w:sz w:val="26"/>
          <w:szCs w:val="26"/>
        </w:rPr>
        <w:t xml:space="preserve"> </w:t>
      </w:r>
      <w:r>
        <w:rPr>
          <w:rFonts w:ascii="宋体" w:eastAsia="宋体" w:hAnsi="宋体" w:cs="宋体"/>
          <w:spacing w:val="-6"/>
          <w:sz w:val="26"/>
          <w:szCs w:val="26"/>
        </w:rPr>
        <w:t>环保标准的进一步严格，目前</w:t>
      </w:r>
      <w:r>
        <w:rPr>
          <w:rFonts w:ascii="Times New Roman" w:eastAsia="Times New Roman" w:hAnsi="Times New Roman" w:cs="Times New Roman"/>
          <w:spacing w:val="-6"/>
          <w:sz w:val="26"/>
          <w:szCs w:val="26"/>
        </w:rPr>
        <w:t>SO₂</w:t>
      </w:r>
      <w:r>
        <w:rPr>
          <w:rFonts w:ascii="宋体" w:eastAsia="宋体" w:hAnsi="宋体" w:cs="宋体"/>
          <w:spacing w:val="-6"/>
          <w:sz w:val="26"/>
          <w:szCs w:val="26"/>
        </w:rPr>
        <w:t>排放总量已超过国家及甘肃省所分配给兰州石化公司的同意</w:t>
      </w:r>
      <w:r>
        <w:rPr>
          <w:rFonts w:ascii="宋体" w:eastAsia="宋体" w:hAnsi="宋体" w:cs="宋体"/>
          <w:spacing w:val="-6"/>
          <w:sz w:val="26"/>
          <w:szCs w:val="26"/>
        </w:rPr>
        <w:t>SO</w:t>
      </w:r>
      <w:r>
        <w:rPr>
          <w:rFonts w:ascii="Calibri" w:eastAsia="Calibri" w:hAnsi="Calibri" w:cs="Calibri"/>
          <w:spacing w:val="-6"/>
          <w:sz w:val="26"/>
          <w:szCs w:val="26"/>
        </w:rPr>
        <w:t>₂</w:t>
      </w:r>
      <w:r>
        <w:rPr>
          <w:rFonts w:ascii="宋体" w:eastAsia="宋体" w:hAnsi="宋体" w:cs="宋体"/>
          <w:spacing w:val="-6"/>
          <w:sz w:val="26"/>
          <w:szCs w:val="26"/>
        </w:rPr>
        <w:t>排放总量</w:t>
      </w:r>
      <w:r>
        <w:rPr>
          <w:rFonts w:ascii="宋体" w:eastAsia="宋体" w:hAnsi="宋体" w:cs="宋体"/>
          <w:spacing w:val="-6"/>
          <w:sz w:val="26"/>
          <w:szCs w:val="26"/>
        </w:rPr>
        <w:t>7500</w:t>
      </w:r>
      <w:r>
        <w:rPr>
          <w:rFonts w:ascii="宋体" w:eastAsia="宋体" w:hAnsi="宋体" w:cs="宋体"/>
          <w:spacing w:val="-6"/>
          <w:sz w:val="26"/>
          <w:szCs w:val="26"/>
        </w:rPr>
        <w:t>吨</w:t>
      </w:r>
      <w:r>
        <w:rPr>
          <w:rFonts w:ascii="宋体" w:eastAsia="宋体" w:hAnsi="宋体" w:cs="宋体"/>
          <w:spacing w:val="-6"/>
          <w:sz w:val="26"/>
          <w:szCs w:val="26"/>
        </w:rPr>
        <w:t>/</w:t>
      </w:r>
      <w:r>
        <w:rPr>
          <w:rFonts w:ascii="宋体" w:eastAsia="宋体" w:hAnsi="宋体" w:cs="宋体"/>
          <w:spacing w:val="-6"/>
          <w:sz w:val="26"/>
          <w:szCs w:val="26"/>
        </w:rPr>
        <w:t>年要求。而且随着加工高硫原油比例的增加，</w:t>
      </w:r>
      <w:r>
        <w:rPr>
          <w:rFonts w:ascii="宋体" w:eastAsia="宋体" w:hAnsi="宋体" w:cs="宋体"/>
          <w:spacing w:val="-6"/>
          <w:sz w:val="26"/>
          <w:szCs w:val="26"/>
        </w:rPr>
        <w:t>SO2</w:t>
      </w:r>
      <w:r>
        <w:rPr>
          <w:rFonts w:ascii="宋体" w:eastAsia="宋体" w:hAnsi="宋体" w:cs="宋体"/>
          <w:spacing w:val="-5"/>
          <w:sz w:val="26"/>
          <w:szCs w:val="26"/>
        </w:rPr>
        <w:t>排放量还将呈上升趋势。降低</w:t>
      </w:r>
      <w:r>
        <w:rPr>
          <w:rFonts w:ascii="Times New Roman" w:eastAsia="Times New Roman" w:hAnsi="Times New Roman" w:cs="Times New Roman"/>
          <w:spacing w:val="-5"/>
          <w:sz w:val="26"/>
          <w:szCs w:val="26"/>
        </w:rPr>
        <w:t>SO₂</w:t>
      </w:r>
      <w:r>
        <w:rPr>
          <w:rFonts w:ascii="宋体" w:eastAsia="宋体" w:hAnsi="宋体" w:cs="宋体"/>
          <w:spacing w:val="-5"/>
          <w:sz w:val="26"/>
          <w:szCs w:val="26"/>
        </w:rPr>
        <w:t>排放总量</w:t>
      </w:r>
      <w:r>
        <w:rPr>
          <w:rFonts w:ascii="宋体" w:eastAsia="宋体" w:hAnsi="宋体" w:cs="宋体"/>
          <w:spacing w:val="-6"/>
          <w:sz w:val="26"/>
          <w:szCs w:val="26"/>
        </w:rPr>
        <w:t>已成为解决制约兰州石化公司进一步进展的要紧问题。目前，兰州石化公司</w:t>
      </w:r>
      <w:r>
        <w:rPr>
          <w:rFonts w:ascii="Times New Roman" w:eastAsia="Times New Roman" w:hAnsi="Times New Roman" w:cs="Times New Roman"/>
          <w:spacing w:val="-6"/>
          <w:sz w:val="26"/>
          <w:szCs w:val="26"/>
        </w:rPr>
        <w:t>SO₂</w:t>
      </w:r>
      <w:r>
        <w:rPr>
          <w:rFonts w:ascii="宋体" w:eastAsia="宋体" w:hAnsi="宋体" w:cs="宋体"/>
          <w:spacing w:val="-6"/>
          <w:sz w:val="26"/>
          <w:szCs w:val="26"/>
        </w:rPr>
        <w:t>最大污染源就是动力锅炉的烟气与重油催</w:t>
      </w:r>
      <w:r>
        <w:rPr>
          <w:rFonts w:ascii="宋体" w:eastAsia="宋体" w:hAnsi="宋体" w:cs="宋体"/>
          <w:spacing w:val="-2"/>
          <w:sz w:val="26"/>
          <w:szCs w:val="26"/>
        </w:rPr>
        <w:t>化裂化装置的再生烟气。重油催化裂化装置的再生烟气</w:t>
      </w:r>
      <w:r>
        <w:rPr>
          <w:rFonts w:ascii="Times New Roman" w:eastAsia="Times New Roman" w:hAnsi="Times New Roman" w:cs="Times New Roman"/>
          <w:spacing w:val="-2"/>
          <w:sz w:val="26"/>
          <w:szCs w:val="26"/>
        </w:rPr>
        <w:t>SO₂</w:t>
      </w:r>
      <w:r>
        <w:rPr>
          <w:rFonts w:ascii="宋体" w:eastAsia="宋体" w:hAnsi="宋体" w:cs="宋体"/>
          <w:spacing w:val="-2"/>
          <w:sz w:val="26"/>
          <w:szCs w:val="26"/>
        </w:rPr>
        <w:t>排放量约占兰州石化</w:t>
      </w:r>
      <w:r>
        <w:rPr>
          <w:rFonts w:ascii="宋体" w:eastAsia="宋体" w:hAnsi="宋体" w:cs="宋体"/>
          <w:spacing w:val="-11"/>
          <w:sz w:val="26"/>
          <w:szCs w:val="26"/>
        </w:rPr>
        <w:t>公司</w:t>
      </w:r>
      <w:r>
        <w:rPr>
          <w:rFonts w:ascii="Times New Roman" w:eastAsia="Times New Roman" w:hAnsi="Times New Roman" w:cs="Times New Roman"/>
          <w:spacing w:val="-11"/>
          <w:sz w:val="26"/>
          <w:szCs w:val="26"/>
        </w:rPr>
        <w:t>SO2</w:t>
      </w:r>
      <w:r>
        <w:rPr>
          <w:rFonts w:ascii="宋体" w:eastAsia="宋体" w:hAnsi="宋体" w:cs="宋体"/>
          <w:spacing w:val="-11"/>
          <w:sz w:val="26"/>
          <w:szCs w:val="26"/>
        </w:rPr>
        <w:t>排放总量的</w:t>
      </w:r>
      <w:r>
        <w:rPr>
          <w:rFonts w:ascii="宋体" w:eastAsia="宋体" w:hAnsi="宋体" w:cs="宋体"/>
          <w:spacing w:val="-11"/>
          <w:sz w:val="26"/>
          <w:szCs w:val="26"/>
        </w:rPr>
        <w:t>40%,</w:t>
      </w:r>
      <w:r>
        <w:rPr>
          <w:rFonts w:ascii="宋体" w:eastAsia="宋体" w:hAnsi="宋体" w:cs="宋体"/>
          <w:spacing w:val="-11"/>
          <w:sz w:val="26"/>
          <w:szCs w:val="26"/>
        </w:rPr>
        <w:t>而且其</w:t>
      </w:r>
      <w:r>
        <w:rPr>
          <w:rFonts w:ascii="Times New Roman" w:eastAsia="Times New Roman" w:hAnsi="Times New Roman" w:cs="Times New Roman"/>
          <w:spacing w:val="-11"/>
          <w:sz w:val="26"/>
          <w:szCs w:val="26"/>
        </w:rPr>
        <w:t>SO₂</w:t>
      </w:r>
      <w:r>
        <w:rPr>
          <w:rFonts w:ascii="宋体" w:eastAsia="宋体" w:hAnsi="宋体" w:cs="宋体"/>
          <w:spacing w:val="-11"/>
          <w:sz w:val="26"/>
          <w:szCs w:val="26"/>
        </w:rPr>
        <w:t>排放浓度已远高于</w:t>
      </w:r>
      <w:r>
        <w:rPr>
          <w:rFonts w:ascii="宋体" w:eastAsia="宋体" w:hAnsi="宋体" w:cs="宋体"/>
          <w:spacing w:val="-11"/>
          <w:sz w:val="26"/>
          <w:szCs w:val="26"/>
        </w:rPr>
        <w:t>GB</w:t>
      </w:r>
      <w:r>
        <w:rPr>
          <w:rFonts w:ascii="宋体" w:eastAsia="宋体" w:hAnsi="宋体" w:cs="宋体"/>
          <w:spacing w:val="-12"/>
          <w:sz w:val="26"/>
          <w:szCs w:val="26"/>
        </w:rPr>
        <w:t>16297-1996</w:t>
      </w:r>
      <w:r>
        <w:rPr>
          <w:rFonts w:ascii="宋体" w:eastAsia="宋体" w:hAnsi="宋体" w:cs="宋体"/>
          <w:spacing w:val="-12"/>
          <w:sz w:val="26"/>
          <w:szCs w:val="26"/>
        </w:rPr>
        <w:t>中的</w:t>
      </w:r>
      <w:r>
        <w:rPr>
          <w:rFonts w:ascii="宋体" w:eastAsia="宋体" w:hAnsi="宋体" w:cs="宋体"/>
          <w:spacing w:val="-12"/>
          <w:sz w:val="26"/>
          <w:szCs w:val="26"/>
        </w:rPr>
        <w:t>550</w:t>
      </w:r>
      <w:r>
        <w:rPr>
          <w:rFonts w:ascii="Times New Roman" w:eastAsia="Times New Roman" w:hAnsi="Times New Roman" w:cs="Times New Roman"/>
          <w:spacing w:val="-12"/>
          <w:sz w:val="26"/>
          <w:szCs w:val="26"/>
        </w:rPr>
        <w:t>mg/m²</w:t>
      </w:r>
      <w:r>
        <w:rPr>
          <w:rFonts w:ascii="宋体" w:eastAsia="宋体" w:hAnsi="宋体" w:cs="宋体"/>
          <w:spacing w:val="-1"/>
          <w:sz w:val="26"/>
          <w:szCs w:val="26"/>
        </w:rPr>
        <w:t>要求。因此中国石油天然气股份有限公司兰州石化公司新建一套规模为</w:t>
      </w:r>
    </w:p>
    <w:p w:rsidR="006C7961">
      <w:pPr>
        <w:spacing w:before="91" w:line="235" w:lineRule="auto"/>
        <w:ind w:right="184"/>
        <w:rPr>
          <w:rFonts w:ascii="宋体" w:eastAsia="宋体" w:hAnsi="宋体" w:cs="宋体"/>
          <w:sz w:val="26"/>
          <w:szCs w:val="26"/>
        </w:rPr>
      </w:pPr>
      <w:r>
        <w:rPr>
          <w:rFonts w:ascii="宋体" w:eastAsia="宋体" w:hAnsi="宋体" w:cs="宋体"/>
          <w:spacing w:val="-4"/>
          <w:sz w:val="26"/>
          <w:szCs w:val="26"/>
        </w:rPr>
        <w:t>44.4×10'Nm³/h</w:t>
      </w:r>
      <w:r>
        <w:rPr>
          <w:rFonts w:ascii="宋体" w:eastAsia="宋体" w:hAnsi="宋体" w:cs="宋体"/>
          <w:spacing w:val="-4"/>
          <w:sz w:val="26"/>
          <w:szCs w:val="26"/>
        </w:rPr>
        <w:t>的催化烟气脱硫装置，对</w:t>
      </w:r>
      <w:r>
        <w:rPr>
          <w:rFonts w:ascii="宋体" w:eastAsia="宋体" w:hAnsi="宋体" w:cs="宋体"/>
          <w:spacing w:val="-4"/>
          <w:sz w:val="26"/>
          <w:szCs w:val="26"/>
        </w:rPr>
        <w:t>300</w:t>
      </w:r>
      <w:r>
        <w:rPr>
          <w:rFonts w:ascii="宋体" w:eastAsia="宋体" w:hAnsi="宋体" w:cs="宋体"/>
          <w:spacing w:val="-4"/>
          <w:sz w:val="26"/>
          <w:szCs w:val="26"/>
        </w:rPr>
        <w:t>万吨</w:t>
      </w:r>
      <w:r>
        <w:rPr>
          <w:rFonts w:ascii="宋体" w:eastAsia="宋体" w:hAnsi="宋体" w:cs="宋体"/>
          <w:spacing w:val="-4"/>
          <w:sz w:val="26"/>
          <w:szCs w:val="26"/>
        </w:rPr>
        <w:t>/</w:t>
      </w:r>
      <w:r>
        <w:rPr>
          <w:rFonts w:ascii="宋体" w:eastAsia="宋体" w:hAnsi="宋体" w:cs="宋体"/>
          <w:spacing w:val="-4"/>
          <w:sz w:val="26"/>
          <w:szCs w:val="26"/>
        </w:rPr>
        <w:t>年重油催化裂化装置再生烟气</w:t>
      </w:r>
      <w:r>
        <w:rPr>
          <w:rFonts w:ascii="宋体" w:eastAsia="宋体" w:hAnsi="宋体" w:cs="宋体"/>
          <w:spacing w:val="-8"/>
          <w:sz w:val="26"/>
          <w:szCs w:val="26"/>
        </w:rPr>
        <w:t>进行治理。</w:t>
      </w:r>
    </w:p>
    <w:p w:rsidR="006C7961">
      <w:pPr>
        <w:spacing w:before="23" w:line="232" w:lineRule="auto"/>
        <w:ind w:right="61" w:firstLine="560"/>
        <w:jc w:val="both"/>
        <w:rPr>
          <w:rFonts w:ascii="宋体" w:eastAsia="宋体" w:hAnsi="宋体" w:cs="宋体"/>
          <w:sz w:val="26"/>
          <w:szCs w:val="26"/>
        </w:rPr>
      </w:pPr>
      <w:r>
        <w:rPr>
          <w:rFonts w:ascii="宋体" w:eastAsia="宋体" w:hAnsi="宋体" w:cs="宋体"/>
          <w:spacing w:val="-5"/>
          <w:sz w:val="26"/>
          <w:szCs w:val="26"/>
        </w:rPr>
        <w:t>该项目实施后，</w:t>
      </w:r>
      <w:r>
        <w:rPr>
          <w:rFonts w:ascii="宋体" w:eastAsia="宋体" w:hAnsi="宋体" w:cs="宋体"/>
          <w:spacing w:val="-5"/>
          <w:sz w:val="26"/>
          <w:szCs w:val="26"/>
        </w:rPr>
        <w:t>300</w:t>
      </w:r>
      <w:r>
        <w:rPr>
          <w:rFonts w:ascii="宋体" w:eastAsia="宋体" w:hAnsi="宋体" w:cs="宋体"/>
          <w:spacing w:val="-5"/>
          <w:sz w:val="26"/>
          <w:szCs w:val="26"/>
        </w:rPr>
        <w:t>万吨</w:t>
      </w:r>
      <w:r>
        <w:rPr>
          <w:rFonts w:ascii="宋体" w:eastAsia="宋体" w:hAnsi="宋体" w:cs="宋体"/>
          <w:spacing w:val="-5"/>
          <w:sz w:val="26"/>
          <w:szCs w:val="26"/>
        </w:rPr>
        <w:t>/</w:t>
      </w:r>
      <w:r>
        <w:rPr>
          <w:rFonts w:ascii="宋体" w:eastAsia="宋体" w:hAnsi="宋体" w:cs="宋体"/>
          <w:spacing w:val="-5"/>
          <w:sz w:val="26"/>
          <w:szCs w:val="26"/>
        </w:rPr>
        <w:t>年重油催化裂化装置</w:t>
      </w:r>
      <w:r>
        <w:rPr>
          <w:rFonts w:ascii="Times New Roman" w:eastAsia="Times New Roman" w:hAnsi="Times New Roman" w:cs="Times New Roman"/>
          <w:spacing w:val="-5"/>
          <w:sz w:val="26"/>
          <w:szCs w:val="26"/>
        </w:rPr>
        <w:t>SO₂</w:t>
      </w:r>
      <w:r>
        <w:rPr>
          <w:rFonts w:ascii="宋体" w:eastAsia="宋体" w:hAnsi="宋体" w:cs="宋体"/>
          <w:spacing w:val="-5"/>
          <w:sz w:val="26"/>
          <w:szCs w:val="26"/>
        </w:rPr>
        <w:t>排放量可由</w:t>
      </w:r>
      <w:r>
        <w:rPr>
          <w:rFonts w:ascii="宋体" w:eastAsia="宋体" w:hAnsi="宋体" w:cs="宋体"/>
          <w:spacing w:val="-5"/>
          <w:sz w:val="26"/>
          <w:szCs w:val="26"/>
        </w:rPr>
        <w:t>5400</w:t>
      </w:r>
      <w:r>
        <w:rPr>
          <w:rFonts w:ascii="宋体" w:eastAsia="宋体" w:hAnsi="宋体" w:cs="宋体"/>
          <w:spacing w:val="-5"/>
          <w:sz w:val="26"/>
          <w:szCs w:val="26"/>
        </w:rPr>
        <w:t>吨</w:t>
      </w:r>
      <w:r>
        <w:rPr>
          <w:rFonts w:ascii="宋体" w:eastAsia="宋体" w:hAnsi="宋体" w:cs="宋体"/>
          <w:spacing w:val="-5"/>
          <w:sz w:val="26"/>
          <w:szCs w:val="26"/>
        </w:rPr>
        <w:t>/</w:t>
      </w:r>
      <w:r>
        <w:rPr>
          <w:rFonts w:ascii="宋体" w:eastAsia="宋体" w:hAnsi="宋体" w:cs="宋体"/>
          <w:spacing w:val="-5"/>
          <w:sz w:val="26"/>
          <w:szCs w:val="26"/>
        </w:rPr>
        <w:t>年减少</w:t>
      </w:r>
      <w:r>
        <w:rPr>
          <w:rFonts w:ascii="宋体" w:eastAsia="宋体" w:hAnsi="宋体" w:cs="宋体"/>
          <w:spacing w:val="3"/>
          <w:sz w:val="26"/>
          <w:szCs w:val="26"/>
        </w:rPr>
        <w:t>到</w:t>
      </w:r>
      <w:r>
        <w:rPr>
          <w:rFonts w:ascii="宋体" w:eastAsia="宋体" w:hAnsi="宋体" w:cs="宋体"/>
          <w:spacing w:val="3"/>
          <w:sz w:val="26"/>
          <w:szCs w:val="26"/>
        </w:rPr>
        <w:t>264</w:t>
      </w:r>
      <w:r>
        <w:rPr>
          <w:rFonts w:ascii="宋体" w:eastAsia="宋体" w:hAnsi="宋体" w:cs="宋体"/>
          <w:spacing w:val="3"/>
          <w:sz w:val="26"/>
          <w:szCs w:val="26"/>
        </w:rPr>
        <w:t>吨</w:t>
      </w:r>
      <w:r>
        <w:rPr>
          <w:rFonts w:ascii="宋体" w:eastAsia="宋体" w:hAnsi="宋体" w:cs="宋体"/>
          <w:spacing w:val="3"/>
          <w:sz w:val="26"/>
          <w:szCs w:val="26"/>
        </w:rPr>
        <w:t>/</w:t>
      </w:r>
      <w:r>
        <w:rPr>
          <w:rFonts w:ascii="宋体" w:eastAsia="宋体" w:hAnsi="宋体" w:cs="宋体"/>
          <w:spacing w:val="3"/>
          <w:sz w:val="26"/>
          <w:szCs w:val="26"/>
        </w:rPr>
        <w:t>年，兰州石化公司</w:t>
      </w:r>
      <w:r>
        <w:rPr>
          <w:rFonts w:ascii="宋体" w:eastAsia="宋体" w:hAnsi="宋体" w:cs="宋体"/>
          <w:sz w:val="26"/>
          <w:szCs w:val="26"/>
        </w:rPr>
        <w:t>SO</w:t>
      </w:r>
      <w:r>
        <w:rPr>
          <w:rFonts w:ascii="Calibri" w:eastAsia="Calibri" w:hAnsi="Calibri" w:cs="Calibri"/>
          <w:spacing w:val="3"/>
          <w:sz w:val="26"/>
          <w:szCs w:val="26"/>
        </w:rPr>
        <w:t>₂</w:t>
      </w:r>
      <w:r>
        <w:rPr>
          <w:rFonts w:ascii="宋体" w:eastAsia="宋体" w:hAnsi="宋体" w:cs="宋体"/>
          <w:spacing w:val="3"/>
          <w:sz w:val="26"/>
          <w:szCs w:val="26"/>
        </w:rPr>
        <w:t>排放总量将由</w:t>
      </w:r>
      <w:r>
        <w:rPr>
          <w:rFonts w:ascii="宋体" w:eastAsia="宋体" w:hAnsi="宋体" w:cs="宋体"/>
          <w:spacing w:val="2"/>
          <w:sz w:val="26"/>
          <w:szCs w:val="26"/>
        </w:rPr>
        <w:t>9944</w:t>
      </w:r>
      <w:r>
        <w:rPr>
          <w:rFonts w:ascii="宋体" w:eastAsia="宋体" w:hAnsi="宋体" w:cs="宋体"/>
          <w:spacing w:val="2"/>
          <w:sz w:val="26"/>
          <w:szCs w:val="26"/>
        </w:rPr>
        <w:t>吨</w:t>
      </w:r>
      <w:r>
        <w:rPr>
          <w:rFonts w:ascii="宋体" w:eastAsia="宋体" w:hAnsi="宋体" w:cs="宋体"/>
          <w:spacing w:val="2"/>
          <w:sz w:val="26"/>
          <w:szCs w:val="26"/>
        </w:rPr>
        <w:t>/</w:t>
      </w:r>
      <w:r>
        <w:rPr>
          <w:rFonts w:ascii="宋体" w:eastAsia="宋体" w:hAnsi="宋体" w:cs="宋体"/>
          <w:spacing w:val="2"/>
          <w:sz w:val="26"/>
          <w:szCs w:val="26"/>
        </w:rPr>
        <w:t>年减少到</w:t>
      </w:r>
      <w:r>
        <w:rPr>
          <w:rFonts w:ascii="宋体" w:eastAsia="宋体" w:hAnsi="宋体" w:cs="宋体"/>
          <w:spacing w:val="2"/>
          <w:sz w:val="26"/>
          <w:szCs w:val="26"/>
        </w:rPr>
        <w:t>4808</w:t>
      </w:r>
      <w:r>
        <w:rPr>
          <w:rFonts w:ascii="宋体" w:eastAsia="宋体" w:hAnsi="宋体" w:cs="宋体"/>
          <w:spacing w:val="2"/>
          <w:sz w:val="26"/>
          <w:szCs w:val="26"/>
        </w:rPr>
        <w:t>吨</w:t>
      </w:r>
      <w:r>
        <w:rPr>
          <w:rFonts w:ascii="宋体" w:eastAsia="宋体" w:hAnsi="宋体" w:cs="宋体"/>
          <w:spacing w:val="2"/>
          <w:sz w:val="26"/>
          <w:szCs w:val="26"/>
        </w:rPr>
        <w:t>/</w:t>
      </w:r>
      <w:r>
        <w:rPr>
          <w:rFonts w:ascii="宋体" w:eastAsia="宋体" w:hAnsi="宋体" w:cs="宋体"/>
          <w:spacing w:val="2"/>
          <w:sz w:val="26"/>
          <w:szCs w:val="26"/>
        </w:rPr>
        <w:t>年，完全</w:t>
      </w:r>
      <w:r>
        <w:rPr>
          <w:rFonts w:ascii="宋体" w:eastAsia="宋体" w:hAnsi="宋体" w:cs="宋体"/>
          <w:spacing w:val="8"/>
          <w:sz w:val="26"/>
          <w:szCs w:val="26"/>
        </w:rPr>
        <w:t>达到</w:t>
      </w:r>
      <w:r>
        <w:rPr>
          <w:rFonts w:ascii="宋体" w:eastAsia="宋体" w:hAnsi="宋体" w:cs="宋体"/>
          <w:spacing w:val="8"/>
          <w:sz w:val="26"/>
          <w:szCs w:val="26"/>
        </w:rPr>
        <w:t>“</w:t>
      </w:r>
      <w:r>
        <w:rPr>
          <w:rFonts w:ascii="宋体" w:eastAsia="宋体" w:hAnsi="宋体" w:cs="宋体"/>
          <w:spacing w:val="8"/>
          <w:sz w:val="26"/>
          <w:szCs w:val="26"/>
        </w:rPr>
        <w:t>十一五</w:t>
      </w:r>
      <w:r>
        <w:rPr>
          <w:rFonts w:ascii="宋体" w:eastAsia="宋体" w:hAnsi="宋体" w:cs="宋体"/>
          <w:spacing w:val="8"/>
          <w:sz w:val="26"/>
          <w:szCs w:val="26"/>
        </w:rPr>
        <w:t>”</w:t>
      </w:r>
      <w:r>
        <w:rPr>
          <w:rFonts w:ascii="宋体" w:eastAsia="宋体" w:hAnsi="宋体" w:cs="宋体"/>
          <w:spacing w:val="8"/>
          <w:sz w:val="26"/>
          <w:szCs w:val="26"/>
        </w:rPr>
        <w:t>末国家环保局规定的</w:t>
      </w:r>
      <w:r>
        <w:rPr>
          <w:rFonts w:ascii="Times New Roman" w:eastAsia="Times New Roman" w:hAnsi="Times New Roman" w:cs="Times New Roman"/>
          <w:sz w:val="26"/>
          <w:szCs w:val="26"/>
        </w:rPr>
        <w:t>SO</w:t>
      </w:r>
      <w:r>
        <w:rPr>
          <w:rFonts w:ascii="Times New Roman" w:eastAsia="Times New Roman" w:hAnsi="Times New Roman" w:cs="Times New Roman"/>
          <w:spacing w:val="8"/>
          <w:sz w:val="26"/>
          <w:szCs w:val="26"/>
        </w:rPr>
        <w:t>₂</w:t>
      </w:r>
      <w:r>
        <w:rPr>
          <w:rFonts w:ascii="宋体" w:eastAsia="宋体" w:hAnsi="宋体" w:cs="宋体"/>
          <w:spacing w:val="8"/>
          <w:sz w:val="26"/>
          <w:szCs w:val="26"/>
        </w:rPr>
        <w:t>排放总量减排</w:t>
      </w:r>
      <w:r>
        <w:rPr>
          <w:rFonts w:ascii="宋体" w:eastAsia="宋体" w:hAnsi="宋体" w:cs="宋体"/>
          <w:spacing w:val="8"/>
          <w:sz w:val="26"/>
          <w:szCs w:val="26"/>
        </w:rPr>
        <w:t>10%(</w:t>
      </w:r>
      <w:r>
        <w:rPr>
          <w:rFonts w:ascii="宋体" w:eastAsia="宋体" w:hAnsi="宋体" w:cs="宋体"/>
          <w:spacing w:val="8"/>
          <w:sz w:val="26"/>
          <w:szCs w:val="26"/>
        </w:rPr>
        <w:t>即</w:t>
      </w:r>
      <w:r>
        <w:rPr>
          <w:rFonts w:ascii="宋体" w:eastAsia="宋体" w:hAnsi="宋体" w:cs="宋体"/>
          <w:spacing w:val="8"/>
          <w:sz w:val="26"/>
          <w:szCs w:val="26"/>
        </w:rPr>
        <w:t>6750</w:t>
      </w:r>
      <w:r>
        <w:rPr>
          <w:rFonts w:ascii="宋体" w:eastAsia="宋体" w:hAnsi="宋体" w:cs="宋体"/>
          <w:spacing w:val="8"/>
          <w:sz w:val="26"/>
          <w:szCs w:val="26"/>
        </w:rPr>
        <w:t>吨</w:t>
      </w:r>
      <w:r>
        <w:rPr>
          <w:rFonts w:ascii="宋体" w:eastAsia="宋体" w:hAnsi="宋体" w:cs="宋体"/>
          <w:spacing w:val="8"/>
          <w:sz w:val="26"/>
          <w:szCs w:val="26"/>
        </w:rPr>
        <w:t>/</w:t>
      </w:r>
      <w:r>
        <w:rPr>
          <w:rFonts w:ascii="宋体" w:eastAsia="宋体" w:hAnsi="宋体" w:cs="宋体"/>
          <w:spacing w:val="8"/>
          <w:sz w:val="26"/>
          <w:szCs w:val="26"/>
        </w:rPr>
        <w:t>年</w:t>
      </w:r>
      <w:r>
        <w:rPr>
          <w:rFonts w:ascii="宋体" w:eastAsia="宋体" w:hAnsi="宋体" w:cs="宋体"/>
          <w:spacing w:val="8"/>
          <w:sz w:val="26"/>
          <w:szCs w:val="26"/>
        </w:rPr>
        <w:t>)</w:t>
      </w:r>
      <w:r>
        <w:rPr>
          <w:rFonts w:ascii="宋体" w:eastAsia="宋体" w:hAnsi="宋体" w:cs="宋体"/>
          <w:spacing w:val="8"/>
          <w:sz w:val="26"/>
          <w:szCs w:val="26"/>
        </w:rPr>
        <w:t>的目</w:t>
      </w:r>
      <w:r>
        <w:rPr>
          <w:rFonts w:ascii="宋体" w:eastAsia="宋体" w:hAnsi="宋体" w:cs="宋体"/>
          <w:spacing w:val="6"/>
          <w:sz w:val="26"/>
          <w:szCs w:val="26"/>
        </w:rPr>
        <w:t>标要求。同时可降低催化烟气颗粒物</w:t>
      </w:r>
      <w:r>
        <w:rPr>
          <w:rFonts w:ascii="宋体" w:eastAsia="宋体" w:hAnsi="宋体" w:cs="宋体"/>
          <w:spacing w:val="6"/>
          <w:sz w:val="26"/>
          <w:szCs w:val="26"/>
        </w:rPr>
        <w:t>(</w:t>
      </w:r>
      <w:r>
        <w:rPr>
          <w:rFonts w:ascii="宋体" w:eastAsia="宋体" w:hAnsi="宋体" w:cs="宋体"/>
          <w:spacing w:val="6"/>
          <w:sz w:val="26"/>
          <w:szCs w:val="26"/>
        </w:rPr>
        <w:t>粉尘</w:t>
      </w:r>
      <w:r>
        <w:rPr>
          <w:rFonts w:ascii="宋体" w:eastAsia="宋体" w:hAnsi="宋体" w:cs="宋体"/>
          <w:spacing w:val="6"/>
          <w:sz w:val="26"/>
          <w:szCs w:val="26"/>
        </w:rPr>
        <w:t>)</w:t>
      </w:r>
      <w:r>
        <w:rPr>
          <w:rFonts w:ascii="宋体" w:eastAsia="宋体" w:hAnsi="宋体" w:cs="宋体"/>
          <w:spacing w:val="5"/>
          <w:sz w:val="26"/>
          <w:szCs w:val="26"/>
        </w:rPr>
        <w:t>排放浓度，改善兰州城区的的空气</w:t>
      </w:r>
      <w:r>
        <w:rPr>
          <w:rFonts w:ascii="宋体" w:eastAsia="宋体" w:hAnsi="宋体" w:cs="宋体"/>
          <w:spacing w:val="-6"/>
          <w:sz w:val="26"/>
          <w:szCs w:val="26"/>
        </w:rPr>
        <w:t>质量，大大降低</w:t>
      </w:r>
      <w:r>
        <w:rPr>
          <w:rFonts w:ascii="Times New Roman" w:eastAsia="Times New Roman" w:hAnsi="Times New Roman" w:cs="Times New Roman"/>
          <w:spacing w:val="-6"/>
          <w:sz w:val="26"/>
          <w:szCs w:val="26"/>
        </w:rPr>
        <w:t>SO₂</w:t>
      </w:r>
      <w:r>
        <w:rPr>
          <w:rFonts w:ascii="宋体" w:eastAsia="宋体" w:hAnsi="宋体" w:cs="宋体"/>
          <w:spacing w:val="-6"/>
          <w:sz w:val="26"/>
          <w:szCs w:val="26"/>
        </w:rPr>
        <w:t>与粉尘等污染物对居民与企业职工身体健康的危害，具有非常</w:t>
      </w:r>
      <w:r>
        <w:rPr>
          <w:rFonts w:ascii="宋体" w:eastAsia="宋体" w:hAnsi="宋体" w:cs="宋体"/>
          <w:spacing w:val="-2"/>
          <w:sz w:val="26"/>
          <w:szCs w:val="26"/>
        </w:rPr>
        <w:t>显著的社会效益；也可提高兰州石化公司对加工原油硫含量的习惯性，具有一定</w:t>
      </w:r>
      <w:r>
        <w:rPr>
          <w:rFonts w:ascii="宋体" w:eastAsia="宋体" w:hAnsi="宋体" w:cs="宋体"/>
          <w:spacing w:val="-10"/>
          <w:sz w:val="26"/>
          <w:szCs w:val="26"/>
        </w:rPr>
        <w:t>的经济效益。</w:t>
      </w:r>
    </w:p>
    <w:p w:rsidR="006C7961">
      <w:pPr>
        <w:spacing w:before="70" w:line="220" w:lineRule="auto"/>
        <w:rPr>
          <w:rFonts w:ascii="宋体" w:eastAsia="宋体" w:hAnsi="宋体" w:cs="宋体"/>
          <w:sz w:val="26"/>
          <w:szCs w:val="26"/>
        </w:rPr>
      </w:pPr>
      <w:r>
        <w:rPr>
          <w:rFonts w:ascii="宋体" w:eastAsia="宋体" w:hAnsi="宋体" w:cs="宋体"/>
          <w:spacing w:val="3"/>
          <w:sz w:val="26"/>
          <w:szCs w:val="26"/>
        </w:rPr>
        <w:t>1.1.1</w:t>
      </w:r>
      <w:r>
        <w:rPr>
          <w:rFonts w:ascii="宋体" w:eastAsia="宋体" w:hAnsi="宋体" w:cs="宋体"/>
          <w:spacing w:val="3"/>
          <w:sz w:val="26"/>
          <w:szCs w:val="26"/>
        </w:rPr>
        <w:t>工艺流程</w:t>
      </w:r>
    </w:p>
    <w:p w:rsidR="006C7961">
      <w:pPr>
        <w:spacing w:before="37" w:line="229" w:lineRule="auto"/>
        <w:ind w:right="333" w:firstLine="560"/>
        <w:rPr>
          <w:rFonts w:ascii="宋体" w:eastAsia="宋体" w:hAnsi="宋体" w:cs="宋体"/>
          <w:sz w:val="26"/>
          <w:szCs w:val="26"/>
        </w:rPr>
      </w:pPr>
      <w:r>
        <w:rPr>
          <w:rFonts w:ascii="宋体" w:eastAsia="宋体" w:hAnsi="宋体" w:cs="宋体"/>
          <w:spacing w:val="1"/>
          <w:sz w:val="26"/>
          <w:szCs w:val="26"/>
        </w:rPr>
        <w:t>本装置按流程分为</w:t>
      </w:r>
      <w:r>
        <w:rPr>
          <w:rFonts w:ascii="宋体" w:eastAsia="宋体" w:hAnsi="宋体" w:cs="宋体"/>
          <w:spacing w:val="1"/>
          <w:sz w:val="26"/>
          <w:szCs w:val="26"/>
        </w:rPr>
        <w:t>3</w:t>
      </w:r>
      <w:r>
        <w:rPr>
          <w:rFonts w:ascii="宋体" w:eastAsia="宋体" w:hAnsi="宋体" w:cs="宋体"/>
          <w:spacing w:val="1"/>
          <w:sz w:val="26"/>
          <w:szCs w:val="26"/>
        </w:rPr>
        <w:t>个部分：烟气系统、洗涤汲取系统与废水处理系统。</w:t>
      </w:r>
      <w:r>
        <w:rPr>
          <w:rFonts w:ascii="宋体" w:eastAsia="宋体" w:hAnsi="宋体" w:cs="宋体"/>
          <w:spacing w:val="-12"/>
          <w:sz w:val="26"/>
          <w:szCs w:val="26"/>
        </w:rPr>
        <w:t>烟气系统：</w:t>
      </w:r>
    </w:p>
    <w:p w:rsidR="006C7961">
      <w:pPr>
        <w:spacing w:before="15" w:line="228" w:lineRule="auto"/>
        <w:ind w:firstLine="560"/>
        <w:rPr>
          <w:rFonts w:ascii="宋体" w:eastAsia="宋体" w:hAnsi="宋体" w:cs="宋体"/>
          <w:sz w:val="26"/>
          <w:szCs w:val="26"/>
        </w:rPr>
      </w:pPr>
      <w:r>
        <w:rPr>
          <w:rFonts w:ascii="宋体" w:eastAsia="宋体" w:hAnsi="宋体" w:cs="宋体"/>
          <w:spacing w:val="-2"/>
          <w:sz w:val="26"/>
          <w:szCs w:val="26"/>
        </w:rPr>
        <w:t>烟气从重油催化裂化装置</w:t>
      </w:r>
      <w:r>
        <w:rPr>
          <w:rFonts w:ascii="宋体" w:eastAsia="宋体" w:hAnsi="宋体" w:cs="宋体"/>
          <w:spacing w:val="-2"/>
          <w:sz w:val="26"/>
          <w:szCs w:val="26"/>
        </w:rPr>
        <w:t xml:space="preserve"> CO </w:t>
      </w:r>
      <w:r>
        <w:rPr>
          <w:rFonts w:ascii="宋体" w:eastAsia="宋体" w:hAnsi="宋体" w:cs="宋体"/>
          <w:spacing w:val="-2"/>
          <w:sz w:val="26"/>
          <w:szCs w:val="26"/>
        </w:rPr>
        <w:t>锅炉后已有烟道接出经进口蝶阀，通过新建烟道进入汲取塔</w:t>
      </w:r>
      <w:r>
        <w:rPr>
          <w:rFonts w:ascii="宋体" w:eastAsia="宋体" w:hAnsi="宋体" w:cs="宋体"/>
          <w:spacing w:val="-2"/>
          <w:sz w:val="26"/>
          <w:szCs w:val="26"/>
        </w:rPr>
        <w:t>(C1201),</w:t>
      </w:r>
      <w:r>
        <w:rPr>
          <w:rFonts w:ascii="宋体" w:eastAsia="宋体" w:hAnsi="宋体" w:cs="宋体"/>
          <w:spacing w:val="-2"/>
          <w:sz w:val="26"/>
          <w:szCs w:val="26"/>
        </w:rPr>
        <w:t>在靠近原烟囱的原烟道上</w:t>
      </w:r>
      <w:r>
        <w:rPr>
          <w:rFonts w:ascii="宋体" w:eastAsia="宋体" w:hAnsi="宋体" w:cs="宋体"/>
          <w:spacing w:val="-2"/>
          <w:sz w:val="26"/>
          <w:szCs w:val="26"/>
        </w:rPr>
        <w:t>(</w:t>
      </w:r>
      <w:r>
        <w:rPr>
          <w:rFonts w:ascii="宋体" w:eastAsia="宋体" w:hAnsi="宋体" w:cs="宋体"/>
          <w:spacing w:val="-2"/>
          <w:sz w:val="26"/>
          <w:szCs w:val="26"/>
        </w:rPr>
        <w:t>下列称旁路烟道</w:t>
      </w:r>
      <w:r>
        <w:rPr>
          <w:rFonts w:ascii="宋体" w:eastAsia="宋体" w:hAnsi="宋体" w:cs="宋体"/>
          <w:spacing w:val="-2"/>
          <w:sz w:val="26"/>
          <w:szCs w:val="26"/>
        </w:rPr>
        <w:t>)</w:t>
      </w:r>
      <w:r>
        <w:rPr>
          <w:rFonts w:ascii="宋体" w:eastAsia="宋体" w:hAnsi="宋体" w:cs="宋体"/>
          <w:spacing w:val="-2"/>
          <w:sz w:val="26"/>
          <w:szCs w:val="26"/>
        </w:rPr>
        <w:t>也设</w:t>
      </w:r>
      <w:r>
        <w:rPr>
          <w:rFonts w:ascii="宋体" w:eastAsia="宋体" w:hAnsi="宋体" w:cs="宋体"/>
          <w:spacing w:val="-3"/>
          <w:sz w:val="26"/>
          <w:szCs w:val="26"/>
        </w:rPr>
        <w:t>置蝶阀。</w:t>
      </w:r>
    </w:p>
    <w:p w:rsidR="006C7961">
      <w:pPr>
        <w:spacing w:before="39" w:line="232" w:lineRule="auto"/>
        <w:ind w:right="91" w:firstLine="560"/>
        <w:rPr>
          <w:rFonts w:ascii="宋体" w:eastAsia="宋体" w:hAnsi="宋体" w:cs="宋体"/>
          <w:sz w:val="26"/>
          <w:szCs w:val="26"/>
        </w:rPr>
      </w:pPr>
      <w:r>
        <w:rPr>
          <w:rFonts w:ascii="宋体" w:eastAsia="宋体" w:hAnsi="宋体" w:cs="宋体"/>
          <w:spacing w:val="-3"/>
          <w:sz w:val="26"/>
          <w:szCs w:val="26"/>
        </w:rPr>
        <w:t>当进入脱硫装置的烟气温度过高或者烟气脱硫装置</w:t>
      </w:r>
      <w:r>
        <w:rPr>
          <w:rFonts w:ascii="宋体" w:eastAsia="宋体" w:hAnsi="宋体" w:cs="宋体"/>
          <w:spacing w:val="-4"/>
          <w:sz w:val="26"/>
          <w:szCs w:val="26"/>
        </w:rPr>
        <w:t>故障停运时，旁路烟道上</w:t>
      </w:r>
      <w:r>
        <w:rPr>
          <w:rFonts w:ascii="宋体" w:eastAsia="宋体" w:hAnsi="宋体" w:cs="宋体"/>
          <w:spacing w:val="-2"/>
          <w:sz w:val="26"/>
          <w:szCs w:val="26"/>
        </w:rPr>
        <w:t>的蝶阀打开，烟气旁路烟道进入原烟囱排放；反之，进入脱硫装置的烟气正常或者脱硫装置装置故障排除后，如今脱硫装置进口蝶阀打开，旁路烟道上的蝶阀关</w:t>
      </w:r>
      <w:r>
        <w:rPr>
          <w:rFonts w:ascii="宋体" w:eastAsia="宋体" w:hAnsi="宋体" w:cs="宋体"/>
          <w:spacing w:val="-1"/>
          <w:sz w:val="26"/>
          <w:szCs w:val="26"/>
        </w:rPr>
        <w:t>闭，脱硫装置进入正常运行状态，脱硫后的烟气从汲取塔</w:t>
      </w:r>
      <w:r>
        <w:rPr>
          <w:rFonts w:ascii="宋体" w:eastAsia="宋体" w:hAnsi="宋体" w:cs="宋体"/>
          <w:spacing w:val="-1"/>
          <w:sz w:val="26"/>
          <w:szCs w:val="26"/>
        </w:rPr>
        <w:t>(C1201)</w:t>
      </w:r>
      <w:r>
        <w:rPr>
          <w:rFonts w:ascii="宋体" w:eastAsia="宋体" w:hAnsi="宋体" w:cs="宋体"/>
          <w:spacing w:val="-1"/>
          <w:sz w:val="26"/>
          <w:szCs w:val="26"/>
        </w:rPr>
        <w:t>上方的烟囱排</w:t>
      </w:r>
      <w:r>
        <w:rPr>
          <w:rFonts w:ascii="宋体" w:eastAsia="宋体" w:hAnsi="宋体" w:cs="宋体"/>
          <w:spacing w:val="-12"/>
          <w:sz w:val="26"/>
          <w:szCs w:val="26"/>
        </w:rPr>
        <w:t>放。</w:t>
      </w:r>
    </w:p>
    <w:p w:rsidR="006C7961">
      <w:pPr>
        <w:spacing w:before="58" w:line="220" w:lineRule="auto"/>
        <w:rPr>
          <w:rFonts w:ascii="宋体" w:eastAsia="宋体" w:hAnsi="宋体" w:cs="宋体"/>
          <w:sz w:val="26"/>
          <w:szCs w:val="26"/>
        </w:rPr>
      </w:pPr>
      <w:r>
        <w:rPr>
          <w:rFonts w:ascii="宋体" w:eastAsia="宋体" w:hAnsi="宋体" w:cs="宋体"/>
          <w:spacing w:val="7"/>
          <w:sz w:val="26"/>
          <w:szCs w:val="26"/>
        </w:rPr>
        <w:t>洗涤汲取系统</w:t>
      </w:r>
    </w:p>
    <w:p w:rsidR="006C7961">
      <w:pPr>
        <w:spacing w:before="28" w:line="227" w:lineRule="auto"/>
        <w:ind w:right="41" w:firstLine="560"/>
        <w:rPr>
          <w:rFonts w:ascii="宋体" w:eastAsia="宋体" w:hAnsi="宋体" w:cs="宋体"/>
          <w:sz w:val="26"/>
          <w:szCs w:val="26"/>
        </w:rPr>
      </w:pPr>
      <w:r>
        <w:rPr>
          <w:rFonts w:ascii="宋体" w:eastAsia="宋体" w:hAnsi="宋体" w:cs="宋体"/>
          <w:spacing w:val="-2"/>
          <w:sz w:val="26"/>
          <w:szCs w:val="26"/>
        </w:rPr>
        <w:t>洗涤汲取系统包含汲取剂的供给，脱硫系统工艺用水</w:t>
      </w:r>
      <w:r>
        <w:rPr>
          <w:rFonts w:ascii="宋体" w:eastAsia="宋体" w:hAnsi="宋体" w:cs="宋体"/>
          <w:spacing w:val="-2"/>
          <w:sz w:val="26"/>
          <w:szCs w:val="26"/>
        </w:rPr>
        <w:t>的供给与洗涤汲取系统</w:t>
      </w:r>
      <w:r>
        <w:rPr>
          <w:rFonts w:ascii="宋体" w:eastAsia="宋体" w:hAnsi="宋体" w:cs="宋体"/>
          <w:spacing w:val="-9"/>
          <w:sz w:val="26"/>
          <w:szCs w:val="26"/>
        </w:rPr>
        <w:t>三部分。</w:t>
      </w:r>
    </w:p>
    <w:p w:rsidR="006C7961">
      <w:pPr>
        <w:spacing w:before="40" w:line="219" w:lineRule="auto"/>
        <w:ind w:left="560"/>
        <w:rPr>
          <w:rFonts w:ascii="宋体" w:eastAsia="宋体" w:hAnsi="宋体" w:cs="宋体"/>
          <w:sz w:val="26"/>
          <w:szCs w:val="26"/>
        </w:rPr>
      </w:pPr>
      <w:r>
        <w:rPr>
          <w:rFonts w:ascii="宋体" w:eastAsia="宋体" w:hAnsi="宋体" w:cs="宋体"/>
          <w:spacing w:val="-6"/>
          <w:sz w:val="26"/>
          <w:szCs w:val="26"/>
        </w:rPr>
        <w:t>(1)</w:t>
      </w:r>
      <w:r>
        <w:rPr>
          <w:rFonts w:ascii="宋体" w:eastAsia="宋体" w:hAnsi="宋体" w:cs="宋体"/>
          <w:spacing w:val="-6"/>
          <w:sz w:val="26"/>
          <w:szCs w:val="26"/>
        </w:rPr>
        <w:t>汲取剂供给</w:t>
      </w:r>
    </w:p>
    <w:p w:rsidR="006C7961">
      <w:pPr>
        <w:spacing w:before="25" w:line="230" w:lineRule="auto"/>
        <w:ind w:right="94" w:firstLine="560"/>
        <w:rPr>
          <w:rFonts w:ascii="宋体" w:eastAsia="宋体" w:hAnsi="宋体" w:cs="宋体"/>
          <w:sz w:val="26"/>
          <w:szCs w:val="26"/>
        </w:rPr>
      </w:pPr>
      <w:r>
        <w:rPr>
          <w:rFonts w:ascii="宋体" w:eastAsia="宋体" w:hAnsi="宋体" w:cs="宋体"/>
          <w:spacing w:val="3"/>
          <w:sz w:val="26"/>
          <w:szCs w:val="26"/>
        </w:rPr>
        <w:t>由兰州石化公司外购固体碱，由工厂化学药剂站配置成</w:t>
      </w:r>
      <w:r>
        <w:rPr>
          <w:rFonts w:ascii="宋体" w:eastAsia="宋体" w:hAnsi="宋体" w:cs="宋体"/>
          <w:spacing w:val="2"/>
          <w:sz w:val="26"/>
          <w:szCs w:val="26"/>
        </w:rPr>
        <w:t>18%</w:t>
      </w:r>
      <w:r>
        <w:rPr>
          <w:rFonts w:ascii="宋体" w:eastAsia="宋体" w:hAnsi="宋体" w:cs="宋体"/>
          <w:spacing w:val="2"/>
          <w:sz w:val="26"/>
          <w:szCs w:val="26"/>
        </w:rPr>
        <w:t>的</w:t>
      </w:r>
      <w:r>
        <w:rPr>
          <w:rFonts w:ascii="宋体" w:eastAsia="宋体" w:hAnsi="宋体" w:cs="宋体"/>
          <w:sz w:val="26"/>
          <w:szCs w:val="26"/>
        </w:rPr>
        <w:t>NaOH</w:t>
      </w:r>
      <w:r>
        <w:rPr>
          <w:rFonts w:ascii="宋体" w:eastAsia="宋体" w:hAnsi="宋体" w:cs="宋体"/>
          <w:spacing w:val="2"/>
          <w:sz w:val="26"/>
          <w:szCs w:val="26"/>
        </w:rPr>
        <w:t>溶液，</w:t>
      </w:r>
      <w:r>
        <w:rPr>
          <w:rFonts w:ascii="宋体" w:eastAsia="宋体" w:hAnsi="宋体" w:cs="宋体"/>
          <w:spacing w:val="-1"/>
          <w:sz w:val="26"/>
          <w:szCs w:val="26"/>
        </w:rPr>
        <w:t>用管道送至脱硫界区内新建的碱液储罐</w:t>
      </w:r>
      <w:r>
        <w:rPr>
          <w:rFonts w:ascii="宋体" w:eastAsia="宋体" w:hAnsi="宋体" w:cs="宋体"/>
          <w:spacing w:val="-1"/>
          <w:sz w:val="26"/>
          <w:szCs w:val="26"/>
        </w:rPr>
        <w:t>(T1201),</w:t>
      </w:r>
      <w:r>
        <w:rPr>
          <w:rFonts w:ascii="宋体" w:eastAsia="宋体" w:hAnsi="宋体" w:cs="宋体"/>
          <w:spacing w:val="-1"/>
          <w:sz w:val="26"/>
          <w:szCs w:val="26"/>
        </w:rPr>
        <w:t>该储罐容量在</w:t>
      </w:r>
      <w:r>
        <w:rPr>
          <w:rFonts w:ascii="宋体" w:eastAsia="宋体" w:hAnsi="宋体" w:cs="宋体"/>
          <w:spacing w:val="-1"/>
          <w:sz w:val="26"/>
          <w:szCs w:val="26"/>
        </w:rPr>
        <w:t>24</w:t>
      </w:r>
      <w:r>
        <w:rPr>
          <w:rFonts w:ascii="Times New Roman" w:eastAsia="Times New Roman" w:hAnsi="Times New Roman" w:cs="Times New Roman"/>
          <w:spacing w:val="-1"/>
          <w:sz w:val="26"/>
          <w:szCs w:val="26"/>
        </w:rPr>
        <w:t>h</w:t>
      </w:r>
      <w:r>
        <w:rPr>
          <w:rFonts w:ascii="宋体" w:eastAsia="宋体" w:hAnsi="宋体" w:cs="宋体"/>
          <w:spacing w:val="-1"/>
          <w:sz w:val="26"/>
          <w:szCs w:val="26"/>
        </w:rPr>
        <w:t>内</w:t>
      </w:r>
      <w:r>
        <w:rPr>
          <w:rFonts w:ascii="宋体" w:eastAsia="宋体" w:hAnsi="宋体" w:cs="宋体"/>
          <w:spacing w:val="-2"/>
          <w:sz w:val="26"/>
          <w:szCs w:val="26"/>
        </w:rPr>
        <w:t>能够完全</w:t>
      </w:r>
      <w:r>
        <w:rPr>
          <w:rFonts w:ascii="宋体" w:eastAsia="宋体" w:hAnsi="宋体" w:cs="宋体"/>
          <w:spacing w:val="-1"/>
          <w:sz w:val="26"/>
          <w:szCs w:val="26"/>
        </w:rPr>
        <w:t>能够满足脱硫所需，在碱液储罐</w:t>
      </w:r>
      <w:r>
        <w:rPr>
          <w:rFonts w:ascii="宋体" w:eastAsia="宋体" w:hAnsi="宋体" w:cs="宋体"/>
          <w:spacing w:val="-1"/>
          <w:sz w:val="26"/>
          <w:szCs w:val="26"/>
        </w:rPr>
        <w:t>(T1201)</w:t>
      </w:r>
      <w:r>
        <w:rPr>
          <w:rFonts w:ascii="宋体" w:eastAsia="宋体" w:hAnsi="宋体" w:cs="宋体"/>
          <w:spacing w:val="-1"/>
          <w:sz w:val="26"/>
          <w:szCs w:val="26"/>
        </w:rPr>
        <w:t>邻近设置碱液输送泵</w:t>
      </w:r>
      <w:r>
        <w:rPr>
          <w:rFonts w:ascii="Times New Roman" w:eastAsia="Times New Roman" w:hAnsi="Times New Roman" w:cs="Times New Roman"/>
          <w:spacing w:val="-1"/>
          <w:sz w:val="26"/>
          <w:szCs w:val="26"/>
        </w:rPr>
        <w:t xml:space="preserve">(P1201A/B),   </w:t>
      </w:r>
      <w:r>
        <w:rPr>
          <w:rFonts w:ascii="宋体" w:eastAsia="宋体" w:hAnsi="宋体" w:cs="宋体"/>
          <w:spacing w:val="-1"/>
          <w:sz w:val="26"/>
          <w:szCs w:val="26"/>
        </w:rPr>
        <w:t>为</w:t>
      </w:r>
      <w:r>
        <w:rPr>
          <w:rFonts w:ascii="宋体" w:eastAsia="宋体" w:hAnsi="宋体" w:cs="宋体"/>
          <w:spacing w:val="-3"/>
          <w:sz w:val="26"/>
          <w:szCs w:val="26"/>
        </w:rPr>
        <w:t>脱硫装置汲取塔</w:t>
      </w:r>
      <w:r>
        <w:rPr>
          <w:rFonts w:ascii="宋体" w:eastAsia="宋体" w:hAnsi="宋体" w:cs="宋体"/>
          <w:spacing w:val="-3"/>
          <w:sz w:val="26"/>
          <w:szCs w:val="26"/>
        </w:rPr>
        <w:t>(C1201)</w:t>
      </w:r>
      <w:r>
        <w:rPr>
          <w:rFonts w:ascii="宋体" w:eastAsia="宋体" w:hAnsi="宋体" w:cs="宋体"/>
          <w:spacing w:val="-3"/>
          <w:sz w:val="26"/>
          <w:szCs w:val="26"/>
        </w:rPr>
        <w:t>与废水处理系统的氧化罐</w:t>
      </w:r>
      <w:r>
        <w:rPr>
          <w:rFonts w:ascii="宋体" w:eastAsia="宋体" w:hAnsi="宋体" w:cs="宋体"/>
          <w:spacing w:val="-3"/>
          <w:sz w:val="26"/>
          <w:szCs w:val="26"/>
        </w:rPr>
        <w:t>(R1301A/B)</w:t>
      </w:r>
      <w:r>
        <w:rPr>
          <w:rFonts w:ascii="宋体" w:eastAsia="宋体" w:hAnsi="宋体" w:cs="宋体"/>
          <w:spacing w:val="-3"/>
          <w:sz w:val="26"/>
          <w:szCs w:val="26"/>
        </w:rPr>
        <w:t>提供碱液，碱液</w:t>
      </w:r>
    </w:p>
    <w:p w:rsidR="006C7961">
      <w:pPr>
        <w:spacing w:line="230" w:lineRule="auto"/>
        <w:rPr>
          <w:rFonts w:ascii="宋体" w:eastAsia="宋体" w:hAnsi="宋体" w:cs="宋体"/>
          <w:sz w:val="26"/>
          <w:szCs w:val="26"/>
        </w:rPr>
        <w:sectPr>
          <w:headerReference w:type="even" r:id="rId23"/>
          <w:headerReference w:type="default" r:id="rId24"/>
          <w:footerReference w:type="even" r:id="rId25"/>
          <w:footerReference w:type="default" r:id="rId26"/>
          <w:headerReference w:type="first" r:id="rId27"/>
          <w:footerReference w:type="first" r:id="rId28"/>
          <w:pgSz w:w="11910" w:h="16840"/>
          <w:pgMar w:top="400" w:right="1386" w:bottom="400" w:left="1400" w:header="0" w:footer="0" w:gutter="0"/>
          <w:pgNumType w:start="4"/>
          <w:cols w:space="720"/>
        </w:sectPr>
      </w:pPr>
    </w:p>
    <w:p w:rsidR="006C7961">
      <w:pPr>
        <w:pStyle w:val="BodyText"/>
        <w:spacing w:line="242" w:lineRule="auto"/>
      </w:pPr>
    </w:p>
    <w:p w:rsidR="006C7961">
      <w:pPr>
        <w:pStyle w:val="BodyText"/>
        <w:spacing w:line="242" w:lineRule="auto"/>
      </w:pPr>
    </w:p>
    <w:p w:rsidR="006C7961">
      <w:pPr>
        <w:pStyle w:val="BodyText"/>
        <w:spacing w:line="243" w:lineRule="auto"/>
      </w:pPr>
    </w:p>
    <w:p w:rsidR="006C7961">
      <w:pPr>
        <w:pStyle w:val="BodyText"/>
        <w:spacing w:line="243" w:lineRule="auto"/>
      </w:pPr>
    </w:p>
    <w:p w:rsidR="006C7961">
      <w:pPr>
        <w:spacing w:before="84" w:line="219" w:lineRule="auto"/>
        <w:rPr>
          <w:rFonts w:ascii="宋体" w:eastAsia="宋体" w:hAnsi="宋体" w:cs="宋体"/>
          <w:sz w:val="26"/>
          <w:szCs w:val="26"/>
        </w:rPr>
      </w:pPr>
      <w:bookmarkStart w:id="1" w:name="bookmark5"/>
      <w:bookmarkStart w:id="2" w:name="bookmark6"/>
      <w:bookmarkEnd w:id="1"/>
      <w:bookmarkEnd w:id="2"/>
      <w:r>
        <w:rPr>
          <w:rFonts w:ascii="宋体" w:eastAsia="宋体" w:hAnsi="宋体" w:cs="宋体"/>
          <w:spacing w:val="-12"/>
          <w:sz w:val="26"/>
          <w:szCs w:val="26"/>
        </w:rPr>
        <w:t>由管线输送。</w:t>
      </w:r>
    </w:p>
    <w:p w:rsidR="006C7961">
      <w:pPr>
        <w:spacing w:before="12" w:line="220" w:lineRule="auto"/>
        <w:ind w:left="519"/>
        <w:rPr>
          <w:rFonts w:ascii="宋体" w:eastAsia="宋体" w:hAnsi="宋体" w:cs="宋体"/>
          <w:sz w:val="26"/>
          <w:szCs w:val="26"/>
        </w:rPr>
      </w:pPr>
      <w:r>
        <w:rPr>
          <w:rFonts w:ascii="宋体" w:eastAsia="宋体" w:hAnsi="宋体" w:cs="宋体"/>
          <w:spacing w:val="-6"/>
          <w:sz w:val="26"/>
          <w:szCs w:val="26"/>
        </w:rPr>
        <w:t>(2)</w:t>
      </w:r>
      <w:r>
        <w:rPr>
          <w:rFonts w:ascii="宋体" w:eastAsia="宋体" w:hAnsi="宋体" w:cs="宋体"/>
          <w:spacing w:val="-6"/>
          <w:sz w:val="26"/>
          <w:szCs w:val="26"/>
        </w:rPr>
        <w:t>洗涤汲取系统</w:t>
      </w:r>
    </w:p>
    <w:p w:rsidR="006C7961">
      <w:pPr>
        <w:spacing w:before="34" w:line="236" w:lineRule="auto"/>
        <w:ind w:firstLine="509"/>
        <w:jc w:val="both"/>
        <w:rPr>
          <w:rFonts w:ascii="宋体" w:eastAsia="宋体" w:hAnsi="宋体" w:cs="宋体"/>
          <w:sz w:val="26"/>
          <w:szCs w:val="26"/>
        </w:rPr>
      </w:pPr>
      <w:r>
        <w:rPr>
          <w:rFonts w:ascii="宋体" w:eastAsia="宋体" w:hAnsi="宋体" w:cs="宋体"/>
          <w:spacing w:val="-6"/>
          <w:sz w:val="26"/>
          <w:szCs w:val="26"/>
        </w:rPr>
        <w:t>洗涤汲取系统是烟气脱硫系统的核心，要紧包含汲取塔</w:t>
      </w:r>
      <w:r>
        <w:rPr>
          <w:rFonts w:ascii="宋体" w:eastAsia="宋体" w:hAnsi="宋体" w:cs="宋体"/>
          <w:spacing w:val="-6"/>
          <w:sz w:val="26"/>
          <w:szCs w:val="26"/>
        </w:rPr>
        <w:t>(C1201)</w:t>
      </w:r>
      <w:r>
        <w:rPr>
          <w:rFonts w:ascii="宋体" w:eastAsia="宋体" w:hAnsi="宋体" w:cs="宋体"/>
          <w:spacing w:val="-6"/>
          <w:sz w:val="26"/>
          <w:szCs w:val="26"/>
        </w:rPr>
        <w:t>、喷嘴、旋</w:t>
      </w:r>
      <w:r>
        <w:rPr>
          <w:rFonts w:ascii="宋体" w:eastAsia="宋体" w:hAnsi="宋体" w:cs="宋体"/>
          <w:spacing w:val="-4"/>
          <w:sz w:val="26"/>
          <w:szCs w:val="26"/>
        </w:rPr>
        <w:t>转汽液分离器</w:t>
      </w:r>
      <w:r>
        <w:rPr>
          <w:rFonts w:ascii="宋体" w:eastAsia="宋体" w:hAnsi="宋体" w:cs="宋体"/>
          <w:spacing w:val="-4"/>
          <w:sz w:val="26"/>
          <w:szCs w:val="26"/>
        </w:rPr>
        <w:t>(V1201)</w:t>
      </w:r>
      <w:r>
        <w:rPr>
          <w:rFonts w:ascii="宋体" w:eastAsia="宋体" w:hAnsi="宋体" w:cs="宋体"/>
          <w:spacing w:val="-4"/>
          <w:sz w:val="26"/>
          <w:szCs w:val="26"/>
        </w:rPr>
        <w:t>、浆液循环泵</w:t>
      </w:r>
      <w:r>
        <w:rPr>
          <w:rFonts w:ascii="Times New Roman" w:eastAsia="Times New Roman" w:hAnsi="Times New Roman" w:cs="Times New Roman"/>
          <w:spacing w:val="-4"/>
          <w:sz w:val="26"/>
          <w:szCs w:val="26"/>
        </w:rPr>
        <w:t>(</w:t>
      </w:r>
      <w:r>
        <w:rPr>
          <w:rFonts w:ascii="Times New Roman" w:eastAsia="Times New Roman" w:hAnsi="Times New Roman" w:cs="Times New Roman"/>
          <w:spacing w:val="-5"/>
          <w:sz w:val="26"/>
          <w:szCs w:val="26"/>
        </w:rPr>
        <w:t>P1202A/B/C)</w:t>
      </w:r>
      <w:r>
        <w:rPr>
          <w:rFonts w:ascii="宋体" w:eastAsia="宋体" w:hAnsi="宋体" w:cs="宋体"/>
          <w:spacing w:val="-5"/>
          <w:sz w:val="26"/>
          <w:szCs w:val="26"/>
        </w:rPr>
        <w:t>与烟囱</w:t>
      </w:r>
      <w:r>
        <w:rPr>
          <w:rFonts w:ascii="宋体" w:eastAsia="宋体" w:hAnsi="宋体" w:cs="宋体"/>
          <w:spacing w:val="-5"/>
          <w:sz w:val="26"/>
          <w:szCs w:val="26"/>
        </w:rPr>
        <w:t>(V1202)</w:t>
      </w:r>
      <w:r>
        <w:rPr>
          <w:rFonts w:ascii="宋体" w:eastAsia="宋体" w:hAnsi="宋体" w:cs="宋体"/>
          <w:spacing w:val="-5"/>
          <w:sz w:val="26"/>
          <w:szCs w:val="26"/>
        </w:rPr>
        <w:t>等设施、设</w:t>
      </w:r>
      <w:r>
        <w:rPr>
          <w:rFonts w:ascii="宋体" w:eastAsia="宋体" w:hAnsi="宋体" w:cs="宋体"/>
          <w:sz w:val="26"/>
          <w:szCs w:val="26"/>
        </w:rPr>
        <w:t xml:space="preserve">  </w:t>
      </w:r>
      <w:r>
        <w:rPr>
          <w:rFonts w:ascii="宋体" w:eastAsia="宋体" w:hAnsi="宋体" w:cs="宋体"/>
          <w:sz w:val="26"/>
          <w:szCs w:val="26"/>
        </w:rPr>
        <w:t>备。汲取塔</w:t>
      </w:r>
      <w:r>
        <w:rPr>
          <w:rFonts w:ascii="宋体" w:eastAsia="宋体" w:hAnsi="宋体" w:cs="宋体"/>
          <w:sz w:val="26"/>
          <w:szCs w:val="26"/>
        </w:rPr>
        <w:t>(C1201)</w:t>
      </w:r>
      <w:r>
        <w:rPr>
          <w:rFonts w:ascii="宋体" w:eastAsia="宋体" w:hAnsi="宋体" w:cs="宋体"/>
          <w:sz w:val="26"/>
          <w:szCs w:val="26"/>
        </w:rPr>
        <w:t>分为激冷区、汲取区、汽液分离器区与烟囱等部分。烟气水</w:t>
      </w:r>
      <w:r>
        <w:rPr>
          <w:rFonts w:ascii="宋体" w:eastAsia="宋体" w:hAnsi="宋体" w:cs="宋体"/>
          <w:sz w:val="26"/>
          <w:szCs w:val="26"/>
        </w:rPr>
        <w:t xml:space="preserve">  </w:t>
      </w:r>
      <w:r>
        <w:rPr>
          <w:rFonts w:ascii="宋体" w:eastAsia="宋体" w:hAnsi="宋体" w:cs="宋体"/>
          <w:spacing w:val="9"/>
          <w:sz w:val="26"/>
          <w:szCs w:val="26"/>
        </w:rPr>
        <w:t>平地进入到汲取塔</w:t>
      </w:r>
      <w:r>
        <w:rPr>
          <w:rFonts w:ascii="宋体" w:eastAsia="宋体" w:hAnsi="宋体" w:cs="宋体"/>
          <w:spacing w:val="9"/>
          <w:sz w:val="26"/>
          <w:szCs w:val="26"/>
        </w:rPr>
        <w:t>(C1201)</w:t>
      </w:r>
      <w:r>
        <w:rPr>
          <w:rFonts w:ascii="宋体" w:eastAsia="宋体" w:hAnsi="宋体" w:cs="宋体"/>
          <w:spacing w:val="9"/>
          <w:sz w:val="26"/>
          <w:szCs w:val="26"/>
        </w:rPr>
        <w:t>的喷淋激冷区</w:t>
      </w:r>
      <w:r>
        <w:rPr>
          <w:rFonts w:ascii="宋体" w:eastAsia="宋体" w:hAnsi="宋体" w:cs="宋体"/>
          <w:spacing w:val="9"/>
          <w:sz w:val="26"/>
          <w:szCs w:val="26"/>
        </w:rPr>
        <w:t>(</w:t>
      </w:r>
      <w:r>
        <w:rPr>
          <w:rFonts w:ascii="宋体" w:eastAsia="宋体" w:hAnsi="宋体" w:cs="宋体"/>
          <w:spacing w:val="9"/>
          <w:sz w:val="26"/>
          <w:szCs w:val="26"/>
        </w:rPr>
        <w:t>设</w:t>
      </w:r>
      <w:r>
        <w:rPr>
          <w:rFonts w:ascii="宋体" w:eastAsia="宋体" w:hAnsi="宋体" w:cs="宋体"/>
          <w:spacing w:val="9"/>
          <w:sz w:val="26"/>
          <w:szCs w:val="26"/>
        </w:rPr>
        <w:t xml:space="preserve">4 </w:t>
      </w:r>
      <w:r>
        <w:rPr>
          <w:rFonts w:ascii="宋体" w:eastAsia="宋体" w:hAnsi="宋体" w:cs="宋体"/>
          <w:spacing w:val="9"/>
          <w:sz w:val="26"/>
          <w:szCs w:val="26"/>
        </w:rPr>
        <w:t>个激冷喷嘴</w:t>
      </w:r>
      <w:r>
        <w:rPr>
          <w:rFonts w:ascii="宋体" w:eastAsia="宋体" w:hAnsi="宋体" w:cs="宋体"/>
          <w:spacing w:val="9"/>
          <w:sz w:val="26"/>
          <w:szCs w:val="26"/>
        </w:rPr>
        <w:t>),</w:t>
      </w:r>
      <w:r>
        <w:rPr>
          <w:rFonts w:ascii="宋体" w:eastAsia="宋体" w:hAnsi="宋体" w:cs="宋体"/>
          <w:spacing w:val="9"/>
          <w:sz w:val="26"/>
          <w:szCs w:val="26"/>
        </w:rPr>
        <w:t>在此部分由激冷</w:t>
      </w:r>
      <w:r>
        <w:rPr>
          <w:rFonts w:ascii="宋体" w:eastAsia="宋体" w:hAnsi="宋体" w:cs="宋体"/>
          <w:spacing w:val="-2"/>
          <w:sz w:val="26"/>
          <w:szCs w:val="26"/>
        </w:rPr>
        <w:t>喷嘴喷淋循环浆液，形成与烟气进入方向垂直的高密度水帘，烟气与循环液充分</w:t>
      </w:r>
      <w:r>
        <w:rPr>
          <w:rFonts w:ascii="宋体" w:eastAsia="宋体" w:hAnsi="宋体" w:cs="宋体"/>
          <w:spacing w:val="-1"/>
          <w:sz w:val="26"/>
          <w:szCs w:val="26"/>
        </w:rPr>
        <w:t>接触，大大降低烟气温度并使之饱与，并脱除较大颗粒粉尘与大部分</w:t>
      </w:r>
      <w:r>
        <w:rPr>
          <w:rFonts w:ascii="宋体" w:eastAsia="宋体" w:hAnsi="宋体" w:cs="宋体"/>
          <w:spacing w:val="-1"/>
          <w:sz w:val="26"/>
          <w:szCs w:val="26"/>
        </w:rPr>
        <w:t xml:space="preserve"> SO</w:t>
      </w:r>
      <w:r>
        <w:rPr>
          <w:rFonts w:ascii="Calibri" w:eastAsia="Calibri" w:hAnsi="Calibri" w:cs="Calibri"/>
          <w:spacing w:val="-1"/>
          <w:sz w:val="26"/>
          <w:szCs w:val="26"/>
        </w:rPr>
        <w:t>₃</w:t>
      </w:r>
      <w:r>
        <w:rPr>
          <w:rFonts w:ascii="宋体" w:eastAsia="宋体" w:hAnsi="宋体" w:cs="宋体"/>
          <w:spacing w:val="-1"/>
          <w:sz w:val="26"/>
          <w:szCs w:val="26"/>
        </w:rPr>
        <w:t>。</w:t>
      </w:r>
      <w:r>
        <w:rPr>
          <w:rFonts w:ascii="宋体" w:eastAsia="宋体" w:hAnsi="宋体" w:cs="宋体"/>
          <w:spacing w:val="-2"/>
          <w:sz w:val="26"/>
          <w:szCs w:val="26"/>
        </w:rPr>
        <w:t>降温</w:t>
      </w:r>
      <w:r>
        <w:rPr>
          <w:rFonts w:ascii="宋体" w:eastAsia="宋体" w:hAnsi="宋体" w:cs="宋体"/>
          <w:spacing w:val="11"/>
          <w:sz w:val="26"/>
          <w:szCs w:val="26"/>
        </w:rPr>
        <w:t>并饱与后的烟气上升到汲取区，汲取区设置喷嘴</w:t>
      </w:r>
      <w:r>
        <w:rPr>
          <w:rFonts w:ascii="宋体" w:eastAsia="宋体" w:hAnsi="宋体" w:cs="宋体"/>
          <w:spacing w:val="10"/>
          <w:sz w:val="26"/>
          <w:szCs w:val="26"/>
        </w:rPr>
        <w:t>(</w:t>
      </w:r>
      <w:r>
        <w:rPr>
          <w:rFonts w:ascii="宋体" w:eastAsia="宋体" w:hAnsi="宋体" w:cs="宋体"/>
          <w:spacing w:val="10"/>
          <w:sz w:val="26"/>
          <w:szCs w:val="26"/>
        </w:rPr>
        <w:t>三层</w:t>
      </w:r>
      <w:r>
        <w:rPr>
          <w:rFonts w:ascii="宋体" w:eastAsia="宋体" w:hAnsi="宋体" w:cs="宋体"/>
          <w:spacing w:val="10"/>
          <w:sz w:val="26"/>
          <w:szCs w:val="26"/>
        </w:rPr>
        <w:t>12</w:t>
      </w:r>
      <w:r>
        <w:rPr>
          <w:rFonts w:ascii="宋体" w:eastAsia="宋体" w:hAnsi="宋体" w:cs="宋体"/>
          <w:spacing w:val="10"/>
          <w:sz w:val="26"/>
          <w:szCs w:val="26"/>
        </w:rPr>
        <w:t>个</w:t>
      </w:r>
      <w:r>
        <w:rPr>
          <w:rFonts w:ascii="宋体" w:eastAsia="宋体" w:hAnsi="宋体" w:cs="宋体"/>
          <w:spacing w:val="10"/>
          <w:sz w:val="26"/>
          <w:szCs w:val="26"/>
        </w:rPr>
        <w:t>),</w:t>
      </w:r>
      <w:r>
        <w:rPr>
          <w:rFonts w:ascii="宋体" w:eastAsia="宋体" w:hAnsi="宋体" w:cs="宋体"/>
          <w:spacing w:val="10"/>
          <w:sz w:val="26"/>
          <w:szCs w:val="26"/>
        </w:rPr>
        <w:t>循环液的</w:t>
      </w:r>
      <w:r>
        <w:rPr>
          <w:rFonts w:ascii="宋体" w:eastAsia="宋体" w:hAnsi="宋体" w:cs="宋体"/>
          <w:spacing w:val="10"/>
          <w:sz w:val="26"/>
          <w:szCs w:val="26"/>
        </w:rPr>
        <w:t xml:space="preserve"> </w:t>
      </w:r>
      <w:r>
        <w:rPr>
          <w:rFonts w:ascii="宋体" w:eastAsia="宋体" w:hAnsi="宋体" w:cs="宋体"/>
          <w:sz w:val="26"/>
          <w:szCs w:val="26"/>
        </w:rPr>
        <w:t>pH</w:t>
      </w:r>
      <w:r>
        <w:rPr>
          <w:rFonts w:ascii="宋体" w:eastAsia="宋体" w:hAnsi="宋体" w:cs="宋体"/>
          <w:spacing w:val="10"/>
          <w:sz w:val="26"/>
          <w:szCs w:val="26"/>
        </w:rPr>
        <w:t>值</w:t>
      </w:r>
      <w:r>
        <w:rPr>
          <w:rFonts w:ascii="宋体" w:eastAsia="宋体" w:hAnsi="宋体" w:cs="宋体"/>
          <w:spacing w:val="10"/>
          <w:sz w:val="26"/>
          <w:szCs w:val="26"/>
        </w:rPr>
        <w:t xml:space="preserve"> </w:t>
      </w:r>
      <w:r>
        <w:rPr>
          <w:rFonts w:ascii="宋体" w:eastAsia="宋体" w:hAnsi="宋体" w:cs="宋体"/>
          <w:spacing w:val="3"/>
          <w:sz w:val="26"/>
          <w:szCs w:val="26"/>
        </w:rPr>
        <w:t>操纵在</w:t>
      </w:r>
      <w:r>
        <w:rPr>
          <w:rFonts w:ascii="宋体" w:eastAsia="宋体" w:hAnsi="宋体" w:cs="宋体"/>
          <w:spacing w:val="3"/>
          <w:sz w:val="26"/>
          <w:szCs w:val="26"/>
        </w:rPr>
        <w:t>7.0,</w:t>
      </w:r>
      <w:r>
        <w:rPr>
          <w:rFonts w:ascii="宋体" w:eastAsia="宋体" w:hAnsi="宋体" w:cs="宋体"/>
          <w:spacing w:val="3"/>
          <w:sz w:val="26"/>
          <w:szCs w:val="26"/>
        </w:rPr>
        <w:t>循环浆液通过汲取塔浆液循环泵</w:t>
      </w:r>
      <w:r>
        <w:rPr>
          <w:rFonts w:ascii="Times New Roman" w:eastAsia="Times New Roman" w:hAnsi="Times New Roman" w:cs="Times New Roman"/>
          <w:spacing w:val="3"/>
          <w:sz w:val="26"/>
          <w:szCs w:val="26"/>
        </w:rPr>
        <w:t xml:space="preserve">(P1202A/B/C)  </w:t>
      </w:r>
      <w:r>
        <w:rPr>
          <w:rFonts w:ascii="宋体" w:eastAsia="宋体" w:hAnsi="宋体" w:cs="宋体"/>
          <w:spacing w:val="3"/>
          <w:sz w:val="26"/>
          <w:szCs w:val="26"/>
        </w:rPr>
        <w:t>送入喷嘴进行喷淋。</w:t>
      </w:r>
      <w:r>
        <w:rPr>
          <w:rFonts w:ascii="宋体" w:eastAsia="宋体" w:hAnsi="宋体" w:cs="宋体"/>
          <w:spacing w:val="-2"/>
          <w:sz w:val="26"/>
          <w:szCs w:val="26"/>
        </w:rPr>
        <w:t>循环浆液与烟气充分混合，烟气中的二氧化硫、颗粒物与其他酸性气体被汲取、</w:t>
      </w:r>
      <w:r>
        <w:rPr>
          <w:rFonts w:ascii="宋体" w:eastAsia="宋体" w:hAnsi="宋体" w:cs="宋体"/>
          <w:spacing w:val="-2"/>
          <w:sz w:val="26"/>
          <w:szCs w:val="26"/>
        </w:rPr>
        <w:t xml:space="preserve"> </w:t>
      </w:r>
      <w:r>
        <w:rPr>
          <w:rFonts w:ascii="宋体" w:eastAsia="宋体" w:hAnsi="宋体" w:cs="宋体"/>
          <w:spacing w:val="-5"/>
          <w:sz w:val="26"/>
          <w:szCs w:val="26"/>
        </w:rPr>
        <w:t>洗涤，烟气得到净化。</w:t>
      </w:r>
    </w:p>
    <w:p w:rsidR="006C7961">
      <w:pPr>
        <w:spacing w:before="38" w:line="231" w:lineRule="auto"/>
        <w:ind w:right="116" w:firstLine="519"/>
        <w:jc w:val="both"/>
        <w:rPr>
          <w:rFonts w:ascii="宋体" w:eastAsia="宋体" w:hAnsi="宋体" w:cs="宋体"/>
          <w:sz w:val="26"/>
          <w:szCs w:val="26"/>
        </w:rPr>
      </w:pPr>
      <w:r>
        <w:rPr>
          <w:rFonts w:ascii="宋体" w:eastAsia="宋体" w:hAnsi="宋体" w:cs="宋体"/>
          <w:spacing w:val="-2"/>
          <w:sz w:val="26"/>
          <w:szCs w:val="26"/>
        </w:rPr>
        <w:t>脱硫后的烟气上升进入旋转气液分离器</w:t>
      </w:r>
      <w:r>
        <w:rPr>
          <w:rFonts w:ascii="宋体" w:eastAsia="宋体" w:hAnsi="宋体" w:cs="宋体"/>
          <w:spacing w:val="-2"/>
          <w:sz w:val="26"/>
          <w:szCs w:val="26"/>
        </w:rPr>
        <w:t>(V1201),</w:t>
      </w:r>
      <w:r>
        <w:rPr>
          <w:rFonts w:ascii="宋体" w:eastAsia="宋体" w:hAnsi="宋体" w:cs="宋体"/>
          <w:spacing w:val="-2"/>
          <w:sz w:val="26"/>
          <w:szCs w:val="26"/>
        </w:rPr>
        <w:t>烟气经</w:t>
      </w:r>
      <w:r>
        <w:rPr>
          <w:rFonts w:ascii="宋体" w:eastAsia="宋体" w:hAnsi="宋体" w:cs="宋体"/>
          <w:spacing w:val="-3"/>
          <w:sz w:val="26"/>
          <w:szCs w:val="26"/>
        </w:rPr>
        <w:t>汽液分离后，分离</w:t>
      </w:r>
      <w:r>
        <w:rPr>
          <w:rFonts w:ascii="宋体" w:eastAsia="宋体" w:hAnsi="宋体" w:cs="宋体"/>
          <w:spacing w:val="-2"/>
          <w:sz w:val="26"/>
          <w:szCs w:val="26"/>
        </w:rPr>
        <w:t>水从气液分离器底部落入塔底部，脱水后的净烟气经上部烟</w:t>
      </w:r>
      <w:r>
        <w:rPr>
          <w:rFonts w:ascii="宋体" w:eastAsia="宋体" w:hAnsi="宋体" w:cs="宋体"/>
          <w:spacing w:val="-3"/>
          <w:sz w:val="26"/>
          <w:szCs w:val="26"/>
        </w:rPr>
        <w:t>囱</w:t>
      </w:r>
      <w:r>
        <w:rPr>
          <w:rFonts w:ascii="宋体" w:eastAsia="宋体" w:hAnsi="宋体" w:cs="宋体"/>
          <w:spacing w:val="-3"/>
          <w:sz w:val="26"/>
          <w:szCs w:val="26"/>
        </w:rPr>
        <w:t>(V1202)(</w:t>
      </w:r>
      <w:r>
        <w:rPr>
          <w:rFonts w:ascii="宋体" w:eastAsia="宋体" w:hAnsi="宋体" w:cs="宋体"/>
          <w:spacing w:val="-3"/>
          <w:sz w:val="26"/>
          <w:szCs w:val="26"/>
        </w:rPr>
        <w:t>塔底至</w:t>
      </w:r>
      <w:r>
        <w:rPr>
          <w:rFonts w:ascii="宋体" w:eastAsia="宋体" w:hAnsi="宋体" w:cs="宋体"/>
          <w:spacing w:val="5"/>
          <w:sz w:val="26"/>
          <w:szCs w:val="26"/>
        </w:rPr>
        <w:t>烟囱顶约</w:t>
      </w:r>
      <w:r>
        <w:rPr>
          <w:rFonts w:ascii="宋体" w:eastAsia="宋体" w:hAnsi="宋体" w:cs="宋体"/>
          <w:spacing w:val="5"/>
          <w:sz w:val="26"/>
          <w:szCs w:val="26"/>
        </w:rPr>
        <w:t xml:space="preserve">70 </w:t>
      </w:r>
      <w:r>
        <w:rPr>
          <w:rFonts w:ascii="宋体" w:eastAsia="宋体" w:hAnsi="宋体" w:cs="宋体"/>
          <w:spacing w:val="5"/>
          <w:sz w:val="26"/>
          <w:szCs w:val="26"/>
        </w:rPr>
        <w:t>米高</w:t>
      </w:r>
      <w:r>
        <w:rPr>
          <w:rFonts w:ascii="宋体" w:eastAsia="宋体" w:hAnsi="宋体" w:cs="宋体"/>
          <w:spacing w:val="5"/>
          <w:sz w:val="26"/>
          <w:szCs w:val="26"/>
        </w:rPr>
        <w:t>)</w:t>
      </w:r>
      <w:r>
        <w:rPr>
          <w:rFonts w:ascii="宋体" w:eastAsia="宋体" w:hAnsi="宋体" w:cs="宋体"/>
          <w:spacing w:val="5"/>
          <w:sz w:val="26"/>
          <w:szCs w:val="26"/>
        </w:rPr>
        <w:t>排入大气。汲取液的补充与循环部分要紧包含补充水、碱液</w:t>
      </w:r>
      <w:r>
        <w:rPr>
          <w:rFonts w:ascii="宋体" w:eastAsia="宋体" w:hAnsi="宋体" w:cs="宋体"/>
          <w:spacing w:val="-5"/>
          <w:sz w:val="26"/>
          <w:szCs w:val="26"/>
        </w:rPr>
        <w:t>补充、循环液的循环与汲取液排放等。</w:t>
      </w:r>
    </w:p>
    <w:p w:rsidR="006C7961">
      <w:pPr>
        <w:spacing w:before="61" w:line="219" w:lineRule="auto"/>
        <w:ind w:left="519"/>
        <w:rPr>
          <w:rFonts w:ascii="宋体" w:eastAsia="宋体" w:hAnsi="宋体" w:cs="宋体"/>
          <w:sz w:val="26"/>
          <w:szCs w:val="26"/>
        </w:rPr>
      </w:pPr>
      <w:r>
        <w:rPr>
          <w:rFonts w:ascii="宋体" w:eastAsia="宋体" w:hAnsi="宋体" w:cs="宋体"/>
          <w:spacing w:val="-34"/>
          <w:w w:val="99"/>
          <w:sz w:val="26"/>
          <w:szCs w:val="26"/>
        </w:rPr>
        <w:t>●</w:t>
      </w:r>
      <w:r>
        <w:rPr>
          <w:rFonts w:ascii="宋体" w:eastAsia="宋体" w:hAnsi="宋体" w:cs="宋体"/>
          <w:spacing w:val="-34"/>
          <w:w w:val="99"/>
          <w:sz w:val="26"/>
          <w:szCs w:val="26"/>
        </w:rPr>
        <w:t>补充水</w:t>
      </w:r>
    </w:p>
    <w:p w:rsidR="006C7961">
      <w:pPr>
        <w:tabs>
          <w:tab w:val="left" w:pos="138"/>
        </w:tabs>
        <w:spacing w:before="19" w:line="231" w:lineRule="auto"/>
        <w:ind w:firstLine="519"/>
        <w:rPr>
          <w:rFonts w:ascii="宋体" w:eastAsia="宋体" w:hAnsi="宋体" w:cs="宋体"/>
          <w:sz w:val="26"/>
          <w:szCs w:val="26"/>
        </w:rPr>
      </w:pPr>
      <w:r>
        <w:rPr>
          <w:rFonts w:ascii="宋体" w:eastAsia="宋体" w:hAnsi="宋体" w:cs="宋体"/>
          <w:spacing w:val="5"/>
          <w:sz w:val="26"/>
          <w:szCs w:val="26"/>
        </w:rPr>
        <w:t>为平衡汲取过程中蒸发与排液缺失的液体，洗涤汲取系统需要补充工艺水</w:t>
      </w:r>
      <w:r>
        <w:rPr>
          <w:rFonts w:ascii="宋体" w:eastAsia="宋体" w:hAnsi="宋体" w:cs="宋体"/>
          <w:spacing w:val="5"/>
          <w:sz w:val="26"/>
          <w:szCs w:val="26"/>
        </w:rPr>
        <w:t xml:space="preserve">  </w:t>
      </w:r>
      <w:r>
        <w:rPr>
          <w:rFonts w:ascii="宋体" w:eastAsia="宋体" w:hAnsi="宋体" w:cs="宋体"/>
          <w:sz w:val="26"/>
          <w:szCs w:val="26"/>
        </w:rPr>
        <w:tab/>
      </w:r>
      <w:r>
        <w:rPr>
          <w:rFonts w:ascii="宋体" w:eastAsia="宋体" w:hAnsi="宋体" w:cs="宋体"/>
          <w:spacing w:val="-4"/>
          <w:sz w:val="26"/>
          <w:szCs w:val="26"/>
        </w:rPr>
        <w:t>(</w:t>
      </w:r>
      <w:r>
        <w:rPr>
          <w:rFonts w:ascii="宋体" w:eastAsia="宋体" w:hAnsi="宋体" w:cs="宋体"/>
          <w:spacing w:val="-4"/>
          <w:sz w:val="26"/>
          <w:szCs w:val="26"/>
        </w:rPr>
        <w:t>本装置使用新鲜水</w:t>
      </w:r>
      <w:r>
        <w:rPr>
          <w:rFonts w:ascii="宋体" w:eastAsia="宋体" w:hAnsi="宋体" w:cs="宋体"/>
          <w:spacing w:val="-4"/>
          <w:sz w:val="26"/>
          <w:szCs w:val="26"/>
        </w:rPr>
        <w:t>)</w:t>
      </w:r>
      <w:r>
        <w:rPr>
          <w:rFonts w:ascii="宋体" w:eastAsia="宋体" w:hAnsi="宋体" w:cs="宋体"/>
          <w:spacing w:val="-4"/>
          <w:sz w:val="26"/>
          <w:szCs w:val="26"/>
        </w:rPr>
        <w:t>来满足工艺的要求，汲取塔</w:t>
      </w:r>
      <w:r>
        <w:rPr>
          <w:rFonts w:ascii="宋体" w:eastAsia="宋体" w:hAnsi="宋体" w:cs="宋体"/>
          <w:spacing w:val="-4"/>
          <w:sz w:val="26"/>
          <w:szCs w:val="26"/>
        </w:rPr>
        <w:t>(C1201)</w:t>
      </w:r>
      <w:r>
        <w:rPr>
          <w:rFonts w:ascii="宋体" w:eastAsia="宋体" w:hAnsi="宋体" w:cs="宋体"/>
          <w:spacing w:val="-4"/>
          <w:sz w:val="26"/>
          <w:szCs w:val="26"/>
        </w:rPr>
        <w:t>补充水流量为</w:t>
      </w:r>
      <w:r>
        <w:rPr>
          <w:rFonts w:ascii="宋体" w:eastAsia="宋体" w:hAnsi="宋体" w:cs="宋体"/>
          <w:spacing w:val="-4"/>
          <w:sz w:val="26"/>
          <w:szCs w:val="26"/>
        </w:rPr>
        <w:t>71</w:t>
      </w:r>
      <w:r>
        <w:rPr>
          <w:rFonts w:ascii="宋体" w:eastAsia="宋体" w:hAnsi="宋体" w:cs="宋体"/>
          <w:spacing w:val="-5"/>
          <w:sz w:val="26"/>
          <w:szCs w:val="26"/>
        </w:rPr>
        <w:t>.8</w:t>
      </w:r>
      <w:r>
        <w:rPr>
          <w:rFonts w:ascii="Times New Roman" w:eastAsia="Times New Roman" w:hAnsi="Times New Roman" w:cs="Times New Roman"/>
          <w:spacing w:val="-5"/>
          <w:sz w:val="26"/>
          <w:szCs w:val="26"/>
        </w:rPr>
        <w:t>m²/h</w:t>
      </w:r>
      <w:r>
        <w:rPr>
          <w:rFonts w:ascii="宋体" w:eastAsia="宋体" w:hAnsi="宋体" w:cs="宋体"/>
          <w:spacing w:val="-5"/>
          <w:sz w:val="26"/>
          <w:szCs w:val="26"/>
        </w:rPr>
        <w:t>。为保持汲取塔</w:t>
      </w:r>
      <w:r>
        <w:rPr>
          <w:rFonts w:ascii="宋体" w:eastAsia="宋体" w:hAnsi="宋体" w:cs="宋体"/>
          <w:spacing w:val="-5"/>
          <w:sz w:val="26"/>
          <w:szCs w:val="26"/>
        </w:rPr>
        <w:t>(C1201)</w:t>
      </w:r>
      <w:r>
        <w:rPr>
          <w:rFonts w:ascii="宋体" w:eastAsia="宋体" w:hAnsi="宋体" w:cs="宋体"/>
          <w:spacing w:val="-5"/>
          <w:sz w:val="26"/>
          <w:szCs w:val="26"/>
        </w:rPr>
        <w:t>内循环液的液位，通过液位计操</w:t>
      </w:r>
      <w:r>
        <w:rPr>
          <w:rFonts w:ascii="宋体" w:eastAsia="宋体" w:hAnsi="宋体" w:cs="宋体"/>
          <w:spacing w:val="-6"/>
          <w:sz w:val="26"/>
          <w:szCs w:val="26"/>
        </w:rPr>
        <w:t>纵补充水管道上的调节阀，</w:t>
      </w:r>
      <w:r>
        <w:rPr>
          <w:rFonts w:ascii="宋体" w:eastAsia="宋体" w:hAnsi="宋体" w:cs="宋体"/>
          <w:spacing w:val="-8"/>
          <w:sz w:val="26"/>
          <w:szCs w:val="26"/>
        </w:rPr>
        <w:t>调节进入塔内的补充水的水量。</w:t>
      </w:r>
    </w:p>
    <w:p w:rsidR="006C7961">
      <w:pPr>
        <w:spacing w:before="52" w:line="220" w:lineRule="auto"/>
        <w:ind w:left="519"/>
        <w:rPr>
          <w:rFonts w:ascii="宋体" w:eastAsia="宋体" w:hAnsi="宋体" w:cs="宋体"/>
          <w:sz w:val="26"/>
          <w:szCs w:val="26"/>
        </w:rPr>
      </w:pPr>
      <w:r>
        <w:rPr>
          <w:rFonts w:ascii="宋体" w:eastAsia="宋体" w:hAnsi="宋体" w:cs="宋体"/>
          <w:spacing w:val="10"/>
          <w:sz w:val="26"/>
          <w:szCs w:val="26"/>
        </w:rPr>
        <w:t>●</w:t>
      </w:r>
      <w:r>
        <w:rPr>
          <w:rFonts w:ascii="宋体" w:eastAsia="宋体" w:hAnsi="宋体" w:cs="宋体"/>
          <w:spacing w:val="10"/>
          <w:sz w:val="26"/>
          <w:szCs w:val="26"/>
        </w:rPr>
        <w:t>碱液</w:t>
      </w:r>
    </w:p>
    <w:p w:rsidR="006C7961">
      <w:pPr>
        <w:spacing w:before="11" w:line="234" w:lineRule="auto"/>
        <w:ind w:right="126" w:firstLine="519"/>
        <w:rPr>
          <w:rFonts w:ascii="宋体" w:eastAsia="宋体" w:hAnsi="宋体" w:cs="宋体"/>
          <w:sz w:val="26"/>
          <w:szCs w:val="26"/>
        </w:rPr>
      </w:pPr>
      <w:r>
        <w:rPr>
          <w:rFonts w:ascii="宋体" w:eastAsia="宋体" w:hAnsi="宋体" w:cs="宋体"/>
          <w:spacing w:val="8"/>
          <w:sz w:val="26"/>
          <w:szCs w:val="26"/>
        </w:rPr>
        <w:t>由于系统的汲取剂是</w:t>
      </w:r>
      <w:r>
        <w:rPr>
          <w:rFonts w:ascii="宋体" w:eastAsia="宋体" w:hAnsi="宋体" w:cs="宋体"/>
          <w:spacing w:val="8"/>
          <w:sz w:val="26"/>
          <w:szCs w:val="26"/>
        </w:rPr>
        <w:t>18%</w:t>
      </w:r>
      <w:r>
        <w:rPr>
          <w:rFonts w:ascii="Times New Roman" w:eastAsia="Times New Roman" w:hAnsi="Times New Roman" w:cs="Times New Roman"/>
          <w:sz w:val="26"/>
          <w:szCs w:val="26"/>
        </w:rPr>
        <w:t>NaOH</w:t>
      </w:r>
      <w:r>
        <w:rPr>
          <w:rFonts w:ascii="Times New Roman" w:eastAsia="Times New Roman" w:hAnsi="Times New Roman" w:cs="Times New Roman"/>
          <w:spacing w:val="8"/>
          <w:sz w:val="26"/>
          <w:szCs w:val="26"/>
        </w:rPr>
        <w:t xml:space="preserve">, </w:t>
      </w:r>
      <w:r>
        <w:rPr>
          <w:rFonts w:ascii="宋体" w:eastAsia="宋体" w:hAnsi="宋体" w:cs="宋体"/>
          <w:spacing w:val="8"/>
          <w:sz w:val="26"/>
          <w:szCs w:val="26"/>
        </w:rPr>
        <w:t>汲取二氧化硫的过程是一</w:t>
      </w:r>
      <w:r>
        <w:rPr>
          <w:rFonts w:ascii="宋体" w:eastAsia="宋体" w:hAnsi="宋体" w:cs="宋体"/>
          <w:spacing w:val="7"/>
          <w:sz w:val="26"/>
          <w:szCs w:val="26"/>
        </w:rPr>
        <w:t>个简单的中与反</w:t>
      </w:r>
      <w:r>
        <w:rPr>
          <w:rFonts w:ascii="宋体" w:eastAsia="宋体" w:hAnsi="宋体" w:cs="宋体"/>
          <w:spacing w:val="-3"/>
          <w:sz w:val="26"/>
          <w:szCs w:val="26"/>
        </w:rPr>
        <w:t>应，为保持汲取塔</w:t>
      </w:r>
      <w:r>
        <w:rPr>
          <w:rFonts w:ascii="宋体" w:eastAsia="宋体" w:hAnsi="宋体" w:cs="宋体"/>
          <w:spacing w:val="-3"/>
          <w:sz w:val="26"/>
          <w:szCs w:val="26"/>
        </w:rPr>
        <w:t xml:space="preserve"> (C1201)</w:t>
      </w:r>
      <w:r>
        <w:rPr>
          <w:rFonts w:ascii="宋体" w:eastAsia="宋体" w:hAnsi="宋体" w:cs="宋体"/>
          <w:spacing w:val="-3"/>
          <w:sz w:val="26"/>
          <w:szCs w:val="26"/>
        </w:rPr>
        <w:t>中汲取液的</w:t>
      </w:r>
      <w:r>
        <w:rPr>
          <w:rFonts w:ascii="宋体" w:eastAsia="宋体" w:hAnsi="宋体" w:cs="宋体"/>
          <w:spacing w:val="-3"/>
          <w:sz w:val="26"/>
          <w:szCs w:val="26"/>
        </w:rPr>
        <w:t xml:space="preserve"> </w:t>
      </w:r>
      <w:r>
        <w:rPr>
          <w:rFonts w:ascii="Times New Roman" w:eastAsia="Times New Roman" w:hAnsi="Times New Roman" w:cs="Times New Roman"/>
          <w:spacing w:val="-3"/>
          <w:sz w:val="26"/>
          <w:szCs w:val="26"/>
        </w:rPr>
        <w:t>pH</w:t>
      </w:r>
      <w:r>
        <w:rPr>
          <w:rFonts w:ascii="宋体" w:eastAsia="宋体" w:hAnsi="宋体" w:cs="宋体"/>
          <w:spacing w:val="-3"/>
          <w:sz w:val="26"/>
          <w:szCs w:val="26"/>
        </w:rPr>
        <w:t>满足汲取二氧化硫的要求，</w:t>
      </w:r>
      <w:r>
        <w:rPr>
          <w:rFonts w:ascii="宋体" w:eastAsia="宋体" w:hAnsi="宋体" w:cs="宋体"/>
          <w:spacing w:val="-3"/>
          <w:sz w:val="26"/>
          <w:szCs w:val="26"/>
        </w:rPr>
        <w:t>18%</w:t>
      </w:r>
      <w:r>
        <w:rPr>
          <w:rFonts w:ascii="Times New Roman" w:eastAsia="Times New Roman" w:hAnsi="Times New Roman" w:cs="Times New Roman"/>
          <w:spacing w:val="-3"/>
          <w:sz w:val="26"/>
          <w:szCs w:val="26"/>
        </w:rPr>
        <w:t>NaOH</w:t>
      </w:r>
      <w:r>
        <w:rPr>
          <w:rFonts w:ascii="宋体" w:eastAsia="宋体" w:hAnsi="宋体" w:cs="宋体"/>
          <w:spacing w:val="-6"/>
          <w:sz w:val="26"/>
          <w:szCs w:val="26"/>
        </w:rPr>
        <w:t>需连续不断的补充到汲取液中。浆液循环泵管路上装有</w:t>
      </w:r>
      <w:r>
        <w:rPr>
          <w:rFonts w:ascii="宋体" w:eastAsia="宋体" w:hAnsi="宋体" w:cs="宋体"/>
          <w:spacing w:val="-6"/>
          <w:sz w:val="26"/>
          <w:szCs w:val="26"/>
        </w:rPr>
        <w:t>pH</w:t>
      </w:r>
      <w:r>
        <w:rPr>
          <w:rFonts w:ascii="宋体" w:eastAsia="宋体" w:hAnsi="宋体" w:cs="宋体"/>
          <w:spacing w:val="-6"/>
          <w:sz w:val="26"/>
          <w:szCs w:val="26"/>
        </w:rPr>
        <w:t>计</w:t>
      </w:r>
      <w:r>
        <w:rPr>
          <w:rFonts w:ascii="宋体" w:eastAsia="宋体" w:hAnsi="宋体" w:cs="宋体"/>
          <w:spacing w:val="-6"/>
          <w:sz w:val="26"/>
          <w:szCs w:val="26"/>
        </w:rPr>
        <w:t xml:space="preserve"> </w:t>
      </w:r>
      <w:r>
        <w:rPr>
          <w:rFonts w:ascii="宋体" w:eastAsia="宋体" w:hAnsi="宋体" w:cs="宋体"/>
          <w:spacing w:val="-6"/>
          <w:sz w:val="26"/>
          <w:szCs w:val="26"/>
        </w:rPr>
        <w:t>，</w:t>
      </w:r>
      <w:r>
        <w:rPr>
          <w:rFonts w:ascii="宋体" w:eastAsia="宋体" w:hAnsi="宋体" w:cs="宋体"/>
          <w:spacing w:val="-6"/>
          <w:sz w:val="26"/>
          <w:szCs w:val="26"/>
        </w:rPr>
        <w:t>pH</w:t>
      </w:r>
      <w:r>
        <w:rPr>
          <w:rFonts w:ascii="宋体" w:eastAsia="宋体" w:hAnsi="宋体" w:cs="宋体"/>
          <w:spacing w:val="-6"/>
          <w:sz w:val="26"/>
          <w:szCs w:val="26"/>
        </w:rPr>
        <w:t>操纵器通过碱</w:t>
      </w:r>
      <w:r>
        <w:rPr>
          <w:rFonts w:ascii="宋体" w:eastAsia="宋体" w:hAnsi="宋体" w:cs="宋体"/>
          <w:sz w:val="26"/>
          <w:szCs w:val="26"/>
        </w:rPr>
        <w:t xml:space="preserve"> </w:t>
      </w:r>
      <w:r>
        <w:rPr>
          <w:rFonts w:ascii="宋体" w:eastAsia="宋体" w:hAnsi="宋体" w:cs="宋体"/>
          <w:sz w:val="26"/>
          <w:szCs w:val="26"/>
        </w:rPr>
        <w:t>液输送泵</w:t>
      </w:r>
      <w:r>
        <w:rPr>
          <w:rFonts w:ascii="宋体" w:eastAsia="宋体" w:hAnsi="宋体" w:cs="宋体"/>
          <w:sz w:val="26"/>
          <w:szCs w:val="26"/>
        </w:rPr>
        <w:t xml:space="preserve"> (P1201A/B)(</w:t>
      </w:r>
      <w:r>
        <w:rPr>
          <w:rFonts w:ascii="宋体" w:eastAsia="宋体" w:hAnsi="宋体" w:cs="宋体"/>
          <w:sz w:val="26"/>
          <w:szCs w:val="26"/>
        </w:rPr>
        <w:t>一用一备</w:t>
      </w:r>
      <w:r>
        <w:rPr>
          <w:rFonts w:ascii="宋体" w:eastAsia="宋体" w:hAnsi="宋体" w:cs="宋体"/>
          <w:sz w:val="26"/>
          <w:szCs w:val="26"/>
        </w:rPr>
        <w:t>)</w:t>
      </w:r>
      <w:r>
        <w:rPr>
          <w:rFonts w:ascii="宋体" w:eastAsia="宋体" w:hAnsi="宋体" w:cs="宋体"/>
          <w:sz w:val="26"/>
          <w:szCs w:val="26"/>
        </w:rPr>
        <w:t>调节阀调节进入汲取塔</w:t>
      </w:r>
      <w:r>
        <w:rPr>
          <w:rFonts w:ascii="宋体" w:eastAsia="宋体" w:hAnsi="宋体" w:cs="宋体"/>
          <w:sz w:val="26"/>
          <w:szCs w:val="26"/>
        </w:rPr>
        <w:t xml:space="preserve"> (C1201)</w:t>
      </w:r>
      <w:r>
        <w:rPr>
          <w:rFonts w:ascii="宋体" w:eastAsia="宋体" w:hAnsi="宋体" w:cs="宋体"/>
          <w:sz w:val="26"/>
          <w:szCs w:val="26"/>
        </w:rPr>
        <w:t>的碱液量，</w:t>
      </w:r>
      <w:r>
        <w:rPr>
          <w:rFonts w:ascii="宋体" w:eastAsia="宋体" w:hAnsi="宋体" w:cs="宋体"/>
          <w:sz w:val="26"/>
          <w:szCs w:val="26"/>
        </w:rPr>
        <w:t xml:space="preserve"> </w:t>
      </w:r>
      <w:r>
        <w:rPr>
          <w:rFonts w:ascii="宋体" w:eastAsia="宋体" w:hAnsi="宋体" w:cs="宋体"/>
          <w:spacing w:val="15"/>
          <w:sz w:val="26"/>
          <w:szCs w:val="26"/>
        </w:rPr>
        <w:t>使</w:t>
      </w:r>
      <w:r>
        <w:rPr>
          <w:rFonts w:ascii="Times New Roman" w:eastAsia="Times New Roman" w:hAnsi="Times New Roman" w:cs="Times New Roman"/>
          <w:sz w:val="26"/>
          <w:szCs w:val="26"/>
        </w:rPr>
        <w:t>pH</w:t>
      </w:r>
      <w:r>
        <w:rPr>
          <w:rFonts w:ascii="宋体" w:eastAsia="宋体" w:hAnsi="宋体" w:cs="宋体"/>
          <w:spacing w:val="15"/>
          <w:sz w:val="26"/>
          <w:szCs w:val="26"/>
        </w:rPr>
        <w:t>值操纵在</w:t>
      </w:r>
      <w:r>
        <w:rPr>
          <w:rFonts w:ascii="宋体" w:eastAsia="宋体" w:hAnsi="宋体" w:cs="宋体"/>
          <w:spacing w:val="15"/>
          <w:sz w:val="26"/>
          <w:szCs w:val="26"/>
        </w:rPr>
        <w:t>7</w:t>
      </w:r>
      <w:r>
        <w:rPr>
          <w:rFonts w:ascii="宋体" w:eastAsia="宋体" w:hAnsi="宋体" w:cs="宋体"/>
          <w:spacing w:val="15"/>
          <w:sz w:val="26"/>
          <w:szCs w:val="26"/>
        </w:rPr>
        <w:t>左右。</w:t>
      </w:r>
    </w:p>
    <w:p w:rsidR="006C7961">
      <w:pPr>
        <w:spacing w:before="51" w:line="219" w:lineRule="auto"/>
        <w:ind w:left="519"/>
        <w:rPr>
          <w:rFonts w:ascii="宋体" w:eastAsia="宋体" w:hAnsi="宋体" w:cs="宋体"/>
          <w:sz w:val="26"/>
          <w:szCs w:val="26"/>
        </w:rPr>
      </w:pPr>
      <w:r>
        <w:rPr>
          <w:rFonts w:ascii="宋体" w:eastAsia="宋体" w:hAnsi="宋体" w:cs="宋体"/>
          <w:spacing w:val="7"/>
          <w:sz w:val="26"/>
          <w:szCs w:val="26"/>
        </w:rPr>
        <w:t>●</w:t>
      </w:r>
      <w:r>
        <w:rPr>
          <w:rFonts w:ascii="宋体" w:eastAsia="宋体" w:hAnsi="宋体" w:cs="宋体"/>
          <w:spacing w:val="7"/>
          <w:sz w:val="26"/>
          <w:szCs w:val="26"/>
        </w:rPr>
        <w:t>汲取液循环</w:t>
      </w:r>
    </w:p>
    <w:p w:rsidR="006C7961">
      <w:pPr>
        <w:tabs>
          <w:tab w:val="left" w:pos="128"/>
        </w:tabs>
        <w:spacing w:before="2" w:line="234" w:lineRule="auto"/>
        <w:ind w:right="113" w:firstLine="519"/>
        <w:rPr>
          <w:rFonts w:ascii="宋体" w:eastAsia="宋体" w:hAnsi="宋体" w:cs="宋体"/>
          <w:sz w:val="26"/>
          <w:szCs w:val="26"/>
        </w:rPr>
      </w:pPr>
      <w:r>
        <w:rPr>
          <w:rFonts w:ascii="宋体" w:eastAsia="宋体" w:hAnsi="宋体" w:cs="宋体"/>
          <w:spacing w:val="2"/>
          <w:sz w:val="26"/>
          <w:szCs w:val="26"/>
        </w:rPr>
        <w:t>脱硫系统的汲取液是由三台汲取塔浆液循环泵</w:t>
      </w:r>
      <w:r>
        <w:rPr>
          <w:rFonts w:ascii="宋体" w:eastAsia="宋体" w:hAnsi="宋体" w:cs="宋体"/>
          <w:spacing w:val="2"/>
          <w:sz w:val="26"/>
          <w:szCs w:val="26"/>
        </w:rPr>
        <w:t xml:space="preserve"> </w:t>
      </w:r>
      <w:r>
        <w:rPr>
          <w:rFonts w:ascii="Times New Roman" w:eastAsia="Times New Roman" w:hAnsi="Times New Roman" w:cs="Times New Roman"/>
          <w:spacing w:val="2"/>
          <w:sz w:val="26"/>
          <w:szCs w:val="26"/>
        </w:rPr>
        <w:t>(P</w:t>
      </w:r>
      <w:r>
        <w:rPr>
          <w:rFonts w:ascii="Times New Roman" w:eastAsia="Times New Roman" w:hAnsi="Times New Roman" w:cs="Times New Roman"/>
          <w:spacing w:val="1"/>
          <w:sz w:val="26"/>
          <w:szCs w:val="26"/>
        </w:rPr>
        <w:t>1202A/B/C)</w:t>
      </w:r>
      <w:r>
        <w:rPr>
          <w:rFonts w:ascii="宋体" w:eastAsia="宋体" w:hAnsi="宋体" w:cs="宋体"/>
          <w:spacing w:val="1"/>
          <w:sz w:val="26"/>
          <w:szCs w:val="26"/>
        </w:rPr>
        <w:t>(</w:t>
      </w:r>
      <w:r>
        <w:rPr>
          <w:rFonts w:ascii="宋体" w:eastAsia="宋体" w:hAnsi="宋体" w:cs="宋体"/>
          <w:spacing w:val="1"/>
          <w:sz w:val="26"/>
          <w:szCs w:val="26"/>
        </w:rPr>
        <w:t>两用一备</w:t>
      </w:r>
      <w:r>
        <w:rPr>
          <w:rFonts w:ascii="宋体" w:eastAsia="宋体" w:hAnsi="宋体" w:cs="宋体"/>
          <w:spacing w:val="1"/>
          <w:sz w:val="26"/>
          <w:szCs w:val="26"/>
        </w:rPr>
        <w:t xml:space="preserve">) </w:t>
      </w:r>
      <w:r>
        <w:rPr>
          <w:rFonts w:ascii="宋体" w:eastAsia="宋体" w:hAnsi="宋体" w:cs="宋体"/>
          <w:spacing w:val="17"/>
          <w:sz w:val="26"/>
          <w:szCs w:val="26"/>
        </w:rPr>
        <w:t>完成循环的，汲取液储存在汲取塔</w:t>
      </w:r>
      <w:r>
        <w:rPr>
          <w:rFonts w:ascii="宋体" w:eastAsia="宋体" w:hAnsi="宋体" w:cs="宋体"/>
          <w:spacing w:val="17"/>
          <w:sz w:val="26"/>
          <w:szCs w:val="26"/>
        </w:rPr>
        <w:t xml:space="preserve"> (C1201) </w:t>
      </w:r>
      <w:r>
        <w:rPr>
          <w:rFonts w:ascii="宋体" w:eastAsia="宋体" w:hAnsi="宋体" w:cs="宋体"/>
          <w:spacing w:val="17"/>
          <w:sz w:val="26"/>
          <w:szCs w:val="26"/>
        </w:rPr>
        <w:t>底部</w:t>
      </w:r>
      <w:r>
        <w:rPr>
          <w:rFonts w:ascii="宋体" w:eastAsia="宋体" w:hAnsi="宋体" w:cs="宋体"/>
          <w:spacing w:val="16"/>
          <w:sz w:val="26"/>
          <w:szCs w:val="26"/>
        </w:rPr>
        <w:t>，由汲取塔浆液循环泵</w:t>
      </w:r>
      <w:r>
        <w:rPr>
          <w:rFonts w:ascii="Times New Roman" w:eastAsia="Times New Roman" w:hAnsi="Times New Roman" w:cs="Times New Roman"/>
          <w:sz w:val="26"/>
          <w:szCs w:val="26"/>
        </w:rPr>
        <w:tab/>
        <w:t xml:space="preserve">(P1202A/B/C)  </w:t>
      </w:r>
      <w:r>
        <w:rPr>
          <w:rFonts w:ascii="宋体" w:eastAsia="宋体" w:hAnsi="宋体" w:cs="宋体"/>
          <w:sz w:val="26"/>
          <w:szCs w:val="26"/>
        </w:rPr>
        <w:t>分别送到喷淋激</w:t>
      </w:r>
      <w:r>
        <w:rPr>
          <w:rFonts w:ascii="宋体" w:eastAsia="宋体" w:hAnsi="宋体" w:cs="宋体"/>
          <w:spacing w:val="-1"/>
          <w:sz w:val="26"/>
          <w:szCs w:val="26"/>
        </w:rPr>
        <w:t>冷区与喷淋汲取区的喷嘴，循环过程中监测液体</w:t>
      </w:r>
      <w:r>
        <w:rPr>
          <w:rFonts w:ascii="宋体" w:eastAsia="宋体" w:hAnsi="宋体" w:cs="宋体"/>
          <w:spacing w:val="-15"/>
          <w:sz w:val="26"/>
          <w:szCs w:val="26"/>
        </w:rPr>
        <w:t>的压力与</w:t>
      </w:r>
      <w:r>
        <w:rPr>
          <w:rFonts w:ascii="Times New Roman" w:eastAsia="Times New Roman" w:hAnsi="Times New Roman" w:cs="Times New Roman"/>
          <w:spacing w:val="-15"/>
          <w:sz w:val="26"/>
          <w:szCs w:val="26"/>
        </w:rPr>
        <w:t>pH</w:t>
      </w:r>
      <w:r>
        <w:rPr>
          <w:rFonts w:ascii="宋体" w:eastAsia="宋体" w:hAnsi="宋体" w:cs="宋体"/>
          <w:spacing w:val="-15"/>
          <w:sz w:val="26"/>
          <w:szCs w:val="26"/>
        </w:rPr>
        <w:t>值。</w:t>
      </w:r>
    </w:p>
    <w:p w:rsidR="006C7961">
      <w:pPr>
        <w:spacing w:before="62" w:line="220" w:lineRule="auto"/>
        <w:ind w:left="519"/>
        <w:rPr>
          <w:rFonts w:ascii="宋体" w:eastAsia="宋体" w:hAnsi="宋体" w:cs="宋体"/>
          <w:sz w:val="26"/>
          <w:szCs w:val="26"/>
        </w:rPr>
      </w:pPr>
      <w:r>
        <w:rPr>
          <w:rFonts w:ascii="宋体" w:eastAsia="宋体" w:hAnsi="宋体" w:cs="宋体"/>
          <w:sz w:val="26"/>
          <w:szCs w:val="26"/>
        </w:rPr>
        <w:t>●</w:t>
      </w:r>
      <w:r>
        <w:rPr>
          <w:rFonts w:ascii="宋体" w:eastAsia="宋体" w:hAnsi="宋体" w:cs="宋体"/>
          <w:sz w:val="26"/>
          <w:szCs w:val="26"/>
        </w:rPr>
        <w:t>汲取塔</w:t>
      </w:r>
      <w:r>
        <w:rPr>
          <w:rFonts w:ascii="宋体" w:eastAsia="宋体" w:hAnsi="宋体" w:cs="宋体"/>
          <w:sz w:val="26"/>
          <w:szCs w:val="26"/>
        </w:rPr>
        <w:t>(C1201)</w:t>
      </w:r>
      <w:r>
        <w:rPr>
          <w:rFonts w:ascii="宋体" w:eastAsia="宋体" w:hAnsi="宋体" w:cs="宋体"/>
          <w:sz w:val="26"/>
          <w:szCs w:val="26"/>
        </w:rPr>
        <w:t>排液</w:t>
      </w:r>
    </w:p>
    <w:p w:rsidR="006C7961">
      <w:pPr>
        <w:spacing w:before="31" w:line="231" w:lineRule="auto"/>
        <w:ind w:right="39" w:firstLine="519"/>
        <w:rPr>
          <w:rFonts w:ascii="宋体" w:eastAsia="宋体" w:hAnsi="宋体" w:cs="宋体"/>
          <w:sz w:val="26"/>
          <w:szCs w:val="26"/>
        </w:rPr>
      </w:pPr>
      <w:r>
        <w:rPr>
          <w:rFonts w:ascii="宋体" w:eastAsia="宋体" w:hAnsi="宋体" w:cs="宋体"/>
          <w:spacing w:val="-9"/>
          <w:sz w:val="26"/>
          <w:szCs w:val="26"/>
        </w:rPr>
        <w:t>在正常运行过程中，应操纵循环汲取液中</w:t>
      </w:r>
      <w:r>
        <w:rPr>
          <w:rFonts w:ascii="Times New Roman" w:eastAsia="Times New Roman" w:hAnsi="Times New Roman" w:cs="Times New Roman"/>
          <w:spacing w:val="-9"/>
          <w:sz w:val="26"/>
          <w:szCs w:val="26"/>
        </w:rPr>
        <w:t>SS</w:t>
      </w:r>
      <w:r>
        <w:rPr>
          <w:rFonts w:ascii="宋体" w:eastAsia="宋体" w:hAnsi="宋体" w:cs="宋体"/>
          <w:spacing w:val="-10"/>
          <w:sz w:val="26"/>
          <w:szCs w:val="26"/>
        </w:rPr>
        <w:t>、氯离子、</w:t>
      </w:r>
      <w:r>
        <w:rPr>
          <w:rFonts w:ascii="Times New Roman" w:eastAsia="Times New Roman" w:hAnsi="Times New Roman" w:cs="Times New Roman"/>
          <w:spacing w:val="-10"/>
          <w:sz w:val="26"/>
          <w:szCs w:val="26"/>
        </w:rPr>
        <w:t>TDS</w:t>
      </w:r>
      <w:r>
        <w:rPr>
          <w:rFonts w:ascii="宋体" w:eastAsia="宋体" w:hAnsi="宋体" w:cs="宋体"/>
          <w:spacing w:val="-10"/>
          <w:sz w:val="26"/>
          <w:szCs w:val="26"/>
        </w:rPr>
        <w:t>含量，若经测定，</w:t>
      </w:r>
      <w:r>
        <w:rPr>
          <w:rFonts w:ascii="宋体" w:eastAsia="宋体" w:hAnsi="宋体" w:cs="宋体"/>
          <w:spacing w:val="-2"/>
          <w:sz w:val="26"/>
          <w:szCs w:val="26"/>
        </w:rPr>
        <w:t>上述指标超指标时，循环系统需要排放部分汲取液，保证脱硫的效率，排放</w:t>
      </w:r>
      <w:r>
        <w:rPr>
          <w:rFonts w:ascii="宋体" w:eastAsia="宋体" w:hAnsi="宋体" w:cs="宋体"/>
          <w:spacing w:val="-3"/>
          <w:sz w:val="26"/>
          <w:szCs w:val="26"/>
        </w:rPr>
        <w:t>液通</w:t>
      </w:r>
      <w:r>
        <w:rPr>
          <w:rFonts w:ascii="宋体" w:eastAsia="宋体" w:hAnsi="宋体" w:cs="宋体"/>
          <w:spacing w:val="-2"/>
          <w:sz w:val="26"/>
          <w:szCs w:val="26"/>
        </w:rPr>
        <w:t>过汲取塔浆液循环泵</w:t>
      </w:r>
      <w:r>
        <w:rPr>
          <w:rFonts w:ascii="宋体" w:eastAsia="宋体" w:hAnsi="宋体" w:cs="宋体"/>
          <w:spacing w:val="-2"/>
          <w:sz w:val="26"/>
          <w:szCs w:val="26"/>
        </w:rPr>
        <w:t xml:space="preserve"> </w:t>
      </w:r>
      <w:r>
        <w:rPr>
          <w:rFonts w:ascii="Times New Roman" w:eastAsia="Times New Roman" w:hAnsi="Times New Roman" w:cs="Times New Roman"/>
          <w:spacing w:val="-2"/>
          <w:sz w:val="26"/>
          <w:szCs w:val="26"/>
        </w:rPr>
        <w:t>(P1202A/B/C)</w:t>
      </w:r>
      <w:r>
        <w:rPr>
          <w:rFonts w:ascii="宋体" w:eastAsia="宋体" w:hAnsi="宋体" w:cs="宋体"/>
          <w:spacing w:val="-2"/>
          <w:sz w:val="26"/>
          <w:szCs w:val="26"/>
        </w:rPr>
        <w:t>送到废水处理系统的澄清器</w:t>
      </w:r>
      <w:r>
        <w:rPr>
          <w:rFonts w:ascii="宋体" w:eastAsia="宋体" w:hAnsi="宋体" w:cs="宋体"/>
          <w:spacing w:val="-2"/>
          <w:sz w:val="26"/>
          <w:szCs w:val="26"/>
        </w:rPr>
        <w:t>(D1301),</w:t>
      </w:r>
      <w:r>
        <w:rPr>
          <w:rFonts w:ascii="宋体" w:eastAsia="宋体" w:hAnsi="宋体" w:cs="宋体"/>
          <w:spacing w:val="-2"/>
          <w:sz w:val="26"/>
          <w:szCs w:val="26"/>
        </w:rPr>
        <w:t>排放</w:t>
      </w:r>
      <w:r>
        <w:rPr>
          <w:rFonts w:ascii="宋体" w:eastAsia="宋体" w:hAnsi="宋体" w:cs="宋体"/>
          <w:spacing w:val="-3"/>
          <w:sz w:val="26"/>
          <w:szCs w:val="26"/>
        </w:rPr>
        <w:t>量是根据工艺的需要手动设置的，并由阀门来操纵排放量。为优化工艺操作，排</w:t>
      </w:r>
      <w:r>
        <w:rPr>
          <w:rFonts w:ascii="宋体" w:eastAsia="宋体" w:hAnsi="宋体" w:cs="宋体"/>
          <w:spacing w:val="-3"/>
          <w:sz w:val="26"/>
          <w:szCs w:val="26"/>
        </w:rPr>
        <w:t xml:space="preserve"> </w:t>
      </w:r>
      <w:r>
        <w:rPr>
          <w:rFonts w:ascii="宋体" w:eastAsia="宋体" w:hAnsi="宋体" w:cs="宋体"/>
          <w:spacing w:val="-4"/>
          <w:sz w:val="26"/>
          <w:szCs w:val="26"/>
        </w:rPr>
        <w:t>放量需要监测并进行记录。</w:t>
      </w:r>
    </w:p>
    <w:p w:rsidR="006C7961">
      <w:pPr>
        <w:spacing w:before="72" w:line="219" w:lineRule="auto"/>
        <w:ind w:left="519"/>
        <w:rPr>
          <w:rFonts w:ascii="宋体" w:eastAsia="宋体" w:hAnsi="宋体" w:cs="宋体"/>
          <w:sz w:val="26"/>
          <w:szCs w:val="26"/>
        </w:rPr>
      </w:pPr>
      <w:r>
        <w:rPr>
          <w:rFonts w:ascii="宋体" w:eastAsia="宋体" w:hAnsi="宋体" w:cs="宋体"/>
          <w:spacing w:val="7"/>
          <w:sz w:val="26"/>
          <w:szCs w:val="26"/>
        </w:rPr>
        <w:t>●</w:t>
      </w:r>
      <w:r>
        <w:rPr>
          <w:rFonts w:ascii="宋体" w:eastAsia="宋体" w:hAnsi="宋体" w:cs="宋体"/>
          <w:spacing w:val="7"/>
          <w:sz w:val="26"/>
          <w:szCs w:val="26"/>
        </w:rPr>
        <w:t>紧急冷却水</w:t>
      </w:r>
    </w:p>
    <w:p w:rsidR="006C7961">
      <w:pPr>
        <w:spacing w:before="7" w:line="231" w:lineRule="auto"/>
        <w:ind w:right="109" w:firstLine="519"/>
        <w:rPr>
          <w:rFonts w:ascii="宋体" w:eastAsia="宋体" w:hAnsi="宋体" w:cs="宋体"/>
          <w:sz w:val="26"/>
          <w:szCs w:val="26"/>
        </w:rPr>
      </w:pPr>
      <w:r>
        <w:rPr>
          <w:rFonts w:ascii="宋体" w:eastAsia="宋体" w:hAnsi="宋体" w:cs="宋体"/>
          <w:spacing w:val="-3"/>
          <w:sz w:val="26"/>
          <w:szCs w:val="26"/>
        </w:rPr>
        <w:t>烟气进入汲取塔</w:t>
      </w:r>
      <w:r>
        <w:rPr>
          <w:rFonts w:ascii="宋体" w:eastAsia="宋体" w:hAnsi="宋体" w:cs="宋体"/>
          <w:spacing w:val="-3"/>
          <w:sz w:val="26"/>
          <w:szCs w:val="26"/>
        </w:rPr>
        <w:t>(C1201),</w:t>
      </w:r>
      <w:r>
        <w:rPr>
          <w:rFonts w:ascii="宋体" w:eastAsia="宋体" w:hAnsi="宋体" w:cs="宋体"/>
          <w:spacing w:val="-3"/>
          <w:sz w:val="26"/>
          <w:szCs w:val="26"/>
        </w:rPr>
        <w:t>为防止进入汲取塔</w:t>
      </w:r>
      <w:r>
        <w:rPr>
          <w:rFonts w:ascii="宋体" w:eastAsia="宋体" w:hAnsi="宋体" w:cs="宋体"/>
          <w:spacing w:val="-3"/>
          <w:sz w:val="26"/>
          <w:szCs w:val="26"/>
        </w:rPr>
        <w:t>(C1201)</w:t>
      </w:r>
      <w:r>
        <w:rPr>
          <w:rFonts w:ascii="宋体" w:eastAsia="宋体" w:hAnsi="宋体" w:cs="宋体"/>
          <w:spacing w:val="-3"/>
          <w:sz w:val="26"/>
          <w:szCs w:val="26"/>
        </w:rPr>
        <w:t>的</w:t>
      </w:r>
      <w:r>
        <w:rPr>
          <w:rFonts w:ascii="宋体" w:eastAsia="宋体" w:hAnsi="宋体" w:cs="宋体"/>
          <w:spacing w:val="-4"/>
          <w:sz w:val="26"/>
          <w:szCs w:val="26"/>
        </w:rPr>
        <w:t>烟温过高，在汲取</w:t>
      </w:r>
      <w:r>
        <w:rPr>
          <w:rFonts w:ascii="宋体" w:eastAsia="宋体" w:hAnsi="宋体" w:cs="宋体"/>
          <w:spacing w:val="-1"/>
          <w:sz w:val="26"/>
          <w:szCs w:val="26"/>
        </w:rPr>
        <w:t>塔</w:t>
      </w:r>
      <w:r>
        <w:rPr>
          <w:rFonts w:ascii="宋体" w:eastAsia="宋体" w:hAnsi="宋体" w:cs="宋体"/>
          <w:spacing w:val="-1"/>
          <w:sz w:val="26"/>
          <w:szCs w:val="26"/>
        </w:rPr>
        <w:t>(C1201)</w:t>
      </w:r>
      <w:r>
        <w:rPr>
          <w:rFonts w:ascii="宋体" w:eastAsia="宋体" w:hAnsi="宋体" w:cs="宋体"/>
          <w:spacing w:val="-1"/>
          <w:sz w:val="26"/>
          <w:szCs w:val="26"/>
        </w:rPr>
        <w:t>入口前设置烟气紧急冷却系统，当烟气温度超高时，就会使塔内操作</w:t>
      </w:r>
    </w:p>
    <w:p w:rsidR="006C7961">
      <w:pPr>
        <w:spacing w:line="231" w:lineRule="auto"/>
        <w:rPr>
          <w:rFonts w:ascii="宋体" w:eastAsia="宋体" w:hAnsi="宋体" w:cs="宋体"/>
          <w:sz w:val="26"/>
          <w:szCs w:val="26"/>
        </w:rPr>
        <w:sectPr>
          <w:headerReference w:type="even" r:id="rId29"/>
          <w:headerReference w:type="default" r:id="rId30"/>
          <w:footerReference w:type="even" r:id="rId31"/>
          <w:footerReference w:type="default" r:id="rId32"/>
          <w:headerReference w:type="first" r:id="rId33"/>
          <w:footerReference w:type="first" r:id="rId34"/>
          <w:pgSz w:w="11910" w:h="16840"/>
          <w:pgMar w:top="400" w:right="1330" w:bottom="400" w:left="1430" w:header="0" w:footer="0" w:gutter="0"/>
          <w:pgNumType w:start="5"/>
          <w:cols w:space="720"/>
        </w:sectPr>
      </w:pPr>
    </w:p>
    <w:p w:rsidR="006C7961">
      <w:pPr>
        <w:pStyle w:val="BodyText"/>
        <w:spacing w:line="319" w:lineRule="auto"/>
      </w:pPr>
    </w:p>
    <w:p w:rsidR="006C7961">
      <w:pPr>
        <w:pStyle w:val="BodyText"/>
        <w:spacing w:line="320" w:lineRule="auto"/>
      </w:pPr>
    </w:p>
    <w:p w:rsidR="006C7961">
      <w:pPr>
        <w:pStyle w:val="BodyText"/>
        <w:spacing w:line="320" w:lineRule="auto"/>
      </w:pPr>
    </w:p>
    <w:p w:rsidR="006C7961">
      <w:pPr>
        <w:spacing w:before="85" w:line="227" w:lineRule="auto"/>
        <w:ind w:right="36"/>
        <w:rPr>
          <w:rFonts w:ascii="宋体" w:eastAsia="宋体" w:hAnsi="宋体" w:cs="宋体"/>
          <w:sz w:val="26"/>
          <w:szCs w:val="26"/>
        </w:rPr>
      </w:pPr>
      <w:r>
        <w:rPr>
          <w:rFonts w:ascii="宋体" w:eastAsia="宋体" w:hAnsi="宋体" w:cs="宋体"/>
          <w:spacing w:val="-7"/>
          <w:sz w:val="26"/>
          <w:szCs w:val="26"/>
        </w:rPr>
        <w:t>温度升高，使温度操纵阀动作，打开紧急冷却水进口阀门，对烟气进行喷水降温。</w:t>
      </w:r>
      <w:r>
        <w:rPr>
          <w:rFonts w:ascii="宋体" w:eastAsia="宋体" w:hAnsi="宋体" w:cs="宋体"/>
          <w:spacing w:val="-9"/>
          <w:sz w:val="26"/>
          <w:szCs w:val="26"/>
        </w:rPr>
        <w:t>废水处理系统：</w:t>
      </w:r>
    </w:p>
    <w:p w:rsidR="006C7961">
      <w:pPr>
        <w:spacing w:before="29" w:line="236" w:lineRule="auto"/>
        <w:ind w:firstLine="509"/>
        <w:jc w:val="both"/>
        <w:rPr>
          <w:rFonts w:ascii="宋体" w:eastAsia="宋体" w:hAnsi="宋体" w:cs="宋体"/>
          <w:sz w:val="26"/>
          <w:szCs w:val="26"/>
        </w:rPr>
      </w:pPr>
      <w:r>
        <w:rPr>
          <w:rFonts w:ascii="宋体" w:eastAsia="宋体" w:hAnsi="宋体" w:cs="宋体"/>
          <w:spacing w:val="-6"/>
          <w:sz w:val="26"/>
          <w:szCs w:val="26"/>
        </w:rPr>
        <w:t>来自汲取塔</w:t>
      </w:r>
      <w:r>
        <w:rPr>
          <w:rFonts w:ascii="宋体" w:eastAsia="宋体" w:hAnsi="宋体" w:cs="宋体"/>
          <w:spacing w:val="-6"/>
          <w:sz w:val="26"/>
          <w:szCs w:val="26"/>
        </w:rPr>
        <w:t xml:space="preserve"> (C1201)</w:t>
      </w:r>
      <w:r>
        <w:rPr>
          <w:rFonts w:ascii="宋体" w:eastAsia="宋体" w:hAnsi="宋体" w:cs="宋体"/>
          <w:spacing w:val="-6"/>
          <w:sz w:val="26"/>
          <w:szCs w:val="26"/>
        </w:rPr>
        <w:t>的废水进入废水处理系统前混入一定浓度的絮凝剂</w:t>
      </w:r>
      <w:r>
        <w:rPr>
          <w:rFonts w:ascii="宋体" w:eastAsia="宋体" w:hAnsi="宋体" w:cs="宋体"/>
          <w:spacing w:val="-7"/>
          <w:sz w:val="26"/>
          <w:szCs w:val="26"/>
        </w:rPr>
        <w:t>，然</w:t>
      </w:r>
      <w:r>
        <w:rPr>
          <w:rFonts w:ascii="宋体" w:eastAsia="宋体" w:hAnsi="宋体" w:cs="宋体"/>
          <w:spacing w:val="-6"/>
          <w:sz w:val="26"/>
          <w:szCs w:val="26"/>
        </w:rPr>
        <w:t>后进入澄清器</w:t>
      </w:r>
      <w:r>
        <w:rPr>
          <w:rFonts w:ascii="宋体" w:eastAsia="宋体" w:hAnsi="宋体" w:cs="宋体"/>
          <w:spacing w:val="-6"/>
          <w:sz w:val="26"/>
          <w:szCs w:val="26"/>
        </w:rPr>
        <w:t xml:space="preserve"> (D1301), </w:t>
      </w:r>
      <w:r>
        <w:rPr>
          <w:rFonts w:ascii="宋体" w:eastAsia="宋体" w:hAnsi="宋体" w:cs="宋体"/>
          <w:spacing w:val="-6"/>
          <w:sz w:val="26"/>
          <w:szCs w:val="26"/>
        </w:rPr>
        <w:t>颗粒物在澄清器</w:t>
      </w:r>
      <w:r>
        <w:rPr>
          <w:rFonts w:ascii="宋体" w:eastAsia="宋体" w:hAnsi="宋体" w:cs="宋体"/>
          <w:spacing w:val="-6"/>
          <w:sz w:val="26"/>
          <w:szCs w:val="26"/>
        </w:rPr>
        <w:t xml:space="preserve"> (D1301)</w:t>
      </w:r>
      <w:r>
        <w:rPr>
          <w:rFonts w:ascii="宋体" w:eastAsia="宋体" w:hAnsi="宋体" w:cs="宋体"/>
          <w:spacing w:val="-6"/>
          <w:sz w:val="26"/>
          <w:szCs w:val="26"/>
        </w:rPr>
        <w:t>内沉淀、浓缩，污泥从澄清器</w:t>
      </w:r>
      <w:r>
        <w:rPr>
          <w:rFonts w:ascii="宋体" w:eastAsia="宋体" w:hAnsi="宋体" w:cs="宋体"/>
          <w:sz w:val="26"/>
          <w:szCs w:val="26"/>
        </w:rPr>
        <w:t xml:space="preserve">  (D1301) </w:t>
      </w:r>
      <w:r>
        <w:rPr>
          <w:rFonts w:ascii="宋体" w:eastAsia="宋体" w:hAnsi="宋体" w:cs="宋体"/>
          <w:sz w:val="26"/>
          <w:szCs w:val="26"/>
        </w:rPr>
        <w:t>底部排到过滤箱</w:t>
      </w:r>
      <w:r>
        <w:rPr>
          <w:rFonts w:ascii="宋体" w:eastAsia="宋体" w:hAnsi="宋体" w:cs="宋体"/>
          <w:sz w:val="26"/>
          <w:szCs w:val="26"/>
        </w:rPr>
        <w:t>(S1301A</w:t>
      </w:r>
      <w:r>
        <w:rPr>
          <w:rFonts w:ascii="宋体" w:eastAsia="宋体" w:hAnsi="宋体" w:cs="宋体"/>
          <w:spacing w:val="-1"/>
          <w:sz w:val="26"/>
          <w:szCs w:val="26"/>
        </w:rPr>
        <w:t xml:space="preserve">/B/C), </w:t>
      </w:r>
      <w:r>
        <w:rPr>
          <w:rFonts w:ascii="宋体" w:eastAsia="宋体" w:hAnsi="宋体" w:cs="宋体"/>
          <w:spacing w:val="-1"/>
          <w:sz w:val="26"/>
          <w:szCs w:val="26"/>
        </w:rPr>
        <w:t>通过滤箱</w:t>
      </w:r>
      <w:r>
        <w:rPr>
          <w:rFonts w:ascii="宋体" w:eastAsia="宋体" w:hAnsi="宋体" w:cs="宋体"/>
          <w:spacing w:val="-1"/>
          <w:sz w:val="26"/>
          <w:szCs w:val="26"/>
        </w:rPr>
        <w:t xml:space="preserve">(S1301A/B/C) </w:t>
      </w:r>
      <w:r>
        <w:rPr>
          <w:rFonts w:ascii="宋体" w:eastAsia="宋体" w:hAnsi="宋体" w:cs="宋体"/>
          <w:spacing w:val="-1"/>
          <w:sz w:val="26"/>
          <w:szCs w:val="26"/>
        </w:rPr>
        <w:t>过滤后，含固</w:t>
      </w:r>
      <w:r>
        <w:rPr>
          <w:rFonts w:ascii="宋体" w:eastAsia="宋体" w:hAnsi="宋体" w:cs="宋体"/>
          <w:sz w:val="26"/>
          <w:szCs w:val="26"/>
        </w:rPr>
        <w:t xml:space="preserve">  </w:t>
      </w:r>
      <w:r>
        <w:rPr>
          <w:rFonts w:ascii="宋体" w:eastAsia="宋体" w:hAnsi="宋体" w:cs="宋体"/>
          <w:sz w:val="26"/>
          <w:szCs w:val="26"/>
        </w:rPr>
        <w:t>量约</w:t>
      </w:r>
      <w:r>
        <w:rPr>
          <w:rFonts w:ascii="宋体" w:eastAsia="宋体" w:hAnsi="宋体" w:cs="宋体"/>
          <w:sz w:val="26"/>
          <w:szCs w:val="26"/>
        </w:rPr>
        <w:t>35%</w:t>
      </w:r>
      <w:r>
        <w:rPr>
          <w:rFonts w:ascii="宋体" w:eastAsia="宋体" w:hAnsi="宋体" w:cs="宋体"/>
          <w:sz w:val="26"/>
          <w:szCs w:val="26"/>
        </w:rPr>
        <w:t>的固体物沉积在过滤箱</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S1301A/B/C)  </w:t>
      </w:r>
      <w:r>
        <w:rPr>
          <w:rFonts w:ascii="宋体" w:eastAsia="宋体" w:hAnsi="宋体" w:cs="宋体"/>
          <w:sz w:val="26"/>
          <w:szCs w:val="26"/>
        </w:rPr>
        <w:t>内，定期汽运出厂处理，</w:t>
      </w:r>
      <w:r>
        <w:rPr>
          <w:rFonts w:ascii="宋体" w:eastAsia="宋体" w:hAnsi="宋体" w:cs="宋体"/>
          <w:spacing w:val="-1"/>
          <w:sz w:val="26"/>
          <w:szCs w:val="26"/>
        </w:rPr>
        <w:t>三台过</w:t>
      </w:r>
      <w:r>
        <w:rPr>
          <w:rFonts w:ascii="宋体" w:eastAsia="宋体" w:hAnsi="宋体" w:cs="宋体"/>
          <w:spacing w:val="-3"/>
          <w:sz w:val="26"/>
          <w:szCs w:val="26"/>
        </w:rPr>
        <w:t>滤箱</w:t>
      </w:r>
      <w:r>
        <w:rPr>
          <w:rFonts w:ascii="Times New Roman" w:eastAsia="Times New Roman" w:hAnsi="Times New Roman" w:cs="Times New Roman"/>
          <w:spacing w:val="-3"/>
          <w:sz w:val="26"/>
          <w:szCs w:val="26"/>
        </w:rPr>
        <w:t>(S1301A/B/C)</w:t>
      </w:r>
      <w:r>
        <w:rPr>
          <w:rFonts w:ascii="宋体" w:eastAsia="宋体" w:hAnsi="宋体" w:cs="宋体"/>
          <w:spacing w:val="-3"/>
          <w:sz w:val="26"/>
          <w:szCs w:val="26"/>
        </w:rPr>
        <w:t>相互切换使用，过滤</w:t>
      </w:r>
      <w:r>
        <w:rPr>
          <w:rFonts w:ascii="宋体" w:eastAsia="宋体" w:hAnsi="宋体" w:cs="宋体"/>
          <w:spacing w:val="-4"/>
          <w:sz w:val="26"/>
          <w:szCs w:val="26"/>
        </w:rPr>
        <w:t>箱</w:t>
      </w:r>
      <w:r>
        <w:rPr>
          <w:rFonts w:ascii="Times New Roman" w:eastAsia="Times New Roman" w:hAnsi="Times New Roman" w:cs="Times New Roman"/>
          <w:spacing w:val="-4"/>
          <w:sz w:val="26"/>
          <w:szCs w:val="26"/>
        </w:rPr>
        <w:t>(S1301A/B/C)</w:t>
      </w:r>
      <w:r>
        <w:rPr>
          <w:rFonts w:ascii="宋体" w:eastAsia="宋体" w:hAnsi="宋体" w:cs="宋体"/>
          <w:spacing w:val="-4"/>
          <w:sz w:val="26"/>
          <w:szCs w:val="26"/>
        </w:rPr>
        <w:t>滤液经集水池收集后用</w:t>
      </w:r>
      <w:r>
        <w:rPr>
          <w:rFonts w:ascii="宋体" w:eastAsia="宋体" w:hAnsi="宋体" w:cs="宋体"/>
          <w:spacing w:val="-5"/>
          <w:sz w:val="26"/>
          <w:szCs w:val="26"/>
        </w:rPr>
        <w:t>滤液泵</w:t>
      </w:r>
      <w:r>
        <w:rPr>
          <w:rFonts w:ascii="宋体" w:eastAsia="宋体" w:hAnsi="宋体" w:cs="宋体"/>
          <w:spacing w:val="-5"/>
          <w:sz w:val="26"/>
          <w:szCs w:val="26"/>
        </w:rPr>
        <w:t xml:space="preserve"> (P1302)</w:t>
      </w:r>
      <w:r>
        <w:rPr>
          <w:rFonts w:ascii="宋体" w:eastAsia="宋体" w:hAnsi="宋体" w:cs="宋体"/>
          <w:spacing w:val="-5"/>
          <w:sz w:val="26"/>
          <w:szCs w:val="26"/>
        </w:rPr>
        <w:t>打回澄清器</w:t>
      </w:r>
      <w:r>
        <w:rPr>
          <w:rFonts w:ascii="宋体" w:eastAsia="宋体" w:hAnsi="宋体" w:cs="宋体"/>
          <w:spacing w:val="-5"/>
          <w:sz w:val="26"/>
          <w:szCs w:val="26"/>
        </w:rPr>
        <w:t xml:space="preserve"> (D1301) </w:t>
      </w:r>
      <w:r>
        <w:rPr>
          <w:rFonts w:ascii="宋体" w:eastAsia="宋体" w:hAnsi="宋体" w:cs="宋体"/>
          <w:spacing w:val="-5"/>
          <w:sz w:val="26"/>
          <w:szCs w:val="26"/>
        </w:rPr>
        <w:t>进行再处</w:t>
      </w:r>
      <w:r>
        <w:rPr>
          <w:rFonts w:ascii="宋体" w:eastAsia="宋体" w:hAnsi="宋体" w:cs="宋体"/>
          <w:spacing w:val="-6"/>
          <w:sz w:val="26"/>
          <w:szCs w:val="26"/>
        </w:rPr>
        <w:t>理。澄清器</w:t>
      </w:r>
      <w:r>
        <w:rPr>
          <w:rFonts w:ascii="宋体" w:eastAsia="宋体" w:hAnsi="宋体" w:cs="宋体"/>
          <w:spacing w:val="-6"/>
          <w:sz w:val="26"/>
          <w:szCs w:val="26"/>
        </w:rPr>
        <w:t xml:space="preserve"> (D1301)</w:t>
      </w:r>
      <w:r>
        <w:rPr>
          <w:rFonts w:ascii="宋体" w:eastAsia="宋体" w:hAnsi="宋体" w:cs="宋体"/>
          <w:spacing w:val="-6"/>
          <w:sz w:val="26"/>
          <w:szCs w:val="26"/>
        </w:rPr>
        <w:t>排出的上清</w:t>
      </w:r>
      <w:r>
        <w:rPr>
          <w:rFonts w:ascii="宋体" w:eastAsia="宋体" w:hAnsi="宋体" w:cs="宋体"/>
          <w:spacing w:val="-5"/>
          <w:sz w:val="26"/>
          <w:szCs w:val="26"/>
        </w:rPr>
        <w:t>夜自流进入氧化处理系统，在氧化罐</w:t>
      </w:r>
      <w:r>
        <w:rPr>
          <w:rFonts w:ascii="宋体" w:eastAsia="宋体" w:hAnsi="宋体" w:cs="宋体"/>
          <w:spacing w:val="-5"/>
          <w:sz w:val="26"/>
          <w:szCs w:val="26"/>
        </w:rPr>
        <w:t xml:space="preserve"> (R1301A/B)</w:t>
      </w:r>
      <w:r>
        <w:rPr>
          <w:rFonts w:ascii="宋体" w:eastAsia="宋体" w:hAnsi="宋体" w:cs="宋体"/>
          <w:spacing w:val="-5"/>
          <w:sz w:val="26"/>
          <w:szCs w:val="26"/>
        </w:rPr>
        <w:t>内通过氧化风机</w:t>
      </w:r>
      <w:r>
        <w:rPr>
          <w:rFonts w:ascii="宋体" w:eastAsia="宋体" w:hAnsi="宋体" w:cs="宋体"/>
          <w:spacing w:val="-5"/>
          <w:sz w:val="26"/>
          <w:szCs w:val="26"/>
        </w:rPr>
        <w:t>(B</w:t>
      </w:r>
      <w:r>
        <w:rPr>
          <w:rFonts w:ascii="宋体" w:eastAsia="宋体" w:hAnsi="宋体" w:cs="宋体"/>
          <w:spacing w:val="-6"/>
          <w:sz w:val="26"/>
          <w:szCs w:val="26"/>
        </w:rPr>
        <w:t xml:space="preserve">1301A/B) </w:t>
      </w:r>
      <w:r>
        <w:rPr>
          <w:rFonts w:ascii="宋体" w:eastAsia="宋体" w:hAnsi="宋体" w:cs="宋体"/>
          <w:spacing w:val="-6"/>
          <w:sz w:val="26"/>
          <w:szCs w:val="26"/>
        </w:rPr>
        <w:t>鼓</w:t>
      </w:r>
      <w:r>
        <w:rPr>
          <w:rFonts w:ascii="宋体" w:eastAsia="宋体" w:hAnsi="宋体" w:cs="宋体"/>
          <w:spacing w:val="-9"/>
          <w:sz w:val="26"/>
          <w:szCs w:val="26"/>
        </w:rPr>
        <w:t>入空气对废水进行氧化，降低其中的假性</w:t>
      </w:r>
      <w:r>
        <w:rPr>
          <w:rFonts w:ascii="宋体" w:eastAsia="宋体" w:hAnsi="宋体" w:cs="宋体"/>
          <w:spacing w:val="-9"/>
          <w:sz w:val="26"/>
          <w:szCs w:val="26"/>
        </w:rPr>
        <w:t xml:space="preserve"> </w:t>
      </w:r>
      <w:r>
        <w:rPr>
          <w:rFonts w:ascii="Times New Roman" w:eastAsia="Times New Roman" w:hAnsi="Times New Roman" w:cs="Times New Roman"/>
          <w:spacing w:val="-9"/>
          <w:sz w:val="26"/>
          <w:szCs w:val="26"/>
        </w:rPr>
        <w:t xml:space="preserve">COD, </w:t>
      </w:r>
      <w:r>
        <w:rPr>
          <w:rFonts w:ascii="宋体" w:eastAsia="宋体" w:hAnsi="宋体" w:cs="宋体"/>
          <w:spacing w:val="-9"/>
          <w:sz w:val="26"/>
          <w:szCs w:val="26"/>
        </w:rPr>
        <w:t>经氧化处理后，出水自流向催化剂</w:t>
      </w:r>
      <w:r>
        <w:rPr>
          <w:rFonts w:ascii="宋体" w:eastAsia="宋体" w:hAnsi="宋体" w:cs="宋体"/>
          <w:spacing w:val="-8"/>
          <w:sz w:val="26"/>
          <w:szCs w:val="26"/>
        </w:rPr>
        <w:t>污水系统。外排废水指标：</w:t>
      </w:r>
      <w:r>
        <w:rPr>
          <w:rFonts w:ascii="宋体" w:eastAsia="宋体" w:hAnsi="宋体" w:cs="宋体"/>
          <w:spacing w:val="-8"/>
          <w:sz w:val="26"/>
          <w:szCs w:val="26"/>
        </w:rPr>
        <w:t>SS&lt;200mg/L;COD&lt;600mg/L</w:t>
      </w:r>
      <w:r>
        <w:rPr>
          <w:rFonts w:ascii="宋体" w:eastAsia="宋体" w:hAnsi="宋体" w:cs="宋体"/>
          <w:spacing w:val="-8"/>
          <w:sz w:val="26"/>
          <w:szCs w:val="26"/>
        </w:rPr>
        <w:t>。为了加强</w:t>
      </w:r>
      <w:r>
        <w:rPr>
          <w:rFonts w:ascii="宋体" w:eastAsia="宋体" w:hAnsi="宋体" w:cs="宋体"/>
          <w:spacing w:val="-9"/>
          <w:sz w:val="26"/>
          <w:szCs w:val="26"/>
        </w:rPr>
        <w:t>沉淀效果，使用</w:t>
      </w:r>
      <w:r>
        <w:rPr>
          <w:rFonts w:ascii="宋体" w:eastAsia="宋体" w:hAnsi="宋体" w:cs="宋体"/>
          <w:spacing w:val="-9"/>
          <w:sz w:val="26"/>
          <w:szCs w:val="26"/>
        </w:rPr>
        <w:t xml:space="preserve"> </w:t>
      </w:r>
      <w:r>
        <w:rPr>
          <w:rFonts w:ascii="宋体" w:eastAsia="宋体" w:hAnsi="宋体" w:cs="宋体"/>
          <w:spacing w:val="-4"/>
          <w:sz w:val="26"/>
          <w:szCs w:val="26"/>
        </w:rPr>
        <w:t>计量泵</w:t>
      </w:r>
      <w:r>
        <w:rPr>
          <w:rFonts w:ascii="宋体" w:eastAsia="宋体" w:hAnsi="宋体" w:cs="宋体"/>
          <w:spacing w:val="-4"/>
          <w:sz w:val="26"/>
          <w:szCs w:val="26"/>
        </w:rPr>
        <w:t xml:space="preserve">(P1301) </w:t>
      </w:r>
      <w:r>
        <w:rPr>
          <w:rFonts w:ascii="宋体" w:eastAsia="宋体" w:hAnsi="宋体" w:cs="宋体"/>
          <w:spacing w:val="-4"/>
          <w:sz w:val="26"/>
          <w:szCs w:val="26"/>
        </w:rPr>
        <w:t>加入絮凝剂，使用聚合氯化铝，用量约</w:t>
      </w:r>
      <w:r>
        <w:rPr>
          <w:rFonts w:ascii="宋体" w:eastAsia="宋体" w:hAnsi="宋体" w:cs="宋体"/>
          <w:spacing w:val="-4"/>
          <w:sz w:val="26"/>
          <w:szCs w:val="26"/>
        </w:rPr>
        <w:t>0.08</w:t>
      </w:r>
      <w:r>
        <w:rPr>
          <w:rFonts w:ascii="Times New Roman" w:eastAsia="Times New Roman" w:hAnsi="Times New Roman" w:cs="Times New Roman"/>
          <w:spacing w:val="-4"/>
          <w:sz w:val="26"/>
          <w:szCs w:val="26"/>
        </w:rPr>
        <w:t>m³/h</w:t>
      </w:r>
      <w:r>
        <w:rPr>
          <w:rFonts w:ascii="Times New Roman" w:eastAsia="Times New Roman" w:hAnsi="Times New Roman" w:cs="Times New Roman"/>
          <w:spacing w:val="-5"/>
          <w:sz w:val="26"/>
          <w:szCs w:val="26"/>
        </w:rPr>
        <w:t xml:space="preserve">,10  </w:t>
      </w:r>
      <w:r>
        <w:rPr>
          <w:rFonts w:ascii="宋体" w:eastAsia="宋体" w:hAnsi="宋体" w:cs="宋体"/>
          <w:spacing w:val="-5"/>
          <w:sz w:val="26"/>
          <w:szCs w:val="26"/>
        </w:rPr>
        <w:t>天配制一次。</w:t>
      </w:r>
    </w:p>
    <w:p w:rsidR="006C7961">
      <w:pPr>
        <w:spacing w:before="27" w:line="241" w:lineRule="auto"/>
        <w:ind w:right="104" w:firstLine="509"/>
        <w:jc w:val="both"/>
        <w:rPr>
          <w:rFonts w:ascii="宋体" w:eastAsia="宋体" w:hAnsi="宋体" w:cs="宋体"/>
          <w:sz w:val="26"/>
          <w:szCs w:val="26"/>
        </w:rPr>
      </w:pPr>
      <w:r>
        <w:rPr>
          <w:rFonts w:ascii="宋体" w:eastAsia="宋体" w:hAnsi="宋体" w:cs="宋体"/>
          <w:spacing w:val="-5"/>
          <w:sz w:val="26"/>
          <w:szCs w:val="26"/>
        </w:rPr>
        <w:t>上清液</w:t>
      </w:r>
      <w:r>
        <w:rPr>
          <w:rFonts w:ascii="Times New Roman" w:eastAsia="Times New Roman" w:hAnsi="Times New Roman" w:cs="Times New Roman"/>
          <w:spacing w:val="-5"/>
          <w:sz w:val="26"/>
          <w:szCs w:val="26"/>
        </w:rPr>
        <w:t xml:space="preserve">pH </w:t>
      </w:r>
      <w:r>
        <w:rPr>
          <w:rFonts w:ascii="宋体" w:eastAsia="宋体" w:hAnsi="宋体" w:cs="宋体"/>
          <w:spacing w:val="-5"/>
          <w:sz w:val="26"/>
          <w:szCs w:val="26"/>
        </w:rPr>
        <w:t>偏低，用</w:t>
      </w:r>
      <w:r>
        <w:rPr>
          <w:rFonts w:ascii="Times New Roman" w:eastAsia="Times New Roman" w:hAnsi="Times New Roman" w:cs="Times New Roman"/>
          <w:spacing w:val="-5"/>
          <w:sz w:val="26"/>
          <w:szCs w:val="26"/>
        </w:rPr>
        <w:t xml:space="preserve">pH </w:t>
      </w:r>
      <w:r>
        <w:rPr>
          <w:rFonts w:ascii="宋体" w:eastAsia="宋体" w:hAnsi="宋体" w:cs="宋体"/>
          <w:spacing w:val="-5"/>
          <w:sz w:val="26"/>
          <w:szCs w:val="26"/>
        </w:rPr>
        <w:t>计监测氧化罐</w:t>
      </w:r>
      <w:r>
        <w:rPr>
          <w:rFonts w:ascii="宋体" w:eastAsia="宋体" w:hAnsi="宋体" w:cs="宋体"/>
          <w:spacing w:val="-5"/>
          <w:sz w:val="26"/>
          <w:szCs w:val="26"/>
        </w:rPr>
        <w:t>(R1301A/B)</w:t>
      </w:r>
      <w:r>
        <w:rPr>
          <w:rFonts w:ascii="宋体" w:eastAsia="宋体" w:hAnsi="宋体" w:cs="宋体"/>
          <w:spacing w:val="-5"/>
          <w:sz w:val="26"/>
          <w:szCs w:val="26"/>
        </w:rPr>
        <w:t>出水的</w:t>
      </w:r>
      <w:r>
        <w:rPr>
          <w:rFonts w:ascii="Times New Roman" w:eastAsia="Times New Roman" w:hAnsi="Times New Roman" w:cs="Times New Roman"/>
          <w:spacing w:val="-6"/>
          <w:sz w:val="26"/>
          <w:szCs w:val="26"/>
        </w:rPr>
        <w:t xml:space="preserve">pH </w:t>
      </w:r>
      <w:r>
        <w:rPr>
          <w:rFonts w:ascii="宋体" w:eastAsia="宋体" w:hAnsi="宋体" w:cs="宋体"/>
          <w:spacing w:val="-6"/>
          <w:sz w:val="26"/>
          <w:szCs w:val="26"/>
        </w:rPr>
        <w:t>值，通过碱液</w:t>
      </w:r>
      <w:r>
        <w:rPr>
          <w:rFonts w:ascii="宋体" w:eastAsia="宋体" w:hAnsi="宋体" w:cs="宋体"/>
          <w:spacing w:val="3"/>
          <w:sz w:val="26"/>
          <w:szCs w:val="26"/>
        </w:rPr>
        <w:t>管道上的气动调节阀操纵加碱量，使出水</w:t>
      </w:r>
      <w:r>
        <w:rPr>
          <w:rFonts w:ascii="Times New Roman" w:eastAsia="Times New Roman" w:hAnsi="Times New Roman" w:cs="Times New Roman"/>
          <w:sz w:val="26"/>
          <w:szCs w:val="26"/>
        </w:rPr>
        <w:t>pH</w:t>
      </w:r>
      <w:r>
        <w:rPr>
          <w:rFonts w:ascii="宋体" w:eastAsia="宋体" w:hAnsi="宋体" w:cs="宋体"/>
          <w:spacing w:val="3"/>
          <w:sz w:val="26"/>
          <w:szCs w:val="26"/>
        </w:rPr>
        <w:t>值维持在</w:t>
      </w:r>
      <w:r>
        <w:rPr>
          <w:rFonts w:ascii="宋体" w:eastAsia="宋体" w:hAnsi="宋体" w:cs="宋体"/>
          <w:spacing w:val="3"/>
          <w:sz w:val="26"/>
          <w:szCs w:val="26"/>
        </w:rPr>
        <w:t>7</w:t>
      </w:r>
      <w:r>
        <w:rPr>
          <w:rFonts w:ascii="宋体" w:eastAsia="宋体" w:hAnsi="宋体" w:cs="宋体"/>
          <w:spacing w:val="3"/>
          <w:sz w:val="26"/>
          <w:szCs w:val="26"/>
        </w:rPr>
        <w:t>左右，</w:t>
      </w:r>
      <w:r>
        <w:rPr>
          <w:rFonts w:ascii="宋体" w:eastAsia="宋体" w:hAnsi="宋体" w:cs="宋体"/>
          <w:spacing w:val="3"/>
          <w:sz w:val="26"/>
          <w:szCs w:val="26"/>
        </w:rPr>
        <w:t>18%</w:t>
      </w:r>
      <w:r>
        <w:rPr>
          <w:rFonts w:ascii="Times New Roman" w:eastAsia="Times New Roman" w:hAnsi="Times New Roman" w:cs="Times New Roman"/>
          <w:sz w:val="26"/>
          <w:szCs w:val="26"/>
        </w:rPr>
        <w:t>NaOH</w:t>
      </w:r>
      <w:r>
        <w:rPr>
          <w:rFonts w:ascii="宋体" w:eastAsia="宋体" w:hAnsi="宋体" w:cs="宋体"/>
          <w:spacing w:val="3"/>
          <w:sz w:val="26"/>
          <w:szCs w:val="26"/>
        </w:rPr>
        <w:t>碱液由</w:t>
      </w:r>
      <w:r>
        <w:rPr>
          <w:rFonts w:ascii="宋体" w:eastAsia="宋体" w:hAnsi="宋体" w:cs="宋体"/>
          <w:spacing w:val="-4"/>
          <w:sz w:val="26"/>
          <w:szCs w:val="26"/>
        </w:rPr>
        <w:t>脱硫装置区新建碱液罐</w:t>
      </w:r>
      <w:r>
        <w:rPr>
          <w:rFonts w:ascii="宋体" w:eastAsia="宋体" w:hAnsi="宋体" w:cs="宋体"/>
          <w:spacing w:val="-4"/>
          <w:sz w:val="26"/>
          <w:szCs w:val="26"/>
        </w:rPr>
        <w:t xml:space="preserve"> (T1201)</w:t>
      </w:r>
      <w:r>
        <w:rPr>
          <w:rFonts w:ascii="宋体" w:eastAsia="宋体" w:hAnsi="宋体" w:cs="宋体"/>
          <w:spacing w:val="-4"/>
          <w:sz w:val="26"/>
          <w:szCs w:val="26"/>
        </w:rPr>
        <w:t>通</w:t>
      </w:r>
      <w:r>
        <w:rPr>
          <w:rFonts w:ascii="宋体" w:eastAsia="宋体" w:hAnsi="宋体" w:cs="宋体"/>
          <w:spacing w:val="-5"/>
          <w:sz w:val="26"/>
          <w:szCs w:val="26"/>
        </w:rPr>
        <w:t>过碱液输送泵</w:t>
      </w:r>
      <w:r>
        <w:rPr>
          <w:rFonts w:ascii="宋体" w:eastAsia="宋体" w:hAnsi="宋体" w:cs="宋体"/>
          <w:spacing w:val="-5"/>
          <w:sz w:val="26"/>
          <w:szCs w:val="26"/>
        </w:rPr>
        <w:t xml:space="preserve"> (P1201A/B)</w:t>
      </w:r>
      <w:r>
        <w:rPr>
          <w:rFonts w:ascii="宋体" w:eastAsia="宋体" w:hAnsi="宋体" w:cs="宋体"/>
          <w:spacing w:val="-5"/>
          <w:sz w:val="26"/>
          <w:szCs w:val="26"/>
        </w:rPr>
        <w:t>提供。</w:t>
      </w:r>
    </w:p>
    <w:p w:rsidR="006C7961">
      <w:pPr>
        <w:spacing w:before="12" w:line="353" w:lineRule="exact"/>
        <w:rPr>
          <w:rFonts w:ascii="宋体" w:eastAsia="宋体" w:hAnsi="宋体" w:cs="宋体"/>
          <w:sz w:val="26"/>
          <w:szCs w:val="26"/>
        </w:rPr>
      </w:pPr>
      <w:r>
        <w:rPr>
          <w:rFonts w:ascii="宋体" w:eastAsia="宋体" w:hAnsi="宋体" w:cs="宋体"/>
          <w:spacing w:val="-3"/>
          <w:position w:val="6"/>
          <w:sz w:val="26"/>
          <w:szCs w:val="26"/>
        </w:rPr>
        <w:t>1.1.2</w:t>
      </w:r>
      <w:r>
        <w:rPr>
          <w:rFonts w:ascii="宋体" w:eastAsia="宋体" w:hAnsi="宋体" w:cs="宋体"/>
          <w:spacing w:val="-3"/>
          <w:position w:val="6"/>
          <w:sz w:val="26"/>
          <w:szCs w:val="26"/>
        </w:rPr>
        <w:t>装置建设规模及操作弹性：</w:t>
      </w:r>
    </w:p>
    <w:p w:rsidR="006C7961">
      <w:pPr>
        <w:spacing w:before="1" w:line="220" w:lineRule="auto"/>
        <w:ind w:left="509"/>
        <w:rPr>
          <w:rFonts w:ascii="宋体" w:eastAsia="宋体" w:hAnsi="宋体" w:cs="宋体"/>
          <w:sz w:val="26"/>
          <w:szCs w:val="26"/>
        </w:rPr>
      </w:pPr>
      <w:r>
        <w:rPr>
          <w:rFonts w:ascii="宋体" w:eastAsia="宋体" w:hAnsi="宋体" w:cs="宋体"/>
          <w:spacing w:val="-2"/>
          <w:sz w:val="26"/>
          <w:szCs w:val="26"/>
        </w:rPr>
        <w:t>(1)</w:t>
      </w:r>
      <w:r>
        <w:rPr>
          <w:rFonts w:ascii="宋体" w:eastAsia="宋体" w:hAnsi="宋体" w:cs="宋体"/>
          <w:spacing w:val="-2"/>
          <w:sz w:val="26"/>
          <w:szCs w:val="26"/>
        </w:rPr>
        <w:t>烟气脱硫</w:t>
      </w:r>
    </w:p>
    <w:p w:rsidR="006C7961">
      <w:pPr>
        <w:spacing w:before="23" w:line="343" w:lineRule="exact"/>
        <w:ind w:left="509"/>
        <w:rPr>
          <w:rFonts w:ascii="宋体" w:eastAsia="宋体" w:hAnsi="宋体" w:cs="宋体"/>
          <w:sz w:val="26"/>
          <w:szCs w:val="26"/>
        </w:rPr>
      </w:pPr>
      <w:r>
        <w:rPr>
          <w:rFonts w:ascii="宋体" w:eastAsia="宋体" w:hAnsi="宋体" w:cs="宋体"/>
          <w:spacing w:val="-4"/>
          <w:position w:val="5"/>
          <w:sz w:val="26"/>
          <w:szCs w:val="26"/>
        </w:rPr>
        <w:t>设计规模：</w:t>
      </w:r>
      <w:r>
        <w:rPr>
          <w:rFonts w:ascii="宋体" w:eastAsia="宋体" w:hAnsi="宋体" w:cs="宋体"/>
          <w:spacing w:val="-4"/>
          <w:position w:val="5"/>
          <w:sz w:val="26"/>
          <w:szCs w:val="26"/>
        </w:rPr>
        <w:t>44.4×10</w:t>
      </w:r>
      <w:r>
        <w:rPr>
          <w:rFonts w:ascii="Times New Roman" w:eastAsia="Times New Roman" w:hAnsi="Times New Roman" w:cs="Times New Roman"/>
          <w:spacing w:val="-4"/>
          <w:position w:val="5"/>
          <w:sz w:val="26"/>
          <w:szCs w:val="26"/>
        </w:rPr>
        <w:t xml:space="preserve">'Nm³/h  </w:t>
      </w:r>
      <w:r>
        <w:rPr>
          <w:rFonts w:ascii="宋体" w:eastAsia="宋体" w:hAnsi="宋体" w:cs="宋体"/>
          <w:spacing w:val="-4"/>
          <w:position w:val="5"/>
          <w:sz w:val="26"/>
          <w:szCs w:val="26"/>
        </w:rPr>
        <w:t>(</w:t>
      </w:r>
      <w:r>
        <w:rPr>
          <w:rFonts w:ascii="宋体" w:eastAsia="宋体" w:hAnsi="宋体" w:cs="宋体"/>
          <w:spacing w:val="-4"/>
          <w:position w:val="5"/>
          <w:sz w:val="26"/>
          <w:szCs w:val="26"/>
        </w:rPr>
        <w:t>湿基</w:t>
      </w:r>
      <w:r>
        <w:rPr>
          <w:rFonts w:ascii="宋体" w:eastAsia="宋体" w:hAnsi="宋体" w:cs="宋体"/>
          <w:spacing w:val="-4"/>
          <w:position w:val="5"/>
          <w:sz w:val="26"/>
          <w:szCs w:val="26"/>
        </w:rPr>
        <w:t>),</w:t>
      </w:r>
    </w:p>
    <w:p w:rsidR="006C7961">
      <w:pPr>
        <w:spacing w:line="218" w:lineRule="auto"/>
        <w:ind w:left="509"/>
        <w:rPr>
          <w:rFonts w:ascii="宋体" w:eastAsia="宋体" w:hAnsi="宋体" w:cs="宋体"/>
          <w:sz w:val="26"/>
          <w:szCs w:val="26"/>
        </w:rPr>
      </w:pPr>
      <w:r>
        <w:rPr>
          <w:rFonts w:ascii="宋体" w:eastAsia="宋体" w:hAnsi="宋体" w:cs="宋体"/>
          <w:spacing w:val="5"/>
          <w:sz w:val="26"/>
          <w:szCs w:val="26"/>
        </w:rPr>
        <w:t>操作弹性：</w:t>
      </w:r>
      <w:r>
        <w:rPr>
          <w:rFonts w:ascii="宋体" w:eastAsia="宋体" w:hAnsi="宋体" w:cs="宋体"/>
          <w:spacing w:val="5"/>
          <w:sz w:val="26"/>
          <w:szCs w:val="26"/>
        </w:rPr>
        <w:t>50%</w:t>
      </w:r>
      <w:r>
        <w:rPr>
          <w:rFonts w:ascii="宋体" w:eastAsia="宋体" w:hAnsi="宋体" w:cs="宋体"/>
          <w:spacing w:val="5"/>
          <w:sz w:val="26"/>
          <w:szCs w:val="26"/>
        </w:rPr>
        <w:t>～</w:t>
      </w:r>
      <w:r>
        <w:rPr>
          <w:rFonts w:ascii="宋体" w:eastAsia="宋体" w:hAnsi="宋体" w:cs="宋体"/>
          <w:spacing w:val="5"/>
          <w:sz w:val="26"/>
          <w:szCs w:val="26"/>
        </w:rPr>
        <w:t>110%</w:t>
      </w:r>
      <w:r>
        <w:rPr>
          <w:rFonts w:ascii="宋体" w:eastAsia="宋体" w:hAnsi="宋体" w:cs="宋体"/>
          <w:spacing w:val="5"/>
          <w:sz w:val="26"/>
          <w:szCs w:val="26"/>
        </w:rPr>
        <w:t>。</w:t>
      </w:r>
    </w:p>
    <w:p w:rsidR="006C7961">
      <w:pPr>
        <w:spacing w:before="13" w:line="219" w:lineRule="auto"/>
        <w:ind w:left="509"/>
        <w:rPr>
          <w:rFonts w:ascii="宋体" w:eastAsia="宋体" w:hAnsi="宋体" w:cs="宋体"/>
          <w:sz w:val="26"/>
          <w:szCs w:val="26"/>
        </w:rPr>
      </w:pPr>
      <w:r>
        <w:rPr>
          <w:rFonts w:ascii="宋体" w:eastAsia="宋体" w:hAnsi="宋体" w:cs="宋体"/>
          <w:spacing w:val="-2"/>
          <w:sz w:val="26"/>
          <w:szCs w:val="26"/>
        </w:rPr>
        <w:t>(2)</w:t>
      </w:r>
      <w:r>
        <w:rPr>
          <w:rFonts w:ascii="宋体" w:eastAsia="宋体" w:hAnsi="宋体" w:cs="宋体"/>
          <w:spacing w:val="-2"/>
          <w:sz w:val="26"/>
          <w:szCs w:val="26"/>
        </w:rPr>
        <w:t>废水处理</w:t>
      </w:r>
    </w:p>
    <w:p w:rsidR="006C7961">
      <w:pPr>
        <w:spacing w:before="41" w:line="219" w:lineRule="auto"/>
        <w:ind w:left="509"/>
        <w:rPr>
          <w:rFonts w:ascii="Times New Roman" w:eastAsia="Times New Roman" w:hAnsi="Times New Roman" w:cs="Times New Roman"/>
          <w:sz w:val="26"/>
          <w:szCs w:val="26"/>
        </w:rPr>
      </w:pPr>
      <w:r>
        <w:rPr>
          <w:rFonts w:ascii="宋体" w:eastAsia="宋体" w:hAnsi="宋体" w:cs="宋体"/>
          <w:spacing w:val="-6"/>
          <w:sz w:val="26"/>
          <w:szCs w:val="26"/>
        </w:rPr>
        <w:t>设计规模：</w:t>
      </w:r>
      <w:r>
        <w:rPr>
          <w:rFonts w:ascii="宋体" w:eastAsia="宋体" w:hAnsi="宋体" w:cs="宋体"/>
          <w:spacing w:val="-6"/>
          <w:sz w:val="26"/>
          <w:szCs w:val="26"/>
        </w:rPr>
        <w:t>31</w:t>
      </w:r>
      <w:r>
        <w:rPr>
          <w:rFonts w:ascii="Times New Roman" w:eastAsia="Times New Roman" w:hAnsi="Times New Roman" w:cs="Times New Roman"/>
          <w:spacing w:val="-6"/>
          <w:sz w:val="26"/>
          <w:szCs w:val="26"/>
        </w:rPr>
        <w:t>m³/h</w:t>
      </w:r>
    </w:p>
    <w:p w:rsidR="006C7961">
      <w:pPr>
        <w:spacing w:before="30" w:line="219" w:lineRule="auto"/>
        <w:ind w:left="509"/>
        <w:rPr>
          <w:rFonts w:ascii="宋体" w:eastAsia="宋体" w:hAnsi="宋体" w:cs="宋体"/>
          <w:sz w:val="26"/>
          <w:szCs w:val="26"/>
        </w:rPr>
      </w:pPr>
      <w:r>
        <w:rPr>
          <w:rFonts w:ascii="宋体" w:eastAsia="宋体" w:hAnsi="宋体" w:cs="宋体"/>
          <w:spacing w:val="5"/>
          <w:sz w:val="26"/>
          <w:szCs w:val="26"/>
        </w:rPr>
        <w:t>操作弹性：</w:t>
      </w:r>
      <w:r>
        <w:rPr>
          <w:rFonts w:ascii="宋体" w:eastAsia="宋体" w:hAnsi="宋体" w:cs="宋体"/>
          <w:spacing w:val="5"/>
          <w:sz w:val="26"/>
          <w:szCs w:val="26"/>
        </w:rPr>
        <w:t>50%</w:t>
      </w:r>
      <w:r>
        <w:rPr>
          <w:rFonts w:ascii="宋体" w:eastAsia="宋体" w:hAnsi="宋体" w:cs="宋体"/>
          <w:spacing w:val="5"/>
          <w:sz w:val="26"/>
          <w:szCs w:val="26"/>
        </w:rPr>
        <w:t>～</w:t>
      </w:r>
      <w:r>
        <w:rPr>
          <w:rFonts w:ascii="宋体" w:eastAsia="宋体" w:hAnsi="宋体" w:cs="宋体"/>
          <w:spacing w:val="5"/>
          <w:sz w:val="26"/>
          <w:szCs w:val="26"/>
        </w:rPr>
        <w:t>110%</w:t>
      </w:r>
      <w:r>
        <w:rPr>
          <w:rFonts w:ascii="宋体" w:eastAsia="宋体" w:hAnsi="宋体" w:cs="宋体"/>
          <w:spacing w:val="5"/>
          <w:sz w:val="26"/>
          <w:szCs w:val="26"/>
        </w:rPr>
        <w:t>。</w:t>
      </w:r>
    </w:p>
    <w:p w:rsidR="006C7961">
      <w:pPr>
        <w:spacing w:before="33" w:line="219" w:lineRule="auto"/>
        <w:ind w:left="509"/>
        <w:rPr>
          <w:rFonts w:ascii="宋体" w:eastAsia="宋体" w:hAnsi="宋体" w:cs="宋体"/>
          <w:sz w:val="26"/>
          <w:szCs w:val="26"/>
        </w:rPr>
      </w:pPr>
      <w:r>
        <w:rPr>
          <w:rFonts w:ascii="宋体" w:eastAsia="宋体" w:hAnsi="宋体" w:cs="宋体"/>
          <w:spacing w:val="3"/>
          <w:sz w:val="26"/>
          <w:szCs w:val="26"/>
        </w:rPr>
        <w:t>运行时数：装置年开工时数按</w:t>
      </w:r>
      <w:r>
        <w:rPr>
          <w:rFonts w:ascii="宋体" w:eastAsia="宋体" w:hAnsi="宋体" w:cs="宋体"/>
          <w:spacing w:val="3"/>
          <w:sz w:val="26"/>
          <w:szCs w:val="26"/>
        </w:rPr>
        <w:t>8000</w:t>
      </w:r>
      <w:r>
        <w:rPr>
          <w:rFonts w:ascii="宋体" w:eastAsia="宋体" w:hAnsi="宋体" w:cs="宋体"/>
          <w:spacing w:val="3"/>
          <w:sz w:val="26"/>
          <w:szCs w:val="26"/>
        </w:rPr>
        <w:t>小时计。</w:t>
      </w:r>
    </w:p>
    <w:p w:rsidR="006C7961">
      <w:pPr>
        <w:spacing w:before="11" w:line="352" w:lineRule="exact"/>
        <w:rPr>
          <w:rFonts w:ascii="宋体" w:eastAsia="宋体" w:hAnsi="宋体" w:cs="宋体"/>
          <w:sz w:val="26"/>
          <w:szCs w:val="26"/>
        </w:rPr>
      </w:pPr>
      <w:r>
        <w:rPr>
          <w:rFonts w:ascii="宋体" w:eastAsia="宋体" w:hAnsi="宋体" w:cs="宋体"/>
          <w:spacing w:val="-3"/>
          <w:position w:val="6"/>
          <w:sz w:val="26"/>
          <w:szCs w:val="26"/>
        </w:rPr>
        <w:t>1.1.3</w:t>
      </w:r>
      <w:r>
        <w:rPr>
          <w:rFonts w:ascii="宋体" w:eastAsia="宋体" w:hAnsi="宋体" w:cs="宋体"/>
          <w:spacing w:val="-3"/>
          <w:position w:val="6"/>
          <w:sz w:val="26"/>
          <w:szCs w:val="26"/>
        </w:rPr>
        <w:t>工艺技术特点：</w:t>
      </w:r>
    </w:p>
    <w:p w:rsidR="006C7961">
      <w:pPr>
        <w:spacing w:before="1" w:line="220" w:lineRule="auto"/>
        <w:ind w:left="119"/>
        <w:rPr>
          <w:rFonts w:ascii="宋体" w:eastAsia="宋体" w:hAnsi="宋体" w:cs="宋体"/>
          <w:sz w:val="26"/>
          <w:szCs w:val="26"/>
        </w:rPr>
      </w:pPr>
      <w:r>
        <w:rPr>
          <w:rFonts w:ascii="宋体" w:eastAsia="宋体" w:hAnsi="宋体" w:cs="宋体"/>
          <w:spacing w:val="11"/>
          <w:sz w:val="26"/>
          <w:szCs w:val="26"/>
        </w:rPr>
        <w:t>(1)</w:t>
      </w:r>
      <w:r>
        <w:rPr>
          <w:rFonts w:ascii="宋体" w:eastAsia="宋体" w:hAnsi="宋体" w:cs="宋体"/>
          <w:spacing w:val="11"/>
          <w:sz w:val="26"/>
          <w:szCs w:val="26"/>
        </w:rPr>
        <w:t>烟气系统</w:t>
      </w:r>
    </w:p>
    <w:p w:rsidR="006C7961">
      <w:pPr>
        <w:spacing w:before="17" w:line="230" w:lineRule="auto"/>
        <w:ind w:right="119" w:firstLine="509"/>
        <w:rPr>
          <w:rFonts w:ascii="宋体" w:eastAsia="宋体" w:hAnsi="宋体" w:cs="宋体"/>
          <w:sz w:val="26"/>
          <w:szCs w:val="26"/>
        </w:rPr>
      </w:pPr>
      <w:r>
        <w:rPr>
          <w:rFonts w:ascii="宋体" w:eastAsia="宋体" w:hAnsi="宋体" w:cs="宋体"/>
          <w:spacing w:val="-3"/>
          <w:sz w:val="26"/>
          <w:szCs w:val="26"/>
        </w:rPr>
        <w:t>烟气系统设计有与汲取塔</w:t>
      </w:r>
      <w:r>
        <w:rPr>
          <w:rFonts w:ascii="宋体" w:eastAsia="宋体" w:hAnsi="宋体" w:cs="宋体"/>
          <w:spacing w:val="-3"/>
          <w:sz w:val="26"/>
          <w:szCs w:val="26"/>
        </w:rPr>
        <w:t xml:space="preserve"> (C1201)</w:t>
      </w:r>
      <w:r>
        <w:rPr>
          <w:rFonts w:ascii="宋体" w:eastAsia="宋体" w:hAnsi="宋体" w:cs="宋体"/>
          <w:spacing w:val="-3"/>
          <w:sz w:val="26"/>
          <w:szCs w:val="26"/>
        </w:rPr>
        <w:t>温度连锁装置，当温度超标时，打开进</w:t>
      </w:r>
      <w:r>
        <w:rPr>
          <w:rFonts w:ascii="宋体" w:eastAsia="宋体" w:hAnsi="宋体" w:cs="宋体"/>
          <w:spacing w:val="-5"/>
          <w:sz w:val="26"/>
          <w:szCs w:val="26"/>
        </w:rPr>
        <w:t>入原烟囱烟道上的蝶阀，关闭进入脱硫系统的蝶阀，能保证重油催化裂化装置</w:t>
      </w:r>
      <w:r>
        <w:rPr>
          <w:rFonts w:ascii="Times New Roman" w:eastAsia="Times New Roman" w:hAnsi="Times New Roman" w:cs="Times New Roman"/>
          <w:spacing w:val="-5"/>
          <w:sz w:val="26"/>
          <w:szCs w:val="26"/>
        </w:rPr>
        <w:t>CO</w:t>
      </w:r>
      <w:r>
        <w:rPr>
          <w:rFonts w:ascii="宋体" w:eastAsia="宋体" w:hAnsi="宋体" w:cs="宋体"/>
          <w:spacing w:val="-6"/>
          <w:sz w:val="26"/>
          <w:szCs w:val="26"/>
        </w:rPr>
        <w:t>锅炉装置、脱硫装置可靠运行。</w:t>
      </w:r>
    </w:p>
    <w:p w:rsidR="006C7961">
      <w:pPr>
        <w:spacing w:before="34" w:line="232" w:lineRule="auto"/>
        <w:ind w:right="247" w:firstLine="509"/>
        <w:rPr>
          <w:rFonts w:ascii="宋体" w:eastAsia="宋体" w:hAnsi="宋体" w:cs="宋体"/>
          <w:sz w:val="26"/>
          <w:szCs w:val="26"/>
        </w:rPr>
      </w:pPr>
      <w:r>
        <w:rPr>
          <w:rFonts w:ascii="宋体" w:eastAsia="宋体" w:hAnsi="宋体" w:cs="宋体"/>
          <w:spacing w:val="-3"/>
          <w:sz w:val="26"/>
          <w:szCs w:val="26"/>
        </w:rPr>
        <w:t>在汲取塔</w:t>
      </w:r>
      <w:r>
        <w:rPr>
          <w:rFonts w:ascii="宋体" w:eastAsia="宋体" w:hAnsi="宋体" w:cs="宋体"/>
          <w:spacing w:val="-3"/>
          <w:sz w:val="26"/>
          <w:szCs w:val="26"/>
        </w:rPr>
        <w:t xml:space="preserve"> (C1201)</w:t>
      </w:r>
      <w:r>
        <w:rPr>
          <w:rFonts w:ascii="宋体" w:eastAsia="宋体" w:hAnsi="宋体" w:cs="宋体"/>
          <w:spacing w:val="-3"/>
          <w:sz w:val="26"/>
          <w:szCs w:val="26"/>
        </w:rPr>
        <w:t>进口烟道上设有水封器</w:t>
      </w:r>
      <w:r>
        <w:rPr>
          <w:rFonts w:ascii="宋体" w:eastAsia="宋体" w:hAnsi="宋体" w:cs="宋体"/>
          <w:spacing w:val="-3"/>
          <w:sz w:val="26"/>
          <w:szCs w:val="26"/>
        </w:rPr>
        <w:t xml:space="preserve"> (T11</w:t>
      </w:r>
      <w:r>
        <w:rPr>
          <w:rFonts w:ascii="宋体" w:eastAsia="宋体" w:hAnsi="宋体" w:cs="宋体"/>
          <w:spacing w:val="-4"/>
          <w:sz w:val="26"/>
          <w:szCs w:val="26"/>
        </w:rPr>
        <w:t>01),</w:t>
      </w:r>
      <w:r>
        <w:rPr>
          <w:rFonts w:ascii="宋体" w:eastAsia="宋体" w:hAnsi="宋体" w:cs="宋体"/>
          <w:spacing w:val="-4"/>
          <w:sz w:val="26"/>
          <w:szCs w:val="26"/>
        </w:rPr>
        <w:t>装置正常运转时水封</w:t>
      </w:r>
      <w:r>
        <w:rPr>
          <w:rFonts w:ascii="宋体" w:eastAsia="宋体" w:hAnsi="宋体" w:cs="宋体"/>
          <w:spacing w:val="-2"/>
          <w:sz w:val="26"/>
          <w:szCs w:val="26"/>
        </w:rPr>
        <w:t>器不装水，停车检修时补充水，防止烟气窜入汲取系统，保证维修人员安全。</w:t>
      </w:r>
    </w:p>
    <w:p w:rsidR="006C7961">
      <w:pPr>
        <w:spacing w:before="31" w:line="227" w:lineRule="auto"/>
        <w:ind w:right="237" w:firstLine="509"/>
        <w:rPr>
          <w:rFonts w:ascii="宋体" w:eastAsia="宋体" w:hAnsi="宋体" w:cs="宋体"/>
          <w:sz w:val="26"/>
          <w:szCs w:val="26"/>
        </w:rPr>
      </w:pPr>
      <w:r>
        <w:rPr>
          <w:rFonts w:ascii="宋体" w:eastAsia="宋体" w:hAnsi="宋体" w:cs="宋体"/>
          <w:spacing w:val="6"/>
          <w:sz w:val="26"/>
          <w:szCs w:val="26"/>
        </w:rPr>
        <w:t>当烟气负荷在</w:t>
      </w:r>
      <w:r>
        <w:rPr>
          <w:rFonts w:ascii="宋体" w:eastAsia="宋体" w:hAnsi="宋体" w:cs="宋体"/>
          <w:spacing w:val="6"/>
          <w:sz w:val="26"/>
          <w:szCs w:val="26"/>
        </w:rPr>
        <w:t>50%</w:t>
      </w:r>
      <w:r>
        <w:rPr>
          <w:rFonts w:ascii="宋体" w:eastAsia="宋体" w:hAnsi="宋体" w:cs="宋体"/>
          <w:spacing w:val="6"/>
          <w:sz w:val="26"/>
          <w:szCs w:val="26"/>
        </w:rPr>
        <w:t>～</w:t>
      </w:r>
      <w:r>
        <w:rPr>
          <w:rFonts w:ascii="宋体" w:eastAsia="宋体" w:hAnsi="宋体" w:cs="宋体"/>
          <w:spacing w:val="6"/>
          <w:sz w:val="26"/>
          <w:szCs w:val="26"/>
        </w:rPr>
        <w:t>110%</w:t>
      </w:r>
      <w:r>
        <w:rPr>
          <w:rFonts w:ascii="宋体" w:eastAsia="宋体" w:hAnsi="宋体" w:cs="宋体"/>
          <w:spacing w:val="6"/>
          <w:sz w:val="26"/>
          <w:szCs w:val="26"/>
        </w:rPr>
        <w:t>工况条件下变动，脱硫装置能习惯负荷波动，保</w:t>
      </w:r>
      <w:r>
        <w:rPr>
          <w:rFonts w:ascii="宋体" w:eastAsia="宋体" w:hAnsi="宋体" w:cs="宋体"/>
          <w:spacing w:val="-8"/>
          <w:sz w:val="26"/>
          <w:szCs w:val="26"/>
        </w:rPr>
        <w:t>持正常运行。</w:t>
      </w:r>
    </w:p>
    <w:p w:rsidR="006C7961">
      <w:pPr>
        <w:spacing w:before="32" w:line="220" w:lineRule="auto"/>
        <w:ind w:left="119"/>
        <w:rPr>
          <w:rFonts w:ascii="宋体" w:eastAsia="宋体" w:hAnsi="宋体" w:cs="宋体"/>
          <w:sz w:val="26"/>
          <w:szCs w:val="26"/>
        </w:rPr>
      </w:pPr>
      <w:r>
        <w:rPr>
          <w:rFonts w:ascii="宋体" w:eastAsia="宋体" w:hAnsi="宋体" w:cs="宋体"/>
          <w:spacing w:val="12"/>
          <w:sz w:val="26"/>
          <w:szCs w:val="26"/>
        </w:rPr>
        <w:t>(2)</w:t>
      </w:r>
      <w:r>
        <w:rPr>
          <w:rFonts w:ascii="宋体" w:eastAsia="宋体" w:hAnsi="宋体" w:cs="宋体"/>
          <w:spacing w:val="12"/>
          <w:sz w:val="26"/>
          <w:szCs w:val="26"/>
        </w:rPr>
        <w:t>洗涤汲取系统</w:t>
      </w:r>
    </w:p>
    <w:p w:rsidR="006C7961">
      <w:pPr>
        <w:spacing w:line="230" w:lineRule="auto"/>
        <w:ind w:right="120" w:firstLine="509"/>
        <w:rPr>
          <w:rFonts w:ascii="宋体" w:eastAsia="宋体" w:hAnsi="宋体" w:cs="宋体"/>
          <w:sz w:val="26"/>
          <w:szCs w:val="26"/>
        </w:rPr>
      </w:pPr>
      <w:r>
        <w:rPr>
          <w:rFonts w:ascii="宋体" w:eastAsia="宋体" w:hAnsi="宋体" w:cs="宋体"/>
          <w:spacing w:val="-7"/>
          <w:sz w:val="26"/>
          <w:szCs w:val="26"/>
        </w:rPr>
        <w:t>本工程使用美国贝尔哥公司</w:t>
      </w:r>
      <w:r>
        <w:rPr>
          <w:rFonts w:ascii="宋体" w:eastAsia="宋体" w:hAnsi="宋体" w:cs="宋体"/>
          <w:spacing w:val="-7"/>
          <w:sz w:val="26"/>
          <w:szCs w:val="26"/>
        </w:rPr>
        <w:t xml:space="preserve"> </w:t>
      </w:r>
      <w:r>
        <w:rPr>
          <w:rFonts w:ascii="Times New Roman" w:eastAsia="Times New Roman" w:hAnsi="Times New Roman" w:cs="Times New Roman"/>
          <w:spacing w:val="-7"/>
          <w:sz w:val="26"/>
          <w:szCs w:val="26"/>
        </w:rPr>
        <w:t>(BELCOB)</w:t>
      </w:r>
      <w:r>
        <w:rPr>
          <w:rFonts w:ascii="宋体" w:eastAsia="宋体" w:hAnsi="宋体" w:cs="宋体"/>
          <w:spacing w:val="-7"/>
          <w:sz w:val="26"/>
          <w:szCs w:val="26"/>
        </w:rPr>
        <w:t>提供的使用</w:t>
      </w:r>
      <w:r>
        <w:rPr>
          <w:rFonts w:ascii="Times New Roman" w:eastAsia="Times New Roman" w:hAnsi="Times New Roman" w:cs="Times New Roman"/>
          <w:spacing w:val="-7"/>
          <w:sz w:val="26"/>
          <w:szCs w:val="26"/>
        </w:rPr>
        <w:t>NaO</w:t>
      </w:r>
      <w:r>
        <w:rPr>
          <w:rFonts w:ascii="Times New Roman" w:eastAsia="Times New Roman" w:hAnsi="Times New Roman" w:cs="Times New Roman"/>
          <w:spacing w:val="-8"/>
          <w:sz w:val="26"/>
          <w:szCs w:val="26"/>
        </w:rPr>
        <w:t xml:space="preserve">H  </w:t>
      </w:r>
      <w:r>
        <w:rPr>
          <w:rFonts w:ascii="宋体" w:eastAsia="宋体" w:hAnsi="宋体" w:cs="宋体"/>
          <w:spacing w:val="-8"/>
          <w:sz w:val="26"/>
          <w:szCs w:val="26"/>
        </w:rPr>
        <w:t>溶液作为汲取剂的</w:t>
      </w:r>
      <w:r>
        <w:rPr>
          <w:rFonts w:ascii="Times New Roman" w:eastAsia="Times New Roman" w:hAnsi="Times New Roman" w:cs="Times New Roman"/>
          <w:spacing w:val="-12"/>
          <w:sz w:val="26"/>
          <w:szCs w:val="26"/>
        </w:rPr>
        <w:t>EDV@</w:t>
      </w:r>
      <w:r>
        <w:rPr>
          <w:rFonts w:ascii="宋体" w:eastAsia="宋体" w:hAnsi="宋体" w:cs="宋体"/>
          <w:spacing w:val="-12"/>
          <w:sz w:val="26"/>
          <w:szCs w:val="26"/>
        </w:rPr>
        <w:t>湿法洗涤工艺来处理催化裂化装置的烟气脱硫工艺技术。</w:t>
      </w:r>
    </w:p>
    <w:p w:rsidR="006C7961">
      <w:pPr>
        <w:spacing w:before="50" w:line="232" w:lineRule="auto"/>
        <w:ind w:right="107" w:firstLine="509"/>
        <w:rPr>
          <w:rFonts w:ascii="宋体" w:eastAsia="宋体" w:hAnsi="宋体" w:cs="宋体"/>
          <w:sz w:val="26"/>
          <w:szCs w:val="26"/>
        </w:rPr>
      </w:pPr>
      <w:r>
        <w:rPr>
          <w:rFonts w:ascii="Times New Roman" w:eastAsia="Times New Roman" w:hAnsi="Times New Roman" w:cs="Times New Roman"/>
          <w:spacing w:val="-2"/>
          <w:sz w:val="26"/>
          <w:szCs w:val="26"/>
        </w:rPr>
        <w:t xml:space="preserve">NaOH  </w:t>
      </w:r>
      <w:r>
        <w:rPr>
          <w:rFonts w:ascii="宋体" w:eastAsia="宋体" w:hAnsi="宋体" w:cs="宋体"/>
          <w:spacing w:val="-2"/>
          <w:sz w:val="26"/>
          <w:szCs w:val="26"/>
        </w:rPr>
        <w:t>的脱硫机理与其他脱硫剂的脱硫机理相似，都是碱性</w:t>
      </w:r>
      <w:r>
        <w:rPr>
          <w:rFonts w:ascii="宋体" w:eastAsia="宋体" w:hAnsi="宋体" w:cs="宋体"/>
          <w:spacing w:val="-3"/>
          <w:sz w:val="26"/>
          <w:szCs w:val="26"/>
        </w:rPr>
        <w:t>物质与二氧化硫</w:t>
      </w:r>
      <w:r>
        <w:rPr>
          <w:rFonts w:ascii="宋体" w:eastAsia="宋体" w:hAnsi="宋体" w:cs="宋体"/>
          <w:spacing w:val="-2"/>
          <w:sz w:val="26"/>
          <w:szCs w:val="26"/>
        </w:rPr>
        <w:t>溶于水生成的亚硫酸溶液进行酸碱中与反应，并通过调节氢氧化钠的加入量来调</w:t>
      </w:r>
      <w:r>
        <w:rPr>
          <w:rFonts w:ascii="宋体" w:eastAsia="宋体" w:hAnsi="宋体" w:cs="宋体"/>
          <w:spacing w:val="-3"/>
          <w:sz w:val="26"/>
          <w:szCs w:val="26"/>
        </w:rPr>
        <w:t>节循环液的</w:t>
      </w:r>
      <w:r>
        <w:rPr>
          <w:rFonts w:ascii="宋体" w:eastAsia="宋体" w:hAnsi="宋体" w:cs="宋体"/>
          <w:spacing w:val="-3"/>
          <w:sz w:val="26"/>
          <w:szCs w:val="26"/>
        </w:rPr>
        <w:t xml:space="preserve"> </w:t>
      </w:r>
      <w:r>
        <w:rPr>
          <w:rFonts w:ascii="Times New Roman" w:eastAsia="Times New Roman" w:hAnsi="Times New Roman" w:cs="Times New Roman"/>
          <w:spacing w:val="-3"/>
          <w:sz w:val="26"/>
          <w:szCs w:val="26"/>
        </w:rPr>
        <w:t xml:space="preserve">pH  </w:t>
      </w:r>
      <w:r>
        <w:rPr>
          <w:rFonts w:ascii="宋体" w:eastAsia="宋体" w:hAnsi="宋体" w:cs="宋体"/>
          <w:spacing w:val="-3"/>
          <w:sz w:val="26"/>
          <w:szCs w:val="26"/>
        </w:rPr>
        <w:t>值。汲取二氧化硫所需的水气比与喷嘴数量的选择是根据二氧化</w:t>
      </w:r>
      <w:r>
        <w:rPr>
          <w:rFonts w:ascii="宋体" w:eastAsia="宋体" w:hAnsi="宋体" w:cs="宋体"/>
          <w:spacing w:val="1"/>
          <w:sz w:val="26"/>
          <w:szCs w:val="26"/>
        </w:rPr>
        <w:t>硫的入口浓度、排放的需求与饱与气体的温度来决定。</w:t>
      </w:r>
      <w:r>
        <w:rPr>
          <w:rFonts w:ascii="宋体" w:eastAsia="宋体" w:hAnsi="宋体" w:cs="宋体"/>
          <w:sz w:val="26"/>
          <w:szCs w:val="26"/>
        </w:rPr>
        <w:t>NaOH</w:t>
      </w:r>
      <w:r>
        <w:rPr>
          <w:rFonts w:ascii="宋体" w:eastAsia="宋体" w:hAnsi="宋体" w:cs="宋体"/>
          <w:spacing w:val="1"/>
          <w:sz w:val="26"/>
          <w:szCs w:val="26"/>
        </w:rPr>
        <w:t>反应生成亚硫酸钠</w:t>
      </w:r>
      <w:r>
        <w:rPr>
          <w:rFonts w:ascii="宋体" w:eastAsia="宋体" w:hAnsi="宋体" w:cs="宋体"/>
          <w:spacing w:val="-9"/>
          <w:sz w:val="26"/>
          <w:szCs w:val="26"/>
        </w:rPr>
        <w:t>与硫酸钠。</w:t>
      </w:r>
    </w:p>
    <w:p w:rsidR="006C7961">
      <w:pPr>
        <w:spacing w:before="56" w:line="219" w:lineRule="auto"/>
        <w:ind w:left="509"/>
        <w:rPr>
          <w:rFonts w:ascii="宋体" w:eastAsia="宋体" w:hAnsi="宋体" w:cs="宋体"/>
          <w:sz w:val="26"/>
          <w:szCs w:val="26"/>
        </w:rPr>
      </w:pPr>
      <w:r>
        <w:rPr>
          <w:rFonts w:ascii="宋体" w:eastAsia="宋体" w:hAnsi="宋体" w:cs="宋体"/>
          <w:spacing w:val="-4"/>
          <w:sz w:val="26"/>
          <w:szCs w:val="26"/>
        </w:rPr>
        <w:t>首先，烟气中的二氧化硫与水接触，生成亚硫酸：</w:t>
      </w:r>
    </w:p>
    <w:p w:rsidR="006C7961">
      <w:pPr>
        <w:spacing w:line="219" w:lineRule="auto"/>
        <w:rPr>
          <w:rFonts w:ascii="宋体" w:eastAsia="宋体" w:hAnsi="宋体" w:cs="宋体"/>
          <w:sz w:val="26"/>
          <w:szCs w:val="26"/>
        </w:rPr>
        <w:sectPr>
          <w:headerReference w:type="even" r:id="rId35"/>
          <w:headerReference w:type="default" r:id="rId36"/>
          <w:footerReference w:type="even" r:id="rId37"/>
          <w:footerReference w:type="default" r:id="rId38"/>
          <w:headerReference w:type="first" r:id="rId39"/>
          <w:footerReference w:type="first" r:id="rId40"/>
          <w:pgSz w:w="11910" w:h="16840"/>
          <w:pgMar w:top="400" w:right="1323" w:bottom="400" w:left="1430" w:header="0" w:footer="0" w:gutter="0"/>
          <w:pgNumType w:start="6"/>
          <w:cols w:space="720"/>
        </w:sectPr>
      </w:pPr>
    </w:p>
    <w:p w:rsidR="006C7961">
      <w:pPr>
        <w:pStyle w:val="BodyText"/>
        <w:spacing w:line="270" w:lineRule="auto"/>
      </w:pPr>
    </w:p>
    <w:p w:rsidR="006C7961">
      <w:pPr>
        <w:pStyle w:val="BodyText"/>
        <w:spacing w:line="271" w:lineRule="auto"/>
      </w:pPr>
    </w:p>
    <w:p w:rsidR="006C7961">
      <w:pPr>
        <w:pStyle w:val="BodyText"/>
        <w:spacing w:line="271" w:lineRule="auto"/>
      </w:pPr>
    </w:p>
    <w:p w:rsidR="006C7961">
      <w:pPr>
        <w:pStyle w:val="BodyText"/>
        <w:spacing w:line="271" w:lineRule="auto"/>
      </w:pPr>
    </w:p>
    <w:p w:rsidR="006C7961">
      <w:pPr>
        <w:spacing w:before="58" w:line="188" w:lineRule="auto"/>
        <w:ind w:left="387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SO₂+H₂O——H₂SO₃</w:t>
      </w:r>
    </w:p>
    <w:p w:rsidR="006C7961">
      <w:pPr>
        <w:spacing w:before="43" w:line="238" w:lineRule="auto"/>
        <w:ind w:right="63" w:firstLine="509"/>
        <w:jc w:val="both"/>
        <w:rPr>
          <w:rFonts w:ascii="宋体" w:eastAsia="宋体" w:hAnsi="宋体" w:cs="宋体"/>
          <w:sz w:val="26"/>
          <w:szCs w:val="26"/>
        </w:rPr>
      </w:pPr>
      <w:bookmarkStart w:id="3" w:name="bookmark8"/>
      <w:bookmarkStart w:id="4" w:name="bookmark9"/>
      <w:bookmarkStart w:id="5" w:name="bookmark7"/>
      <w:bookmarkEnd w:id="3"/>
      <w:bookmarkEnd w:id="4"/>
      <w:bookmarkEnd w:id="5"/>
      <w:r>
        <w:rPr>
          <w:rFonts w:ascii="宋体" w:eastAsia="宋体" w:hAnsi="宋体" w:cs="宋体"/>
          <w:spacing w:val="-3"/>
          <w:sz w:val="26"/>
          <w:szCs w:val="26"/>
        </w:rPr>
        <w:t>然后，亚硫酸与</w:t>
      </w:r>
      <w:r>
        <w:rPr>
          <w:rFonts w:ascii="宋体" w:eastAsia="宋体" w:hAnsi="宋体" w:cs="宋体"/>
          <w:spacing w:val="-3"/>
          <w:sz w:val="26"/>
          <w:szCs w:val="26"/>
        </w:rPr>
        <w:t xml:space="preserve"> </w:t>
      </w:r>
      <w:r>
        <w:rPr>
          <w:rFonts w:ascii="Times New Roman" w:eastAsia="Times New Roman" w:hAnsi="Times New Roman" w:cs="Times New Roman"/>
          <w:spacing w:val="-3"/>
          <w:sz w:val="26"/>
          <w:szCs w:val="26"/>
        </w:rPr>
        <w:t xml:space="preserve">NaOH  </w:t>
      </w:r>
      <w:r>
        <w:rPr>
          <w:rFonts w:ascii="宋体" w:eastAsia="宋体" w:hAnsi="宋体" w:cs="宋体"/>
          <w:spacing w:val="-3"/>
          <w:sz w:val="26"/>
          <w:szCs w:val="26"/>
        </w:rPr>
        <w:t>反应生成</w:t>
      </w:r>
      <w:r>
        <w:rPr>
          <w:rFonts w:ascii="Times New Roman" w:eastAsia="Times New Roman" w:hAnsi="Times New Roman" w:cs="Times New Roman"/>
          <w:spacing w:val="-3"/>
          <w:sz w:val="26"/>
          <w:szCs w:val="26"/>
        </w:rPr>
        <w:t>Na₂SO₃,Na₂SO₃</w:t>
      </w:r>
      <w:r>
        <w:rPr>
          <w:rFonts w:ascii="宋体" w:eastAsia="宋体" w:hAnsi="宋体" w:cs="宋体"/>
          <w:spacing w:val="-3"/>
          <w:sz w:val="26"/>
          <w:szCs w:val="26"/>
        </w:rPr>
        <w:t>与</w:t>
      </w:r>
      <w:r>
        <w:rPr>
          <w:rFonts w:ascii="Times New Roman" w:eastAsia="Times New Roman" w:hAnsi="Times New Roman" w:cs="Times New Roman"/>
          <w:spacing w:val="-3"/>
          <w:sz w:val="26"/>
          <w:szCs w:val="26"/>
        </w:rPr>
        <w:t>H₂SO₃</w:t>
      </w:r>
      <w:r>
        <w:rPr>
          <w:rFonts w:ascii="宋体" w:eastAsia="宋体" w:hAnsi="宋体" w:cs="宋体"/>
          <w:spacing w:val="-3"/>
          <w:sz w:val="26"/>
          <w:szCs w:val="26"/>
        </w:rPr>
        <w:t>进一步反应生成</w:t>
      </w:r>
      <w:r>
        <w:rPr>
          <w:rFonts w:ascii="Times New Roman" w:eastAsia="Times New Roman" w:hAnsi="Times New Roman" w:cs="Times New Roman"/>
          <w:spacing w:val="-8"/>
          <w:sz w:val="26"/>
          <w:szCs w:val="26"/>
        </w:rPr>
        <w:t>NaHSO₃,NaHSO₃</w:t>
      </w:r>
      <w:r>
        <w:rPr>
          <w:rFonts w:ascii="宋体" w:eastAsia="宋体" w:hAnsi="宋体" w:cs="宋体"/>
          <w:spacing w:val="-8"/>
          <w:sz w:val="26"/>
          <w:szCs w:val="26"/>
        </w:rPr>
        <w:t>又与</w:t>
      </w:r>
      <w:r>
        <w:rPr>
          <w:rFonts w:ascii="宋体" w:eastAsia="宋体" w:hAnsi="宋体" w:cs="宋体"/>
          <w:spacing w:val="-8"/>
          <w:sz w:val="26"/>
          <w:szCs w:val="26"/>
        </w:rPr>
        <w:t xml:space="preserve"> </w:t>
      </w:r>
      <w:r>
        <w:rPr>
          <w:rFonts w:ascii="Times New Roman" w:eastAsia="Times New Roman" w:hAnsi="Times New Roman" w:cs="Times New Roman"/>
          <w:spacing w:val="-8"/>
          <w:sz w:val="26"/>
          <w:szCs w:val="26"/>
        </w:rPr>
        <w:t xml:space="preserve">NaOH  </w:t>
      </w:r>
      <w:r>
        <w:rPr>
          <w:rFonts w:ascii="宋体" w:eastAsia="宋体" w:hAnsi="宋体" w:cs="宋体"/>
          <w:spacing w:val="-8"/>
          <w:sz w:val="26"/>
          <w:szCs w:val="26"/>
        </w:rPr>
        <w:t>反应加速生成亚硫酸钠；生成的亚硫酸钠一部分作为</w:t>
      </w:r>
      <w:r>
        <w:rPr>
          <w:rFonts w:ascii="宋体" w:eastAsia="宋体" w:hAnsi="宋体" w:cs="宋体"/>
          <w:spacing w:val="-2"/>
          <w:sz w:val="26"/>
          <w:szCs w:val="26"/>
        </w:rPr>
        <w:t>汲取剂循环使用，未使用的另一部分经氧化后，作为无害的硫酸钠水溶液排放。</w:t>
      </w:r>
    </w:p>
    <w:p w:rsidR="006C7961">
      <w:pPr>
        <w:spacing w:before="130" w:line="330" w:lineRule="exact"/>
        <w:ind w:left="3199"/>
        <w:rPr>
          <w:rFonts w:ascii="Times New Roman" w:eastAsia="Times New Roman" w:hAnsi="Times New Roman" w:cs="Times New Roman"/>
          <w:sz w:val="20"/>
          <w:szCs w:val="20"/>
        </w:rPr>
      </w:pPr>
      <w:r>
        <w:rPr>
          <w:rFonts w:ascii="Times New Roman" w:eastAsia="Times New Roman" w:hAnsi="Times New Roman" w:cs="Times New Roman"/>
          <w:spacing w:val="-1"/>
          <w:position w:val="13"/>
          <w:sz w:val="20"/>
          <w:szCs w:val="20"/>
        </w:rPr>
        <w:t>H₂SO₃+NaOH——Na₂SO₃+2H₂O</w:t>
      </w:r>
    </w:p>
    <w:p w:rsidR="006C7961">
      <w:pPr>
        <w:spacing w:line="188" w:lineRule="auto"/>
        <w:ind w:left="3439"/>
        <w:rPr>
          <w:rFonts w:ascii="Times New Roman" w:eastAsia="Times New Roman" w:hAnsi="Times New Roman" w:cs="Times New Roman"/>
          <w:sz w:val="20"/>
          <w:szCs w:val="20"/>
        </w:rPr>
      </w:pPr>
      <w:r>
        <w:rPr>
          <w:rFonts w:ascii="Times New Roman" w:eastAsia="Times New Roman" w:hAnsi="Times New Roman" w:cs="Times New Roman"/>
          <w:sz w:val="20"/>
          <w:szCs w:val="20"/>
        </w:rPr>
        <w:t>Na₂SO₃+H₂SO₃——NaHSO₃</w:t>
      </w:r>
    </w:p>
    <w:p w:rsidR="006C7961">
      <w:pPr>
        <w:spacing w:before="149" w:line="188" w:lineRule="auto"/>
        <w:ind w:left="3089"/>
        <w:rPr>
          <w:rFonts w:ascii="Times New Roman" w:eastAsia="Times New Roman" w:hAnsi="Times New Roman" w:cs="Times New Roman"/>
          <w:sz w:val="20"/>
          <w:szCs w:val="20"/>
        </w:rPr>
      </w:pPr>
      <w:r>
        <w:rPr>
          <w:rFonts w:ascii="Times New Roman" w:eastAsia="Times New Roman" w:hAnsi="Times New Roman" w:cs="Times New Roman"/>
          <w:sz w:val="20"/>
          <w:szCs w:val="20"/>
        </w:rPr>
        <w:t>NaHSO₃+NaOH——2Na₂SO₃+2H₂O</w:t>
      </w:r>
    </w:p>
    <w:p w:rsidR="006C7961">
      <w:pPr>
        <w:spacing w:before="146" w:line="192" w:lineRule="auto"/>
        <w:ind w:left="3530"/>
        <w:rPr>
          <w:rFonts w:ascii="Times New Roman" w:eastAsia="Times New Roman" w:hAnsi="Times New Roman" w:cs="Times New Roman"/>
          <w:sz w:val="20"/>
          <w:szCs w:val="20"/>
        </w:rPr>
      </w:pPr>
      <w:r>
        <w:rPr>
          <w:rFonts w:ascii="Times New Roman" w:eastAsia="Times New Roman" w:hAnsi="Times New Roman" w:cs="Times New Roman"/>
          <w:sz w:val="20"/>
          <w:szCs w:val="20"/>
        </w:rPr>
        <w:t>Na₂SO₃+1/20₂——Na₂SO₄</w:t>
      </w:r>
    </w:p>
    <w:p w:rsidR="006C7961">
      <w:pPr>
        <w:spacing w:before="72" w:line="227" w:lineRule="auto"/>
        <w:ind w:right="100" w:firstLine="509"/>
        <w:rPr>
          <w:rFonts w:ascii="宋体" w:eastAsia="宋体" w:hAnsi="宋体" w:cs="宋体"/>
          <w:sz w:val="26"/>
          <w:szCs w:val="26"/>
        </w:rPr>
      </w:pPr>
      <w:r>
        <w:rPr>
          <w:rFonts w:ascii="宋体" w:eastAsia="宋体" w:hAnsi="宋体" w:cs="宋体"/>
          <w:spacing w:val="-2"/>
          <w:sz w:val="26"/>
          <w:szCs w:val="26"/>
        </w:rPr>
        <w:t>当然，还有其它反应，如三氧化硫、盐酸、</w:t>
      </w:r>
      <w:r>
        <w:rPr>
          <w:rFonts w:ascii="宋体" w:eastAsia="宋体" w:hAnsi="宋体" w:cs="宋体"/>
          <w:spacing w:val="-3"/>
          <w:sz w:val="26"/>
          <w:szCs w:val="26"/>
        </w:rPr>
        <w:t>氢氟酸与氢氧化钠反应，形成硫</w:t>
      </w:r>
      <w:r>
        <w:rPr>
          <w:rFonts w:ascii="宋体" w:eastAsia="宋体" w:hAnsi="宋体" w:cs="宋体"/>
          <w:spacing w:val="-6"/>
          <w:sz w:val="26"/>
          <w:szCs w:val="26"/>
        </w:rPr>
        <w:t>酸钠、氯化钠等混合物。</w:t>
      </w:r>
    </w:p>
    <w:p w:rsidR="006C7961">
      <w:pPr>
        <w:spacing w:before="138" w:line="188" w:lineRule="auto"/>
        <w:ind w:left="3250"/>
        <w:rPr>
          <w:rFonts w:ascii="Times New Roman" w:eastAsia="Times New Roman" w:hAnsi="Times New Roman" w:cs="Times New Roman"/>
          <w:sz w:val="20"/>
          <w:szCs w:val="20"/>
        </w:rPr>
      </w:pPr>
      <w:r>
        <w:rPr>
          <w:rFonts w:ascii="Times New Roman" w:eastAsia="Times New Roman" w:hAnsi="Times New Roman" w:cs="Times New Roman"/>
          <w:sz w:val="20"/>
          <w:szCs w:val="20"/>
        </w:rPr>
        <w:t>NaOH+SO₃--&gt;Na₂SO₄+H₂O</w:t>
      </w:r>
    </w:p>
    <w:p w:rsidR="006C7961">
      <w:pPr>
        <w:spacing w:before="128" w:line="192" w:lineRule="auto"/>
        <w:ind w:left="3199"/>
        <w:rPr>
          <w:rFonts w:ascii="Times New Roman" w:eastAsia="Times New Roman" w:hAnsi="Times New Roman" w:cs="Times New Roman"/>
          <w:sz w:val="20"/>
          <w:szCs w:val="20"/>
        </w:rPr>
      </w:pPr>
      <w:r>
        <w:rPr>
          <w:rFonts w:ascii="Times New Roman" w:eastAsia="Times New Roman" w:hAnsi="Times New Roman" w:cs="Times New Roman"/>
          <w:sz w:val="20"/>
          <w:szCs w:val="20"/>
        </w:rPr>
        <w:t>NaOH+2HCl---&gt;NaC1               +2H</w:t>
      </w:r>
      <w:r>
        <w:rPr>
          <w:rFonts w:ascii="Times New Roman" w:eastAsia="Times New Roman" w:hAnsi="Times New Roman" w:cs="Times New Roman"/>
          <w:spacing w:val="-1"/>
          <w:sz w:val="20"/>
          <w:szCs w:val="20"/>
        </w:rPr>
        <w:t>₂O</w:t>
      </w:r>
    </w:p>
    <w:p w:rsidR="006C7961">
      <w:pPr>
        <w:spacing w:before="61" w:line="234" w:lineRule="auto"/>
        <w:ind w:left="139" w:right="471" w:firstLine="370"/>
        <w:rPr>
          <w:rFonts w:ascii="宋体" w:eastAsia="宋体" w:hAnsi="宋体" w:cs="宋体"/>
          <w:sz w:val="26"/>
          <w:szCs w:val="26"/>
        </w:rPr>
      </w:pPr>
      <w:r>
        <w:rPr>
          <w:rFonts w:ascii="宋体" w:eastAsia="宋体" w:hAnsi="宋体" w:cs="宋体"/>
          <w:spacing w:val="-3"/>
          <w:sz w:val="26"/>
          <w:szCs w:val="26"/>
        </w:rPr>
        <w:t>汲取塔</w:t>
      </w:r>
      <w:r>
        <w:rPr>
          <w:rFonts w:ascii="宋体" w:eastAsia="宋体" w:hAnsi="宋体" w:cs="宋体"/>
          <w:spacing w:val="-3"/>
          <w:sz w:val="26"/>
          <w:szCs w:val="26"/>
        </w:rPr>
        <w:t xml:space="preserve"> (C1201)</w:t>
      </w:r>
      <w:r>
        <w:rPr>
          <w:rFonts w:ascii="宋体" w:eastAsia="宋体" w:hAnsi="宋体" w:cs="宋体"/>
          <w:spacing w:val="-3"/>
          <w:sz w:val="26"/>
          <w:szCs w:val="26"/>
        </w:rPr>
        <w:t>浆池的</w:t>
      </w:r>
      <w:r>
        <w:rPr>
          <w:rFonts w:ascii="宋体" w:eastAsia="宋体" w:hAnsi="宋体" w:cs="宋体"/>
          <w:spacing w:val="-3"/>
          <w:sz w:val="26"/>
          <w:szCs w:val="26"/>
        </w:rPr>
        <w:t xml:space="preserve"> </w:t>
      </w:r>
      <w:r>
        <w:rPr>
          <w:rFonts w:ascii="Times New Roman" w:eastAsia="Times New Roman" w:hAnsi="Times New Roman" w:cs="Times New Roman"/>
          <w:spacing w:val="-3"/>
          <w:sz w:val="26"/>
          <w:szCs w:val="26"/>
        </w:rPr>
        <w:t xml:space="preserve">pH  </w:t>
      </w:r>
      <w:r>
        <w:rPr>
          <w:rFonts w:ascii="宋体" w:eastAsia="宋体" w:hAnsi="宋体" w:cs="宋体"/>
          <w:spacing w:val="-3"/>
          <w:sz w:val="26"/>
          <w:szCs w:val="26"/>
        </w:rPr>
        <w:t>值通过</w:t>
      </w:r>
      <w:r>
        <w:rPr>
          <w:rFonts w:ascii="宋体" w:eastAsia="宋体" w:hAnsi="宋体" w:cs="宋体"/>
          <w:spacing w:val="-3"/>
          <w:sz w:val="26"/>
          <w:szCs w:val="26"/>
        </w:rPr>
        <w:t xml:space="preserve"> </w:t>
      </w:r>
      <w:r>
        <w:rPr>
          <w:rFonts w:ascii="Times New Roman" w:eastAsia="Times New Roman" w:hAnsi="Times New Roman" w:cs="Times New Roman"/>
          <w:spacing w:val="-3"/>
          <w:sz w:val="26"/>
          <w:szCs w:val="26"/>
        </w:rPr>
        <w:t>N</w:t>
      </w:r>
      <w:r>
        <w:rPr>
          <w:rFonts w:ascii="Times New Roman" w:eastAsia="Times New Roman" w:hAnsi="Times New Roman" w:cs="Times New Roman"/>
          <w:spacing w:val="-4"/>
          <w:sz w:val="26"/>
          <w:szCs w:val="26"/>
        </w:rPr>
        <w:t xml:space="preserve">aOH  </w:t>
      </w:r>
      <w:r>
        <w:rPr>
          <w:rFonts w:ascii="宋体" w:eastAsia="宋体" w:hAnsi="宋体" w:cs="宋体"/>
          <w:spacing w:val="-4"/>
          <w:sz w:val="26"/>
          <w:szCs w:val="26"/>
        </w:rPr>
        <w:t>注入来操纵，最佳在</w:t>
      </w:r>
      <w:r>
        <w:rPr>
          <w:rFonts w:ascii="宋体" w:eastAsia="宋体" w:hAnsi="宋体" w:cs="宋体"/>
          <w:spacing w:val="-4"/>
          <w:sz w:val="26"/>
          <w:szCs w:val="26"/>
        </w:rPr>
        <w:t xml:space="preserve">7 </w:t>
      </w:r>
      <w:r>
        <w:rPr>
          <w:rFonts w:ascii="宋体" w:eastAsia="宋体" w:hAnsi="宋体" w:cs="宋体"/>
          <w:spacing w:val="-4"/>
          <w:sz w:val="26"/>
          <w:szCs w:val="26"/>
        </w:rPr>
        <w:t>左右。</w:t>
      </w:r>
      <w:r>
        <w:rPr>
          <w:rFonts w:ascii="宋体" w:eastAsia="宋体" w:hAnsi="宋体" w:cs="宋体"/>
          <w:spacing w:val="12"/>
          <w:sz w:val="26"/>
          <w:szCs w:val="26"/>
        </w:rPr>
        <w:t>(3)</w:t>
      </w:r>
      <w:r>
        <w:rPr>
          <w:rFonts w:ascii="宋体" w:eastAsia="宋体" w:hAnsi="宋体" w:cs="宋体"/>
          <w:spacing w:val="12"/>
          <w:sz w:val="26"/>
          <w:szCs w:val="26"/>
        </w:rPr>
        <w:t>废水处理系统</w:t>
      </w:r>
    </w:p>
    <w:p w:rsidR="006C7961">
      <w:pPr>
        <w:spacing w:before="31" w:line="220" w:lineRule="auto"/>
        <w:ind w:right="77" w:firstLine="509"/>
        <w:rPr>
          <w:rFonts w:ascii="宋体" w:eastAsia="宋体" w:hAnsi="宋体" w:cs="宋体"/>
          <w:sz w:val="26"/>
          <w:szCs w:val="26"/>
        </w:rPr>
      </w:pPr>
      <w:r>
        <w:rPr>
          <w:rFonts w:ascii="宋体" w:eastAsia="宋体" w:hAnsi="宋体" w:cs="宋体"/>
          <w:spacing w:val="-2"/>
          <w:sz w:val="26"/>
          <w:szCs w:val="26"/>
        </w:rPr>
        <w:t>新建污水处理系统对脱硫系统产生的脱硫废水进行处理。废水处理系统要紧包含澄清器</w:t>
      </w:r>
      <w:r>
        <w:rPr>
          <w:rFonts w:ascii="宋体" w:eastAsia="宋体" w:hAnsi="宋体" w:cs="宋体"/>
          <w:spacing w:val="-2"/>
          <w:sz w:val="26"/>
          <w:szCs w:val="26"/>
        </w:rPr>
        <w:t xml:space="preserve"> (D1301)</w:t>
      </w:r>
      <w:r>
        <w:rPr>
          <w:rFonts w:ascii="宋体" w:eastAsia="宋体" w:hAnsi="宋体" w:cs="宋体"/>
          <w:spacing w:val="-2"/>
          <w:sz w:val="26"/>
          <w:szCs w:val="26"/>
        </w:rPr>
        <w:t>与氧化罐</w:t>
      </w:r>
      <w:r>
        <w:rPr>
          <w:rFonts w:ascii="宋体" w:eastAsia="宋体" w:hAnsi="宋体" w:cs="宋体"/>
          <w:spacing w:val="-2"/>
          <w:sz w:val="26"/>
          <w:szCs w:val="26"/>
        </w:rPr>
        <w:t xml:space="preserve"> (R1301A/B)</w:t>
      </w:r>
      <w:r>
        <w:rPr>
          <w:rFonts w:ascii="宋体" w:eastAsia="宋体" w:hAnsi="宋体" w:cs="宋体"/>
          <w:spacing w:val="-2"/>
          <w:sz w:val="26"/>
          <w:szCs w:val="26"/>
        </w:rPr>
        <w:t>两个处理单元，沉淀污泥使用过滤箱</w:t>
      </w:r>
      <w:r>
        <w:rPr>
          <w:rFonts w:ascii="宋体" w:eastAsia="宋体" w:hAnsi="宋体" w:cs="宋体"/>
          <w:spacing w:val="-2"/>
          <w:sz w:val="26"/>
          <w:szCs w:val="26"/>
        </w:rPr>
        <w:t xml:space="preserve"> </w:t>
      </w:r>
      <w:r>
        <w:rPr>
          <w:rFonts w:ascii="Times New Roman" w:eastAsia="Times New Roman" w:hAnsi="Times New Roman" w:cs="Times New Roman"/>
          <w:spacing w:val="-2"/>
          <w:sz w:val="26"/>
          <w:szCs w:val="26"/>
        </w:rPr>
        <w:t>(S1301A/B/C)</w:t>
      </w:r>
      <w:r>
        <w:rPr>
          <w:rFonts w:ascii="宋体" w:eastAsia="宋体" w:hAnsi="宋体" w:cs="宋体"/>
          <w:spacing w:val="-2"/>
          <w:sz w:val="26"/>
          <w:szCs w:val="26"/>
        </w:rPr>
        <w:t>进行处理，过滤</w:t>
      </w:r>
      <w:r>
        <w:rPr>
          <w:rFonts w:ascii="宋体" w:eastAsia="宋体" w:hAnsi="宋体" w:cs="宋体"/>
          <w:spacing w:val="-3"/>
          <w:sz w:val="26"/>
          <w:szCs w:val="26"/>
        </w:rPr>
        <w:t>后形成的滤渣随过滤箱定期外运。</w:t>
      </w:r>
    </w:p>
    <w:p w:rsidR="006C7961">
      <w:pPr>
        <w:spacing w:before="80" w:line="229" w:lineRule="auto"/>
        <w:ind w:right="83" w:firstLine="509"/>
        <w:rPr>
          <w:rFonts w:ascii="宋体" w:eastAsia="宋体" w:hAnsi="宋体" w:cs="宋体"/>
          <w:sz w:val="26"/>
          <w:szCs w:val="26"/>
        </w:rPr>
      </w:pPr>
      <w:r>
        <w:rPr>
          <w:rFonts w:ascii="宋体" w:eastAsia="宋体" w:hAnsi="宋体" w:cs="宋体"/>
          <w:spacing w:val="6"/>
          <w:sz w:val="26"/>
          <w:szCs w:val="26"/>
        </w:rPr>
        <w:t>澄清工艺是利用悬浮层来提高絮凝与固液分离效果并适用于高浊度水处理</w:t>
      </w:r>
      <w:r>
        <w:rPr>
          <w:rFonts w:ascii="宋体" w:eastAsia="宋体" w:hAnsi="宋体" w:cs="宋体"/>
          <w:spacing w:val="-3"/>
          <w:sz w:val="26"/>
          <w:szCs w:val="26"/>
        </w:rPr>
        <w:t>单元，通过投加絮凝剂，加强去除污水中的固体颗粒物的能力，该技术投资省、</w:t>
      </w:r>
      <w:r>
        <w:rPr>
          <w:rFonts w:ascii="宋体" w:eastAsia="宋体" w:hAnsi="宋体" w:cs="宋体"/>
          <w:spacing w:val="-6"/>
          <w:sz w:val="26"/>
          <w:szCs w:val="26"/>
        </w:rPr>
        <w:t>运行管理简单，出水稳固。</w:t>
      </w:r>
    </w:p>
    <w:p w:rsidR="006C7961">
      <w:pPr>
        <w:spacing w:before="41" w:line="234" w:lineRule="auto"/>
        <w:ind w:right="79" w:firstLine="509"/>
        <w:rPr>
          <w:rFonts w:ascii="宋体" w:eastAsia="宋体" w:hAnsi="宋体" w:cs="宋体"/>
          <w:sz w:val="26"/>
          <w:szCs w:val="26"/>
        </w:rPr>
      </w:pPr>
      <w:r>
        <w:rPr>
          <w:rFonts w:ascii="宋体" w:eastAsia="宋体" w:hAnsi="宋体" w:cs="宋体"/>
          <w:spacing w:val="-2"/>
          <w:sz w:val="26"/>
          <w:szCs w:val="26"/>
        </w:rPr>
        <w:t>去除污水中</w:t>
      </w:r>
      <w:r>
        <w:rPr>
          <w:rFonts w:ascii="宋体" w:eastAsia="宋体" w:hAnsi="宋体" w:cs="宋体"/>
          <w:spacing w:val="-2"/>
          <w:sz w:val="26"/>
          <w:szCs w:val="26"/>
        </w:rPr>
        <w:t xml:space="preserve"> </w:t>
      </w:r>
      <w:r>
        <w:rPr>
          <w:rFonts w:ascii="Times New Roman" w:eastAsia="Times New Roman" w:hAnsi="Times New Roman" w:cs="Times New Roman"/>
          <w:spacing w:val="-2"/>
          <w:sz w:val="26"/>
          <w:szCs w:val="26"/>
        </w:rPr>
        <w:t xml:space="preserve">COD  </w:t>
      </w:r>
      <w:r>
        <w:rPr>
          <w:rFonts w:ascii="宋体" w:eastAsia="宋体" w:hAnsi="宋体" w:cs="宋体"/>
          <w:spacing w:val="-2"/>
          <w:sz w:val="26"/>
          <w:szCs w:val="26"/>
        </w:rPr>
        <w:t>工艺要紧使用空气氧</w:t>
      </w:r>
      <w:r>
        <w:rPr>
          <w:rFonts w:ascii="宋体" w:eastAsia="宋体" w:hAnsi="宋体" w:cs="宋体"/>
          <w:spacing w:val="-3"/>
          <w:sz w:val="26"/>
          <w:szCs w:val="26"/>
        </w:rPr>
        <w:t>化，投资省，运行管理简单，运行成</w:t>
      </w:r>
      <w:r>
        <w:rPr>
          <w:rFonts w:ascii="宋体" w:eastAsia="宋体" w:hAnsi="宋体" w:cs="宋体"/>
          <w:spacing w:val="-11"/>
          <w:sz w:val="26"/>
          <w:szCs w:val="26"/>
        </w:rPr>
        <w:t>本低。</w:t>
      </w:r>
    </w:p>
    <w:p w:rsidR="006C7961">
      <w:pPr>
        <w:spacing w:before="22" w:line="220" w:lineRule="auto"/>
        <w:ind w:right="80" w:firstLine="509"/>
        <w:rPr>
          <w:rFonts w:ascii="Times New Roman" w:eastAsia="Times New Roman" w:hAnsi="Times New Roman" w:cs="Times New Roman"/>
          <w:sz w:val="26"/>
          <w:szCs w:val="26"/>
        </w:rPr>
      </w:pPr>
      <w:r>
        <w:rPr>
          <w:rFonts w:ascii="宋体" w:eastAsia="宋体" w:hAnsi="宋体" w:cs="宋体"/>
          <w:spacing w:val="-2"/>
          <w:sz w:val="26"/>
          <w:szCs w:val="26"/>
        </w:rPr>
        <w:t>汲取系统排出的废液中含有大量的催化剂悬浮固体颗粒物，与溶解性亚硫酸</w:t>
      </w:r>
      <w:r>
        <w:rPr>
          <w:rFonts w:ascii="宋体" w:eastAsia="宋体" w:hAnsi="宋体" w:cs="宋体"/>
          <w:spacing w:val="5"/>
          <w:sz w:val="26"/>
          <w:szCs w:val="26"/>
        </w:rPr>
        <w:t>盐，废水处理系统</w:t>
      </w:r>
      <w:r>
        <w:rPr>
          <w:rFonts w:ascii="宋体" w:eastAsia="宋体" w:hAnsi="宋体" w:cs="宋体"/>
          <w:spacing w:val="5"/>
          <w:sz w:val="26"/>
          <w:szCs w:val="26"/>
        </w:rPr>
        <w:t>(</w:t>
      </w:r>
      <w:r>
        <w:rPr>
          <w:rFonts w:ascii="宋体" w:eastAsia="宋体" w:hAnsi="宋体" w:cs="宋体"/>
          <w:spacing w:val="5"/>
          <w:sz w:val="26"/>
          <w:szCs w:val="26"/>
        </w:rPr>
        <w:t>澄清与空气氧化</w:t>
      </w:r>
      <w:r>
        <w:rPr>
          <w:rFonts w:ascii="宋体" w:eastAsia="宋体" w:hAnsi="宋体" w:cs="宋体"/>
          <w:spacing w:val="5"/>
          <w:sz w:val="26"/>
          <w:szCs w:val="26"/>
        </w:rPr>
        <w:t>)</w:t>
      </w:r>
      <w:r>
        <w:rPr>
          <w:rFonts w:ascii="宋体" w:eastAsia="宋体" w:hAnsi="宋体" w:cs="宋体"/>
          <w:spacing w:val="5"/>
          <w:sz w:val="26"/>
          <w:szCs w:val="26"/>
        </w:rPr>
        <w:t>可除去悬浮固体并将亚硫酸盐转化为硫酸</w:t>
      </w:r>
      <w:r>
        <w:rPr>
          <w:rFonts w:ascii="宋体" w:eastAsia="宋体" w:hAnsi="宋体" w:cs="宋体"/>
          <w:spacing w:val="-6"/>
          <w:sz w:val="26"/>
          <w:szCs w:val="26"/>
        </w:rPr>
        <w:t>盐，降低出水的</w:t>
      </w:r>
      <w:r>
        <w:rPr>
          <w:rFonts w:ascii="宋体" w:eastAsia="宋体" w:hAnsi="宋体" w:cs="宋体"/>
          <w:spacing w:val="-6"/>
          <w:sz w:val="26"/>
          <w:szCs w:val="26"/>
        </w:rPr>
        <w:t xml:space="preserve"> </w:t>
      </w:r>
      <w:r>
        <w:rPr>
          <w:rFonts w:ascii="Times New Roman" w:eastAsia="Times New Roman" w:hAnsi="Times New Roman" w:cs="Times New Roman"/>
          <w:spacing w:val="-6"/>
          <w:sz w:val="26"/>
          <w:szCs w:val="26"/>
        </w:rPr>
        <w:t>SS</w:t>
      </w:r>
      <w:r>
        <w:rPr>
          <w:rFonts w:ascii="宋体" w:eastAsia="宋体" w:hAnsi="宋体" w:cs="宋体"/>
          <w:spacing w:val="-6"/>
          <w:sz w:val="26"/>
          <w:szCs w:val="26"/>
        </w:rPr>
        <w:t>与</w:t>
      </w:r>
      <w:r>
        <w:rPr>
          <w:rFonts w:ascii="宋体" w:eastAsia="宋体" w:hAnsi="宋体" w:cs="宋体"/>
          <w:spacing w:val="-6"/>
          <w:sz w:val="26"/>
          <w:szCs w:val="26"/>
        </w:rPr>
        <w:t xml:space="preserve"> </w:t>
      </w:r>
      <w:r>
        <w:rPr>
          <w:rFonts w:ascii="Times New Roman" w:eastAsia="Times New Roman" w:hAnsi="Times New Roman" w:cs="Times New Roman"/>
          <w:spacing w:val="-6"/>
          <w:sz w:val="26"/>
          <w:szCs w:val="26"/>
        </w:rPr>
        <w:t xml:space="preserve">COD </w:t>
      </w:r>
      <w:r>
        <w:rPr>
          <w:rFonts w:ascii="宋体" w:eastAsia="宋体" w:hAnsi="宋体" w:cs="宋体"/>
          <w:spacing w:val="-6"/>
          <w:sz w:val="26"/>
          <w:szCs w:val="26"/>
        </w:rPr>
        <w:t>指标，出水指标满足</w:t>
      </w:r>
      <w:r>
        <w:rPr>
          <w:rFonts w:ascii="宋体" w:eastAsia="宋体" w:hAnsi="宋体" w:cs="宋体"/>
          <w:spacing w:val="-6"/>
          <w:sz w:val="26"/>
          <w:szCs w:val="26"/>
        </w:rPr>
        <w:t xml:space="preserve"> </w:t>
      </w:r>
      <w:r>
        <w:rPr>
          <w:rFonts w:ascii="Times New Roman" w:eastAsia="Times New Roman" w:hAnsi="Times New Roman" w:cs="Times New Roman"/>
          <w:spacing w:val="-6"/>
          <w:sz w:val="26"/>
          <w:szCs w:val="26"/>
        </w:rPr>
        <w:t>SS:</w:t>
      </w:r>
      <w:r>
        <w:rPr>
          <w:rFonts w:ascii="Times New Roman" w:eastAsia="Times New Roman" w:hAnsi="Times New Roman" w:cs="Times New Roman"/>
          <w:spacing w:val="-7"/>
          <w:sz w:val="26"/>
          <w:szCs w:val="26"/>
        </w:rPr>
        <w:t>&lt;</w:t>
      </w:r>
      <w:r>
        <w:rPr>
          <w:rFonts w:ascii="Times New Roman" w:eastAsia="Times New Roman" w:hAnsi="Times New Roman" w:cs="Times New Roman"/>
          <w:spacing w:val="-7"/>
          <w:sz w:val="26"/>
          <w:szCs w:val="26"/>
        </w:rPr>
        <w:t>200mg/L;COD:&lt;600mg/L</w:t>
      </w:r>
    </w:p>
    <w:p w:rsidR="006C7961">
      <w:pPr>
        <w:spacing w:before="60" w:line="219" w:lineRule="auto"/>
        <w:rPr>
          <w:rFonts w:ascii="宋体" w:eastAsia="宋体" w:hAnsi="宋体" w:cs="宋体"/>
          <w:sz w:val="26"/>
          <w:szCs w:val="26"/>
        </w:rPr>
      </w:pPr>
      <w:r>
        <w:rPr>
          <w:rFonts w:ascii="宋体" w:eastAsia="宋体" w:hAnsi="宋体" w:cs="宋体"/>
          <w:spacing w:val="-4"/>
          <w:sz w:val="26"/>
          <w:szCs w:val="26"/>
        </w:rPr>
        <w:t>的指标，出水自流向催化剂污水系统。</w:t>
      </w:r>
    </w:p>
    <w:p w:rsidR="006C7961">
      <w:pPr>
        <w:spacing w:before="67" w:line="221" w:lineRule="auto"/>
        <w:ind w:left="3"/>
        <w:outlineLvl w:val="0"/>
        <w:rPr>
          <w:rFonts w:ascii="黑体" w:eastAsia="黑体" w:hAnsi="黑体" w:cs="黑体"/>
          <w:sz w:val="26"/>
          <w:szCs w:val="26"/>
        </w:rPr>
      </w:pPr>
      <w:r>
        <w:rPr>
          <w:rFonts w:ascii="黑体" w:eastAsia="黑体" w:hAnsi="黑体" w:cs="黑体"/>
          <w:b/>
          <w:bCs/>
          <w:spacing w:val="3"/>
          <w:sz w:val="26"/>
          <w:szCs w:val="26"/>
        </w:rPr>
        <w:t>1.2</w:t>
      </w:r>
      <w:r>
        <w:rPr>
          <w:rFonts w:ascii="黑体" w:eastAsia="黑体" w:hAnsi="黑体" w:cs="黑体"/>
          <w:b/>
          <w:bCs/>
          <w:spacing w:val="3"/>
          <w:sz w:val="26"/>
          <w:szCs w:val="26"/>
        </w:rPr>
        <w:t>试车指导思想</w:t>
      </w:r>
    </w:p>
    <w:p w:rsidR="006C7961">
      <w:pPr>
        <w:spacing w:before="34" w:line="234" w:lineRule="auto"/>
        <w:ind w:right="92" w:firstLine="509"/>
        <w:rPr>
          <w:rFonts w:ascii="宋体" w:eastAsia="宋体" w:hAnsi="宋体" w:cs="宋体"/>
          <w:sz w:val="26"/>
          <w:szCs w:val="26"/>
        </w:rPr>
      </w:pPr>
      <w:r>
        <w:rPr>
          <w:rFonts w:ascii="宋体" w:eastAsia="宋体" w:hAnsi="宋体" w:cs="宋体"/>
          <w:spacing w:val="-12"/>
          <w:sz w:val="26"/>
          <w:szCs w:val="26"/>
        </w:rPr>
        <w:t>1</w:t>
      </w:r>
      <w:r>
        <w:rPr>
          <w:rFonts w:ascii="宋体" w:eastAsia="宋体" w:hAnsi="宋体" w:cs="宋体"/>
          <w:spacing w:val="-12"/>
          <w:sz w:val="26"/>
          <w:szCs w:val="26"/>
        </w:rPr>
        <w:t>、指导思想：</w:t>
      </w:r>
      <w:r>
        <w:rPr>
          <w:rFonts w:ascii="宋体" w:eastAsia="宋体" w:hAnsi="宋体" w:cs="宋体"/>
          <w:spacing w:val="-12"/>
          <w:sz w:val="26"/>
          <w:szCs w:val="26"/>
        </w:rPr>
        <w:t>“</w:t>
      </w:r>
      <w:r>
        <w:rPr>
          <w:rFonts w:ascii="宋体" w:eastAsia="宋体" w:hAnsi="宋体" w:cs="宋体"/>
          <w:spacing w:val="-12"/>
          <w:sz w:val="26"/>
          <w:szCs w:val="26"/>
        </w:rPr>
        <w:t>坚持安全第一、环保优先的原则，一切服从于安全，不能确</w:t>
      </w:r>
      <w:r>
        <w:rPr>
          <w:rFonts w:ascii="宋体" w:eastAsia="宋体" w:hAnsi="宋体" w:cs="宋体"/>
          <w:spacing w:val="-10"/>
          <w:sz w:val="26"/>
          <w:szCs w:val="26"/>
        </w:rPr>
        <w:t>保安全坚决不开工，确保试车全过程操作受控</w:t>
      </w:r>
      <w:r>
        <w:rPr>
          <w:rFonts w:ascii="宋体" w:eastAsia="宋体" w:hAnsi="宋体" w:cs="宋体"/>
          <w:spacing w:val="-10"/>
          <w:sz w:val="26"/>
          <w:szCs w:val="26"/>
        </w:rPr>
        <w:t>”</w:t>
      </w:r>
      <w:r>
        <w:rPr>
          <w:rFonts w:ascii="宋体" w:eastAsia="宋体" w:hAnsi="宋体" w:cs="宋体"/>
          <w:spacing w:val="-10"/>
          <w:sz w:val="26"/>
          <w:szCs w:val="26"/>
        </w:rPr>
        <w:t>。</w:t>
      </w:r>
    </w:p>
    <w:p w:rsidR="006C7961">
      <w:pPr>
        <w:spacing w:before="22" w:line="231" w:lineRule="auto"/>
        <w:ind w:right="82" w:firstLine="509"/>
        <w:rPr>
          <w:rFonts w:ascii="宋体" w:eastAsia="宋体" w:hAnsi="宋体" w:cs="宋体"/>
          <w:sz w:val="26"/>
          <w:szCs w:val="26"/>
        </w:rPr>
      </w:pPr>
      <w:r>
        <w:rPr>
          <w:rFonts w:ascii="宋体" w:eastAsia="宋体" w:hAnsi="宋体" w:cs="宋体"/>
          <w:spacing w:val="2"/>
          <w:sz w:val="26"/>
          <w:szCs w:val="26"/>
        </w:rPr>
        <w:t>2</w:t>
      </w:r>
      <w:r>
        <w:rPr>
          <w:rFonts w:ascii="宋体" w:eastAsia="宋体" w:hAnsi="宋体" w:cs="宋体"/>
          <w:spacing w:val="2"/>
          <w:sz w:val="26"/>
          <w:szCs w:val="26"/>
        </w:rPr>
        <w:t>、施工进程与试车进程统筹安排，密切配合，形成工程建设一体化的管理</w:t>
      </w:r>
      <w:r>
        <w:rPr>
          <w:rFonts w:ascii="宋体" w:eastAsia="宋体" w:hAnsi="宋体" w:cs="宋体"/>
          <w:spacing w:val="-9"/>
          <w:sz w:val="26"/>
          <w:szCs w:val="26"/>
        </w:rPr>
        <w:t>网络。</w:t>
      </w:r>
    </w:p>
    <w:p w:rsidR="006C7961">
      <w:pPr>
        <w:spacing w:before="16" w:line="231" w:lineRule="auto"/>
        <w:ind w:firstLine="509"/>
        <w:rPr>
          <w:rFonts w:ascii="宋体" w:eastAsia="宋体" w:hAnsi="宋体" w:cs="宋体"/>
          <w:sz w:val="26"/>
          <w:szCs w:val="26"/>
        </w:rPr>
      </w:pPr>
      <w:r>
        <w:rPr>
          <w:rFonts w:ascii="宋体" w:eastAsia="宋体" w:hAnsi="宋体" w:cs="宋体"/>
          <w:spacing w:val="-3"/>
          <w:sz w:val="26"/>
          <w:szCs w:val="26"/>
        </w:rPr>
        <w:t>3</w:t>
      </w:r>
      <w:r>
        <w:rPr>
          <w:rFonts w:ascii="宋体" w:eastAsia="宋体" w:hAnsi="宋体" w:cs="宋体"/>
          <w:spacing w:val="-3"/>
          <w:sz w:val="26"/>
          <w:szCs w:val="26"/>
        </w:rPr>
        <w:t>、试车工作要坚持</w:t>
      </w:r>
      <w:r>
        <w:rPr>
          <w:rFonts w:ascii="宋体" w:eastAsia="宋体" w:hAnsi="宋体" w:cs="宋体"/>
          <w:spacing w:val="-3"/>
          <w:sz w:val="26"/>
          <w:szCs w:val="26"/>
        </w:rPr>
        <w:t>“</w:t>
      </w:r>
      <w:r>
        <w:rPr>
          <w:rFonts w:ascii="宋体" w:eastAsia="宋体" w:hAnsi="宋体" w:cs="宋体"/>
          <w:spacing w:val="-3"/>
          <w:sz w:val="26"/>
          <w:szCs w:val="26"/>
        </w:rPr>
        <w:t>管道、设备检查要细，单机试车要早</w:t>
      </w:r>
      <w:r>
        <w:rPr>
          <w:rFonts w:ascii="宋体" w:eastAsia="宋体" w:hAnsi="宋体" w:cs="宋体"/>
          <w:spacing w:val="-4"/>
          <w:sz w:val="26"/>
          <w:szCs w:val="26"/>
        </w:rPr>
        <w:t>，联动试车要全，</w:t>
      </w:r>
      <w:r>
        <w:rPr>
          <w:rFonts w:ascii="宋体" w:eastAsia="宋体" w:hAnsi="宋体" w:cs="宋体"/>
          <w:spacing w:val="-1"/>
          <w:sz w:val="26"/>
          <w:szCs w:val="26"/>
        </w:rPr>
        <w:t>试运行要稳，经济效益要好</w:t>
      </w:r>
      <w:r>
        <w:rPr>
          <w:rFonts w:ascii="宋体" w:eastAsia="宋体" w:hAnsi="宋体" w:cs="宋体"/>
          <w:spacing w:val="-1"/>
          <w:sz w:val="26"/>
          <w:szCs w:val="26"/>
        </w:rPr>
        <w:t>”</w:t>
      </w:r>
      <w:r>
        <w:rPr>
          <w:rFonts w:ascii="宋体" w:eastAsia="宋体" w:hAnsi="宋体" w:cs="宋体"/>
          <w:spacing w:val="-1"/>
          <w:sz w:val="26"/>
          <w:szCs w:val="26"/>
        </w:rPr>
        <w:t>的原则。要以</w:t>
      </w:r>
      <w:r>
        <w:rPr>
          <w:rFonts w:ascii="宋体" w:eastAsia="宋体" w:hAnsi="宋体" w:cs="宋体"/>
          <w:spacing w:val="-2"/>
          <w:sz w:val="26"/>
          <w:szCs w:val="26"/>
        </w:rPr>
        <w:t>试运行促工程收尾，以工程收尾保试运行。要坚持做到安全第一，按试车程序高标准试车，确保试运行一次成功，实</w:t>
      </w:r>
      <w:r>
        <w:rPr>
          <w:rFonts w:ascii="宋体" w:eastAsia="宋体" w:hAnsi="宋体" w:cs="宋体"/>
          <w:spacing w:val="-6"/>
          <w:sz w:val="26"/>
          <w:szCs w:val="26"/>
        </w:rPr>
        <w:t>现安全平稳运行。</w:t>
      </w:r>
    </w:p>
    <w:p w:rsidR="006C7961">
      <w:pPr>
        <w:spacing w:before="49" w:line="231" w:lineRule="auto"/>
        <w:ind w:right="71" w:firstLine="509"/>
        <w:rPr>
          <w:rFonts w:ascii="宋体" w:eastAsia="宋体" w:hAnsi="宋体" w:cs="宋体"/>
          <w:sz w:val="26"/>
          <w:szCs w:val="26"/>
        </w:rPr>
      </w:pPr>
      <w:r>
        <w:rPr>
          <w:rFonts w:ascii="宋体" w:eastAsia="宋体" w:hAnsi="宋体" w:cs="宋体"/>
          <w:spacing w:val="2"/>
          <w:sz w:val="26"/>
          <w:szCs w:val="26"/>
        </w:rPr>
        <w:t>4</w:t>
      </w:r>
      <w:r>
        <w:rPr>
          <w:rFonts w:ascii="宋体" w:eastAsia="宋体" w:hAnsi="宋体" w:cs="宋体"/>
          <w:spacing w:val="2"/>
          <w:sz w:val="26"/>
          <w:szCs w:val="26"/>
        </w:rPr>
        <w:t>、对装置各系统进行试车，以消除装置设计与基本建设等方面存在的缺陷</w:t>
      </w:r>
      <w:r>
        <w:rPr>
          <w:rFonts w:ascii="宋体" w:eastAsia="宋体" w:hAnsi="宋体" w:cs="宋体"/>
          <w:spacing w:val="-3"/>
          <w:sz w:val="26"/>
          <w:szCs w:val="26"/>
        </w:rPr>
        <w:t>与不足，同时考核工艺技术、机械设备、电器设施、仪表等方面能否达到设计要</w:t>
      </w:r>
      <w:r>
        <w:rPr>
          <w:rFonts w:ascii="宋体" w:eastAsia="宋体" w:hAnsi="宋体" w:cs="宋体"/>
          <w:spacing w:val="-2"/>
          <w:sz w:val="26"/>
          <w:szCs w:val="26"/>
        </w:rPr>
        <w:t>求，并针对试车过程中暴露出的问题，使用相应的措施加以解决，为以后的安、</w:t>
      </w:r>
      <w:r>
        <w:rPr>
          <w:rFonts w:ascii="宋体" w:eastAsia="宋体" w:hAnsi="宋体" w:cs="宋体"/>
          <w:spacing w:val="-5"/>
          <w:sz w:val="26"/>
          <w:szCs w:val="26"/>
        </w:rPr>
        <w:t>稳、长、满、优生产打下坚实的基础。</w:t>
      </w:r>
    </w:p>
    <w:p w:rsidR="006C7961">
      <w:pPr>
        <w:spacing w:before="60" w:line="227" w:lineRule="auto"/>
        <w:ind w:right="76" w:firstLine="509"/>
        <w:rPr>
          <w:rFonts w:ascii="宋体" w:eastAsia="宋体" w:hAnsi="宋体" w:cs="宋体"/>
          <w:sz w:val="26"/>
          <w:szCs w:val="26"/>
        </w:rPr>
      </w:pPr>
      <w:r>
        <w:rPr>
          <w:rFonts w:ascii="宋体" w:eastAsia="宋体" w:hAnsi="宋体" w:cs="宋体"/>
          <w:spacing w:val="-6"/>
          <w:sz w:val="26"/>
          <w:szCs w:val="26"/>
        </w:rPr>
        <w:t>4</w:t>
      </w:r>
      <w:r>
        <w:rPr>
          <w:rFonts w:ascii="宋体" w:eastAsia="宋体" w:hAnsi="宋体" w:cs="宋体"/>
          <w:spacing w:val="-6"/>
          <w:sz w:val="26"/>
          <w:szCs w:val="26"/>
        </w:rPr>
        <w:t>、试车期间要同时考核装置的生产能力、物耗、能耗能否达到设计指标，产</w:t>
      </w:r>
      <w:r>
        <w:rPr>
          <w:rFonts w:ascii="宋体" w:eastAsia="宋体" w:hAnsi="宋体" w:cs="宋体"/>
          <w:spacing w:val="-3"/>
          <w:sz w:val="26"/>
          <w:szCs w:val="26"/>
        </w:rPr>
        <w:t>品及副产品的质量及工艺指标是否达到设计指</w:t>
      </w:r>
      <w:r>
        <w:rPr>
          <w:rFonts w:ascii="宋体" w:eastAsia="宋体" w:hAnsi="宋体" w:cs="宋体"/>
          <w:spacing w:val="-4"/>
          <w:sz w:val="26"/>
          <w:szCs w:val="26"/>
        </w:rPr>
        <w:t>标。</w:t>
      </w:r>
    </w:p>
    <w:p w:rsidR="006C7961">
      <w:pPr>
        <w:spacing w:line="227" w:lineRule="auto"/>
        <w:rPr>
          <w:rFonts w:ascii="宋体" w:eastAsia="宋体" w:hAnsi="宋体" w:cs="宋体"/>
          <w:sz w:val="26"/>
          <w:szCs w:val="26"/>
        </w:rPr>
        <w:sectPr>
          <w:headerReference w:type="even" r:id="rId41"/>
          <w:headerReference w:type="default" r:id="rId42"/>
          <w:footerReference w:type="even" r:id="rId43"/>
          <w:footerReference w:type="default" r:id="rId44"/>
          <w:headerReference w:type="first" r:id="rId45"/>
          <w:footerReference w:type="first" r:id="rId46"/>
          <w:pgSz w:w="11910" w:h="16840"/>
          <w:pgMar w:top="400" w:right="1368" w:bottom="400" w:left="1430" w:header="0" w:footer="0" w:gutter="0"/>
          <w:pgNumType w:start="7"/>
          <w:cols w:space="720"/>
        </w:sectPr>
      </w:pPr>
    </w:p>
    <w:p w:rsidR="006C7961">
      <w:pPr>
        <w:pStyle w:val="BodyText"/>
        <w:spacing w:line="246" w:lineRule="auto"/>
      </w:pPr>
    </w:p>
    <w:p w:rsidR="006C7961">
      <w:pPr>
        <w:pStyle w:val="BodyText"/>
        <w:spacing w:line="246" w:lineRule="auto"/>
      </w:pPr>
    </w:p>
    <w:p w:rsidR="006C7961">
      <w:pPr>
        <w:pStyle w:val="BodyText"/>
        <w:spacing w:line="246" w:lineRule="auto"/>
      </w:pPr>
    </w:p>
    <w:p w:rsidR="006C7961">
      <w:pPr>
        <w:pStyle w:val="BodyText"/>
        <w:spacing w:line="246" w:lineRule="auto"/>
      </w:pPr>
    </w:p>
    <w:p w:rsidR="006C7961">
      <w:pPr>
        <w:spacing w:before="84" w:line="221" w:lineRule="auto"/>
        <w:outlineLvl w:val="0"/>
        <w:rPr>
          <w:rFonts w:ascii="黑体" w:eastAsia="黑体" w:hAnsi="黑体" w:cs="黑体"/>
          <w:sz w:val="26"/>
          <w:szCs w:val="26"/>
        </w:rPr>
      </w:pPr>
      <w:bookmarkStart w:id="6" w:name="bookmark10"/>
      <w:bookmarkEnd w:id="6"/>
      <w:r>
        <w:rPr>
          <w:rFonts w:ascii="黑体" w:eastAsia="黑体" w:hAnsi="黑体" w:cs="黑体"/>
          <w:b/>
          <w:bCs/>
          <w:spacing w:val="2"/>
          <w:sz w:val="26"/>
          <w:szCs w:val="26"/>
        </w:rPr>
        <w:t>1.3</w:t>
      </w:r>
      <w:r>
        <w:rPr>
          <w:rFonts w:ascii="黑体" w:eastAsia="黑体" w:hAnsi="黑体" w:cs="黑体"/>
          <w:b/>
          <w:bCs/>
          <w:spacing w:val="2"/>
          <w:sz w:val="26"/>
          <w:szCs w:val="26"/>
        </w:rPr>
        <w:t>试车目标</w:t>
      </w:r>
    </w:p>
    <w:p w:rsidR="006C7961">
      <w:pPr>
        <w:spacing w:before="35" w:line="223" w:lineRule="auto"/>
        <w:ind w:left="516" w:right="632"/>
        <w:rPr>
          <w:rFonts w:ascii="宋体" w:eastAsia="宋体" w:hAnsi="宋体" w:cs="宋体"/>
          <w:sz w:val="26"/>
          <w:szCs w:val="26"/>
        </w:rPr>
      </w:pPr>
      <w:r>
        <w:rPr>
          <w:rFonts w:ascii="宋体" w:eastAsia="宋体" w:hAnsi="宋体" w:cs="宋体"/>
          <w:spacing w:val="-15"/>
          <w:sz w:val="26"/>
          <w:szCs w:val="26"/>
        </w:rPr>
        <w:t>1</w:t>
      </w:r>
      <w:r>
        <w:rPr>
          <w:rFonts w:ascii="宋体" w:eastAsia="宋体" w:hAnsi="宋体" w:cs="宋体"/>
          <w:spacing w:val="-15"/>
          <w:sz w:val="26"/>
          <w:szCs w:val="26"/>
        </w:rPr>
        <w:t>、试车期间做到</w:t>
      </w:r>
      <w:r>
        <w:rPr>
          <w:rFonts w:ascii="宋体" w:eastAsia="宋体" w:hAnsi="宋体" w:cs="宋体"/>
          <w:spacing w:val="-15"/>
          <w:sz w:val="26"/>
          <w:szCs w:val="26"/>
        </w:rPr>
        <w:t>“</w:t>
      </w:r>
      <w:r>
        <w:rPr>
          <w:rFonts w:ascii="宋体" w:eastAsia="宋体" w:hAnsi="宋体" w:cs="宋体"/>
          <w:spacing w:val="-15"/>
          <w:sz w:val="26"/>
          <w:szCs w:val="26"/>
        </w:rPr>
        <w:t>无人身伤害</w:t>
      </w:r>
      <w:r>
        <w:rPr>
          <w:rFonts w:ascii="宋体" w:eastAsia="宋体" w:hAnsi="宋体" w:cs="宋体"/>
          <w:spacing w:val="-15"/>
          <w:sz w:val="26"/>
          <w:szCs w:val="26"/>
        </w:rPr>
        <w:t>”</w:t>
      </w:r>
      <w:r>
        <w:rPr>
          <w:rFonts w:ascii="宋体" w:eastAsia="宋体" w:hAnsi="宋体" w:cs="宋体"/>
          <w:spacing w:val="-15"/>
          <w:sz w:val="26"/>
          <w:szCs w:val="26"/>
        </w:rPr>
        <w:t>、</w:t>
      </w:r>
      <w:r>
        <w:rPr>
          <w:rFonts w:ascii="宋体" w:eastAsia="宋体" w:hAnsi="宋体" w:cs="宋体"/>
          <w:spacing w:val="-15"/>
          <w:sz w:val="26"/>
          <w:szCs w:val="26"/>
        </w:rPr>
        <w:t>“</w:t>
      </w:r>
      <w:r>
        <w:rPr>
          <w:rFonts w:ascii="宋体" w:eastAsia="宋体" w:hAnsi="宋体" w:cs="宋体"/>
          <w:spacing w:val="-15"/>
          <w:sz w:val="26"/>
          <w:szCs w:val="26"/>
        </w:rPr>
        <w:t>无事故发生</w:t>
      </w:r>
      <w:r>
        <w:rPr>
          <w:rFonts w:ascii="宋体" w:eastAsia="宋体" w:hAnsi="宋体" w:cs="宋体"/>
          <w:spacing w:val="-15"/>
          <w:sz w:val="26"/>
          <w:szCs w:val="26"/>
        </w:rPr>
        <w:t>”</w:t>
      </w:r>
      <w:r>
        <w:rPr>
          <w:rFonts w:ascii="宋体" w:eastAsia="宋体" w:hAnsi="宋体" w:cs="宋体"/>
          <w:spacing w:val="-15"/>
          <w:sz w:val="26"/>
          <w:szCs w:val="26"/>
        </w:rPr>
        <w:t>与</w:t>
      </w:r>
      <w:r>
        <w:rPr>
          <w:rFonts w:ascii="宋体" w:eastAsia="宋体" w:hAnsi="宋体" w:cs="宋体"/>
          <w:spacing w:val="-15"/>
          <w:sz w:val="26"/>
          <w:szCs w:val="26"/>
        </w:rPr>
        <w:t>“</w:t>
      </w:r>
      <w:r>
        <w:rPr>
          <w:rFonts w:ascii="宋体" w:eastAsia="宋体" w:hAnsi="宋体" w:cs="宋体"/>
          <w:spacing w:val="-15"/>
          <w:sz w:val="26"/>
          <w:szCs w:val="26"/>
        </w:rPr>
        <w:t>无环境污染</w:t>
      </w:r>
      <w:r>
        <w:rPr>
          <w:rFonts w:ascii="宋体" w:eastAsia="宋体" w:hAnsi="宋体" w:cs="宋体"/>
          <w:spacing w:val="-15"/>
          <w:sz w:val="26"/>
          <w:szCs w:val="26"/>
        </w:rPr>
        <w:t>”</w:t>
      </w:r>
      <w:r>
        <w:rPr>
          <w:rFonts w:ascii="宋体" w:eastAsia="宋体" w:hAnsi="宋体" w:cs="宋体"/>
          <w:spacing w:val="-15"/>
          <w:sz w:val="26"/>
          <w:szCs w:val="26"/>
        </w:rPr>
        <w:t>。</w:t>
      </w:r>
      <w:r>
        <w:rPr>
          <w:rFonts w:ascii="宋体" w:eastAsia="宋体" w:hAnsi="宋体" w:cs="宋体"/>
          <w:spacing w:val="-3"/>
          <w:sz w:val="26"/>
          <w:szCs w:val="26"/>
        </w:rPr>
        <w:t>2</w:t>
      </w:r>
      <w:r>
        <w:rPr>
          <w:rFonts w:ascii="宋体" w:eastAsia="宋体" w:hAnsi="宋体" w:cs="宋体"/>
          <w:spacing w:val="-3"/>
          <w:sz w:val="26"/>
          <w:szCs w:val="26"/>
        </w:rPr>
        <w:t>、投料试车一次成功并能连续生产出合格产品。</w:t>
      </w:r>
    </w:p>
    <w:p w:rsidR="006C7961">
      <w:pPr>
        <w:spacing w:before="39" w:line="219" w:lineRule="auto"/>
        <w:jc w:val="right"/>
        <w:rPr>
          <w:rFonts w:ascii="宋体" w:eastAsia="宋体" w:hAnsi="宋体" w:cs="宋体"/>
          <w:sz w:val="26"/>
          <w:szCs w:val="26"/>
        </w:rPr>
      </w:pPr>
      <w:r>
        <w:rPr>
          <w:rFonts w:ascii="宋体" w:eastAsia="宋体" w:hAnsi="宋体" w:cs="宋体"/>
          <w:spacing w:val="-3"/>
          <w:sz w:val="26"/>
          <w:szCs w:val="26"/>
        </w:rPr>
        <w:t>3</w:t>
      </w:r>
      <w:r>
        <w:rPr>
          <w:rFonts w:ascii="宋体" w:eastAsia="宋体" w:hAnsi="宋体" w:cs="宋体"/>
          <w:spacing w:val="-3"/>
          <w:sz w:val="26"/>
          <w:szCs w:val="26"/>
        </w:rPr>
        <w:t>、努力降低试车成本，试车费用操纵在预算之内，做到投料试车有效益。</w:t>
      </w:r>
    </w:p>
    <w:p w:rsidR="006C7961">
      <w:pPr>
        <w:spacing w:line="219" w:lineRule="auto"/>
        <w:rPr>
          <w:rFonts w:ascii="宋体" w:eastAsia="宋体" w:hAnsi="宋体" w:cs="宋体"/>
          <w:sz w:val="26"/>
          <w:szCs w:val="26"/>
        </w:rPr>
        <w:sectPr>
          <w:headerReference w:type="even" r:id="rId47"/>
          <w:headerReference w:type="default" r:id="rId48"/>
          <w:footerReference w:type="even" r:id="rId49"/>
          <w:footerReference w:type="default" r:id="rId50"/>
          <w:headerReference w:type="first" r:id="rId51"/>
          <w:footerReference w:type="first" r:id="rId52"/>
          <w:pgSz w:w="11910" w:h="16840"/>
          <w:pgMar w:top="400" w:right="1597" w:bottom="400" w:left="1433" w:header="0" w:footer="0" w:gutter="0"/>
          <w:pgNumType w:start="8"/>
          <w:cols w:space="720"/>
        </w:sectPr>
      </w:pPr>
    </w:p>
    <w:p w:rsidR="006C7961">
      <w:pPr>
        <w:pStyle w:val="BodyText"/>
        <w:spacing w:line="250" w:lineRule="auto"/>
      </w:pPr>
    </w:p>
    <w:p w:rsidR="006C7961">
      <w:pPr>
        <w:pStyle w:val="BodyText"/>
        <w:spacing w:line="251" w:lineRule="auto"/>
      </w:pPr>
    </w:p>
    <w:p w:rsidR="006C7961">
      <w:pPr>
        <w:pStyle w:val="BodyText"/>
        <w:spacing w:line="251" w:lineRule="auto"/>
      </w:pPr>
    </w:p>
    <w:p w:rsidR="006C7961">
      <w:pPr>
        <w:pStyle w:val="BodyText"/>
        <w:spacing w:line="251" w:lineRule="auto"/>
      </w:pPr>
    </w:p>
    <w:p w:rsidR="006C7961">
      <w:pPr>
        <w:spacing w:before="85" w:line="221" w:lineRule="auto"/>
        <w:ind w:left="2683"/>
        <w:rPr>
          <w:rFonts w:ascii="黑体" w:eastAsia="黑体" w:hAnsi="黑体" w:cs="黑体"/>
          <w:sz w:val="26"/>
          <w:szCs w:val="26"/>
        </w:rPr>
      </w:pPr>
      <w:bookmarkStart w:id="7" w:name="bookmark11"/>
      <w:bookmarkStart w:id="8" w:name="bookmark12"/>
      <w:bookmarkStart w:id="9" w:name="bookmark13"/>
      <w:bookmarkStart w:id="10" w:name="bookmark14"/>
      <w:bookmarkEnd w:id="7"/>
      <w:bookmarkEnd w:id="8"/>
      <w:bookmarkEnd w:id="9"/>
      <w:bookmarkEnd w:id="10"/>
      <w:r>
        <w:rPr>
          <w:rFonts w:ascii="黑体" w:eastAsia="黑体" w:hAnsi="黑体" w:cs="黑体"/>
          <w:b/>
          <w:bCs/>
          <w:spacing w:val="44"/>
          <w:sz w:val="26"/>
          <w:szCs w:val="26"/>
        </w:rPr>
        <w:t>第二章试车组织机构及管理职责</w:t>
      </w:r>
    </w:p>
    <w:p w:rsidR="006C7961">
      <w:pPr>
        <w:spacing w:before="24" w:line="234" w:lineRule="auto"/>
        <w:ind w:firstLine="519"/>
        <w:jc w:val="both"/>
        <w:rPr>
          <w:rFonts w:ascii="宋体" w:eastAsia="宋体" w:hAnsi="宋体" w:cs="宋体"/>
          <w:sz w:val="26"/>
          <w:szCs w:val="26"/>
        </w:rPr>
      </w:pPr>
      <w:r>
        <w:rPr>
          <w:rFonts w:ascii="宋体" w:eastAsia="宋体" w:hAnsi="宋体" w:cs="宋体"/>
          <w:spacing w:val="2"/>
          <w:sz w:val="26"/>
          <w:szCs w:val="26"/>
        </w:rPr>
        <w:t>为确保</w:t>
      </w:r>
      <w:r>
        <w:rPr>
          <w:rFonts w:ascii="宋体" w:eastAsia="宋体" w:hAnsi="宋体" w:cs="宋体"/>
          <w:spacing w:val="2"/>
          <w:sz w:val="26"/>
          <w:szCs w:val="26"/>
        </w:rPr>
        <w:t xml:space="preserve">300 </w:t>
      </w:r>
      <w:r>
        <w:rPr>
          <w:rFonts w:ascii="宋体" w:eastAsia="宋体" w:hAnsi="宋体" w:cs="宋体"/>
          <w:spacing w:val="2"/>
          <w:sz w:val="26"/>
          <w:szCs w:val="26"/>
        </w:rPr>
        <w:t>万吨</w:t>
      </w:r>
      <w:r>
        <w:rPr>
          <w:rFonts w:ascii="宋体" w:eastAsia="宋体" w:hAnsi="宋体" w:cs="宋体"/>
          <w:spacing w:val="2"/>
          <w:sz w:val="26"/>
          <w:szCs w:val="26"/>
        </w:rPr>
        <w:t>/</w:t>
      </w:r>
      <w:r>
        <w:rPr>
          <w:rFonts w:ascii="宋体" w:eastAsia="宋体" w:hAnsi="宋体" w:cs="宋体"/>
          <w:spacing w:val="2"/>
          <w:sz w:val="26"/>
          <w:szCs w:val="26"/>
        </w:rPr>
        <w:t>年重油催化装置烟气脱硫项目工程顺利</w:t>
      </w:r>
      <w:r>
        <w:rPr>
          <w:rFonts w:ascii="宋体" w:eastAsia="宋体" w:hAnsi="宋体" w:cs="宋体"/>
          <w:spacing w:val="1"/>
          <w:sz w:val="26"/>
          <w:szCs w:val="26"/>
        </w:rPr>
        <w:t>安全地一次开车成</w:t>
      </w:r>
      <w:r>
        <w:rPr>
          <w:rFonts w:ascii="宋体" w:eastAsia="宋体" w:hAnsi="宋体" w:cs="宋体"/>
          <w:spacing w:val="-7"/>
          <w:sz w:val="26"/>
          <w:szCs w:val="26"/>
        </w:rPr>
        <w:t>功，要切实加强对工程后期建设，生产准备，单机试运与开工过程中的统一协调、</w:t>
      </w:r>
      <w:r>
        <w:rPr>
          <w:rFonts w:ascii="宋体" w:eastAsia="宋体" w:hAnsi="宋体" w:cs="宋体"/>
          <w:spacing w:val="2"/>
          <w:sz w:val="26"/>
          <w:szCs w:val="26"/>
        </w:rPr>
        <w:t>领导与指挥，为此成立</w:t>
      </w:r>
      <w:r>
        <w:rPr>
          <w:rFonts w:ascii="宋体" w:eastAsia="宋体" w:hAnsi="宋体" w:cs="宋体"/>
          <w:spacing w:val="2"/>
          <w:sz w:val="26"/>
          <w:szCs w:val="26"/>
        </w:rPr>
        <w:t>300</w:t>
      </w:r>
      <w:r>
        <w:rPr>
          <w:rFonts w:ascii="宋体" w:eastAsia="宋体" w:hAnsi="宋体" w:cs="宋体"/>
          <w:spacing w:val="2"/>
          <w:sz w:val="26"/>
          <w:szCs w:val="26"/>
        </w:rPr>
        <w:t>万吨</w:t>
      </w:r>
      <w:r>
        <w:rPr>
          <w:rFonts w:ascii="宋体" w:eastAsia="宋体" w:hAnsi="宋体" w:cs="宋体"/>
          <w:spacing w:val="2"/>
          <w:sz w:val="26"/>
          <w:szCs w:val="26"/>
        </w:rPr>
        <w:t>/</w:t>
      </w:r>
      <w:r>
        <w:rPr>
          <w:rFonts w:ascii="宋体" w:eastAsia="宋体" w:hAnsi="宋体" w:cs="宋体"/>
          <w:spacing w:val="2"/>
          <w:sz w:val="26"/>
          <w:szCs w:val="26"/>
        </w:rPr>
        <w:t>年重油催化装置烟气脱硫项目开工领导小组。</w:t>
      </w:r>
    </w:p>
    <w:p w:rsidR="006C7961">
      <w:pPr>
        <w:spacing w:before="55" w:line="221" w:lineRule="auto"/>
        <w:ind w:left="3"/>
        <w:outlineLvl w:val="0"/>
        <w:rPr>
          <w:rFonts w:ascii="黑体" w:eastAsia="黑体" w:hAnsi="黑体" w:cs="黑体"/>
          <w:sz w:val="26"/>
          <w:szCs w:val="26"/>
        </w:rPr>
      </w:pPr>
      <w:r>
        <w:rPr>
          <w:rFonts w:ascii="黑体" w:eastAsia="黑体" w:hAnsi="黑体" w:cs="黑体"/>
          <w:b/>
          <w:bCs/>
          <w:spacing w:val="8"/>
          <w:sz w:val="26"/>
          <w:szCs w:val="26"/>
        </w:rPr>
        <w:t>2.1</w:t>
      </w:r>
      <w:r>
        <w:rPr>
          <w:rFonts w:ascii="黑体" w:eastAsia="黑体" w:hAnsi="黑体" w:cs="黑体"/>
          <w:b/>
          <w:bCs/>
          <w:spacing w:val="8"/>
          <w:sz w:val="26"/>
          <w:szCs w:val="26"/>
        </w:rPr>
        <w:t>公司试车领导小组</w:t>
      </w:r>
    </w:p>
    <w:p w:rsidR="006C7961">
      <w:pPr>
        <w:spacing w:before="26" w:line="221" w:lineRule="auto"/>
        <w:ind w:left="519"/>
        <w:rPr>
          <w:rFonts w:ascii="宋体" w:eastAsia="宋体" w:hAnsi="宋体" w:cs="宋体"/>
          <w:sz w:val="26"/>
          <w:szCs w:val="26"/>
        </w:rPr>
      </w:pPr>
      <w:r>
        <w:rPr>
          <w:rFonts w:ascii="宋体" w:eastAsia="宋体" w:hAnsi="宋体" w:cs="宋体"/>
          <w:spacing w:val="-3"/>
          <w:sz w:val="26"/>
          <w:szCs w:val="26"/>
        </w:rPr>
        <w:t>2.1.1</w:t>
      </w:r>
      <w:r>
        <w:rPr>
          <w:rFonts w:ascii="宋体" w:eastAsia="宋体" w:hAnsi="宋体" w:cs="宋体"/>
          <w:spacing w:val="-3"/>
          <w:sz w:val="26"/>
          <w:szCs w:val="26"/>
        </w:rPr>
        <w:t>职责</w:t>
      </w:r>
    </w:p>
    <w:p w:rsidR="006C7961">
      <w:pPr>
        <w:spacing w:before="27" w:line="231" w:lineRule="auto"/>
        <w:ind w:right="300" w:firstLine="519"/>
        <w:rPr>
          <w:rFonts w:ascii="宋体" w:eastAsia="宋体" w:hAnsi="宋体" w:cs="宋体"/>
          <w:sz w:val="26"/>
          <w:szCs w:val="26"/>
        </w:rPr>
      </w:pPr>
      <w:r>
        <w:rPr>
          <w:rFonts w:ascii="宋体" w:eastAsia="宋体" w:hAnsi="宋体" w:cs="宋体"/>
          <w:spacing w:val="-1"/>
          <w:sz w:val="26"/>
          <w:szCs w:val="26"/>
        </w:rPr>
        <w:t>2.1.1.1</w:t>
      </w:r>
      <w:r>
        <w:rPr>
          <w:rFonts w:ascii="宋体" w:eastAsia="宋体" w:hAnsi="宋体" w:cs="宋体"/>
          <w:spacing w:val="-1"/>
          <w:sz w:val="26"/>
          <w:szCs w:val="26"/>
        </w:rPr>
        <w:t xml:space="preserve"> </w:t>
      </w:r>
      <w:r>
        <w:rPr>
          <w:rFonts w:ascii="宋体" w:eastAsia="宋体" w:hAnsi="宋体" w:cs="宋体"/>
          <w:spacing w:val="-1"/>
          <w:sz w:val="26"/>
          <w:szCs w:val="26"/>
        </w:rPr>
        <w:t>全面负责</w:t>
      </w:r>
      <w:r>
        <w:rPr>
          <w:rFonts w:ascii="宋体" w:eastAsia="宋体" w:hAnsi="宋体" w:cs="宋体"/>
          <w:spacing w:val="-1"/>
          <w:sz w:val="26"/>
          <w:szCs w:val="26"/>
        </w:rPr>
        <w:t>300</w:t>
      </w:r>
      <w:r>
        <w:rPr>
          <w:rFonts w:ascii="宋体" w:eastAsia="宋体" w:hAnsi="宋体" w:cs="宋体"/>
          <w:spacing w:val="-1"/>
          <w:sz w:val="26"/>
          <w:szCs w:val="26"/>
        </w:rPr>
        <w:t>万吨</w:t>
      </w:r>
      <w:r>
        <w:rPr>
          <w:rFonts w:ascii="宋体" w:eastAsia="宋体" w:hAnsi="宋体" w:cs="宋体"/>
          <w:spacing w:val="-1"/>
          <w:sz w:val="26"/>
          <w:szCs w:val="26"/>
        </w:rPr>
        <w:t>/</w:t>
      </w:r>
      <w:r>
        <w:rPr>
          <w:rFonts w:ascii="宋体" w:eastAsia="宋体" w:hAnsi="宋体" w:cs="宋体"/>
          <w:spacing w:val="-1"/>
          <w:sz w:val="26"/>
          <w:szCs w:val="26"/>
        </w:rPr>
        <w:t>年重油催化装置烟气脱硫项目工程试车的组织</w:t>
      </w:r>
      <w:r>
        <w:rPr>
          <w:rFonts w:ascii="宋体" w:eastAsia="宋体" w:hAnsi="宋体" w:cs="宋体"/>
          <w:spacing w:val="-8"/>
          <w:sz w:val="26"/>
          <w:szCs w:val="26"/>
        </w:rPr>
        <w:t>领导工作。</w:t>
      </w:r>
    </w:p>
    <w:p w:rsidR="006C7961">
      <w:pPr>
        <w:spacing w:before="29" w:line="219" w:lineRule="auto"/>
        <w:ind w:left="519"/>
        <w:rPr>
          <w:rFonts w:ascii="宋体" w:eastAsia="宋体" w:hAnsi="宋体" w:cs="宋体"/>
          <w:sz w:val="26"/>
          <w:szCs w:val="26"/>
        </w:rPr>
      </w:pPr>
      <w:r>
        <w:rPr>
          <w:rFonts w:ascii="宋体" w:eastAsia="宋体" w:hAnsi="宋体" w:cs="宋体"/>
          <w:spacing w:val="-3"/>
          <w:sz w:val="26"/>
          <w:szCs w:val="26"/>
        </w:rPr>
        <w:t>2.1.1.2</w:t>
      </w:r>
      <w:r>
        <w:rPr>
          <w:rFonts w:ascii="宋体" w:eastAsia="宋体" w:hAnsi="宋体" w:cs="宋体"/>
          <w:spacing w:val="-3"/>
          <w:sz w:val="26"/>
          <w:szCs w:val="26"/>
        </w:rPr>
        <w:t xml:space="preserve"> </w:t>
      </w:r>
      <w:r>
        <w:rPr>
          <w:rFonts w:ascii="宋体" w:eastAsia="宋体" w:hAnsi="宋体" w:cs="宋体"/>
          <w:spacing w:val="-3"/>
          <w:sz w:val="26"/>
          <w:szCs w:val="26"/>
        </w:rPr>
        <w:t>组织解决试车中出现的各类重要问题。</w:t>
      </w:r>
    </w:p>
    <w:p w:rsidR="006C7961">
      <w:pPr>
        <w:spacing w:before="32" w:line="219" w:lineRule="auto"/>
        <w:ind w:left="519"/>
        <w:rPr>
          <w:rFonts w:ascii="宋体" w:eastAsia="宋体" w:hAnsi="宋体" w:cs="宋体"/>
          <w:sz w:val="26"/>
          <w:szCs w:val="26"/>
        </w:rPr>
      </w:pPr>
      <w:r>
        <w:rPr>
          <w:rFonts w:ascii="宋体" w:eastAsia="宋体" w:hAnsi="宋体" w:cs="宋体"/>
          <w:spacing w:val="-2"/>
          <w:sz w:val="26"/>
          <w:szCs w:val="26"/>
        </w:rPr>
        <w:t>2.1.1.3</w:t>
      </w:r>
      <w:r>
        <w:rPr>
          <w:rFonts w:ascii="宋体" w:eastAsia="宋体" w:hAnsi="宋体" w:cs="宋体"/>
          <w:spacing w:val="-2"/>
          <w:sz w:val="26"/>
          <w:szCs w:val="26"/>
        </w:rPr>
        <w:t xml:space="preserve"> </w:t>
      </w:r>
      <w:r>
        <w:rPr>
          <w:rFonts w:ascii="宋体" w:eastAsia="宋体" w:hAnsi="宋体" w:cs="宋体"/>
          <w:spacing w:val="-2"/>
          <w:sz w:val="26"/>
          <w:szCs w:val="26"/>
        </w:rPr>
        <w:t>组织领导做好试车前的安全检查与确认工作，实现一次开车成功。</w:t>
      </w:r>
    </w:p>
    <w:p w:rsidR="006C7961">
      <w:pPr>
        <w:spacing w:before="31" w:line="219" w:lineRule="auto"/>
        <w:ind w:left="519"/>
        <w:rPr>
          <w:rFonts w:ascii="宋体" w:eastAsia="宋体" w:hAnsi="宋体" w:cs="宋体"/>
          <w:sz w:val="26"/>
          <w:szCs w:val="26"/>
        </w:rPr>
      </w:pPr>
      <w:r>
        <w:rPr>
          <w:rFonts w:ascii="宋体" w:eastAsia="宋体" w:hAnsi="宋体" w:cs="宋体"/>
          <w:spacing w:val="-3"/>
          <w:sz w:val="26"/>
          <w:szCs w:val="26"/>
        </w:rPr>
        <w:t>2.1.1.4</w:t>
      </w:r>
      <w:r>
        <w:rPr>
          <w:rFonts w:ascii="宋体" w:eastAsia="宋体" w:hAnsi="宋体" w:cs="宋体"/>
          <w:spacing w:val="-3"/>
          <w:sz w:val="26"/>
          <w:szCs w:val="26"/>
        </w:rPr>
        <w:t xml:space="preserve"> </w:t>
      </w:r>
      <w:r>
        <w:rPr>
          <w:rFonts w:ascii="宋体" w:eastAsia="宋体" w:hAnsi="宋体" w:cs="宋体"/>
          <w:spacing w:val="-3"/>
          <w:sz w:val="26"/>
          <w:szCs w:val="26"/>
        </w:rPr>
        <w:t>组织领导做好试车考核与总结工作。</w:t>
      </w:r>
    </w:p>
    <w:p w:rsidR="006C7961">
      <w:pPr>
        <w:spacing w:before="10" w:line="219" w:lineRule="auto"/>
        <w:ind w:left="519"/>
        <w:rPr>
          <w:rFonts w:ascii="宋体" w:eastAsia="宋体" w:hAnsi="宋体" w:cs="宋体"/>
          <w:sz w:val="26"/>
          <w:szCs w:val="26"/>
        </w:rPr>
      </w:pPr>
      <w:r>
        <w:rPr>
          <w:rFonts w:ascii="宋体" w:eastAsia="宋体" w:hAnsi="宋体" w:cs="宋体"/>
          <w:spacing w:val="-10"/>
          <w:sz w:val="26"/>
          <w:szCs w:val="26"/>
        </w:rPr>
        <w:t xml:space="preserve">2.1.2 </w:t>
      </w:r>
      <w:r>
        <w:rPr>
          <w:rFonts w:ascii="宋体" w:eastAsia="宋体" w:hAnsi="宋体" w:cs="宋体"/>
          <w:spacing w:val="-10"/>
          <w:sz w:val="26"/>
          <w:szCs w:val="26"/>
        </w:rPr>
        <w:t>试车组织机构</w:t>
      </w:r>
    </w:p>
    <w:p w:rsidR="006C7961">
      <w:pPr>
        <w:spacing w:before="34" w:line="219" w:lineRule="auto"/>
        <w:ind w:left="610"/>
        <w:rPr>
          <w:rFonts w:ascii="宋体" w:eastAsia="宋体" w:hAnsi="宋体" w:cs="宋体"/>
          <w:sz w:val="26"/>
          <w:szCs w:val="26"/>
        </w:rPr>
      </w:pPr>
      <w:r>
        <w:rPr>
          <w:rFonts w:ascii="宋体" w:eastAsia="宋体" w:hAnsi="宋体" w:cs="宋体"/>
          <w:spacing w:val="-18"/>
          <w:sz w:val="26"/>
          <w:szCs w:val="26"/>
        </w:rPr>
        <w:t>组长：李家民王凌</w:t>
      </w:r>
    </w:p>
    <w:p w:rsidR="006C7961">
      <w:pPr>
        <w:spacing w:before="29" w:line="219" w:lineRule="auto"/>
        <w:ind w:left="610"/>
        <w:rPr>
          <w:rFonts w:ascii="宋体" w:eastAsia="宋体" w:hAnsi="宋体" w:cs="宋体"/>
          <w:sz w:val="26"/>
          <w:szCs w:val="26"/>
        </w:rPr>
      </w:pPr>
      <w:r>
        <w:rPr>
          <w:rFonts w:ascii="宋体" w:eastAsia="宋体" w:hAnsi="宋体" w:cs="宋体"/>
          <w:spacing w:val="12"/>
          <w:sz w:val="26"/>
          <w:szCs w:val="26"/>
        </w:rPr>
        <w:t>成员：王福善陈广卢建国李成贵吴凯王世宏朱伟东</w:t>
      </w:r>
    </w:p>
    <w:p w:rsidR="006C7961">
      <w:pPr>
        <w:spacing w:before="52" w:line="223" w:lineRule="auto"/>
        <w:ind w:left="1650" w:right="848"/>
        <w:rPr>
          <w:rFonts w:ascii="宋体" w:eastAsia="宋体" w:hAnsi="宋体" w:cs="宋体"/>
          <w:sz w:val="26"/>
          <w:szCs w:val="26"/>
        </w:rPr>
      </w:pPr>
      <w:r>
        <w:rPr>
          <w:rFonts w:ascii="宋体" w:eastAsia="宋体" w:hAnsi="宋体" w:cs="宋体"/>
          <w:spacing w:val="17"/>
          <w:sz w:val="26"/>
          <w:szCs w:val="26"/>
        </w:rPr>
        <w:t>郭健唐习锋</w:t>
      </w:r>
      <w:r>
        <w:rPr>
          <w:rFonts w:ascii="宋体" w:eastAsia="宋体" w:hAnsi="宋体" w:cs="宋体"/>
          <w:spacing w:val="17"/>
          <w:sz w:val="26"/>
          <w:szCs w:val="26"/>
        </w:rPr>
        <w:t xml:space="preserve">  </w:t>
      </w:r>
      <w:r>
        <w:rPr>
          <w:rFonts w:ascii="宋体" w:eastAsia="宋体" w:hAnsi="宋体" w:cs="宋体"/>
          <w:spacing w:val="17"/>
          <w:sz w:val="26"/>
          <w:szCs w:val="26"/>
        </w:rPr>
        <w:t>常晓平</w:t>
      </w:r>
      <w:r>
        <w:rPr>
          <w:noProof/>
          <w:position w:val="8"/>
          <w:sz w:val="26"/>
          <w:szCs w:val="26"/>
          <w:lang w:eastAsia="zh-CN"/>
        </w:rPr>
        <w:drawing>
          <wp:inline distT="0" distB="0" distL="0" distR="0">
            <wp:extent cx="44450" cy="3175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3"/>
                    <a:stretch>
                      <a:fillRect/>
                    </a:stretch>
                  </pic:blipFill>
                  <pic:spPr>
                    <a:xfrm>
                      <a:off x="0" y="0"/>
                      <a:ext cx="44469" cy="31759"/>
                    </a:xfrm>
                    <a:prstGeom prst="rect">
                      <a:avLst/>
                    </a:prstGeom>
                  </pic:spPr>
                </pic:pic>
              </a:graphicData>
            </a:graphic>
          </wp:inline>
        </w:drawing>
      </w:r>
      <w:r>
        <w:rPr>
          <w:rFonts w:ascii="宋体" w:eastAsia="宋体" w:hAnsi="宋体" w:cs="宋体"/>
          <w:spacing w:val="17"/>
          <w:sz w:val="26"/>
          <w:szCs w:val="26"/>
        </w:rPr>
        <w:t>王</w:t>
      </w:r>
      <w:r>
        <w:rPr>
          <w:rFonts w:ascii="宋体" w:eastAsia="宋体" w:hAnsi="宋体" w:cs="宋体"/>
          <w:spacing w:val="17"/>
          <w:sz w:val="26"/>
          <w:szCs w:val="26"/>
        </w:rPr>
        <w:t>勇王宏建陈永生崔文峰</w:t>
      </w:r>
      <w:r>
        <w:rPr>
          <w:rFonts w:ascii="宋体" w:eastAsia="宋体" w:hAnsi="宋体" w:cs="宋体"/>
          <w:spacing w:val="15"/>
          <w:sz w:val="26"/>
          <w:szCs w:val="26"/>
        </w:rPr>
        <w:t>张秋怡原泉杨清亮</w:t>
      </w:r>
      <w:r>
        <w:rPr>
          <w:rFonts w:ascii="宋体" w:eastAsia="宋体" w:hAnsi="宋体" w:cs="宋体"/>
          <w:spacing w:val="15"/>
          <w:sz w:val="26"/>
          <w:szCs w:val="26"/>
        </w:rPr>
        <w:t xml:space="preserve">  </w:t>
      </w:r>
      <w:r>
        <w:rPr>
          <w:rFonts w:ascii="宋体" w:eastAsia="宋体" w:hAnsi="宋体" w:cs="宋体"/>
          <w:spacing w:val="15"/>
          <w:sz w:val="26"/>
          <w:szCs w:val="26"/>
        </w:rPr>
        <w:t>张建国吴</w:t>
      </w:r>
      <w:r>
        <w:rPr>
          <w:rFonts w:ascii="宋体" w:eastAsia="宋体" w:hAnsi="宋体" w:cs="宋体"/>
          <w:spacing w:val="15"/>
          <w:sz w:val="26"/>
          <w:szCs w:val="26"/>
        </w:rPr>
        <w:t xml:space="preserve">  </w:t>
      </w:r>
      <w:r>
        <w:rPr>
          <w:rFonts w:ascii="宋体" w:eastAsia="宋体" w:hAnsi="宋体" w:cs="宋体"/>
          <w:spacing w:val="15"/>
          <w:sz w:val="26"/>
          <w:szCs w:val="26"/>
        </w:rPr>
        <w:t>云陈朝晖朱家义</w:t>
      </w:r>
    </w:p>
    <w:p w:rsidR="006C7961">
      <w:pPr>
        <w:spacing w:before="33" w:line="235" w:lineRule="auto"/>
        <w:ind w:left="519"/>
        <w:rPr>
          <w:rFonts w:ascii="宋体" w:eastAsia="宋体" w:hAnsi="宋体" w:cs="宋体"/>
          <w:sz w:val="26"/>
          <w:szCs w:val="26"/>
        </w:rPr>
      </w:pPr>
      <w:r>
        <w:rPr>
          <w:rFonts w:ascii="宋体" w:eastAsia="宋体" w:hAnsi="宋体" w:cs="宋体"/>
          <w:spacing w:val="-3"/>
          <w:sz w:val="26"/>
          <w:szCs w:val="26"/>
        </w:rPr>
        <w:t>公司试车领导小组下设专业组</w:t>
      </w:r>
    </w:p>
    <w:p w:rsidR="006C7961">
      <w:pPr>
        <w:spacing w:line="220" w:lineRule="auto"/>
        <w:ind w:left="519"/>
        <w:rPr>
          <w:rFonts w:ascii="宋体" w:eastAsia="宋体" w:hAnsi="宋体" w:cs="宋体"/>
          <w:sz w:val="26"/>
          <w:szCs w:val="26"/>
        </w:rPr>
      </w:pPr>
      <w:r>
        <w:rPr>
          <w:rFonts w:ascii="宋体" w:eastAsia="宋体" w:hAnsi="宋体" w:cs="宋体"/>
          <w:spacing w:val="-2"/>
          <w:sz w:val="26"/>
          <w:szCs w:val="26"/>
        </w:rPr>
        <w:t xml:space="preserve">2.1.3 </w:t>
      </w:r>
      <w:r>
        <w:rPr>
          <w:rFonts w:ascii="宋体" w:eastAsia="宋体" w:hAnsi="宋体" w:cs="宋体"/>
          <w:spacing w:val="-2"/>
          <w:sz w:val="26"/>
          <w:szCs w:val="26"/>
        </w:rPr>
        <w:t>专业组职责</w:t>
      </w:r>
    </w:p>
    <w:p w:rsidR="006C7961">
      <w:pPr>
        <w:spacing w:before="20" w:line="230" w:lineRule="auto"/>
        <w:ind w:right="78" w:firstLine="519"/>
        <w:rPr>
          <w:rFonts w:ascii="宋体" w:eastAsia="宋体" w:hAnsi="宋体" w:cs="宋体"/>
          <w:sz w:val="26"/>
          <w:szCs w:val="26"/>
        </w:rPr>
      </w:pPr>
      <w:r>
        <w:rPr>
          <w:rFonts w:ascii="宋体" w:eastAsia="宋体" w:hAnsi="宋体" w:cs="宋体"/>
          <w:spacing w:val="-2"/>
          <w:sz w:val="26"/>
          <w:szCs w:val="26"/>
        </w:rPr>
        <w:t>2.1.3.1</w:t>
      </w:r>
      <w:r>
        <w:rPr>
          <w:rFonts w:ascii="宋体" w:eastAsia="宋体" w:hAnsi="宋体" w:cs="宋体"/>
          <w:spacing w:val="-2"/>
          <w:sz w:val="26"/>
          <w:szCs w:val="26"/>
        </w:rPr>
        <w:t xml:space="preserve"> </w:t>
      </w:r>
      <w:r>
        <w:rPr>
          <w:rFonts w:ascii="宋体" w:eastAsia="宋体" w:hAnsi="宋体" w:cs="宋体"/>
          <w:spacing w:val="-2"/>
          <w:sz w:val="26"/>
          <w:szCs w:val="26"/>
        </w:rPr>
        <w:t>在公司试车领导小组的领导下，负责组织试车中各专业工作，协调</w:t>
      </w:r>
      <w:r>
        <w:rPr>
          <w:rFonts w:ascii="宋体" w:eastAsia="宋体" w:hAnsi="宋体" w:cs="宋体"/>
          <w:spacing w:val="-4"/>
          <w:sz w:val="26"/>
          <w:szCs w:val="26"/>
        </w:rPr>
        <w:t>解决各装置试车过程出现的各专业问题。</w:t>
      </w:r>
    </w:p>
    <w:p w:rsidR="006C7961">
      <w:pPr>
        <w:spacing w:before="31" w:line="234" w:lineRule="auto"/>
        <w:ind w:right="90" w:firstLine="519"/>
        <w:rPr>
          <w:rFonts w:ascii="宋体" w:eastAsia="宋体" w:hAnsi="宋体" w:cs="宋体"/>
          <w:sz w:val="26"/>
          <w:szCs w:val="26"/>
        </w:rPr>
      </w:pPr>
      <w:r>
        <w:rPr>
          <w:rFonts w:ascii="宋体" w:eastAsia="宋体" w:hAnsi="宋体" w:cs="宋体"/>
          <w:spacing w:val="-2"/>
          <w:sz w:val="26"/>
          <w:szCs w:val="26"/>
        </w:rPr>
        <w:t>2.1.3.2</w:t>
      </w:r>
      <w:r>
        <w:rPr>
          <w:rFonts w:ascii="宋体" w:eastAsia="宋体" w:hAnsi="宋体" w:cs="宋体"/>
          <w:spacing w:val="-2"/>
          <w:sz w:val="26"/>
          <w:szCs w:val="26"/>
        </w:rPr>
        <w:t xml:space="preserve"> </w:t>
      </w:r>
      <w:r>
        <w:rPr>
          <w:rFonts w:ascii="宋体" w:eastAsia="宋体" w:hAnsi="宋体" w:cs="宋体"/>
          <w:spacing w:val="-2"/>
          <w:sz w:val="26"/>
          <w:szCs w:val="26"/>
        </w:rPr>
        <w:t>组织解决、落实试车所需的原、辅材料，备品备件、公用工程与试</w:t>
      </w:r>
      <w:r>
        <w:rPr>
          <w:rFonts w:ascii="宋体" w:eastAsia="宋体" w:hAnsi="宋体" w:cs="宋体"/>
          <w:spacing w:val="-4"/>
          <w:sz w:val="26"/>
          <w:szCs w:val="26"/>
        </w:rPr>
        <w:t>车需满足的各专业有关条件。</w:t>
      </w:r>
    </w:p>
    <w:p w:rsidR="006C7961">
      <w:pPr>
        <w:spacing w:before="22" w:line="231" w:lineRule="auto"/>
        <w:ind w:right="77" w:firstLine="519"/>
        <w:rPr>
          <w:rFonts w:ascii="宋体" w:eastAsia="宋体" w:hAnsi="宋体" w:cs="宋体"/>
          <w:sz w:val="26"/>
          <w:szCs w:val="26"/>
        </w:rPr>
      </w:pPr>
      <w:r>
        <w:rPr>
          <w:rFonts w:ascii="宋体" w:eastAsia="宋体" w:hAnsi="宋体" w:cs="宋体"/>
          <w:spacing w:val="-2"/>
          <w:sz w:val="26"/>
          <w:szCs w:val="26"/>
        </w:rPr>
        <w:t>2.1.3.3</w:t>
      </w:r>
      <w:r>
        <w:rPr>
          <w:rFonts w:ascii="宋体" w:eastAsia="宋体" w:hAnsi="宋体" w:cs="宋体"/>
          <w:spacing w:val="-2"/>
          <w:sz w:val="26"/>
          <w:szCs w:val="26"/>
        </w:rPr>
        <w:t xml:space="preserve"> </w:t>
      </w:r>
      <w:r>
        <w:rPr>
          <w:rFonts w:ascii="宋体" w:eastAsia="宋体" w:hAnsi="宋体" w:cs="宋体"/>
          <w:spacing w:val="-2"/>
          <w:sz w:val="26"/>
          <w:szCs w:val="26"/>
        </w:rPr>
        <w:t>组织试车小组做好各专业检</w:t>
      </w:r>
      <w:r>
        <w:rPr>
          <w:rFonts w:ascii="宋体" w:eastAsia="宋体" w:hAnsi="宋体" w:cs="宋体"/>
          <w:spacing w:val="-2"/>
          <w:sz w:val="26"/>
          <w:szCs w:val="26"/>
        </w:rPr>
        <w:t>查与验收试车准备工作、试车考核及总</w:t>
      </w:r>
      <w:r>
        <w:rPr>
          <w:rFonts w:ascii="宋体" w:eastAsia="宋体" w:hAnsi="宋体" w:cs="宋体"/>
          <w:spacing w:val="-11"/>
          <w:sz w:val="26"/>
          <w:szCs w:val="26"/>
        </w:rPr>
        <w:t>结工作。</w:t>
      </w:r>
    </w:p>
    <w:p w:rsidR="006C7961">
      <w:pPr>
        <w:spacing w:before="20" w:line="230" w:lineRule="auto"/>
        <w:ind w:right="91" w:firstLine="519"/>
        <w:rPr>
          <w:rFonts w:ascii="宋体" w:eastAsia="宋体" w:hAnsi="宋体" w:cs="宋体"/>
          <w:sz w:val="26"/>
          <w:szCs w:val="26"/>
        </w:rPr>
      </w:pPr>
      <w:r>
        <w:rPr>
          <w:rFonts w:ascii="宋体" w:eastAsia="宋体" w:hAnsi="宋体" w:cs="宋体"/>
          <w:spacing w:val="-2"/>
          <w:sz w:val="26"/>
          <w:szCs w:val="26"/>
        </w:rPr>
        <w:t>2.1.3.4</w:t>
      </w:r>
      <w:r>
        <w:rPr>
          <w:rFonts w:ascii="宋体" w:eastAsia="宋体" w:hAnsi="宋体" w:cs="宋体"/>
          <w:spacing w:val="-2"/>
          <w:sz w:val="26"/>
          <w:szCs w:val="26"/>
        </w:rPr>
        <w:t xml:space="preserve"> </w:t>
      </w:r>
      <w:r>
        <w:rPr>
          <w:rFonts w:ascii="宋体" w:eastAsia="宋体" w:hAnsi="宋体" w:cs="宋体"/>
          <w:spacing w:val="-2"/>
          <w:sz w:val="26"/>
          <w:szCs w:val="26"/>
        </w:rPr>
        <w:t>组织装置做好试车前各专业的安全检查与确认工作，确保装置投料</w:t>
      </w:r>
      <w:r>
        <w:rPr>
          <w:rFonts w:ascii="宋体" w:eastAsia="宋体" w:hAnsi="宋体" w:cs="宋体"/>
          <w:spacing w:val="-5"/>
          <w:sz w:val="26"/>
          <w:szCs w:val="26"/>
        </w:rPr>
        <w:t>试车安全顺利进行。</w:t>
      </w:r>
    </w:p>
    <w:p w:rsidR="006C7961">
      <w:pPr>
        <w:spacing w:before="21" w:line="219" w:lineRule="auto"/>
        <w:ind w:left="519"/>
        <w:rPr>
          <w:rFonts w:ascii="宋体" w:eastAsia="宋体" w:hAnsi="宋体" w:cs="宋体"/>
          <w:sz w:val="26"/>
          <w:szCs w:val="26"/>
        </w:rPr>
      </w:pPr>
      <w:r>
        <w:rPr>
          <w:rFonts w:ascii="宋体" w:eastAsia="宋体" w:hAnsi="宋体" w:cs="宋体"/>
          <w:spacing w:val="-3"/>
          <w:sz w:val="26"/>
          <w:szCs w:val="26"/>
        </w:rPr>
        <w:t>2.1.3.5</w:t>
      </w:r>
      <w:r>
        <w:rPr>
          <w:rFonts w:ascii="宋体" w:eastAsia="宋体" w:hAnsi="宋体" w:cs="宋体"/>
          <w:spacing w:val="-3"/>
          <w:sz w:val="26"/>
          <w:szCs w:val="26"/>
        </w:rPr>
        <w:t xml:space="preserve"> </w:t>
      </w:r>
      <w:r>
        <w:rPr>
          <w:rFonts w:ascii="宋体" w:eastAsia="宋体" w:hAnsi="宋体" w:cs="宋体"/>
          <w:spacing w:val="-3"/>
          <w:sz w:val="26"/>
          <w:szCs w:val="26"/>
        </w:rPr>
        <w:t>为各置作好现场协调、服务工作。</w:t>
      </w:r>
    </w:p>
    <w:p w:rsidR="006C7961">
      <w:pPr>
        <w:spacing w:before="32" w:line="220" w:lineRule="auto"/>
        <w:ind w:left="519"/>
        <w:rPr>
          <w:rFonts w:ascii="宋体" w:eastAsia="宋体" w:hAnsi="宋体" w:cs="宋体"/>
          <w:sz w:val="26"/>
          <w:szCs w:val="26"/>
        </w:rPr>
      </w:pPr>
      <w:r>
        <w:rPr>
          <w:rFonts w:ascii="宋体" w:eastAsia="宋体" w:hAnsi="宋体" w:cs="宋体"/>
          <w:spacing w:val="-3"/>
          <w:sz w:val="26"/>
          <w:szCs w:val="26"/>
        </w:rPr>
        <w:t>2.1.4</w:t>
      </w:r>
      <w:r>
        <w:rPr>
          <w:rFonts w:ascii="宋体" w:eastAsia="宋体" w:hAnsi="宋体" w:cs="宋体"/>
          <w:spacing w:val="-3"/>
          <w:sz w:val="26"/>
          <w:szCs w:val="26"/>
        </w:rPr>
        <w:t>各专业组职责</w:t>
      </w:r>
    </w:p>
    <w:p w:rsidR="006C7961">
      <w:pPr>
        <w:spacing w:before="31" w:line="220" w:lineRule="auto"/>
        <w:ind w:left="519"/>
        <w:rPr>
          <w:rFonts w:ascii="宋体" w:eastAsia="宋体" w:hAnsi="宋体" w:cs="宋体"/>
          <w:sz w:val="26"/>
          <w:szCs w:val="26"/>
        </w:rPr>
      </w:pPr>
      <w:r>
        <w:rPr>
          <w:rFonts w:ascii="宋体" w:eastAsia="宋体" w:hAnsi="宋体" w:cs="宋体"/>
          <w:spacing w:val="-2"/>
          <w:sz w:val="26"/>
          <w:szCs w:val="26"/>
        </w:rPr>
        <w:t>2.1.4.1</w:t>
      </w:r>
      <w:r>
        <w:rPr>
          <w:rFonts w:ascii="宋体" w:eastAsia="宋体" w:hAnsi="宋体" w:cs="宋体"/>
          <w:spacing w:val="-2"/>
          <w:sz w:val="26"/>
          <w:szCs w:val="26"/>
        </w:rPr>
        <w:t xml:space="preserve"> </w:t>
      </w:r>
      <w:r>
        <w:rPr>
          <w:rFonts w:ascii="宋体" w:eastAsia="宋体" w:hAnsi="宋体" w:cs="宋体"/>
          <w:spacing w:val="-2"/>
          <w:sz w:val="26"/>
          <w:szCs w:val="26"/>
        </w:rPr>
        <w:t>安全环保组职责</w:t>
      </w:r>
    </w:p>
    <w:p w:rsidR="006C7961">
      <w:pPr>
        <w:spacing w:before="28" w:line="227" w:lineRule="auto"/>
        <w:ind w:right="60" w:firstLine="669"/>
        <w:rPr>
          <w:rFonts w:ascii="宋体" w:eastAsia="宋体" w:hAnsi="宋体" w:cs="宋体"/>
          <w:sz w:val="26"/>
          <w:szCs w:val="26"/>
        </w:rPr>
      </w:pPr>
      <w:r>
        <w:rPr>
          <w:rFonts w:ascii="宋体" w:eastAsia="宋体" w:hAnsi="宋体" w:cs="宋体"/>
          <w:spacing w:val="-2"/>
          <w:sz w:val="26"/>
          <w:szCs w:val="26"/>
        </w:rPr>
        <w:t xml:space="preserve">(1)  </w:t>
      </w:r>
      <w:r>
        <w:rPr>
          <w:rFonts w:ascii="宋体" w:eastAsia="宋体" w:hAnsi="宋体" w:cs="宋体"/>
          <w:spacing w:val="-2"/>
          <w:sz w:val="26"/>
          <w:szCs w:val="26"/>
        </w:rPr>
        <w:t>负责落实装置初步设计中职业安全卫生、环境保护、消防设施</w:t>
      </w:r>
      <w:r>
        <w:rPr>
          <w:rFonts w:ascii="宋体" w:eastAsia="宋体" w:hAnsi="宋体" w:cs="宋体"/>
          <w:spacing w:val="-2"/>
          <w:sz w:val="26"/>
          <w:szCs w:val="26"/>
        </w:rPr>
        <w:t>“</w:t>
      </w:r>
      <w:r>
        <w:rPr>
          <w:rFonts w:ascii="宋体" w:eastAsia="宋体" w:hAnsi="宋体" w:cs="宋体"/>
          <w:spacing w:val="-2"/>
          <w:sz w:val="26"/>
          <w:szCs w:val="26"/>
        </w:rPr>
        <w:t>三同</w:t>
      </w:r>
      <w:r>
        <w:rPr>
          <w:rFonts w:ascii="宋体" w:eastAsia="宋体" w:hAnsi="宋体" w:cs="宋体"/>
          <w:spacing w:val="-4"/>
          <w:sz w:val="26"/>
          <w:szCs w:val="26"/>
        </w:rPr>
        <w:t>时</w:t>
      </w:r>
      <w:r>
        <w:rPr>
          <w:rFonts w:ascii="宋体" w:eastAsia="宋体" w:hAnsi="宋体" w:cs="宋体"/>
          <w:spacing w:val="-4"/>
          <w:sz w:val="26"/>
          <w:szCs w:val="26"/>
        </w:rPr>
        <w:t>”</w:t>
      </w:r>
      <w:r>
        <w:rPr>
          <w:rFonts w:ascii="宋体" w:eastAsia="宋体" w:hAnsi="宋体" w:cs="宋体"/>
          <w:spacing w:val="-4"/>
          <w:sz w:val="26"/>
          <w:szCs w:val="26"/>
        </w:rPr>
        <w:t>的实施完成情况，并提出修改意见。</w:t>
      </w:r>
    </w:p>
    <w:p w:rsidR="006C7961">
      <w:pPr>
        <w:spacing w:before="29" w:line="235" w:lineRule="auto"/>
        <w:ind w:right="89" w:firstLine="669"/>
        <w:rPr>
          <w:rFonts w:ascii="宋体" w:eastAsia="宋体" w:hAnsi="宋体" w:cs="宋体"/>
          <w:sz w:val="26"/>
          <w:szCs w:val="26"/>
        </w:rPr>
      </w:pPr>
      <w:r>
        <w:rPr>
          <w:rFonts w:ascii="宋体" w:eastAsia="宋体" w:hAnsi="宋体" w:cs="宋体"/>
          <w:spacing w:val="-3"/>
          <w:sz w:val="26"/>
          <w:szCs w:val="26"/>
        </w:rPr>
        <w:t xml:space="preserve">(2)  </w:t>
      </w:r>
      <w:r>
        <w:rPr>
          <w:rFonts w:ascii="宋体" w:eastAsia="宋体" w:hAnsi="宋体" w:cs="宋体"/>
          <w:spacing w:val="-3"/>
          <w:sz w:val="26"/>
          <w:szCs w:val="26"/>
        </w:rPr>
        <w:t>负责装置开车前安全、环保、职业卫生申报与消防验收审批工作。并</w:t>
      </w:r>
      <w:r>
        <w:rPr>
          <w:rFonts w:ascii="宋体" w:eastAsia="宋体" w:hAnsi="宋体" w:cs="宋体"/>
          <w:spacing w:val="-2"/>
          <w:sz w:val="26"/>
          <w:szCs w:val="26"/>
        </w:rPr>
        <w:t>监督落实安全、环保、职业卫生设施的投用与消防系统与</w:t>
      </w:r>
      <w:r>
        <w:rPr>
          <w:rFonts w:ascii="宋体" w:eastAsia="宋体" w:hAnsi="宋体" w:cs="宋体"/>
          <w:spacing w:val="-3"/>
          <w:sz w:val="26"/>
          <w:szCs w:val="26"/>
        </w:rPr>
        <w:t>消防设施、器材的投用</w:t>
      </w:r>
      <w:r>
        <w:rPr>
          <w:rFonts w:ascii="宋体" w:eastAsia="宋体" w:hAnsi="宋体" w:cs="宋体"/>
          <w:spacing w:val="-8"/>
          <w:sz w:val="26"/>
          <w:szCs w:val="26"/>
        </w:rPr>
        <w:t>与到位情况。</w:t>
      </w:r>
    </w:p>
    <w:p w:rsidR="006C7961">
      <w:pPr>
        <w:spacing w:before="29" w:line="227" w:lineRule="auto"/>
        <w:ind w:right="86" w:firstLine="669"/>
        <w:rPr>
          <w:rFonts w:ascii="宋体" w:eastAsia="宋体" w:hAnsi="宋体" w:cs="宋体"/>
          <w:sz w:val="26"/>
          <w:szCs w:val="26"/>
        </w:rPr>
      </w:pPr>
      <w:r>
        <w:rPr>
          <w:rFonts w:ascii="宋体" w:eastAsia="宋体" w:hAnsi="宋体" w:cs="宋体"/>
          <w:spacing w:val="-3"/>
          <w:sz w:val="26"/>
          <w:szCs w:val="26"/>
        </w:rPr>
        <w:t xml:space="preserve">(3)  </w:t>
      </w:r>
      <w:r>
        <w:rPr>
          <w:rFonts w:ascii="宋体" w:eastAsia="宋体" w:hAnsi="宋体" w:cs="宋体"/>
          <w:spacing w:val="-3"/>
          <w:sz w:val="26"/>
          <w:szCs w:val="26"/>
        </w:rPr>
        <w:t>负责试车期间安全环保方案的审批，并督促有关单位落实。监督检查</w:t>
      </w:r>
      <w:r>
        <w:rPr>
          <w:rFonts w:ascii="宋体" w:eastAsia="宋体" w:hAnsi="宋体" w:cs="宋体"/>
          <w:spacing w:val="-2"/>
          <w:sz w:val="26"/>
          <w:szCs w:val="26"/>
        </w:rPr>
        <w:t>投料试车方案中安全措施的落实，方案是否通过逐级审批，措施是否落实。</w:t>
      </w:r>
    </w:p>
    <w:p w:rsidR="006C7961">
      <w:pPr>
        <w:spacing w:before="31" w:line="234" w:lineRule="auto"/>
        <w:ind w:right="78" w:firstLine="669"/>
        <w:rPr>
          <w:rFonts w:ascii="宋体" w:eastAsia="宋体" w:hAnsi="宋体" w:cs="宋体"/>
          <w:sz w:val="26"/>
          <w:szCs w:val="26"/>
        </w:rPr>
      </w:pPr>
      <w:r>
        <w:rPr>
          <w:rFonts w:ascii="宋体" w:eastAsia="宋体" w:hAnsi="宋体" w:cs="宋体"/>
          <w:spacing w:val="-2"/>
          <w:sz w:val="26"/>
          <w:szCs w:val="26"/>
        </w:rPr>
        <w:t xml:space="preserve">(4)  </w:t>
      </w:r>
      <w:r>
        <w:rPr>
          <w:rFonts w:ascii="宋体" w:eastAsia="宋体" w:hAnsi="宋体" w:cs="宋体"/>
          <w:spacing w:val="-2"/>
          <w:sz w:val="26"/>
          <w:szCs w:val="26"/>
        </w:rPr>
        <w:t>负责监督检查装置开车前的指挥组织机构建立、</w:t>
      </w:r>
      <w:r>
        <w:rPr>
          <w:rFonts w:ascii="宋体" w:eastAsia="宋体" w:hAnsi="宋体" w:cs="宋体"/>
          <w:spacing w:val="-3"/>
          <w:sz w:val="26"/>
          <w:szCs w:val="26"/>
        </w:rPr>
        <w:t>装置应急预案编制、应急物资准备与演练等应急管理工作的落实情</w:t>
      </w:r>
      <w:r>
        <w:rPr>
          <w:rFonts w:ascii="宋体" w:eastAsia="宋体" w:hAnsi="宋体" w:cs="宋体"/>
          <w:spacing w:val="-4"/>
          <w:sz w:val="26"/>
          <w:szCs w:val="26"/>
        </w:rPr>
        <w:t>况。</w:t>
      </w:r>
    </w:p>
    <w:p w:rsidR="006C7961">
      <w:pPr>
        <w:spacing w:before="20" w:line="228" w:lineRule="auto"/>
        <w:ind w:right="90" w:firstLine="669"/>
        <w:rPr>
          <w:rFonts w:ascii="宋体" w:eastAsia="宋体" w:hAnsi="宋体" w:cs="宋体"/>
          <w:sz w:val="26"/>
          <w:szCs w:val="26"/>
        </w:rPr>
      </w:pPr>
      <w:r>
        <w:rPr>
          <w:rFonts w:ascii="宋体" w:eastAsia="宋体" w:hAnsi="宋体" w:cs="宋体"/>
          <w:spacing w:val="-3"/>
          <w:sz w:val="26"/>
          <w:szCs w:val="26"/>
        </w:rPr>
        <w:t xml:space="preserve">(5)  </w:t>
      </w:r>
      <w:r>
        <w:rPr>
          <w:rFonts w:ascii="宋体" w:eastAsia="宋体" w:hAnsi="宋体" w:cs="宋体"/>
          <w:spacing w:val="-3"/>
          <w:sz w:val="26"/>
          <w:szCs w:val="26"/>
        </w:rPr>
        <w:t>负责协调组织消防、气防预案编制与现场演练。协调试车期间消防、气防、医疗的现场监护，保证人员、设施到位。</w:t>
      </w:r>
    </w:p>
    <w:p w:rsidR="006C7961">
      <w:pPr>
        <w:spacing w:before="27" w:line="219" w:lineRule="auto"/>
        <w:ind w:left="669"/>
        <w:rPr>
          <w:rFonts w:ascii="宋体" w:eastAsia="宋体" w:hAnsi="宋体" w:cs="宋体"/>
          <w:sz w:val="26"/>
          <w:szCs w:val="26"/>
        </w:rPr>
      </w:pPr>
      <w:r>
        <w:rPr>
          <w:rFonts w:ascii="宋体" w:eastAsia="宋体" w:hAnsi="宋体" w:cs="宋体"/>
          <w:spacing w:val="-3"/>
          <w:sz w:val="26"/>
          <w:szCs w:val="26"/>
        </w:rPr>
        <w:t xml:space="preserve">(6)  </w:t>
      </w:r>
      <w:r>
        <w:rPr>
          <w:rFonts w:ascii="宋体" w:eastAsia="宋体" w:hAnsi="宋体" w:cs="宋体"/>
          <w:spacing w:val="-3"/>
          <w:sz w:val="26"/>
          <w:szCs w:val="26"/>
        </w:rPr>
        <w:t>监督与督促有关部门对压力容器、管道、起重机械、电梯等特种设备</w:t>
      </w:r>
    </w:p>
    <w:p w:rsidR="006C7961">
      <w:pPr>
        <w:spacing w:line="219" w:lineRule="auto"/>
        <w:rPr>
          <w:rFonts w:ascii="宋体" w:eastAsia="宋体" w:hAnsi="宋体" w:cs="宋体"/>
          <w:sz w:val="26"/>
          <w:szCs w:val="26"/>
        </w:rPr>
        <w:sectPr>
          <w:headerReference w:type="even" r:id="rId54"/>
          <w:headerReference w:type="default" r:id="rId55"/>
          <w:footerReference w:type="even" r:id="rId56"/>
          <w:footerReference w:type="default" r:id="rId57"/>
          <w:headerReference w:type="first" r:id="rId58"/>
          <w:footerReference w:type="first" r:id="rId59"/>
          <w:pgSz w:w="11910" w:h="16840"/>
          <w:pgMar w:top="400" w:right="1379" w:bottom="400" w:left="1410" w:header="0" w:footer="0" w:gutter="0"/>
          <w:pgNumType w:start="9"/>
          <w:cols w:space="720"/>
        </w:sectPr>
      </w:pPr>
    </w:p>
    <w:p w:rsidR="006C7961">
      <w:pPr>
        <w:pStyle w:val="BodyText"/>
        <w:spacing w:line="317" w:lineRule="auto"/>
      </w:pPr>
    </w:p>
    <w:p w:rsidR="006C7961">
      <w:pPr>
        <w:pStyle w:val="BodyText"/>
        <w:spacing w:line="317" w:lineRule="auto"/>
      </w:pPr>
    </w:p>
    <w:p w:rsidR="006C7961">
      <w:pPr>
        <w:pStyle w:val="BodyText"/>
        <w:spacing w:line="317" w:lineRule="auto"/>
      </w:pPr>
    </w:p>
    <w:p w:rsidR="006C7961">
      <w:pPr>
        <w:spacing w:before="84" w:line="220" w:lineRule="auto"/>
        <w:rPr>
          <w:rFonts w:ascii="宋体" w:eastAsia="宋体" w:hAnsi="宋体" w:cs="宋体"/>
          <w:sz w:val="26"/>
          <w:szCs w:val="26"/>
        </w:rPr>
      </w:pPr>
      <w:bookmarkStart w:id="11" w:name="bookmark15"/>
      <w:bookmarkStart w:id="12" w:name="bookmark16"/>
      <w:bookmarkStart w:id="13" w:name="bookmark17"/>
      <w:bookmarkStart w:id="14" w:name="bookmark18"/>
      <w:bookmarkStart w:id="15" w:name="bookmark21"/>
      <w:bookmarkStart w:id="16" w:name="bookmark20"/>
      <w:bookmarkStart w:id="17" w:name="bookmark22"/>
      <w:bookmarkStart w:id="18" w:name="bookmark19"/>
      <w:bookmarkEnd w:id="11"/>
      <w:bookmarkEnd w:id="12"/>
      <w:bookmarkEnd w:id="13"/>
      <w:bookmarkEnd w:id="14"/>
      <w:bookmarkEnd w:id="15"/>
      <w:bookmarkEnd w:id="16"/>
      <w:bookmarkEnd w:id="17"/>
      <w:bookmarkEnd w:id="18"/>
      <w:r>
        <w:rPr>
          <w:rFonts w:ascii="宋体" w:eastAsia="宋体" w:hAnsi="宋体" w:cs="宋体"/>
          <w:spacing w:val="-9"/>
          <w:sz w:val="26"/>
          <w:szCs w:val="26"/>
        </w:rPr>
        <w:t>的取证与审批。</w:t>
      </w:r>
    </w:p>
    <w:p w:rsidR="006C7961">
      <w:pPr>
        <w:spacing w:before="28" w:line="227" w:lineRule="auto"/>
        <w:ind w:firstLine="649"/>
        <w:rPr>
          <w:rFonts w:ascii="宋体" w:eastAsia="宋体" w:hAnsi="宋体" w:cs="宋体"/>
          <w:sz w:val="26"/>
          <w:szCs w:val="26"/>
        </w:rPr>
      </w:pPr>
      <w:r>
        <w:rPr>
          <w:rFonts w:ascii="宋体" w:eastAsia="宋体" w:hAnsi="宋体" w:cs="宋体"/>
          <w:spacing w:val="-3"/>
          <w:sz w:val="26"/>
          <w:szCs w:val="26"/>
        </w:rPr>
        <w:t>(7)</w:t>
      </w:r>
      <w:r>
        <w:rPr>
          <w:rFonts w:ascii="宋体" w:eastAsia="宋体" w:hAnsi="宋体" w:cs="宋体"/>
          <w:spacing w:val="-3"/>
          <w:sz w:val="26"/>
          <w:szCs w:val="26"/>
        </w:rPr>
        <w:t>负责</w:t>
      </w:r>
      <w:r>
        <w:rPr>
          <w:rFonts w:ascii="宋体" w:eastAsia="宋体" w:hAnsi="宋体" w:cs="宋体"/>
          <w:spacing w:val="-3"/>
          <w:sz w:val="26"/>
          <w:szCs w:val="26"/>
        </w:rPr>
        <w:t>“</w:t>
      </w:r>
      <w:r>
        <w:rPr>
          <w:rFonts w:ascii="宋体" w:eastAsia="宋体" w:hAnsi="宋体" w:cs="宋体"/>
          <w:spacing w:val="-3"/>
          <w:sz w:val="26"/>
          <w:szCs w:val="26"/>
        </w:rPr>
        <w:t>三查四定</w:t>
      </w:r>
      <w:r>
        <w:rPr>
          <w:rFonts w:ascii="宋体" w:eastAsia="宋体" w:hAnsi="宋体" w:cs="宋体"/>
          <w:spacing w:val="-3"/>
          <w:sz w:val="26"/>
          <w:szCs w:val="26"/>
        </w:rPr>
        <w:t>”</w:t>
      </w:r>
      <w:r>
        <w:rPr>
          <w:rFonts w:ascii="宋体" w:eastAsia="宋体" w:hAnsi="宋体" w:cs="宋体"/>
          <w:spacing w:val="-3"/>
          <w:sz w:val="26"/>
          <w:szCs w:val="26"/>
        </w:rPr>
        <w:t>中查出</w:t>
      </w:r>
      <w:r>
        <w:rPr>
          <w:rFonts w:ascii="Times New Roman" w:eastAsia="Times New Roman" w:hAnsi="Times New Roman" w:cs="Times New Roman"/>
          <w:spacing w:val="-3"/>
          <w:sz w:val="26"/>
          <w:szCs w:val="26"/>
        </w:rPr>
        <w:t>A</w:t>
      </w:r>
      <w:r>
        <w:rPr>
          <w:rFonts w:ascii="宋体" w:eastAsia="宋体" w:hAnsi="宋体" w:cs="宋体"/>
          <w:spacing w:val="-3"/>
          <w:sz w:val="26"/>
          <w:szCs w:val="26"/>
        </w:rPr>
        <w:t>类问题在开车前</w:t>
      </w:r>
      <w:r>
        <w:rPr>
          <w:rFonts w:ascii="宋体" w:eastAsia="宋体" w:hAnsi="宋体" w:cs="宋体"/>
          <w:spacing w:val="-3"/>
          <w:sz w:val="26"/>
          <w:szCs w:val="26"/>
        </w:rPr>
        <w:t>100%</w:t>
      </w:r>
      <w:r>
        <w:rPr>
          <w:rFonts w:ascii="宋体" w:eastAsia="宋体" w:hAnsi="宋体" w:cs="宋体"/>
          <w:spacing w:val="-3"/>
          <w:sz w:val="26"/>
          <w:szCs w:val="26"/>
        </w:rPr>
        <w:t>的整改，督促检查</w:t>
      </w:r>
      <w:r>
        <w:rPr>
          <w:rFonts w:ascii="Times New Roman" w:eastAsia="Times New Roman" w:hAnsi="Times New Roman" w:cs="Times New Roman"/>
          <w:spacing w:val="-3"/>
          <w:sz w:val="26"/>
          <w:szCs w:val="26"/>
        </w:rPr>
        <w:t>B</w:t>
      </w:r>
      <w:r>
        <w:rPr>
          <w:rFonts w:ascii="宋体" w:eastAsia="宋体" w:hAnsi="宋体" w:cs="宋体"/>
          <w:spacing w:val="-3"/>
          <w:sz w:val="26"/>
          <w:szCs w:val="26"/>
        </w:rPr>
        <w:t>、</w:t>
      </w:r>
      <w:r>
        <w:rPr>
          <w:rFonts w:ascii="宋体" w:eastAsia="宋体" w:hAnsi="宋体" w:cs="宋体"/>
          <w:spacing w:val="1"/>
          <w:sz w:val="26"/>
          <w:szCs w:val="26"/>
        </w:rPr>
        <w:t>C</w:t>
      </w:r>
      <w:r>
        <w:rPr>
          <w:rFonts w:ascii="宋体" w:eastAsia="宋体" w:hAnsi="宋体" w:cs="宋体"/>
          <w:spacing w:val="1"/>
          <w:sz w:val="26"/>
          <w:szCs w:val="26"/>
        </w:rPr>
        <w:t>类问题的整改。</w:t>
      </w:r>
    </w:p>
    <w:p w:rsidR="006C7961">
      <w:pPr>
        <w:spacing w:before="31" w:line="219" w:lineRule="auto"/>
        <w:ind w:left="649"/>
        <w:rPr>
          <w:rFonts w:ascii="宋体" w:eastAsia="宋体" w:hAnsi="宋体" w:cs="宋体"/>
          <w:sz w:val="26"/>
          <w:szCs w:val="26"/>
        </w:rPr>
      </w:pPr>
      <w:r>
        <w:rPr>
          <w:rFonts w:ascii="宋体" w:eastAsia="宋体" w:hAnsi="宋体" w:cs="宋体"/>
          <w:spacing w:val="-3"/>
          <w:sz w:val="26"/>
          <w:szCs w:val="26"/>
        </w:rPr>
        <w:t xml:space="preserve">(8)  </w:t>
      </w:r>
      <w:r>
        <w:rPr>
          <w:rFonts w:ascii="宋体" w:eastAsia="宋体" w:hAnsi="宋体" w:cs="宋体"/>
          <w:spacing w:val="-3"/>
          <w:sz w:val="26"/>
          <w:szCs w:val="26"/>
        </w:rPr>
        <w:t>负责监督检查投料期间的安全确认与现场环境监测。</w:t>
      </w:r>
    </w:p>
    <w:p w:rsidR="006C7961">
      <w:pPr>
        <w:spacing w:before="40" w:line="227" w:lineRule="auto"/>
        <w:ind w:right="117" w:firstLine="649"/>
        <w:rPr>
          <w:rFonts w:ascii="宋体" w:eastAsia="宋体" w:hAnsi="宋体" w:cs="宋体"/>
          <w:sz w:val="26"/>
          <w:szCs w:val="26"/>
        </w:rPr>
      </w:pPr>
      <w:r>
        <w:rPr>
          <w:rFonts w:ascii="宋体" w:eastAsia="宋体" w:hAnsi="宋体" w:cs="宋体"/>
          <w:spacing w:val="-2"/>
          <w:sz w:val="26"/>
          <w:szCs w:val="26"/>
        </w:rPr>
        <w:t xml:space="preserve">(9)  </w:t>
      </w:r>
      <w:r>
        <w:rPr>
          <w:rFonts w:ascii="宋体" w:eastAsia="宋体" w:hAnsi="宋体" w:cs="宋体"/>
          <w:spacing w:val="-2"/>
          <w:sz w:val="26"/>
          <w:szCs w:val="26"/>
        </w:rPr>
        <w:t>负责监督检查各类操作规程中安全内容的培训落</w:t>
      </w:r>
      <w:r>
        <w:rPr>
          <w:rFonts w:ascii="宋体" w:eastAsia="宋体" w:hAnsi="宋体" w:cs="宋体"/>
          <w:spacing w:val="-3"/>
          <w:sz w:val="26"/>
          <w:szCs w:val="26"/>
        </w:rPr>
        <w:t>实情况，人员是否全</w:t>
      </w:r>
      <w:r>
        <w:rPr>
          <w:rFonts w:ascii="宋体" w:eastAsia="宋体" w:hAnsi="宋体" w:cs="宋体"/>
          <w:spacing w:val="-4"/>
          <w:sz w:val="26"/>
          <w:szCs w:val="26"/>
        </w:rPr>
        <w:t>部考核合格，做到持证上岗。</w:t>
      </w:r>
    </w:p>
    <w:p w:rsidR="006C7961">
      <w:pPr>
        <w:spacing w:before="31" w:line="234" w:lineRule="auto"/>
        <w:ind w:right="119" w:firstLine="649"/>
        <w:rPr>
          <w:rFonts w:ascii="宋体" w:eastAsia="宋体" w:hAnsi="宋体" w:cs="宋体"/>
          <w:sz w:val="26"/>
          <w:szCs w:val="26"/>
        </w:rPr>
      </w:pPr>
      <w:r>
        <w:rPr>
          <w:rFonts w:ascii="宋体" w:eastAsia="宋体" w:hAnsi="宋体" w:cs="宋体"/>
          <w:spacing w:val="1"/>
          <w:sz w:val="26"/>
          <w:szCs w:val="26"/>
        </w:rPr>
        <w:t xml:space="preserve">(10)  </w:t>
      </w:r>
      <w:r>
        <w:rPr>
          <w:rFonts w:ascii="宋体" w:eastAsia="宋体" w:hAnsi="宋体" w:cs="宋体"/>
          <w:spacing w:val="1"/>
          <w:sz w:val="26"/>
          <w:szCs w:val="26"/>
        </w:rPr>
        <w:t>负责投料试车期间的现场安全监督检查，组织进行试车期间有关单</w:t>
      </w:r>
      <w:r>
        <w:rPr>
          <w:rFonts w:ascii="宋体" w:eastAsia="宋体" w:hAnsi="宋体" w:cs="宋体"/>
          <w:spacing w:val="-7"/>
          <w:sz w:val="26"/>
          <w:szCs w:val="26"/>
        </w:rPr>
        <w:t>位的安全环保考核。</w:t>
      </w:r>
    </w:p>
    <w:p w:rsidR="006C7961">
      <w:pPr>
        <w:spacing w:before="31" w:line="219" w:lineRule="auto"/>
        <w:ind w:right="5"/>
        <w:jc w:val="right"/>
        <w:rPr>
          <w:rFonts w:ascii="宋体" w:eastAsia="宋体" w:hAnsi="宋体" w:cs="宋体"/>
          <w:sz w:val="26"/>
          <w:szCs w:val="26"/>
        </w:rPr>
      </w:pPr>
      <w:r>
        <w:rPr>
          <w:rFonts w:ascii="宋体" w:eastAsia="宋体" w:hAnsi="宋体" w:cs="宋体"/>
          <w:spacing w:val="-3"/>
          <w:sz w:val="26"/>
          <w:szCs w:val="26"/>
        </w:rPr>
        <w:t xml:space="preserve">(11)  </w:t>
      </w:r>
      <w:r>
        <w:rPr>
          <w:rFonts w:ascii="宋体" w:eastAsia="宋体" w:hAnsi="宋体" w:cs="宋体"/>
          <w:spacing w:val="-3"/>
          <w:sz w:val="26"/>
          <w:szCs w:val="26"/>
        </w:rPr>
        <w:t>负责组织协调各项目组建议完善安全管理台帐及有关管理技术资料。</w:t>
      </w:r>
    </w:p>
    <w:p w:rsidR="006C7961">
      <w:pPr>
        <w:spacing w:before="11" w:line="234" w:lineRule="auto"/>
        <w:ind w:left="509" w:right="1817" w:firstLine="139"/>
        <w:rPr>
          <w:rFonts w:ascii="宋体" w:eastAsia="宋体" w:hAnsi="宋体" w:cs="宋体"/>
          <w:sz w:val="26"/>
          <w:szCs w:val="26"/>
        </w:rPr>
      </w:pPr>
      <w:r>
        <w:rPr>
          <w:rFonts w:ascii="宋体" w:eastAsia="宋体" w:hAnsi="宋体" w:cs="宋体"/>
          <w:spacing w:val="-3"/>
          <w:sz w:val="26"/>
          <w:szCs w:val="26"/>
        </w:rPr>
        <w:t xml:space="preserve">(12)  </w:t>
      </w:r>
      <w:r>
        <w:rPr>
          <w:rFonts w:ascii="宋体" w:eastAsia="宋体" w:hAnsi="宋体" w:cs="宋体"/>
          <w:spacing w:val="-3"/>
          <w:sz w:val="26"/>
          <w:szCs w:val="26"/>
        </w:rPr>
        <w:t>负责组织协调试车过程中安全环保管理的有关工</w:t>
      </w:r>
      <w:r>
        <w:rPr>
          <w:rFonts w:ascii="宋体" w:eastAsia="宋体" w:hAnsi="宋体" w:cs="宋体"/>
          <w:spacing w:val="-4"/>
          <w:sz w:val="26"/>
          <w:szCs w:val="26"/>
        </w:rPr>
        <w:t>作。</w:t>
      </w:r>
      <w:r>
        <w:rPr>
          <w:rFonts w:ascii="宋体" w:eastAsia="宋体" w:hAnsi="宋体" w:cs="宋体"/>
          <w:spacing w:val="-2"/>
          <w:sz w:val="26"/>
          <w:szCs w:val="26"/>
        </w:rPr>
        <w:t>2.1.4.2</w:t>
      </w:r>
      <w:r>
        <w:rPr>
          <w:rFonts w:ascii="宋体" w:eastAsia="宋体" w:hAnsi="宋体" w:cs="宋体"/>
          <w:spacing w:val="-2"/>
          <w:sz w:val="26"/>
          <w:szCs w:val="26"/>
        </w:rPr>
        <w:t xml:space="preserve"> </w:t>
      </w:r>
      <w:r>
        <w:rPr>
          <w:rFonts w:ascii="宋体" w:eastAsia="宋体" w:hAnsi="宋体" w:cs="宋体"/>
          <w:spacing w:val="-2"/>
          <w:sz w:val="26"/>
          <w:szCs w:val="26"/>
        </w:rPr>
        <w:t>生产开车组职责</w:t>
      </w:r>
    </w:p>
    <w:p w:rsidR="006C7961">
      <w:pPr>
        <w:spacing w:before="10" w:line="219" w:lineRule="auto"/>
        <w:ind w:left="649"/>
        <w:rPr>
          <w:rFonts w:ascii="宋体" w:eastAsia="宋体" w:hAnsi="宋体" w:cs="宋体"/>
          <w:sz w:val="26"/>
          <w:szCs w:val="26"/>
        </w:rPr>
      </w:pPr>
      <w:r>
        <w:rPr>
          <w:rFonts w:ascii="宋体" w:eastAsia="宋体" w:hAnsi="宋体" w:cs="宋体"/>
          <w:spacing w:val="-3"/>
          <w:sz w:val="26"/>
          <w:szCs w:val="26"/>
        </w:rPr>
        <w:t xml:space="preserve">(1)  </w:t>
      </w:r>
      <w:r>
        <w:rPr>
          <w:rFonts w:ascii="宋体" w:eastAsia="宋体" w:hAnsi="宋体" w:cs="宋体"/>
          <w:spacing w:val="-3"/>
          <w:sz w:val="26"/>
          <w:szCs w:val="26"/>
        </w:rPr>
        <w:t>按公司试车领导小组要求，落实好试车例会决议。</w:t>
      </w:r>
    </w:p>
    <w:p w:rsidR="006C7961">
      <w:pPr>
        <w:spacing w:before="34" w:line="230" w:lineRule="auto"/>
        <w:ind w:left="649" w:right="1157"/>
        <w:rPr>
          <w:rFonts w:ascii="宋体" w:eastAsia="宋体" w:hAnsi="宋体" w:cs="宋体"/>
          <w:sz w:val="26"/>
          <w:szCs w:val="26"/>
        </w:rPr>
      </w:pPr>
      <w:r>
        <w:rPr>
          <w:rFonts w:ascii="宋体" w:eastAsia="宋体" w:hAnsi="宋体" w:cs="宋体"/>
          <w:spacing w:val="-3"/>
          <w:sz w:val="26"/>
          <w:szCs w:val="26"/>
        </w:rPr>
        <w:t xml:space="preserve">(2)  </w:t>
      </w:r>
      <w:r>
        <w:rPr>
          <w:rFonts w:ascii="宋体" w:eastAsia="宋体" w:hAnsi="宋体" w:cs="宋体"/>
          <w:spacing w:val="-3"/>
          <w:sz w:val="26"/>
          <w:szCs w:val="26"/>
        </w:rPr>
        <w:t>负责协调、组织投料试车期间的物料平衡、公用工程平衡。</w:t>
      </w:r>
      <w:r>
        <w:rPr>
          <w:rFonts w:ascii="宋体" w:eastAsia="宋体" w:hAnsi="宋体" w:cs="宋体"/>
          <w:spacing w:val="-7"/>
          <w:sz w:val="26"/>
          <w:szCs w:val="26"/>
        </w:rPr>
        <w:t>(3)</w:t>
      </w:r>
      <w:r>
        <w:rPr>
          <w:rFonts w:ascii="宋体" w:eastAsia="宋体" w:hAnsi="宋体" w:cs="宋体"/>
          <w:spacing w:val="-7"/>
          <w:sz w:val="26"/>
          <w:szCs w:val="26"/>
        </w:rPr>
        <w:t>负责组织装置投料试车前的确认。</w:t>
      </w:r>
    </w:p>
    <w:p w:rsidR="006C7961">
      <w:pPr>
        <w:spacing w:before="42" w:line="219" w:lineRule="auto"/>
        <w:ind w:left="649"/>
        <w:rPr>
          <w:rFonts w:ascii="宋体" w:eastAsia="宋体" w:hAnsi="宋体" w:cs="宋体"/>
          <w:sz w:val="26"/>
          <w:szCs w:val="26"/>
        </w:rPr>
      </w:pPr>
      <w:r>
        <w:rPr>
          <w:rFonts w:ascii="宋体" w:eastAsia="宋体" w:hAnsi="宋体" w:cs="宋体"/>
          <w:spacing w:val="-3"/>
          <w:sz w:val="26"/>
          <w:szCs w:val="26"/>
        </w:rPr>
        <w:t xml:space="preserve">(4)  </w:t>
      </w:r>
      <w:r>
        <w:rPr>
          <w:rFonts w:ascii="宋体" w:eastAsia="宋体" w:hAnsi="宋体" w:cs="宋体"/>
          <w:spacing w:val="-3"/>
          <w:sz w:val="26"/>
          <w:szCs w:val="26"/>
        </w:rPr>
        <w:t>认真落实总体试车方案，操纵好试车进度。</w:t>
      </w:r>
    </w:p>
    <w:p w:rsidR="006C7961">
      <w:pPr>
        <w:spacing w:before="11" w:line="219" w:lineRule="auto"/>
        <w:ind w:left="649"/>
        <w:rPr>
          <w:rFonts w:ascii="宋体" w:eastAsia="宋体" w:hAnsi="宋体" w:cs="宋体"/>
          <w:sz w:val="26"/>
          <w:szCs w:val="26"/>
        </w:rPr>
      </w:pPr>
      <w:r>
        <w:rPr>
          <w:rFonts w:ascii="宋体" w:eastAsia="宋体" w:hAnsi="宋体" w:cs="宋体"/>
          <w:spacing w:val="-2"/>
          <w:sz w:val="26"/>
          <w:szCs w:val="26"/>
        </w:rPr>
        <w:t xml:space="preserve">(5)  </w:t>
      </w:r>
      <w:r>
        <w:rPr>
          <w:rFonts w:ascii="宋体" w:eastAsia="宋体" w:hAnsi="宋体" w:cs="宋体"/>
          <w:spacing w:val="-2"/>
          <w:sz w:val="26"/>
          <w:szCs w:val="26"/>
        </w:rPr>
        <w:t>组织审查装置投料试车方案、操作规程、工艺卡片及其它单项方案的</w:t>
      </w:r>
    </w:p>
    <w:p w:rsidR="006C7961">
      <w:pPr>
        <w:spacing w:before="42" w:line="220" w:lineRule="auto"/>
        <w:rPr>
          <w:rFonts w:ascii="宋体" w:eastAsia="宋体" w:hAnsi="宋体" w:cs="宋体"/>
          <w:sz w:val="26"/>
          <w:szCs w:val="26"/>
        </w:rPr>
      </w:pPr>
      <w:r>
        <w:rPr>
          <w:rFonts w:ascii="宋体" w:eastAsia="宋体" w:hAnsi="宋体" w:cs="宋体"/>
          <w:spacing w:val="-14"/>
          <w:sz w:val="26"/>
          <w:szCs w:val="26"/>
        </w:rPr>
        <w:t>审查。</w:t>
      </w:r>
    </w:p>
    <w:p w:rsidR="006C7961">
      <w:pPr>
        <w:spacing w:before="19" w:line="351" w:lineRule="exact"/>
        <w:ind w:left="649"/>
        <w:rPr>
          <w:rFonts w:ascii="宋体" w:eastAsia="宋体" w:hAnsi="宋体" w:cs="宋体"/>
          <w:sz w:val="26"/>
          <w:szCs w:val="26"/>
        </w:rPr>
      </w:pPr>
      <w:r>
        <w:rPr>
          <w:rFonts w:ascii="宋体" w:eastAsia="宋体" w:hAnsi="宋体" w:cs="宋体"/>
          <w:spacing w:val="-5"/>
          <w:position w:val="6"/>
          <w:sz w:val="26"/>
          <w:szCs w:val="26"/>
        </w:rPr>
        <w:t>(6)</w:t>
      </w:r>
      <w:r>
        <w:rPr>
          <w:rFonts w:ascii="宋体" w:eastAsia="宋体" w:hAnsi="宋体" w:cs="宋体"/>
          <w:spacing w:val="-5"/>
          <w:position w:val="6"/>
          <w:sz w:val="26"/>
          <w:szCs w:val="26"/>
        </w:rPr>
        <w:t>负责组织对装置进行试车</w:t>
      </w:r>
      <w:r>
        <w:rPr>
          <w:rFonts w:ascii="宋体" w:eastAsia="宋体" w:hAnsi="宋体" w:cs="宋体"/>
          <w:spacing w:val="-5"/>
          <w:position w:val="6"/>
          <w:sz w:val="26"/>
          <w:szCs w:val="26"/>
        </w:rPr>
        <w:t>考核</w:t>
      </w:r>
    </w:p>
    <w:p w:rsidR="006C7961">
      <w:pPr>
        <w:spacing w:line="219" w:lineRule="auto"/>
        <w:ind w:left="509"/>
        <w:rPr>
          <w:rFonts w:ascii="宋体" w:eastAsia="宋体" w:hAnsi="宋体" w:cs="宋体"/>
          <w:sz w:val="26"/>
          <w:szCs w:val="26"/>
        </w:rPr>
      </w:pPr>
      <w:r>
        <w:rPr>
          <w:rFonts w:ascii="宋体" w:eastAsia="宋体" w:hAnsi="宋体" w:cs="宋体"/>
          <w:spacing w:val="-1"/>
          <w:sz w:val="26"/>
          <w:szCs w:val="26"/>
        </w:rPr>
        <w:t>2.1.4.3</w:t>
      </w:r>
      <w:r>
        <w:rPr>
          <w:rFonts w:ascii="宋体" w:eastAsia="宋体" w:hAnsi="宋体" w:cs="宋体"/>
          <w:spacing w:val="-1"/>
          <w:sz w:val="26"/>
          <w:szCs w:val="26"/>
        </w:rPr>
        <w:t xml:space="preserve"> </w:t>
      </w:r>
      <w:r>
        <w:rPr>
          <w:rFonts w:ascii="宋体" w:eastAsia="宋体" w:hAnsi="宋体" w:cs="宋体"/>
          <w:spacing w:val="-1"/>
          <w:sz w:val="26"/>
          <w:szCs w:val="26"/>
        </w:rPr>
        <w:t>原料、产品组职责</w:t>
      </w:r>
    </w:p>
    <w:p w:rsidR="006C7961">
      <w:pPr>
        <w:spacing w:before="20" w:line="228" w:lineRule="auto"/>
        <w:ind w:right="200" w:firstLine="649"/>
        <w:rPr>
          <w:rFonts w:ascii="宋体" w:eastAsia="宋体" w:hAnsi="宋体" w:cs="宋体"/>
          <w:sz w:val="26"/>
          <w:szCs w:val="26"/>
        </w:rPr>
      </w:pPr>
      <w:r>
        <w:rPr>
          <w:rFonts w:ascii="宋体" w:eastAsia="宋体" w:hAnsi="宋体" w:cs="宋体"/>
          <w:spacing w:val="-5"/>
          <w:sz w:val="26"/>
          <w:szCs w:val="26"/>
        </w:rPr>
        <w:t xml:space="preserve">(1)  </w:t>
      </w:r>
      <w:r>
        <w:rPr>
          <w:rFonts w:ascii="宋体" w:eastAsia="宋体" w:hAnsi="宋体" w:cs="宋体"/>
          <w:spacing w:val="-5"/>
          <w:sz w:val="26"/>
          <w:szCs w:val="26"/>
        </w:rPr>
        <w:t>对装置试车所需原料、</w:t>
      </w:r>
      <w:r>
        <w:rPr>
          <w:rFonts w:ascii="宋体" w:eastAsia="宋体" w:hAnsi="宋体" w:cs="宋体"/>
          <w:spacing w:val="-5"/>
          <w:sz w:val="26"/>
          <w:szCs w:val="26"/>
        </w:rPr>
        <w:t>“</w:t>
      </w:r>
      <w:r>
        <w:rPr>
          <w:rFonts w:ascii="宋体" w:eastAsia="宋体" w:hAnsi="宋体" w:cs="宋体"/>
          <w:spacing w:val="-5"/>
          <w:sz w:val="26"/>
          <w:szCs w:val="26"/>
        </w:rPr>
        <w:t>三剂</w:t>
      </w:r>
      <w:r>
        <w:rPr>
          <w:rFonts w:ascii="宋体" w:eastAsia="宋体" w:hAnsi="宋体" w:cs="宋体"/>
          <w:spacing w:val="-5"/>
          <w:sz w:val="26"/>
          <w:szCs w:val="26"/>
        </w:rPr>
        <w:t>”</w:t>
      </w:r>
      <w:r>
        <w:rPr>
          <w:rFonts w:ascii="宋体" w:eastAsia="宋体" w:hAnsi="宋体" w:cs="宋体"/>
          <w:spacing w:val="-5"/>
          <w:sz w:val="26"/>
          <w:szCs w:val="26"/>
        </w:rPr>
        <w:t>及辅助化原料、外购动力能源等的组</w:t>
      </w:r>
      <w:r>
        <w:rPr>
          <w:rFonts w:ascii="宋体" w:eastAsia="宋体" w:hAnsi="宋体" w:cs="宋体"/>
          <w:spacing w:val="-6"/>
          <w:sz w:val="26"/>
          <w:szCs w:val="26"/>
        </w:rPr>
        <w:t>织、协调与落实。</w:t>
      </w:r>
    </w:p>
    <w:p w:rsidR="006C7961">
      <w:pPr>
        <w:spacing w:before="29" w:line="219" w:lineRule="auto"/>
        <w:ind w:left="649"/>
        <w:rPr>
          <w:rFonts w:ascii="宋体" w:eastAsia="宋体" w:hAnsi="宋体" w:cs="宋体"/>
          <w:sz w:val="26"/>
          <w:szCs w:val="26"/>
        </w:rPr>
      </w:pPr>
      <w:r>
        <w:rPr>
          <w:rFonts w:ascii="宋体" w:eastAsia="宋体" w:hAnsi="宋体" w:cs="宋体"/>
          <w:spacing w:val="2"/>
          <w:sz w:val="26"/>
          <w:szCs w:val="26"/>
        </w:rPr>
        <w:t>(2)</w:t>
      </w:r>
      <w:r>
        <w:rPr>
          <w:rFonts w:ascii="宋体" w:eastAsia="宋体" w:hAnsi="宋体" w:cs="宋体"/>
          <w:spacing w:val="2"/>
          <w:sz w:val="26"/>
          <w:szCs w:val="26"/>
        </w:rPr>
        <w:t>试组织协调车生产出来产品去向的落实。</w:t>
      </w:r>
    </w:p>
    <w:p w:rsidR="006C7961">
      <w:pPr>
        <w:spacing w:before="40" w:line="219" w:lineRule="auto"/>
        <w:ind w:left="509"/>
        <w:rPr>
          <w:rFonts w:ascii="宋体" w:eastAsia="宋体" w:hAnsi="宋体" w:cs="宋体"/>
          <w:sz w:val="26"/>
          <w:szCs w:val="26"/>
        </w:rPr>
      </w:pPr>
      <w:r>
        <w:rPr>
          <w:rFonts w:ascii="宋体" w:eastAsia="宋体" w:hAnsi="宋体" w:cs="宋体"/>
          <w:spacing w:val="-2"/>
          <w:sz w:val="26"/>
          <w:szCs w:val="26"/>
        </w:rPr>
        <w:t>2.1.4.4</w:t>
      </w:r>
      <w:r>
        <w:rPr>
          <w:rFonts w:ascii="宋体" w:eastAsia="宋体" w:hAnsi="宋体" w:cs="宋体"/>
          <w:spacing w:val="-2"/>
          <w:sz w:val="26"/>
          <w:szCs w:val="26"/>
        </w:rPr>
        <w:t xml:space="preserve"> </w:t>
      </w:r>
      <w:r>
        <w:rPr>
          <w:rFonts w:ascii="宋体" w:eastAsia="宋体" w:hAnsi="宋体" w:cs="宋体"/>
          <w:spacing w:val="-2"/>
          <w:sz w:val="26"/>
          <w:szCs w:val="26"/>
        </w:rPr>
        <w:t>物资采办组职责</w:t>
      </w:r>
    </w:p>
    <w:p w:rsidR="006C7961">
      <w:pPr>
        <w:spacing w:before="23" w:line="226" w:lineRule="auto"/>
        <w:ind w:right="100" w:firstLine="649"/>
        <w:rPr>
          <w:rFonts w:ascii="宋体" w:eastAsia="宋体" w:hAnsi="宋体" w:cs="宋体"/>
          <w:sz w:val="26"/>
          <w:szCs w:val="26"/>
        </w:rPr>
      </w:pPr>
      <w:r>
        <w:rPr>
          <w:rFonts w:ascii="宋体" w:eastAsia="宋体" w:hAnsi="宋体" w:cs="宋体"/>
          <w:spacing w:val="-2"/>
          <w:sz w:val="26"/>
          <w:szCs w:val="26"/>
        </w:rPr>
        <w:t xml:space="preserve">(1)  </w:t>
      </w:r>
      <w:r>
        <w:rPr>
          <w:rFonts w:ascii="宋体" w:eastAsia="宋体" w:hAnsi="宋体" w:cs="宋体"/>
          <w:spacing w:val="-2"/>
          <w:sz w:val="26"/>
          <w:szCs w:val="26"/>
        </w:rPr>
        <w:t>负责装置开车的物资供应保障工作，按时保质、保量，完成物资采购</w:t>
      </w:r>
      <w:r>
        <w:rPr>
          <w:rFonts w:ascii="宋体" w:eastAsia="宋体" w:hAnsi="宋体" w:cs="宋体"/>
          <w:spacing w:val="-8"/>
          <w:sz w:val="26"/>
          <w:szCs w:val="26"/>
        </w:rPr>
        <w:t>供应工作。</w:t>
      </w:r>
    </w:p>
    <w:p w:rsidR="006C7961">
      <w:pPr>
        <w:spacing w:before="33" w:line="234" w:lineRule="auto"/>
        <w:ind w:right="113" w:firstLine="649"/>
        <w:rPr>
          <w:rFonts w:ascii="宋体" w:eastAsia="宋体" w:hAnsi="宋体" w:cs="宋体"/>
          <w:sz w:val="26"/>
          <w:szCs w:val="26"/>
        </w:rPr>
      </w:pPr>
      <w:r>
        <w:rPr>
          <w:rFonts w:ascii="宋体" w:eastAsia="宋体" w:hAnsi="宋体" w:cs="宋体"/>
          <w:spacing w:val="-2"/>
          <w:sz w:val="26"/>
          <w:szCs w:val="26"/>
        </w:rPr>
        <w:t xml:space="preserve">(2)  </w:t>
      </w:r>
      <w:r>
        <w:rPr>
          <w:rFonts w:ascii="宋体" w:eastAsia="宋体" w:hAnsi="宋体" w:cs="宋体"/>
          <w:spacing w:val="-2"/>
          <w:sz w:val="26"/>
          <w:szCs w:val="26"/>
        </w:rPr>
        <w:t>负责与各项目组及开工专业组联系配合及协调工作，保证</w:t>
      </w:r>
      <w:r>
        <w:rPr>
          <w:rFonts w:ascii="宋体" w:eastAsia="宋体" w:hAnsi="宋体" w:cs="宋体"/>
          <w:spacing w:val="-3"/>
          <w:sz w:val="26"/>
          <w:szCs w:val="26"/>
        </w:rPr>
        <w:t>开工中所需</w:t>
      </w:r>
      <w:r>
        <w:rPr>
          <w:rFonts w:ascii="宋体" w:eastAsia="宋体" w:hAnsi="宋体" w:cs="宋体"/>
          <w:spacing w:val="-4"/>
          <w:sz w:val="26"/>
          <w:szCs w:val="26"/>
        </w:rPr>
        <w:t>物资计划的及时准确执行。</w:t>
      </w:r>
    </w:p>
    <w:p w:rsidR="006C7961">
      <w:pPr>
        <w:spacing w:before="10" w:line="219" w:lineRule="auto"/>
        <w:ind w:left="649"/>
        <w:rPr>
          <w:rFonts w:ascii="宋体" w:eastAsia="宋体" w:hAnsi="宋体" w:cs="宋体"/>
          <w:sz w:val="26"/>
          <w:szCs w:val="26"/>
        </w:rPr>
      </w:pPr>
      <w:r>
        <w:rPr>
          <w:rFonts w:ascii="宋体" w:eastAsia="宋体" w:hAnsi="宋体" w:cs="宋体"/>
          <w:spacing w:val="-3"/>
          <w:sz w:val="26"/>
          <w:szCs w:val="26"/>
        </w:rPr>
        <w:t xml:space="preserve">(3)  </w:t>
      </w:r>
      <w:r>
        <w:rPr>
          <w:rFonts w:ascii="宋体" w:eastAsia="宋体" w:hAnsi="宋体" w:cs="宋体"/>
          <w:spacing w:val="-3"/>
          <w:sz w:val="26"/>
          <w:szCs w:val="26"/>
        </w:rPr>
        <w:t>负责设备器材物资现场服务人员的组织及管理工作。</w:t>
      </w:r>
    </w:p>
    <w:p w:rsidR="006C7961">
      <w:pPr>
        <w:spacing w:before="33" w:line="234" w:lineRule="auto"/>
        <w:ind w:right="110" w:firstLine="649"/>
        <w:rPr>
          <w:rFonts w:ascii="宋体" w:eastAsia="宋体" w:hAnsi="宋体" w:cs="宋体"/>
          <w:sz w:val="26"/>
          <w:szCs w:val="26"/>
        </w:rPr>
      </w:pPr>
      <w:r>
        <w:rPr>
          <w:rFonts w:ascii="宋体" w:eastAsia="宋体" w:hAnsi="宋体" w:cs="宋体"/>
          <w:spacing w:val="-2"/>
          <w:sz w:val="26"/>
          <w:szCs w:val="26"/>
        </w:rPr>
        <w:t xml:space="preserve">(4)  </w:t>
      </w:r>
      <w:r>
        <w:rPr>
          <w:rFonts w:ascii="宋体" w:eastAsia="宋体" w:hAnsi="宋体" w:cs="宋体"/>
          <w:spacing w:val="-2"/>
          <w:sz w:val="26"/>
          <w:szCs w:val="26"/>
        </w:rPr>
        <w:t>负责建立与完善物资采购供应信息数据库，做好所采购物资商务</w:t>
      </w:r>
      <w:r>
        <w:rPr>
          <w:rFonts w:ascii="宋体" w:eastAsia="宋体" w:hAnsi="宋体" w:cs="宋体"/>
          <w:spacing w:val="-3"/>
          <w:sz w:val="26"/>
          <w:szCs w:val="26"/>
        </w:rPr>
        <w:t>信息</w:t>
      </w:r>
      <w:r>
        <w:rPr>
          <w:rFonts w:ascii="宋体" w:eastAsia="宋体" w:hAnsi="宋体" w:cs="宋体"/>
          <w:spacing w:val="-9"/>
          <w:sz w:val="26"/>
          <w:szCs w:val="26"/>
        </w:rPr>
        <w:t>档案管理工作。</w:t>
      </w:r>
    </w:p>
    <w:p w:rsidR="006C7961">
      <w:pPr>
        <w:spacing w:before="31" w:line="219" w:lineRule="auto"/>
        <w:ind w:left="509"/>
        <w:rPr>
          <w:rFonts w:ascii="宋体" w:eastAsia="宋体" w:hAnsi="宋体" w:cs="宋体"/>
          <w:sz w:val="26"/>
          <w:szCs w:val="26"/>
        </w:rPr>
      </w:pPr>
      <w:r>
        <w:rPr>
          <w:rFonts w:ascii="宋体" w:eastAsia="宋体" w:hAnsi="宋体" w:cs="宋体"/>
          <w:spacing w:val="-5"/>
          <w:sz w:val="26"/>
          <w:szCs w:val="26"/>
        </w:rPr>
        <w:t>2.1.4.5</w:t>
      </w:r>
      <w:r>
        <w:rPr>
          <w:rFonts w:ascii="宋体" w:eastAsia="宋体" w:hAnsi="宋体" w:cs="宋体"/>
          <w:spacing w:val="-5"/>
          <w:sz w:val="26"/>
          <w:szCs w:val="26"/>
        </w:rPr>
        <w:t xml:space="preserve"> </w:t>
      </w:r>
      <w:r>
        <w:rPr>
          <w:rFonts w:ascii="宋体" w:eastAsia="宋体" w:hAnsi="宋体" w:cs="宋体"/>
          <w:spacing w:val="-5"/>
          <w:sz w:val="26"/>
          <w:szCs w:val="26"/>
        </w:rPr>
        <w:t>设备管理组职责：</w:t>
      </w:r>
    </w:p>
    <w:p w:rsidR="006C7961">
      <w:pPr>
        <w:spacing w:before="22" w:line="231" w:lineRule="auto"/>
        <w:ind w:right="100" w:firstLine="649"/>
        <w:rPr>
          <w:rFonts w:ascii="宋体" w:eastAsia="宋体" w:hAnsi="宋体" w:cs="宋体"/>
          <w:sz w:val="26"/>
          <w:szCs w:val="26"/>
        </w:rPr>
      </w:pPr>
      <w:r>
        <w:rPr>
          <w:rFonts w:ascii="宋体" w:eastAsia="宋体" w:hAnsi="宋体" w:cs="宋体"/>
          <w:spacing w:val="-2"/>
          <w:sz w:val="26"/>
          <w:szCs w:val="26"/>
        </w:rPr>
        <w:t xml:space="preserve">(1)  </w:t>
      </w:r>
      <w:r>
        <w:rPr>
          <w:rFonts w:ascii="宋体" w:eastAsia="宋体" w:hAnsi="宋体" w:cs="宋体"/>
          <w:spacing w:val="-2"/>
          <w:sz w:val="26"/>
          <w:szCs w:val="26"/>
        </w:rPr>
        <w:t>负责装置设备、装置的安装检查、质量验收及关键设备试车方案的审</w:t>
      </w:r>
      <w:r>
        <w:rPr>
          <w:rFonts w:ascii="宋体" w:eastAsia="宋体" w:hAnsi="宋体" w:cs="宋体"/>
          <w:spacing w:val="-10"/>
          <w:sz w:val="26"/>
          <w:szCs w:val="26"/>
        </w:rPr>
        <w:t>查工作。</w:t>
      </w:r>
    </w:p>
    <w:p w:rsidR="006C7961">
      <w:pPr>
        <w:spacing w:before="18" w:line="234" w:lineRule="auto"/>
        <w:ind w:right="120" w:firstLine="649"/>
        <w:rPr>
          <w:rFonts w:ascii="宋体" w:eastAsia="宋体" w:hAnsi="宋体" w:cs="宋体"/>
          <w:sz w:val="26"/>
          <w:szCs w:val="26"/>
        </w:rPr>
      </w:pPr>
      <w:r>
        <w:rPr>
          <w:rFonts w:ascii="宋体" w:eastAsia="宋体" w:hAnsi="宋体" w:cs="宋体"/>
          <w:spacing w:val="-2"/>
          <w:sz w:val="26"/>
          <w:szCs w:val="26"/>
        </w:rPr>
        <w:t xml:space="preserve">(2)  </w:t>
      </w:r>
      <w:r>
        <w:rPr>
          <w:rFonts w:ascii="宋体" w:eastAsia="宋体" w:hAnsi="宋体" w:cs="宋体"/>
          <w:spacing w:val="-2"/>
          <w:sz w:val="26"/>
          <w:szCs w:val="26"/>
        </w:rPr>
        <w:t>督促完成压力容器等特种设备取证、设备</w:t>
      </w:r>
      <w:r>
        <w:rPr>
          <w:rFonts w:ascii="宋体" w:eastAsia="宋体" w:hAnsi="宋体" w:cs="宋体"/>
          <w:spacing w:val="-3"/>
          <w:sz w:val="26"/>
          <w:szCs w:val="26"/>
        </w:rPr>
        <w:t>技术档案的建立及技术资料</w:t>
      </w:r>
      <w:r>
        <w:rPr>
          <w:rFonts w:ascii="宋体" w:eastAsia="宋体" w:hAnsi="宋体" w:cs="宋体"/>
          <w:spacing w:val="-10"/>
          <w:sz w:val="26"/>
          <w:szCs w:val="26"/>
        </w:rPr>
        <w:t>归档工作。</w:t>
      </w:r>
    </w:p>
    <w:p w:rsidR="006C7961">
      <w:pPr>
        <w:spacing w:before="12" w:line="219" w:lineRule="auto"/>
        <w:ind w:left="649"/>
        <w:rPr>
          <w:rFonts w:ascii="宋体" w:eastAsia="宋体" w:hAnsi="宋体" w:cs="宋体"/>
          <w:sz w:val="26"/>
          <w:szCs w:val="26"/>
        </w:rPr>
      </w:pPr>
      <w:r>
        <w:rPr>
          <w:rFonts w:ascii="宋体" w:eastAsia="宋体" w:hAnsi="宋体" w:cs="宋体"/>
          <w:spacing w:val="-4"/>
          <w:sz w:val="26"/>
          <w:szCs w:val="26"/>
        </w:rPr>
        <w:t xml:space="preserve">(3)  </w:t>
      </w:r>
      <w:r>
        <w:rPr>
          <w:rFonts w:ascii="宋体" w:eastAsia="宋体" w:hAnsi="宋体" w:cs="宋体"/>
          <w:spacing w:val="-4"/>
          <w:sz w:val="26"/>
          <w:szCs w:val="26"/>
        </w:rPr>
        <w:t>协调装置与施工保运单位、维修单位之间的工作；</w:t>
      </w:r>
    </w:p>
    <w:p w:rsidR="006C7961">
      <w:pPr>
        <w:spacing w:before="32" w:line="219" w:lineRule="auto"/>
        <w:ind w:left="509"/>
        <w:rPr>
          <w:rFonts w:ascii="宋体" w:eastAsia="宋体" w:hAnsi="宋体" w:cs="宋体"/>
          <w:sz w:val="26"/>
          <w:szCs w:val="26"/>
        </w:rPr>
      </w:pPr>
      <w:r>
        <w:rPr>
          <w:rFonts w:ascii="宋体" w:eastAsia="宋体" w:hAnsi="宋体" w:cs="宋体"/>
          <w:spacing w:val="-4"/>
          <w:sz w:val="26"/>
          <w:szCs w:val="26"/>
        </w:rPr>
        <w:t>2.1.4.6</w:t>
      </w:r>
      <w:r>
        <w:rPr>
          <w:rFonts w:ascii="宋体" w:eastAsia="宋体" w:hAnsi="宋体" w:cs="宋体"/>
          <w:spacing w:val="-4"/>
          <w:sz w:val="26"/>
          <w:szCs w:val="26"/>
        </w:rPr>
        <w:t>电气仪表组职责</w:t>
      </w:r>
    </w:p>
    <w:p w:rsidR="006C7961">
      <w:pPr>
        <w:spacing w:before="31" w:line="234" w:lineRule="auto"/>
        <w:ind w:right="119" w:firstLine="649"/>
        <w:rPr>
          <w:rFonts w:ascii="宋体" w:eastAsia="宋体" w:hAnsi="宋体" w:cs="宋体"/>
          <w:sz w:val="26"/>
          <w:szCs w:val="26"/>
        </w:rPr>
      </w:pPr>
      <w:r>
        <w:rPr>
          <w:rFonts w:ascii="宋体" w:eastAsia="宋体" w:hAnsi="宋体" w:cs="宋体"/>
          <w:spacing w:val="-2"/>
          <w:sz w:val="26"/>
          <w:szCs w:val="26"/>
        </w:rPr>
        <w:t xml:space="preserve">(1)  </w:t>
      </w:r>
      <w:r>
        <w:rPr>
          <w:rFonts w:ascii="宋体" w:eastAsia="宋体" w:hAnsi="宋体" w:cs="宋体"/>
          <w:spacing w:val="-2"/>
          <w:sz w:val="26"/>
          <w:szCs w:val="26"/>
        </w:rPr>
        <w:t>组织编制与执行变电所受送电方案、电机单</w:t>
      </w:r>
      <w:r>
        <w:rPr>
          <w:rFonts w:ascii="宋体" w:eastAsia="宋体" w:hAnsi="宋体" w:cs="宋体"/>
          <w:spacing w:val="-3"/>
          <w:sz w:val="26"/>
          <w:szCs w:val="26"/>
        </w:rPr>
        <w:t>机试车方案，仪表调试方</w:t>
      </w:r>
      <w:r>
        <w:rPr>
          <w:rFonts w:ascii="宋体" w:eastAsia="宋体" w:hAnsi="宋体" w:cs="宋体"/>
          <w:spacing w:val="-2"/>
          <w:sz w:val="26"/>
          <w:szCs w:val="26"/>
        </w:rPr>
        <w:t>案、协助工艺装置编制联动试车等方案与岗位操作规程等生产</w:t>
      </w:r>
      <w:r>
        <w:rPr>
          <w:rFonts w:ascii="宋体" w:eastAsia="宋体" w:hAnsi="宋体" w:cs="宋体"/>
          <w:spacing w:val="-3"/>
          <w:sz w:val="26"/>
          <w:szCs w:val="26"/>
        </w:rPr>
        <w:t>技术资料。</w:t>
      </w:r>
    </w:p>
    <w:p w:rsidR="006C7961">
      <w:pPr>
        <w:spacing w:before="29" w:line="219" w:lineRule="auto"/>
        <w:ind w:left="649"/>
        <w:rPr>
          <w:rFonts w:ascii="宋体" w:eastAsia="宋体" w:hAnsi="宋体" w:cs="宋体"/>
          <w:sz w:val="26"/>
          <w:szCs w:val="26"/>
        </w:rPr>
      </w:pPr>
      <w:r>
        <w:rPr>
          <w:rFonts w:ascii="宋体" w:eastAsia="宋体" w:hAnsi="宋体" w:cs="宋体"/>
          <w:spacing w:val="-2"/>
          <w:sz w:val="26"/>
          <w:szCs w:val="26"/>
        </w:rPr>
        <w:t xml:space="preserve">(2)  </w:t>
      </w:r>
      <w:r>
        <w:rPr>
          <w:rFonts w:ascii="宋体" w:eastAsia="宋体" w:hAnsi="宋体" w:cs="宋体"/>
          <w:spacing w:val="-2"/>
          <w:sz w:val="26"/>
          <w:szCs w:val="26"/>
        </w:rPr>
        <w:t>负责组织变电所受送电、电机单机试车及仪表调</w:t>
      </w:r>
      <w:r>
        <w:rPr>
          <w:rFonts w:ascii="宋体" w:eastAsia="宋体" w:hAnsi="宋体" w:cs="宋体"/>
          <w:spacing w:val="-3"/>
          <w:sz w:val="26"/>
          <w:szCs w:val="26"/>
        </w:rPr>
        <w:t>校的进行。</w:t>
      </w:r>
    </w:p>
    <w:p w:rsidR="006C7961">
      <w:pPr>
        <w:spacing w:line="219" w:lineRule="auto"/>
        <w:rPr>
          <w:rFonts w:ascii="宋体" w:eastAsia="宋体" w:hAnsi="宋体" w:cs="宋体"/>
          <w:sz w:val="26"/>
          <w:szCs w:val="26"/>
        </w:rPr>
        <w:sectPr>
          <w:headerReference w:type="even" r:id="rId60"/>
          <w:headerReference w:type="default" r:id="rId61"/>
          <w:footerReference w:type="even" r:id="rId62"/>
          <w:footerReference w:type="default" r:id="rId63"/>
          <w:headerReference w:type="first" r:id="rId64"/>
          <w:footerReference w:type="first" r:id="rId65"/>
          <w:pgSz w:w="11910" w:h="16840"/>
          <w:pgMar w:top="400" w:right="1340" w:bottom="400" w:left="1430" w:header="0" w:footer="0" w:gutter="0"/>
          <w:pgNumType w:start="10"/>
          <w:cols w:space="720"/>
        </w:sectPr>
      </w:pPr>
    </w:p>
    <w:p w:rsidR="006C7961">
      <w:pPr>
        <w:pStyle w:val="BodyText"/>
        <w:spacing w:line="317" w:lineRule="auto"/>
      </w:pPr>
    </w:p>
    <w:p w:rsidR="006C7961">
      <w:pPr>
        <w:pStyle w:val="BodyText"/>
        <w:spacing w:line="317" w:lineRule="auto"/>
      </w:pPr>
    </w:p>
    <w:p w:rsidR="006C7961">
      <w:pPr>
        <w:pStyle w:val="BodyText"/>
        <w:spacing w:line="317" w:lineRule="auto"/>
      </w:pPr>
    </w:p>
    <w:p w:rsidR="006C7961">
      <w:pPr>
        <w:spacing w:before="84" w:line="230" w:lineRule="auto"/>
        <w:ind w:firstLine="669"/>
        <w:rPr>
          <w:rFonts w:ascii="宋体" w:eastAsia="宋体" w:hAnsi="宋体" w:cs="宋体"/>
          <w:sz w:val="26"/>
          <w:szCs w:val="26"/>
        </w:rPr>
      </w:pPr>
      <w:bookmarkStart w:id="19" w:name="bookmark23"/>
      <w:bookmarkStart w:id="20" w:name="bookmark24"/>
      <w:bookmarkStart w:id="21" w:name="bookmark25"/>
      <w:bookmarkStart w:id="22" w:name="bookmark26"/>
      <w:bookmarkStart w:id="23" w:name="bookmark27"/>
      <w:bookmarkEnd w:id="19"/>
      <w:bookmarkEnd w:id="20"/>
      <w:bookmarkEnd w:id="21"/>
      <w:bookmarkEnd w:id="22"/>
      <w:bookmarkEnd w:id="23"/>
      <w:r>
        <w:rPr>
          <w:rFonts w:ascii="宋体" w:eastAsia="宋体" w:hAnsi="宋体" w:cs="宋体"/>
          <w:spacing w:val="-2"/>
          <w:sz w:val="26"/>
          <w:szCs w:val="26"/>
        </w:rPr>
        <w:t xml:space="preserve">(3)  </w:t>
      </w:r>
      <w:r>
        <w:rPr>
          <w:rFonts w:ascii="宋体" w:eastAsia="宋体" w:hAnsi="宋体" w:cs="宋体"/>
          <w:spacing w:val="-2"/>
          <w:sz w:val="26"/>
          <w:szCs w:val="26"/>
        </w:rPr>
        <w:t>与工艺装置、施工单位密切配合，及时解决受送电、仪表调试中发现</w:t>
      </w:r>
      <w:r>
        <w:rPr>
          <w:rFonts w:ascii="宋体" w:eastAsia="宋体" w:hAnsi="宋体" w:cs="宋体"/>
          <w:spacing w:val="-3"/>
          <w:sz w:val="26"/>
          <w:szCs w:val="26"/>
        </w:rPr>
        <w:t>的电气、仪表问题，确保送电、仪表调试的顺利进行。</w:t>
      </w:r>
    </w:p>
    <w:p w:rsidR="006C7961">
      <w:pPr>
        <w:spacing w:before="29" w:line="228" w:lineRule="auto"/>
        <w:ind w:right="21" w:firstLine="669"/>
        <w:rPr>
          <w:rFonts w:ascii="宋体" w:eastAsia="宋体" w:hAnsi="宋体" w:cs="宋体"/>
          <w:sz w:val="26"/>
          <w:szCs w:val="26"/>
        </w:rPr>
      </w:pPr>
      <w:r>
        <w:rPr>
          <w:rFonts w:ascii="宋体" w:eastAsia="宋体" w:hAnsi="宋体" w:cs="宋体"/>
          <w:spacing w:val="-2"/>
          <w:sz w:val="26"/>
          <w:szCs w:val="26"/>
        </w:rPr>
        <w:t xml:space="preserve">(4)  </w:t>
      </w:r>
      <w:r>
        <w:rPr>
          <w:rFonts w:ascii="宋体" w:eastAsia="宋体" w:hAnsi="宋体" w:cs="宋体"/>
          <w:spacing w:val="-2"/>
          <w:sz w:val="26"/>
          <w:szCs w:val="26"/>
        </w:rPr>
        <w:t>对试车中发现的安装及设计缺陷、遗留项</w:t>
      </w:r>
      <w:r>
        <w:rPr>
          <w:rFonts w:ascii="宋体" w:eastAsia="宋体" w:hAnsi="宋体" w:cs="宋体"/>
          <w:spacing w:val="-3"/>
          <w:sz w:val="26"/>
          <w:szCs w:val="26"/>
        </w:rPr>
        <w:t>目及时提出解决办法，并组</w:t>
      </w:r>
      <w:r>
        <w:rPr>
          <w:rFonts w:ascii="宋体" w:eastAsia="宋体" w:hAnsi="宋体" w:cs="宋体"/>
          <w:spacing w:val="-6"/>
          <w:sz w:val="26"/>
          <w:szCs w:val="26"/>
        </w:rPr>
        <w:t>织有关单位实施。</w:t>
      </w:r>
    </w:p>
    <w:p w:rsidR="006C7961">
      <w:pPr>
        <w:spacing w:before="38" w:line="227" w:lineRule="auto"/>
        <w:ind w:right="9" w:firstLine="669"/>
        <w:rPr>
          <w:rFonts w:ascii="宋体" w:eastAsia="宋体" w:hAnsi="宋体" w:cs="宋体"/>
          <w:sz w:val="26"/>
          <w:szCs w:val="26"/>
        </w:rPr>
      </w:pPr>
      <w:r>
        <w:rPr>
          <w:rFonts w:ascii="宋体" w:eastAsia="宋体" w:hAnsi="宋体" w:cs="宋体"/>
          <w:spacing w:val="-2"/>
          <w:sz w:val="26"/>
          <w:szCs w:val="26"/>
        </w:rPr>
        <w:t xml:space="preserve">(5)  </w:t>
      </w:r>
      <w:r>
        <w:rPr>
          <w:rFonts w:ascii="宋体" w:eastAsia="宋体" w:hAnsi="宋体" w:cs="宋体"/>
          <w:spacing w:val="-2"/>
          <w:sz w:val="26"/>
          <w:szCs w:val="26"/>
        </w:rPr>
        <w:t>负责落实试车前电气、仪表安全检查及确认，及时组织消除试车中的</w:t>
      </w:r>
      <w:r>
        <w:rPr>
          <w:rFonts w:ascii="宋体" w:eastAsia="宋体" w:hAnsi="宋体" w:cs="宋体"/>
          <w:spacing w:val="-4"/>
          <w:sz w:val="26"/>
          <w:szCs w:val="26"/>
        </w:rPr>
        <w:t>各项不安全因素与事故隐患。</w:t>
      </w:r>
    </w:p>
    <w:p w:rsidR="006C7961">
      <w:pPr>
        <w:spacing w:before="42" w:line="220" w:lineRule="auto"/>
        <w:ind w:left="669"/>
        <w:rPr>
          <w:rFonts w:ascii="宋体" w:eastAsia="宋体" w:hAnsi="宋体" w:cs="宋体"/>
          <w:sz w:val="26"/>
          <w:szCs w:val="26"/>
        </w:rPr>
      </w:pPr>
      <w:r>
        <w:rPr>
          <w:rFonts w:ascii="宋体" w:eastAsia="宋体" w:hAnsi="宋体" w:cs="宋体"/>
          <w:spacing w:val="-7"/>
          <w:sz w:val="26"/>
          <w:szCs w:val="26"/>
        </w:rPr>
        <w:t xml:space="preserve">(6)  </w:t>
      </w:r>
      <w:r>
        <w:rPr>
          <w:rFonts w:ascii="宋体" w:eastAsia="宋体" w:hAnsi="宋体" w:cs="宋体"/>
          <w:spacing w:val="-7"/>
          <w:sz w:val="26"/>
          <w:szCs w:val="26"/>
        </w:rPr>
        <w:t>协助工艺进行现场</w:t>
      </w:r>
      <w:r>
        <w:rPr>
          <w:rFonts w:ascii="Times New Roman" w:eastAsia="Times New Roman" w:hAnsi="Times New Roman" w:cs="Times New Roman"/>
          <w:spacing w:val="-7"/>
          <w:sz w:val="26"/>
          <w:szCs w:val="26"/>
        </w:rPr>
        <w:t>PLC</w:t>
      </w:r>
      <w:r>
        <w:rPr>
          <w:rFonts w:ascii="宋体" w:eastAsia="宋体" w:hAnsi="宋体" w:cs="宋体"/>
          <w:spacing w:val="-7"/>
          <w:sz w:val="26"/>
          <w:szCs w:val="26"/>
        </w:rPr>
        <w:t>调试及联锁调试。</w:t>
      </w:r>
    </w:p>
    <w:p w:rsidR="006C7961">
      <w:pPr>
        <w:spacing w:before="10" w:line="230" w:lineRule="auto"/>
        <w:ind w:right="18" w:firstLine="669"/>
        <w:rPr>
          <w:rFonts w:ascii="宋体" w:eastAsia="宋体" w:hAnsi="宋体" w:cs="宋体"/>
          <w:sz w:val="26"/>
          <w:szCs w:val="26"/>
        </w:rPr>
      </w:pPr>
      <w:r>
        <w:rPr>
          <w:rFonts w:ascii="宋体" w:eastAsia="宋体" w:hAnsi="宋体" w:cs="宋体"/>
          <w:spacing w:val="-2"/>
          <w:sz w:val="26"/>
          <w:szCs w:val="26"/>
        </w:rPr>
        <w:t xml:space="preserve">(7)  </w:t>
      </w:r>
      <w:r>
        <w:rPr>
          <w:rFonts w:ascii="宋体" w:eastAsia="宋体" w:hAnsi="宋体" w:cs="宋体"/>
          <w:spacing w:val="-2"/>
          <w:sz w:val="26"/>
          <w:szCs w:val="26"/>
        </w:rPr>
        <w:t>及时解决工艺试车、开车过程中出现的电气、</w:t>
      </w:r>
      <w:r>
        <w:rPr>
          <w:rFonts w:ascii="宋体" w:eastAsia="宋体" w:hAnsi="宋体" w:cs="宋体"/>
          <w:spacing w:val="-3"/>
          <w:sz w:val="26"/>
          <w:szCs w:val="26"/>
        </w:rPr>
        <w:t>仪表问题，确保试车开</w:t>
      </w:r>
      <w:r>
        <w:rPr>
          <w:rFonts w:ascii="宋体" w:eastAsia="宋体" w:hAnsi="宋体" w:cs="宋体"/>
          <w:spacing w:val="-7"/>
          <w:sz w:val="26"/>
          <w:szCs w:val="26"/>
        </w:rPr>
        <w:t>车的顺利进行。</w:t>
      </w:r>
    </w:p>
    <w:p w:rsidR="006C7961">
      <w:pPr>
        <w:spacing w:before="55" w:line="221" w:lineRule="auto"/>
        <w:ind w:left="3"/>
        <w:outlineLvl w:val="0"/>
        <w:rPr>
          <w:rFonts w:ascii="黑体" w:eastAsia="黑体" w:hAnsi="黑体" w:cs="黑体"/>
          <w:sz w:val="26"/>
          <w:szCs w:val="26"/>
        </w:rPr>
      </w:pPr>
      <w:r>
        <w:rPr>
          <w:rFonts w:ascii="黑体" w:eastAsia="黑体" w:hAnsi="黑体" w:cs="黑体"/>
          <w:b/>
          <w:bCs/>
          <w:spacing w:val="8"/>
          <w:sz w:val="26"/>
          <w:szCs w:val="26"/>
        </w:rPr>
        <w:t>2.2</w:t>
      </w:r>
      <w:r>
        <w:rPr>
          <w:rFonts w:ascii="黑体" w:eastAsia="黑体" w:hAnsi="黑体" w:cs="黑体"/>
          <w:b/>
          <w:bCs/>
          <w:spacing w:val="8"/>
          <w:sz w:val="26"/>
          <w:szCs w:val="26"/>
        </w:rPr>
        <w:t>分厂试车领导小组</w:t>
      </w:r>
    </w:p>
    <w:p w:rsidR="006C7961">
      <w:pPr>
        <w:spacing w:before="36" w:line="221" w:lineRule="auto"/>
        <w:ind w:left="509"/>
        <w:rPr>
          <w:rFonts w:ascii="宋体" w:eastAsia="宋体" w:hAnsi="宋体" w:cs="宋体"/>
          <w:sz w:val="26"/>
          <w:szCs w:val="26"/>
        </w:rPr>
      </w:pPr>
      <w:r>
        <w:rPr>
          <w:rFonts w:ascii="宋体" w:eastAsia="宋体" w:hAnsi="宋体" w:cs="宋体"/>
          <w:spacing w:val="-3"/>
          <w:sz w:val="26"/>
          <w:szCs w:val="26"/>
        </w:rPr>
        <w:t>2.2.1</w:t>
      </w:r>
      <w:r>
        <w:rPr>
          <w:rFonts w:ascii="宋体" w:eastAsia="宋体" w:hAnsi="宋体" w:cs="宋体"/>
          <w:spacing w:val="-3"/>
          <w:sz w:val="26"/>
          <w:szCs w:val="26"/>
        </w:rPr>
        <w:t>职责</w:t>
      </w:r>
    </w:p>
    <w:p w:rsidR="006C7961">
      <w:pPr>
        <w:spacing w:before="18" w:line="231" w:lineRule="auto"/>
        <w:ind w:right="250" w:firstLine="509"/>
        <w:rPr>
          <w:rFonts w:ascii="宋体" w:eastAsia="宋体" w:hAnsi="宋体" w:cs="宋体"/>
          <w:sz w:val="26"/>
          <w:szCs w:val="26"/>
        </w:rPr>
      </w:pPr>
      <w:r>
        <w:rPr>
          <w:rFonts w:ascii="宋体" w:eastAsia="宋体" w:hAnsi="宋体" w:cs="宋体"/>
          <w:spacing w:val="-1"/>
          <w:sz w:val="26"/>
          <w:szCs w:val="26"/>
        </w:rPr>
        <w:t>2.2.1.1</w:t>
      </w:r>
      <w:r>
        <w:rPr>
          <w:rFonts w:ascii="宋体" w:eastAsia="宋体" w:hAnsi="宋体" w:cs="宋体"/>
          <w:spacing w:val="-1"/>
          <w:sz w:val="26"/>
          <w:szCs w:val="26"/>
        </w:rPr>
        <w:t xml:space="preserve"> </w:t>
      </w:r>
      <w:r>
        <w:rPr>
          <w:rFonts w:ascii="宋体" w:eastAsia="宋体" w:hAnsi="宋体" w:cs="宋体"/>
          <w:spacing w:val="-1"/>
          <w:sz w:val="26"/>
          <w:szCs w:val="26"/>
        </w:rPr>
        <w:t>全面负责</w:t>
      </w:r>
      <w:r>
        <w:rPr>
          <w:rFonts w:ascii="宋体" w:eastAsia="宋体" w:hAnsi="宋体" w:cs="宋体"/>
          <w:spacing w:val="-1"/>
          <w:sz w:val="26"/>
          <w:szCs w:val="26"/>
        </w:rPr>
        <w:t>300</w:t>
      </w:r>
      <w:r>
        <w:rPr>
          <w:rFonts w:ascii="宋体" w:eastAsia="宋体" w:hAnsi="宋体" w:cs="宋体"/>
          <w:spacing w:val="-1"/>
          <w:sz w:val="26"/>
          <w:szCs w:val="26"/>
        </w:rPr>
        <w:t>万吨</w:t>
      </w:r>
      <w:r>
        <w:rPr>
          <w:rFonts w:ascii="宋体" w:eastAsia="宋体" w:hAnsi="宋体" w:cs="宋体"/>
          <w:spacing w:val="-1"/>
          <w:sz w:val="26"/>
          <w:szCs w:val="26"/>
        </w:rPr>
        <w:t>/</w:t>
      </w:r>
      <w:r>
        <w:rPr>
          <w:rFonts w:ascii="宋体" w:eastAsia="宋体" w:hAnsi="宋体" w:cs="宋体"/>
          <w:spacing w:val="-1"/>
          <w:sz w:val="26"/>
          <w:szCs w:val="26"/>
        </w:rPr>
        <w:t>年重油催化装置烟气脱硫项目试车的组织领导</w:t>
      </w:r>
      <w:r>
        <w:rPr>
          <w:rFonts w:ascii="宋体" w:eastAsia="宋体" w:hAnsi="宋体" w:cs="宋体"/>
          <w:spacing w:val="-7"/>
          <w:sz w:val="26"/>
          <w:szCs w:val="26"/>
        </w:rPr>
        <w:t>工作。</w:t>
      </w:r>
    </w:p>
    <w:p w:rsidR="006C7961">
      <w:pPr>
        <w:spacing w:before="19" w:line="219" w:lineRule="auto"/>
        <w:ind w:left="509"/>
        <w:rPr>
          <w:rFonts w:ascii="宋体" w:eastAsia="宋体" w:hAnsi="宋体" w:cs="宋体"/>
          <w:sz w:val="26"/>
          <w:szCs w:val="26"/>
        </w:rPr>
      </w:pPr>
      <w:r>
        <w:rPr>
          <w:rFonts w:ascii="宋体" w:eastAsia="宋体" w:hAnsi="宋体" w:cs="宋体"/>
          <w:spacing w:val="-3"/>
          <w:sz w:val="26"/>
          <w:szCs w:val="26"/>
        </w:rPr>
        <w:t>2.2.1.2</w:t>
      </w:r>
      <w:r>
        <w:rPr>
          <w:rFonts w:ascii="宋体" w:eastAsia="宋体" w:hAnsi="宋体" w:cs="宋体"/>
          <w:spacing w:val="-3"/>
          <w:sz w:val="26"/>
          <w:szCs w:val="26"/>
        </w:rPr>
        <w:t xml:space="preserve"> </w:t>
      </w:r>
      <w:r>
        <w:rPr>
          <w:rFonts w:ascii="宋体" w:eastAsia="宋体" w:hAnsi="宋体" w:cs="宋体"/>
          <w:spacing w:val="-3"/>
          <w:sz w:val="26"/>
          <w:szCs w:val="26"/>
        </w:rPr>
        <w:t>组织解决试车中出现的各类重要问题。</w:t>
      </w:r>
    </w:p>
    <w:p w:rsidR="006C7961">
      <w:pPr>
        <w:spacing w:before="32" w:line="219" w:lineRule="auto"/>
        <w:ind w:right="24"/>
        <w:jc w:val="right"/>
        <w:rPr>
          <w:rFonts w:ascii="宋体" w:eastAsia="宋体" w:hAnsi="宋体" w:cs="宋体"/>
          <w:sz w:val="26"/>
          <w:szCs w:val="26"/>
        </w:rPr>
      </w:pPr>
      <w:r>
        <w:rPr>
          <w:rFonts w:ascii="宋体" w:eastAsia="宋体" w:hAnsi="宋体" w:cs="宋体"/>
          <w:spacing w:val="-2"/>
          <w:sz w:val="26"/>
          <w:szCs w:val="26"/>
        </w:rPr>
        <w:t>2.2.1.3</w:t>
      </w:r>
      <w:r>
        <w:rPr>
          <w:rFonts w:ascii="宋体" w:eastAsia="宋体" w:hAnsi="宋体" w:cs="宋体"/>
          <w:spacing w:val="-2"/>
          <w:sz w:val="26"/>
          <w:szCs w:val="26"/>
        </w:rPr>
        <w:t xml:space="preserve"> </w:t>
      </w:r>
      <w:r>
        <w:rPr>
          <w:rFonts w:ascii="宋体" w:eastAsia="宋体" w:hAnsi="宋体" w:cs="宋体"/>
          <w:spacing w:val="-2"/>
          <w:sz w:val="26"/>
          <w:szCs w:val="26"/>
        </w:rPr>
        <w:t>组织领导做好试车前的安全检查与确认工作，实现一次开车成功。</w:t>
      </w:r>
    </w:p>
    <w:p w:rsidR="006C7961">
      <w:pPr>
        <w:spacing w:before="41" w:line="219" w:lineRule="auto"/>
        <w:ind w:left="509"/>
        <w:rPr>
          <w:rFonts w:ascii="宋体" w:eastAsia="宋体" w:hAnsi="宋体" w:cs="宋体"/>
          <w:sz w:val="26"/>
          <w:szCs w:val="26"/>
        </w:rPr>
      </w:pPr>
      <w:r>
        <w:rPr>
          <w:rFonts w:ascii="宋体" w:eastAsia="宋体" w:hAnsi="宋体" w:cs="宋体"/>
          <w:spacing w:val="-3"/>
          <w:sz w:val="26"/>
          <w:szCs w:val="26"/>
        </w:rPr>
        <w:t>2.2.1.4</w:t>
      </w:r>
      <w:r>
        <w:rPr>
          <w:rFonts w:ascii="宋体" w:eastAsia="宋体" w:hAnsi="宋体" w:cs="宋体"/>
          <w:spacing w:val="-3"/>
          <w:sz w:val="26"/>
          <w:szCs w:val="26"/>
        </w:rPr>
        <w:t xml:space="preserve"> </w:t>
      </w:r>
      <w:r>
        <w:rPr>
          <w:rFonts w:ascii="宋体" w:eastAsia="宋体" w:hAnsi="宋体" w:cs="宋体"/>
          <w:spacing w:val="-3"/>
          <w:sz w:val="26"/>
          <w:szCs w:val="26"/>
        </w:rPr>
        <w:t>组织领导做好试车考核与总结工作。</w:t>
      </w:r>
    </w:p>
    <w:p w:rsidR="006C7961">
      <w:pPr>
        <w:spacing w:before="30" w:line="231" w:lineRule="auto"/>
        <w:ind w:left="509" w:right="6334"/>
        <w:rPr>
          <w:rFonts w:ascii="宋体" w:eastAsia="宋体" w:hAnsi="宋体" w:cs="宋体"/>
          <w:sz w:val="26"/>
          <w:szCs w:val="26"/>
        </w:rPr>
      </w:pPr>
      <w:r>
        <w:rPr>
          <w:rFonts w:ascii="宋体" w:eastAsia="宋体" w:hAnsi="宋体" w:cs="宋体"/>
          <w:spacing w:val="-15"/>
          <w:sz w:val="26"/>
          <w:szCs w:val="26"/>
        </w:rPr>
        <w:t>2.2.2</w:t>
      </w:r>
      <w:r>
        <w:rPr>
          <w:rFonts w:ascii="宋体" w:eastAsia="宋体" w:hAnsi="宋体" w:cs="宋体"/>
          <w:spacing w:val="-15"/>
          <w:sz w:val="26"/>
          <w:szCs w:val="26"/>
        </w:rPr>
        <w:t>试车组织机构</w:t>
      </w:r>
      <w:r>
        <w:rPr>
          <w:rFonts w:ascii="宋体" w:eastAsia="宋体" w:hAnsi="宋体" w:cs="宋体"/>
          <w:spacing w:val="-5"/>
          <w:sz w:val="26"/>
          <w:szCs w:val="26"/>
        </w:rPr>
        <w:t>组长：郭健</w:t>
      </w:r>
    </w:p>
    <w:p w:rsidR="006C7961">
      <w:pPr>
        <w:spacing w:before="21" w:line="219" w:lineRule="auto"/>
        <w:ind w:left="509"/>
        <w:rPr>
          <w:rFonts w:ascii="宋体" w:eastAsia="宋体" w:hAnsi="宋体" w:cs="宋体"/>
          <w:sz w:val="26"/>
          <w:szCs w:val="26"/>
        </w:rPr>
      </w:pPr>
      <w:r>
        <w:rPr>
          <w:rFonts w:ascii="宋体" w:eastAsia="宋体" w:hAnsi="宋体" w:cs="宋体"/>
          <w:spacing w:val="-1"/>
          <w:sz w:val="26"/>
          <w:szCs w:val="26"/>
        </w:rPr>
        <w:t>副组长：王晓路</w:t>
      </w:r>
      <w:r>
        <w:rPr>
          <w:rFonts w:ascii="宋体" w:eastAsia="宋体" w:hAnsi="宋体" w:cs="宋体"/>
          <w:spacing w:val="-1"/>
          <w:sz w:val="26"/>
          <w:szCs w:val="26"/>
        </w:rPr>
        <w:t xml:space="preserve">  </w:t>
      </w:r>
      <w:r>
        <w:rPr>
          <w:rFonts w:ascii="宋体" w:eastAsia="宋体" w:hAnsi="宋体" w:cs="宋体"/>
          <w:spacing w:val="-1"/>
          <w:sz w:val="26"/>
          <w:szCs w:val="26"/>
        </w:rPr>
        <w:t>刘光武</w:t>
      </w:r>
      <w:r>
        <w:rPr>
          <w:rFonts w:ascii="宋体" w:eastAsia="宋体" w:hAnsi="宋体" w:cs="宋体"/>
          <w:spacing w:val="-1"/>
          <w:sz w:val="26"/>
          <w:szCs w:val="26"/>
        </w:rPr>
        <w:t xml:space="preserve">  </w:t>
      </w:r>
      <w:r>
        <w:rPr>
          <w:rFonts w:ascii="宋体" w:eastAsia="宋体" w:hAnsi="宋体" w:cs="宋体"/>
          <w:spacing w:val="-1"/>
          <w:sz w:val="26"/>
          <w:szCs w:val="26"/>
        </w:rPr>
        <w:t>吴育新</w:t>
      </w:r>
    </w:p>
    <w:p w:rsidR="006C7961">
      <w:pPr>
        <w:spacing w:before="22" w:line="233" w:lineRule="auto"/>
        <w:ind w:left="1588" w:right="1646" w:hanging="1079"/>
        <w:rPr>
          <w:rFonts w:ascii="宋体" w:eastAsia="宋体" w:hAnsi="宋体" w:cs="宋体"/>
          <w:sz w:val="26"/>
          <w:szCs w:val="26"/>
        </w:rPr>
      </w:pPr>
      <w:r>
        <w:rPr>
          <w:rFonts w:ascii="宋体" w:eastAsia="宋体" w:hAnsi="宋体" w:cs="宋体"/>
          <w:spacing w:val="8"/>
          <w:sz w:val="26"/>
          <w:szCs w:val="26"/>
        </w:rPr>
        <w:t>成员：张聚喜缪</w:t>
      </w:r>
      <w:r>
        <w:rPr>
          <w:rFonts w:ascii="宋体" w:eastAsia="宋体" w:hAnsi="宋体" w:cs="宋体"/>
          <w:spacing w:val="8"/>
          <w:sz w:val="26"/>
          <w:szCs w:val="26"/>
        </w:rPr>
        <w:t xml:space="preserve">  </w:t>
      </w:r>
      <w:r>
        <w:rPr>
          <w:rFonts w:ascii="宋体" w:eastAsia="宋体" w:hAnsi="宋体" w:cs="宋体"/>
          <w:spacing w:val="8"/>
          <w:sz w:val="26"/>
          <w:szCs w:val="26"/>
        </w:rPr>
        <w:t>炜</w:t>
      </w:r>
      <w:r>
        <w:rPr>
          <w:rFonts w:ascii="宋体" w:eastAsia="宋体" w:hAnsi="宋体" w:cs="宋体"/>
          <w:spacing w:val="8"/>
          <w:sz w:val="26"/>
          <w:szCs w:val="26"/>
        </w:rPr>
        <w:t xml:space="preserve">  </w:t>
      </w:r>
      <w:r>
        <w:rPr>
          <w:rFonts w:ascii="宋体" w:eastAsia="宋体" w:hAnsi="宋体" w:cs="宋体"/>
          <w:spacing w:val="8"/>
          <w:sz w:val="26"/>
          <w:szCs w:val="26"/>
        </w:rPr>
        <w:t>许晓昀孙瑞光李</w:t>
      </w:r>
      <w:r>
        <w:rPr>
          <w:rFonts w:ascii="宋体" w:eastAsia="宋体" w:hAnsi="宋体" w:cs="宋体"/>
          <w:spacing w:val="7"/>
          <w:sz w:val="26"/>
          <w:szCs w:val="26"/>
        </w:rPr>
        <w:t>秀强詹爱霞</w:t>
      </w:r>
      <w:r>
        <w:rPr>
          <w:rFonts w:ascii="宋体" w:eastAsia="宋体" w:hAnsi="宋体" w:cs="宋体"/>
          <w:spacing w:val="-1"/>
          <w:sz w:val="26"/>
          <w:szCs w:val="26"/>
        </w:rPr>
        <w:t>孙先辉陈小龙</w:t>
      </w:r>
    </w:p>
    <w:p w:rsidR="006C7961">
      <w:pPr>
        <w:spacing w:before="37" w:line="221" w:lineRule="auto"/>
        <w:ind w:left="3"/>
        <w:outlineLvl w:val="0"/>
        <w:rPr>
          <w:rFonts w:ascii="黑体" w:eastAsia="黑体" w:hAnsi="黑体" w:cs="黑体"/>
          <w:sz w:val="26"/>
          <w:szCs w:val="26"/>
        </w:rPr>
      </w:pPr>
      <w:r>
        <w:rPr>
          <w:rFonts w:ascii="黑体" w:eastAsia="黑体" w:hAnsi="黑体" w:cs="黑体"/>
          <w:b/>
          <w:bCs/>
          <w:spacing w:val="8"/>
          <w:sz w:val="26"/>
          <w:szCs w:val="26"/>
        </w:rPr>
        <w:t>2.3</w:t>
      </w:r>
      <w:r>
        <w:rPr>
          <w:rFonts w:ascii="黑体" w:eastAsia="黑体" w:hAnsi="黑体" w:cs="黑体"/>
          <w:b/>
          <w:bCs/>
          <w:spacing w:val="8"/>
          <w:sz w:val="26"/>
          <w:szCs w:val="26"/>
        </w:rPr>
        <w:t>车间试车领导小组</w:t>
      </w:r>
    </w:p>
    <w:p w:rsidR="006C7961">
      <w:pPr>
        <w:spacing w:before="37" w:line="221" w:lineRule="auto"/>
        <w:ind w:left="509"/>
        <w:rPr>
          <w:rFonts w:ascii="宋体" w:eastAsia="宋体" w:hAnsi="宋体" w:cs="宋体"/>
          <w:sz w:val="26"/>
          <w:szCs w:val="26"/>
        </w:rPr>
      </w:pPr>
      <w:r>
        <w:rPr>
          <w:rFonts w:ascii="宋体" w:eastAsia="宋体" w:hAnsi="宋体" w:cs="宋体"/>
          <w:spacing w:val="-3"/>
          <w:sz w:val="26"/>
          <w:szCs w:val="26"/>
        </w:rPr>
        <w:t>2.3.1</w:t>
      </w:r>
      <w:r>
        <w:rPr>
          <w:rFonts w:ascii="宋体" w:eastAsia="宋体" w:hAnsi="宋体" w:cs="宋体"/>
          <w:spacing w:val="-3"/>
          <w:sz w:val="26"/>
          <w:szCs w:val="26"/>
        </w:rPr>
        <w:t>职责</w:t>
      </w:r>
    </w:p>
    <w:p w:rsidR="006C7961">
      <w:pPr>
        <w:spacing w:before="26" w:line="227" w:lineRule="auto"/>
        <w:ind w:right="17" w:firstLine="509"/>
        <w:rPr>
          <w:rFonts w:ascii="宋体" w:eastAsia="宋体" w:hAnsi="宋体" w:cs="宋体"/>
          <w:sz w:val="26"/>
          <w:szCs w:val="26"/>
        </w:rPr>
      </w:pPr>
      <w:r>
        <w:rPr>
          <w:rFonts w:ascii="宋体" w:eastAsia="宋体" w:hAnsi="宋体" w:cs="宋体"/>
          <w:spacing w:val="-1"/>
          <w:sz w:val="26"/>
          <w:szCs w:val="26"/>
        </w:rPr>
        <w:t>2.3.1.1</w:t>
      </w:r>
      <w:r>
        <w:rPr>
          <w:rFonts w:ascii="宋体" w:eastAsia="宋体" w:hAnsi="宋体" w:cs="宋体"/>
          <w:spacing w:val="-1"/>
          <w:sz w:val="26"/>
          <w:szCs w:val="26"/>
        </w:rPr>
        <w:t xml:space="preserve"> </w:t>
      </w:r>
      <w:r>
        <w:rPr>
          <w:rFonts w:ascii="宋体" w:eastAsia="宋体" w:hAnsi="宋体" w:cs="宋体"/>
          <w:spacing w:val="-1"/>
          <w:sz w:val="26"/>
          <w:szCs w:val="26"/>
        </w:rPr>
        <w:t>组织编制与执行联动试车、装置试车等</w:t>
      </w:r>
      <w:r>
        <w:rPr>
          <w:rFonts w:ascii="宋体" w:eastAsia="宋体" w:hAnsi="宋体" w:cs="宋体"/>
          <w:spacing w:val="-2"/>
          <w:sz w:val="26"/>
          <w:szCs w:val="26"/>
        </w:rPr>
        <w:t>方案与岗位操作规程、设备</w:t>
      </w:r>
      <w:r>
        <w:rPr>
          <w:rFonts w:ascii="宋体" w:eastAsia="宋体" w:hAnsi="宋体" w:cs="宋体"/>
          <w:spacing w:val="-8"/>
          <w:sz w:val="26"/>
          <w:szCs w:val="26"/>
        </w:rPr>
        <w:t>档案等生产技术资料。</w:t>
      </w:r>
    </w:p>
    <w:p w:rsidR="006C7961">
      <w:pPr>
        <w:spacing w:before="41" w:line="227" w:lineRule="auto"/>
        <w:ind w:right="19" w:firstLine="509"/>
        <w:rPr>
          <w:rFonts w:ascii="宋体" w:eastAsia="宋体" w:hAnsi="宋体" w:cs="宋体"/>
          <w:sz w:val="26"/>
          <w:szCs w:val="26"/>
        </w:rPr>
      </w:pPr>
      <w:r>
        <w:rPr>
          <w:rFonts w:ascii="宋体" w:eastAsia="宋体" w:hAnsi="宋体" w:cs="宋体"/>
          <w:spacing w:val="-1"/>
          <w:sz w:val="26"/>
          <w:szCs w:val="26"/>
        </w:rPr>
        <w:t>2.3.1.2</w:t>
      </w:r>
      <w:r>
        <w:rPr>
          <w:rFonts w:ascii="宋体" w:eastAsia="宋体" w:hAnsi="宋体" w:cs="宋体"/>
          <w:spacing w:val="-1"/>
          <w:sz w:val="26"/>
          <w:szCs w:val="26"/>
        </w:rPr>
        <w:t xml:space="preserve"> </w:t>
      </w:r>
      <w:r>
        <w:rPr>
          <w:rFonts w:ascii="宋体" w:eastAsia="宋体" w:hAnsi="宋体" w:cs="宋体"/>
          <w:spacing w:val="-1"/>
          <w:sz w:val="26"/>
          <w:szCs w:val="26"/>
        </w:rPr>
        <w:t>负责具体组织安排装置试车的进行，</w:t>
      </w:r>
      <w:r>
        <w:rPr>
          <w:rFonts w:ascii="宋体" w:eastAsia="宋体" w:hAnsi="宋体" w:cs="宋体"/>
          <w:spacing w:val="-2"/>
          <w:sz w:val="26"/>
          <w:szCs w:val="26"/>
        </w:rPr>
        <w:t>装置人员与施工单位要密切配</w:t>
      </w:r>
      <w:r>
        <w:rPr>
          <w:rFonts w:ascii="宋体" w:eastAsia="宋体" w:hAnsi="宋体" w:cs="宋体"/>
          <w:spacing w:val="-3"/>
          <w:sz w:val="26"/>
          <w:szCs w:val="26"/>
        </w:rPr>
        <w:t>合，及时解决试车中发现的问题，确保装置试车的顺利进行。</w:t>
      </w:r>
    </w:p>
    <w:p w:rsidR="006C7961">
      <w:pPr>
        <w:spacing w:before="30" w:line="227" w:lineRule="auto"/>
        <w:ind w:right="14" w:firstLine="509"/>
        <w:rPr>
          <w:rFonts w:ascii="宋体" w:eastAsia="宋体" w:hAnsi="宋体" w:cs="宋体"/>
          <w:sz w:val="26"/>
          <w:szCs w:val="26"/>
        </w:rPr>
      </w:pPr>
      <w:r>
        <w:rPr>
          <w:rFonts w:ascii="宋体" w:eastAsia="宋体" w:hAnsi="宋体" w:cs="宋体"/>
          <w:spacing w:val="-1"/>
          <w:sz w:val="26"/>
          <w:szCs w:val="26"/>
        </w:rPr>
        <w:t>2.3.1.3</w:t>
      </w:r>
      <w:r>
        <w:rPr>
          <w:rFonts w:ascii="宋体" w:eastAsia="宋体" w:hAnsi="宋体" w:cs="宋体"/>
          <w:spacing w:val="-1"/>
          <w:sz w:val="26"/>
          <w:szCs w:val="26"/>
        </w:rPr>
        <w:t xml:space="preserve"> </w:t>
      </w:r>
      <w:r>
        <w:rPr>
          <w:rFonts w:ascii="宋体" w:eastAsia="宋体" w:hAnsi="宋体" w:cs="宋体"/>
          <w:spacing w:val="-1"/>
          <w:sz w:val="26"/>
          <w:szCs w:val="26"/>
        </w:rPr>
        <w:t>组织协调基建与设计人员对试车中发现的安装及</w:t>
      </w:r>
      <w:r>
        <w:rPr>
          <w:rFonts w:ascii="宋体" w:eastAsia="宋体" w:hAnsi="宋体" w:cs="宋体"/>
          <w:spacing w:val="-2"/>
          <w:sz w:val="26"/>
          <w:szCs w:val="26"/>
        </w:rPr>
        <w:t>设计缺陷、遗留项</w:t>
      </w:r>
      <w:r>
        <w:rPr>
          <w:rFonts w:ascii="宋体" w:eastAsia="宋体" w:hAnsi="宋体" w:cs="宋体"/>
          <w:spacing w:val="-4"/>
          <w:sz w:val="26"/>
          <w:szCs w:val="26"/>
        </w:rPr>
        <w:t>目及时提出解决办法，并配合工程建设部门组织实施。</w:t>
      </w:r>
    </w:p>
    <w:p w:rsidR="006C7961">
      <w:pPr>
        <w:spacing w:before="41" w:line="227" w:lineRule="auto"/>
        <w:ind w:right="38" w:firstLine="509"/>
        <w:rPr>
          <w:rFonts w:ascii="宋体" w:eastAsia="宋体" w:hAnsi="宋体" w:cs="宋体"/>
          <w:sz w:val="26"/>
          <w:szCs w:val="26"/>
        </w:rPr>
      </w:pPr>
      <w:r>
        <w:rPr>
          <w:rFonts w:ascii="宋体" w:eastAsia="宋体" w:hAnsi="宋体" w:cs="宋体"/>
          <w:spacing w:val="-2"/>
          <w:sz w:val="26"/>
          <w:szCs w:val="26"/>
        </w:rPr>
        <w:t>2.3.1.4</w:t>
      </w:r>
      <w:r>
        <w:rPr>
          <w:rFonts w:ascii="宋体" w:eastAsia="宋体" w:hAnsi="宋体" w:cs="宋体"/>
          <w:spacing w:val="-2"/>
          <w:sz w:val="26"/>
          <w:szCs w:val="26"/>
        </w:rPr>
        <w:t xml:space="preserve"> </w:t>
      </w:r>
      <w:r>
        <w:rPr>
          <w:rFonts w:ascii="宋体" w:eastAsia="宋体" w:hAnsi="宋体" w:cs="宋体"/>
          <w:spacing w:val="-2"/>
          <w:sz w:val="26"/>
          <w:szCs w:val="26"/>
        </w:rPr>
        <w:t>组织施工单位、保镖人员与操作人员互相配合，及时解决试车中发</w:t>
      </w:r>
      <w:r>
        <w:rPr>
          <w:rFonts w:ascii="宋体" w:eastAsia="宋体" w:hAnsi="宋体" w:cs="宋体"/>
          <w:spacing w:val="-4"/>
          <w:sz w:val="26"/>
          <w:szCs w:val="26"/>
        </w:rPr>
        <w:t>现的各类问题，保证试车的顺利进行。</w:t>
      </w:r>
    </w:p>
    <w:p w:rsidR="006C7961">
      <w:pPr>
        <w:spacing w:before="31" w:line="227" w:lineRule="auto"/>
        <w:ind w:right="34" w:firstLine="509"/>
        <w:rPr>
          <w:rFonts w:ascii="宋体" w:eastAsia="宋体" w:hAnsi="宋体" w:cs="宋体"/>
          <w:sz w:val="26"/>
          <w:szCs w:val="26"/>
        </w:rPr>
      </w:pPr>
      <w:r>
        <w:rPr>
          <w:rFonts w:ascii="宋体" w:eastAsia="宋体" w:hAnsi="宋体" w:cs="宋体"/>
          <w:spacing w:val="-2"/>
          <w:sz w:val="26"/>
          <w:szCs w:val="26"/>
        </w:rPr>
        <w:t>2.3.1.5</w:t>
      </w:r>
      <w:r>
        <w:rPr>
          <w:rFonts w:ascii="宋体" w:eastAsia="宋体" w:hAnsi="宋体" w:cs="宋体"/>
          <w:spacing w:val="-2"/>
          <w:sz w:val="26"/>
          <w:szCs w:val="26"/>
        </w:rPr>
        <w:t xml:space="preserve"> </w:t>
      </w:r>
      <w:r>
        <w:rPr>
          <w:rFonts w:ascii="宋体" w:eastAsia="宋体" w:hAnsi="宋体" w:cs="宋体"/>
          <w:spacing w:val="-2"/>
          <w:sz w:val="26"/>
          <w:szCs w:val="26"/>
        </w:rPr>
        <w:t>负责落实试车前安全检查及确认，及时组织消除试车中的各项不安</w:t>
      </w:r>
      <w:r>
        <w:rPr>
          <w:rFonts w:ascii="宋体" w:eastAsia="宋体" w:hAnsi="宋体" w:cs="宋体"/>
          <w:spacing w:val="-3"/>
          <w:sz w:val="26"/>
          <w:szCs w:val="26"/>
        </w:rPr>
        <w:t>全因素与事故隐患。试车小组要实行现场值班制，做到</w:t>
      </w:r>
      <w:r>
        <w:rPr>
          <w:rFonts w:ascii="宋体" w:eastAsia="宋体" w:hAnsi="宋体" w:cs="宋体"/>
          <w:spacing w:val="-3"/>
          <w:sz w:val="26"/>
          <w:szCs w:val="26"/>
        </w:rPr>
        <w:t>24</w:t>
      </w:r>
      <w:r>
        <w:rPr>
          <w:rFonts w:ascii="宋体" w:eastAsia="宋体" w:hAnsi="宋体" w:cs="宋体"/>
          <w:spacing w:val="-3"/>
          <w:sz w:val="26"/>
          <w:szCs w:val="26"/>
        </w:rPr>
        <w:t>小时有人负责。</w:t>
      </w:r>
    </w:p>
    <w:p w:rsidR="006C7961">
      <w:pPr>
        <w:spacing w:before="19" w:line="219" w:lineRule="auto"/>
        <w:ind w:left="509"/>
        <w:rPr>
          <w:rFonts w:ascii="宋体" w:eastAsia="宋体" w:hAnsi="宋体" w:cs="宋体"/>
          <w:sz w:val="26"/>
          <w:szCs w:val="26"/>
        </w:rPr>
      </w:pPr>
      <w:r>
        <w:rPr>
          <w:rFonts w:ascii="宋体" w:eastAsia="宋体" w:hAnsi="宋体" w:cs="宋体"/>
          <w:spacing w:val="-11"/>
          <w:sz w:val="26"/>
          <w:szCs w:val="26"/>
        </w:rPr>
        <w:t>2.3.1.6</w:t>
      </w:r>
      <w:r>
        <w:rPr>
          <w:rFonts w:ascii="宋体" w:eastAsia="宋体" w:hAnsi="宋体" w:cs="宋体"/>
          <w:spacing w:val="-11"/>
          <w:sz w:val="26"/>
          <w:szCs w:val="26"/>
        </w:rPr>
        <w:t>试车组织机构</w:t>
      </w:r>
    </w:p>
    <w:p w:rsidR="006C7961">
      <w:pPr>
        <w:spacing w:before="54" w:line="220" w:lineRule="auto"/>
        <w:ind w:left="509"/>
        <w:rPr>
          <w:rFonts w:ascii="宋体" w:eastAsia="宋体" w:hAnsi="宋体" w:cs="宋体"/>
          <w:sz w:val="26"/>
          <w:szCs w:val="26"/>
        </w:rPr>
      </w:pPr>
      <w:r>
        <w:rPr>
          <w:rFonts w:ascii="宋体" w:eastAsia="宋体" w:hAnsi="宋体" w:cs="宋体"/>
          <w:spacing w:val="17"/>
          <w:sz w:val="26"/>
          <w:szCs w:val="26"/>
        </w:rPr>
        <w:t>组长：谢恒周天基</w:t>
      </w:r>
    </w:p>
    <w:p w:rsidR="006C7961">
      <w:pPr>
        <w:spacing w:before="30" w:line="219" w:lineRule="auto"/>
        <w:ind w:left="509"/>
        <w:rPr>
          <w:rFonts w:ascii="宋体" w:eastAsia="宋体" w:hAnsi="宋体" w:cs="宋体"/>
          <w:sz w:val="26"/>
          <w:szCs w:val="26"/>
        </w:rPr>
      </w:pPr>
      <w:r>
        <w:rPr>
          <w:rFonts w:ascii="宋体" w:eastAsia="宋体" w:hAnsi="宋体" w:cs="宋体"/>
          <w:spacing w:val="-1"/>
          <w:sz w:val="26"/>
          <w:szCs w:val="26"/>
        </w:rPr>
        <w:t>副组长：罗凯</w:t>
      </w:r>
      <w:r>
        <w:rPr>
          <w:rFonts w:ascii="宋体" w:eastAsia="宋体" w:hAnsi="宋体" w:cs="宋体"/>
          <w:spacing w:val="-1"/>
          <w:sz w:val="26"/>
          <w:szCs w:val="26"/>
        </w:rPr>
        <w:t xml:space="preserve">  </w:t>
      </w:r>
      <w:r>
        <w:rPr>
          <w:rFonts w:ascii="宋体" w:eastAsia="宋体" w:hAnsi="宋体" w:cs="宋体"/>
          <w:spacing w:val="-1"/>
          <w:sz w:val="26"/>
          <w:szCs w:val="26"/>
        </w:rPr>
        <w:t>高云鹏郭晓彤</w:t>
      </w:r>
    </w:p>
    <w:p w:rsidR="006C7961">
      <w:pPr>
        <w:spacing w:before="20" w:line="219" w:lineRule="auto"/>
        <w:ind w:left="509"/>
        <w:rPr>
          <w:rFonts w:ascii="宋体" w:eastAsia="宋体" w:hAnsi="宋体" w:cs="宋体"/>
          <w:sz w:val="26"/>
          <w:szCs w:val="26"/>
        </w:rPr>
      </w:pPr>
      <w:r>
        <w:rPr>
          <w:rFonts w:ascii="宋体" w:eastAsia="宋体" w:hAnsi="宋体" w:cs="宋体"/>
          <w:spacing w:val="1"/>
          <w:sz w:val="26"/>
          <w:szCs w:val="26"/>
        </w:rPr>
        <w:t>成</w:t>
      </w:r>
      <w:r>
        <w:rPr>
          <w:rFonts w:ascii="宋体" w:eastAsia="宋体" w:hAnsi="宋体" w:cs="宋体"/>
          <w:spacing w:val="1"/>
          <w:sz w:val="26"/>
          <w:szCs w:val="26"/>
        </w:rPr>
        <w:t xml:space="preserve">  </w:t>
      </w:r>
      <w:r>
        <w:rPr>
          <w:rFonts w:ascii="宋体" w:eastAsia="宋体" w:hAnsi="宋体" w:cs="宋体"/>
          <w:spacing w:val="1"/>
          <w:sz w:val="26"/>
          <w:szCs w:val="26"/>
        </w:rPr>
        <w:t>员：许世龙李建刚刘向军</w:t>
      </w:r>
      <w:r>
        <w:rPr>
          <w:rFonts w:ascii="宋体" w:eastAsia="宋体" w:hAnsi="宋体" w:cs="宋体"/>
          <w:spacing w:val="1"/>
          <w:sz w:val="26"/>
          <w:szCs w:val="26"/>
        </w:rPr>
        <w:t xml:space="preserve">  </w:t>
      </w:r>
      <w:r>
        <w:rPr>
          <w:rFonts w:ascii="宋体" w:eastAsia="宋体" w:hAnsi="宋体" w:cs="宋体"/>
          <w:spacing w:val="1"/>
          <w:sz w:val="26"/>
          <w:szCs w:val="26"/>
        </w:rPr>
        <w:t>王</w:t>
      </w:r>
      <w:r>
        <w:rPr>
          <w:rFonts w:ascii="宋体" w:eastAsia="宋体" w:hAnsi="宋体" w:cs="宋体"/>
          <w:spacing w:val="1"/>
          <w:sz w:val="26"/>
          <w:szCs w:val="26"/>
        </w:rPr>
        <w:t xml:space="preserve">  </w:t>
      </w:r>
      <w:r>
        <w:rPr>
          <w:rFonts w:ascii="宋体" w:eastAsia="宋体" w:hAnsi="宋体" w:cs="宋体"/>
          <w:spacing w:val="1"/>
          <w:sz w:val="26"/>
          <w:szCs w:val="26"/>
        </w:rPr>
        <w:t>彬</w:t>
      </w:r>
      <w:r>
        <w:rPr>
          <w:rFonts w:ascii="宋体" w:eastAsia="宋体" w:hAnsi="宋体" w:cs="宋体"/>
          <w:spacing w:val="1"/>
          <w:sz w:val="26"/>
          <w:szCs w:val="26"/>
        </w:rPr>
        <w:t xml:space="preserve">  </w:t>
      </w:r>
      <w:r>
        <w:rPr>
          <w:rFonts w:ascii="宋体" w:eastAsia="宋体" w:hAnsi="宋体" w:cs="宋体"/>
          <w:spacing w:val="1"/>
          <w:sz w:val="26"/>
          <w:szCs w:val="26"/>
        </w:rPr>
        <w:t>刘辉章</w:t>
      </w:r>
    </w:p>
    <w:p w:rsidR="006C7961">
      <w:pPr>
        <w:spacing w:before="23" w:line="219" w:lineRule="auto"/>
        <w:ind w:left="1599"/>
        <w:rPr>
          <w:rFonts w:ascii="宋体" w:eastAsia="宋体" w:hAnsi="宋体" w:cs="宋体"/>
          <w:sz w:val="26"/>
          <w:szCs w:val="26"/>
        </w:rPr>
      </w:pPr>
      <w:r>
        <w:rPr>
          <w:rFonts w:ascii="宋体" w:eastAsia="宋体" w:hAnsi="宋体" w:cs="宋体"/>
          <w:spacing w:val="-13"/>
          <w:sz w:val="26"/>
          <w:szCs w:val="26"/>
        </w:rPr>
        <w:t>牛金旗张林平</w:t>
      </w:r>
    </w:p>
    <w:p w:rsidR="006C7961">
      <w:pPr>
        <w:spacing w:before="48" w:line="222" w:lineRule="auto"/>
        <w:ind w:left="3"/>
        <w:outlineLvl w:val="0"/>
        <w:rPr>
          <w:rFonts w:ascii="黑体" w:eastAsia="黑体" w:hAnsi="黑体" w:cs="黑体"/>
          <w:sz w:val="26"/>
          <w:szCs w:val="26"/>
        </w:rPr>
      </w:pPr>
      <w:r>
        <w:rPr>
          <w:rFonts w:ascii="黑体" w:eastAsia="黑体" w:hAnsi="黑体" w:cs="黑体"/>
          <w:b/>
          <w:bCs/>
          <w:spacing w:val="6"/>
          <w:sz w:val="26"/>
          <w:szCs w:val="26"/>
        </w:rPr>
        <w:t>2.4</w:t>
      </w:r>
      <w:r>
        <w:rPr>
          <w:rFonts w:ascii="黑体" w:eastAsia="黑体" w:hAnsi="黑体" w:cs="黑体"/>
          <w:b/>
          <w:bCs/>
          <w:spacing w:val="6"/>
          <w:sz w:val="26"/>
          <w:szCs w:val="26"/>
        </w:rPr>
        <w:t>技术顾问组</w:t>
      </w:r>
    </w:p>
    <w:p w:rsidR="006C7961">
      <w:pPr>
        <w:spacing w:before="32" w:line="216" w:lineRule="auto"/>
        <w:ind w:right="20" w:firstLine="509"/>
        <w:rPr>
          <w:rFonts w:ascii="宋体" w:eastAsia="宋体" w:hAnsi="宋体" w:cs="宋体"/>
          <w:sz w:val="26"/>
          <w:szCs w:val="26"/>
        </w:rPr>
      </w:pPr>
      <w:r>
        <w:rPr>
          <w:rFonts w:ascii="宋体" w:eastAsia="宋体" w:hAnsi="宋体" w:cs="宋体"/>
          <w:spacing w:val="-2"/>
          <w:sz w:val="26"/>
          <w:szCs w:val="26"/>
        </w:rPr>
        <w:t>邀请中国石化集团宁波工程有限公司工艺及仪表设计进行开车指导，同时邀</w:t>
      </w:r>
      <w:r>
        <w:rPr>
          <w:rFonts w:ascii="宋体" w:eastAsia="宋体" w:hAnsi="宋体" w:cs="宋体"/>
          <w:spacing w:val="-5"/>
          <w:sz w:val="26"/>
          <w:szCs w:val="26"/>
        </w:rPr>
        <w:t>请美国贝尔哥公司</w:t>
      </w:r>
      <w:r>
        <w:rPr>
          <w:rFonts w:ascii="宋体" w:eastAsia="宋体" w:hAnsi="宋体" w:cs="宋体"/>
          <w:spacing w:val="-5"/>
          <w:sz w:val="26"/>
          <w:szCs w:val="26"/>
        </w:rPr>
        <w:t xml:space="preserve"> </w:t>
      </w:r>
      <w:r>
        <w:rPr>
          <w:rFonts w:ascii="Times New Roman" w:eastAsia="Times New Roman" w:hAnsi="Times New Roman" w:cs="Times New Roman"/>
          <w:spacing w:val="-5"/>
          <w:sz w:val="26"/>
          <w:szCs w:val="26"/>
        </w:rPr>
        <w:t>(BELCO8)</w:t>
      </w:r>
      <w:r>
        <w:rPr>
          <w:rFonts w:ascii="宋体" w:eastAsia="宋体" w:hAnsi="宋体" w:cs="宋体"/>
          <w:spacing w:val="-5"/>
          <w:sz w:val="26"/>
          <w:szCs w:val="26"/>
        </w:rPr>
        <w:t>对烟气脱</w:t>
      </w:r>
      <w:r>
        <w:rPr>
          <w:rFonts w:ascii="宋体" w:eastAsia="宋体" w:hAnsi="宋体" w:cs="宋体"/>
          <w:spacing w:val="-6"/>
          <w:sz w:val="26"/>
          <w:szCs w:val="26"/>
        </w:rPr>
        <w:t>硫工艺包开工进行指导。</w:t>
      </w:r>
    </w:p>
    <w:p w:rsidR="006C7961">
      <w:pPr>
        <w:spacing w:line="216" w:lineRule="auto"/>
        <w:rPr>
          <w:rFonts w:ascii="宋体" w:eastAsia="宋体" w:hAnsi="宋体" w:cs="宋体"/>
          <w:sz w:val="26"/>
          <w:szCs w:val="26"/>
        </w:rPr>
        <w:sectPr>
          <w:headerReference w:type="even" r:id="rId66"/>
          <w:headerReference w:type="default" r:id="rId67"/>
          <w:footerReference w:type="even" r:id="rId68"/>
          <w:footerReference w:type="default" r:id="rId69"/>
          <w:headerReference w:type="first" r:id="rId70"/>
          <w:footerReference w:type="first" r:id="rId71"/>
          <w:pgSz w:w="11910" w:h="16840"/>
          <w:pgMar w:top="400" w:right="1439" w:bottom="400" w:left="1410" w:header="0" w:footer="0" w:gutter="0"/>
          <w:pgNumType w:start="11"/>
          <w:cols w:space="720"/>
        </w:sectPr>
      </w:pPr>
    </w:p>
    <w:p w:rsidR="006C7961">
      <w:pPr>
        <w:pStyle w:val="BodyText"/>
        <w:spacing w:line="244" w:lineRule="auto"/>
      </w:pPr>
    </w:p>
    <w:p w:rsidR="006C7961">
      <w:pPr>
        <w:pStyle w:val="BodyText"/>
        <w:spacing w:line="244" w:lineRule="auto"/>
      </w:pPr>
    </w:p>
    <w:p w:rsidR="006C7961">
      <w:pPr>
        <w:pStyle w:val="BodyText"/>
        <w:spacing w:line="244" w:lineRule="auto"/>
      </w:pPr>
    </w:p>
    <w:p w:rsidR="006C7961">
      <w:pPr>
        <w:pStyle w:val="BodyText"/>
        <w:spacing w:line="245" w:lineRule="auto"/>
      </w:pPr>
    </w:p>
    <w:p w:rsidR="006C7961">
      <w:pPr>
        <w:spacing w:before="81" w:line="221" w:lineRule="auto"/>
        <w:ind w:left="3"/>
        <w:outlineLvl w:val="0"/>
        <w:rPr>
          <w:rFonts w:ascii="黑体" w:eastAsia="黑体" w:hAnsi="黑体" w:cs="黑体"/>
          <w:sz w:val="25"/>
          <w:szCs w:val="25"/>
        </w:rPr>
      </w:pPr>
      <w:bookmarkStart w:id="24" w:name="bookmark31"/>
      <w:bookmarkStart w:id="25" w:name="bookmark28"/>
      <w:bookmarkStart w:id="26" w:name="bookmark29"/>
      <w:bookmarkStart w:id="27" w:name="bookmark30"/>
      <w:bookmarkStart w:id="28" w:name="bookmark32"/>
      <w:bookmarkEnd w:id="24"/>
      <w:bookmarkEnd w:id="25"/>
      <w:bookmarkEnd w:id="26"/>
      <w:bookmarkEnd w:id="27"/>
      <w:bookmarkEnd w:id="28"/>
      <w:r>
        <w:rPr>
          <w:rFonts w:ascii="黑体" w:eastAsia="黑体" w:hAnsi="黑体" w:cs="黑体"/>
          <w:b/>
          <w:bCs/>
          <w:spacing w:val="12"/>
          <w:sz w:val="25"/>
          <w:szCs w:val="25"/>
        </w:rPr>
        <w:t>2.5</w:t>
      </w:r>
      <w:r>
        <w:rPr>
          <w:rFonts w:ascii="黑体" w:eastAsia="黑体" w:hAnsi="黑体" w:cs="黑体"/>
          <w:b/>
          <w:bCs/>
          <w:spacing w:val="12"/>
          <w:sz w:val="25"/>
          <w:szCs w:val="25"/>
        </w:rPr>
        <w:t>试车保运体系</w:t>
      </w:r>
    </w:p>
    <w:p w:rsidR="006C7961">
      <w:pPr>
        <w:spacing w:before="48"/>
        <w:ind w:firstLine="509"/>
        <w:rPr>
          <w:rFonts w:ascii="宋体" w:eastAsia="宋体" w:hAnsi="宋体" w:cs="宋体"/>
          <w:sz w:val="25"/>
          <w:szCs w:val="25"/>
        </w:rPr>
      </w:pPr>
      <w:r>
        <w:rPr>
          <w:rFonts w:ascii="宋体" w:eastAsia="宋体" w:hAnsi="宋体" w:cs="宋体"/>
          <w:spacing w:val="6"/>
          <w:sz w:val="25"/>
          <w:szCs w:val="25"/>
        </w:rPr>
        <w:t>2.5.1</w:t>
      </w:r>
      <w:r>
        <w:rPr>
          <w:rFonts w:ascii="宋体" w:eastAsia="宋体" w:hAnsi="宋体" w:cs="宋体"/>
          <w:spacing w:val="6"/>
          <w:sz w:val="25"/>
          <w:szCs w:val="25"/>
        </w:rPr>
        <w:t>由工程部负责，由省建一安、省建二安等共同构成试车保镖队，其职</w:t>
      </w:r>
      <w:r>
        <w:rPr>
          <w:rFonts w:ascii="宋体" w:eastAsia="宋体" w:hAnsi="宋体" w:cs="宋体"/>
          <w:spacing w:val="8"/>
          <w:sz w:val="25"/>
          <w:szCs w:val="25"/>
        </w:rPr>
        <w:t>责是与工艺紧密配合，处理试车过程中出现的设备、管道、电气、仪表等方</w:t>
      </w:r>
      <w:r>
        <w:rPr>
          <w:rFonts w:ascii="宋体" w:eastAsia="宋体" w:hAnsi="宋体" w:cs="宋体"/>
          <w:spacing w:val="7"/>
          <w:sz w:val="25"/>
          <w:szCs w:val="25"/>
        </w:rPr>
        <w:t>面问</w:t>
      </w:r>
      <w:r>
        <w:rPr>
          <w:rFonts w:ascii="宋体" w:eastAsia="宋体" w:hAnsi="宋体" w:cs="宋体"/>
          <w:spacing w:val="3"/>
          <w:sz w:val="25"/>
          <w:szCs w:val="25"/>
        </w:rPr>
        <w:t>题，确保试车一次成功。</w:t>
      </w:r>
    </w:p>
    <w:p w:rsidR="006C7961">
      <w:pPr>
        <w:spacing w:before="32" w:line="236" w:lineRule="auto"/>
        <w:ind w:firstLine="509"/>
        <w:rPr>
          <w:rFonts w:ascii="宋体" w:eastAsia="宋体" w:hAnsi="宋体" w:cs="宋体"/>
          <w:sz w:val="25"/>
          <w:szCs w:val="25"/>
        </w:rPr>
      </w:pPr>
      <w:r>
        <w:rPr>
          <w:rFonts w:ascii="宋体" w:eastAsia="宋体" w:hAnsi="宋体" w:cs="宋体"/>
          <w:spacing w:val="6"/>
          <w:sz w:val="25"/>
          <w:szCs w:val="25"/>
        </w:rPr>
        <w:t>2.5.2</w:t>
      </w:r>
      <w:r>
        <w:rPr>
          <w:rFonts w:ascii="宋体" w:eastAsia="宋体" w:hAnsi="宋体" w:cs="宋体"/>
          <w:spacing w:val="6"/>
          <w:sz w:val="25"/>
          <w:szCs w:val="25"/>
        </w:rPr>
        <w:t>由工程部负责，协调设计、安装施工、物资供应等部门，确保试车工</w:t>
      </w:r>
      <w:r>
        <w:rPr>
          <w:rFonts w:ascii="宋体" w:eastAsia="宋体" w:hAnsi="宋体" w:cs="宋体"/>
          <w:spacing w:val="-3"/>
          <w:sz w:val="25"/>
          <w:szCs w:val="25"/>
        </w:rPr>
        <w:t>作正常进行。</w:t>
      </w:r>
    </w:p>
    <w:p w:rsidR="006C7961">
      <w:pPr>
        <w:spacing w:before="39" w:line="219" w:lineRule="auto"/>
        <w:ind w:left="509"/>
        <w:rPr>
          <w:rFonts w:ascii="宋体" w:eastAsia="宋体" w:hAnsi="宋体" w:cs="宋体"/>
          <w:sz w:val="25"/>
          <w:szCs w:val="25"/>
        </w:rPr>
      </w:pPr>
      <w:r>
        <w:rPr>
          <w:rFonts w:ascii="宋体" w:eastAsia="宋体" w:hAnsi="宋体" w:cs="宋体"/>
          <w:spacing w:val="4"/>
          <w:sz w:val="25"/>
          <w:szCs w:val="25"/>
        </w:rPr>
        <w:t>2.5.3</w:t>
      </w:r>
      <w:r>
        <w:rPr>
          <w:rFonts w:ascii="宋体" w:eastAsia="宋体" w:hAnsi="宋体" w:cs="宋体"/>
          <w:spacing w:val="4"/>
          <w:sz w:val="25"/>
          <w:szCs w:val="25"/>
        </w:rPr>
        <w:t>试车保运组织机构</w:t>
      </w:r>
    </w:p>
    <w:p w:rsidR="006C7961">
      <w:pPr>
        <w:spacing w:before="55" w:line="219" w:lineRule="auto"/>
        <w:ind w:left="509"/>
        <w:rPr>
          <w:rFonts w:ascii="宋体" w:eastAsia="宋体" w:hAnsi="宋体" w:cs="宋体"/>
          <w:sz w:val="25"/>
          <w:szCs w:val="25"/>
        </w:rPr>
      </w:pPr>
      <w:r>
        <w:rPr>
          <w:rFonts w:ascii="宋体" w:eastAsia="宋体" w:hAnsi="宋体" w:cs="宋体"/>
          <w:spacing w:val="-6"/>
          <w:sz w:val="25"/>
          <w:szCs w:val="25"/>
        </w:rPr>
        <w:t>组</w:t>
      </w:r>
      <w:r>
        <w:rPr>
          <w:rFonts w:ascii="宋体" w:eastAsia="宋体" w:hAnsi="宋体" w:cs="宋体"/>
          <w:spacing w:val="-6"/>
          <w:sz w:val="25"/>
          <w:szCs w:val="25"/>
        </w:rPr>
        <w:t xml:space="preserve">  </w:t>
      </w:r>
      <w:r>
        <w:rPr>
          <w:rFonts w:ascii="宋体" w:eastAsia="宋体" w:hAnsi="宋体" w:cs="宋体"/>
          <w:spacing w:val="-6"/>
          <w:sz w:val="25"/>
          <w:szCs w:val="25"/>
        </w:rPr>
        <w:t>长：梦爱民</w:t>
      </w:r>
    </w:p>
    <w:p w:rsidR="006C7961">
      <w:pPr>
        <w:spacing w:before="43" w:line="219" w:lineRule="auto"/>
        <w:ind w:left="509"/>
        <w:rPr>
          <w:rFonts w:ascii="宋体" w:eastAsia="宋体" w:hAnsi="宋体" w:cs="宋体"/>
          <w:sz w:val="25"/>
          <w:szCs w:val="25"/>
        </w:rPr>
      </w:pPr>
      <w:r>
        <w:rPr>
          <w:rFonts w:ascii="宋体" w:eastAsia="宋体" w:hAnsi="宋体" w:cs="宋体"/>
          <w:spacing w:val="-17"/>
          <w:sz w:val="25"/>
          <w:szCs w:val="25"/>
        </w:rPr>
        <w:t>副组长：张晓明</w:t>
      </w:r>
    </w:p>
    <w:p w:rsidR="006C7961">
      <w:pPr>
        <w:spacing w:before="26" w:line="227" w:lineRule="auto"/>
        <w:ind w:left="509"/>
        <w:rPr>
          <w:rFonts w:ascii="宋体" w:eastAsia="宋体" w:hAnsi="宋体" w:cs="宋体"/>
          <w:sz w:val="25"/>
          <w:szCs w:val="25"/>
        </w:rPr>
      </w:pPr>
      <w:r>
        <w:rPr>
          <w:rFonts w:ascii="宋体" w:eastAsia="宋体" w:hAnsi="宋体" w:cs="宋体"/>
          <w:spacing w:val="1"/>
          <w:sz w:val="25"/>
          <w:szCs w:val="25"/>
        </w:rPr>
        <w:t>成</w:t>
      </w:r>
      <w:r>
        <w:rPr>
          <w:rFonts w:ascii="宋体" w:eastAsia="宋体" w:hAnsi="宋体" w:cs="宋体"/>
          <w:spacing w:val="1"/>
          <w:sz w:val="25"/>
          <w:szCs w:val="25"/>
        </w:rPr>
        <w:t xml:space="preserve">  </w:t>
      </w:r>
      <w:r>
        <w:rPr>
          <w:rFonts w:ascii="宋体" w:eastAsia="宋体" w:hAnsi="宋体" w:cs="宋体"/>
          <w:spacing w:val="1"/>
          <w:sz w:val="25"/>
          <w:szCs w:val="25"/>
        </w:rPr>
        <w:t>员：</w:t>
      </w:r>
      <w:r>
        <w:rPr>
          <w:rFonts w:ascii="宋体" w:eastAsia="宋体" w:hAnsi="宋体" w:cs="宋体"/>
          <w:spacing w:val="1"/>
          <w:sz w:val="25"/>
          <w:szCs w:val="25"/>
        </w:rPr>
        <w:t xml:space="preserve">  </w:t>
      </w:r>
      <w:r>
        <w:rPr>
          <w:rFonts w:ascii="宋体" w:eastAsia="宋体" w:hAnsi="宋体" w:cs="宋体"/>
          <w:spacing w:val="1"/>
          <w:sz w:val="25"/>
          <w:szCs w:val="25"/>
        </w:rPr>
        <w:t>王秀全张晓明</w:t>
      </w:r>
      <w:r>
        <w:rPr>
          <w:rFonts w:ascii="宋体" w:eastAsia="宋体" w:hAnsi="宋体" w:cs="宋体"/>
          <w:spacing w:val="1"/>
          <w:sz w:val="25"/>
          <w:szCs w:val="25"/>
        </w:rPr>
        <w:t xml:space="preserve">   </w:t>
      </w:r>
      <w:r>
        <w:rPr>
          <w:rFonts w:ascii="宋体" w:eastAsia="宋体" w:hAnsi="宋体" w:cs="宋体"/>
          <w:spacing w:val="1"/>
          <w:sz w:val="25"/>
          <w:szCs w:val="25"/>
        </w:rPr>
        <w:t>曹万珍吕贵斌张正源</w:t>
      </w:r>
    </w:p>
    <w:p w:rsidR="006C7961">
      <w:pPr>
        <w:spacing w:line="227" w:lineRule="auto"/>
        <w:rPr>
          <w:rFonts w:ascii="宋体" w:eastAsia="宋体" w:hAnsi="宋体" w:cs="宋体"/>
          <w:sz w:val="25"/>
          <w:szCs w:val="25"/>
        </w:rPr>
        <w:sectPr>
          <w:headerReference w:type="even" r:id="rId72"/>
          <w:headerReference w:type="default" r:id="rId73"/>
          <w:footerReference w:type="even" r:id="rId74"/>
          <w:footerReference w:type="default" r:id="rId75"/>
          <w:headerReference w:type="first" r:id="rId76"/>
          <w:footerReference w:type="first" r:id="rId77"/>
          <w:pgSz w:w="11910" w:h="16840"/>
          <w:pgMar w:top="400" w:right="1446" w:bottom="400" w:left="1420" w:header="0" w:footer="0" w:gutter="0"/>
          <w:pgNumType w:start="12"/>
          <w:cols w:space="720"/>
        </w:sectPr>
      </w:pPr>
    </w:p>
    <w:p w:rsidR="006C7961">
      <w:pPr>
        <w:pStyle w:val="BodyText"/>
        <w:spacing w:line="250" w:lineRule="auto"/>
      </w:pPr>
    </w:p>
    <w:p w:rsidR="006C7961">
      <w:pPr>
        <w:pStyle w:val="BodyText"/>
        <w:spacing w:line="251" w:lineRule="auto"/>
      </w:pPr>
    </w:p>
    <w:p w:rsidR="006C7961">
      <w:pPr>
        <w:pStyle w:val="BodyText"/>
        <w:spacing w:line="251" w:lineRule="auto"/>
      </w:pPr>
    </w:p>
    <w:p w:rsidR="006C7961">
      <w:pPr>
        <w:pStyle w:val="BodyText"/>
        <w:spacing w:line="251" w:lineRule="auto"/>
      </w:pPr>
    </w:p>
    <w:p w:rsidR="006C7961">
      <w:pPr>
        <w:spacing w:before="85" w:line="221" w:lineRule="auto"/>
        <w:ind w:left="3053"/>
        <w:rPr>
          <w:rFonts w:ascii="黑体" w:eastAsia="黑体" w:hAnsi="黑体" w:cs="黑体"/>
          <w:sz w:val="26"/>
          <w:szCs w:val="26"/>
        </w:rPr>
      </w:pPr>
      <w:bookmarkStart w:id="29" w:name="bookmark33"/>
      <w:bookmarkEnd w:id="29"/>
      <w:r>
        <w:rPr>
          <w:rFonts w:ascii="黑体" w:eastAsia="黑体" w:hAnsi="黑体" w:cs="黑体"/>
          <w:b/>
          <w:bCs/>
          <w:spacing w:val="31"/>
          <w:sz w:val="26"/>
          <w:szCs w:val="26"/>
        </w:rPr>
        <w:t>第三章试车应具备的条件</w:t>
      </w:r>
    </w:p>
    <w:p w:rsidR="006C7961">
      <w:pPr>
        <w:spacing w:before="24" w:line="234" w:lineRule="auto"/>
        <w:ind w:right="108" w:firstLine="529"/>
        <w:jc w:val="both"/>
        <w:rPr>
          <w:rFonts w:ascii="宋体" w:eastAsia="宋体" w:hAnsi="宋体" w:cs="宋体"/>
          <w:sz w:val="26"/>
          <w:szCs w:val="26"/>
        </w:rPr>
      </w:pPr>
      <w:r>
        <w:rPr>
          <w:rFonts w:ascii="宋体" w:eastAsia="宋体" w:hAnsi="宋体" w:cs="宋体"/>
          <w:spacing w:val="-2"/>
          <w:sz w:val="26"/>
          <w:szCs w:val="26"/>
        </w:rPr>
        <w:t>投料试车务必高标准、严要求，按照批准的</w:t>
      </w:r>
      <w:r>
        <w:rPr>
          <w:rFonts w:ascii="宋体" w:eastAsia="宋体" w:hAnsi="宋体" w:cs="宋体"/>
          <w:spacing w:val="-3"/>
          <w:sz w:val="26"/>
          <w:szCs w:val="26"/>
        </w:rPr>
        <w:t>试车方案与程序进行，坚持应遵</w:t>
      </w:r>
      <w:r>
        <w:rPr>
          <w:rFonts w:ascii="宋体" w:eastAsia="宋体" w:hAnsi="宋体" w:cs="宋体"/>
          <w:spacing w:val="-2"/>
          <w:sz w:val="26"/>
          <w:szCs w:val="26"/>
        </w:rPr>
        <w:t>循的程序一步也不能减少，应达到的标准一点也不能降低，应争取的时间一分钟</w:t>
      </w:r>
      <w:r>
        <w:rPr>
          <w:rFonts w:ascii="宋体" w:eastAsia="宋体" w:hAnsi="宋体" w:cs="宋体"/>
          <w:spacing w:val="-3"/>
          <w:sz w:val="26"/>
          <w:szCs w:val="26"/>
        </w:rPr>
        <w:t>也不能放过的原则，在投料前严格检查与确认投料试车应具备的条件。</w:t>
      </w:r>
    </w:p>
    <w:p w:rsidR="006C7961">
      <w:pPr>
        <w:spacing w:before="21" w:line="219" w:lineRule="auto"/>
        <w:ind w:left="529"/>
        <w:rPr>
          <w:rFonts w:ascii="宋体" w:eastAsia="宋体" w:hAnsi="宋体" w:cs="宋体"/>
          <w:sz w:val="26"/>
          <w:szCs w:val="26"/>
        </w:rPr>
      </w:pPr>
      <w:r>
        <w:rPr>
          <w:rFonts w:ascii="宋体" w:eastAsia="宋体" w:hAnsi="宋体" w:cs="宋体"/>
          <w:spacing w:val="-6"/>
          <w:sz w:val="26"/>
          <w:szCs w:val="26"/>
        </w:rPr>
        <w:t>投料试车应具备的条件有：</w:t>
      </w:r>
    </w:p>
    <w:p w:rsidR="006C7961">
      <w:pPr>
        <w:spacing w:before="65" w:line="221" w:lineRule="auto"/>
        <w:ind w:left="3"/>
        <w:outlineLvl w:val="0"/>
        <w:rPr>
          <w:rFonts w:ascii="黑体" w:eastAsia="黑体" w:hAnsi="黑体" w:cs="黑体"/>
          <w:sz w:val="26"/>
          <w:szCs w:val="26"/>
        </w:rPr>
      </w:pPr>
      <w:r>
        <w:rPr>
          <w:rFonts w:ascii="黑体" w:eastAsia="黑体" w:hAnsi="黑体" w:cs="黑体"/>
          <w:b/>
          <w:bCs/>
          <w:spacing w:val="12"/>
          <w:sz w:val="26"/>
          <w:szCs w:val="26"/>
        </w:rPr>
        <w:t>3.1</w:t>
      </w:r>
      <w:r>
        <w:rPr>
          <w:rFonts w:ascii="黑体" w:eastAsia="黑体" w:hAnsi="黑体" w:cs="黑体"/>
          <w:b/>
          <w:bCs/>
          <w:spacing w:val="12"/>
          <w:sz w:val="26"/>
          <w:szCs w:val="26"/>
        </w:rPr>
        <w:t>工程中间交接完成</w:t>
      </w:r>
    </w:p>
    <w:p w:rsidR="006C7961">
      <w:pPr>
        <w:spacing w:before="12" w:line="235" w:lineRule="auto"/>
        <w:ind w:right="103" w:firstLine="529"/>
        <w:jc w:val="both"/>
        <w:rPr>
          <w:rFonts w:ascii="宋体" w:eastAsia="宋体" w:hAnsi="宋体" w:cs="宋体"/>
          <w:sz w:val="26"/>
          <w:szCs w:val="26"/>
        </w:rPr>
      </w:pPr>
      <w:r>
        <w:rPr>
          <w:rFonts w:ascii="宋体" w:eastAsia="宋体" w:hAnsi="宋体" w:cs="宋体"/>
          <w:spacing w:val="-1"/>
          <w:sz w:val="26"/>
          <w:szCs w:val="26"/>
        </w:rPr>
        <w:t>3.1.1</w:t>
      </w:r>
      <w:r>
        <w:rPr>
          <w:rFonts w:ascii="宋体" w:eastAsia="宋体" w:hAnsi="宋体" w:cs="宋体"/>
          <w:spacing w:val="-1"/>
          <w:sz w:val="26"/>
          <w:szCs w:val="26"/>
        </w:rPr>
        <w:t>工程中交根据工程进度可按单元或者系统进行，要严格执行《石油化</w:t>
      </w:r>
      <w:r>
        <w:rPr>
          <w:rFonts w:ascii="宋体" w:eastAsia="宋体" w:hAnsi="宋体" w:cs="宋体"/>
          <w:spacing w:val="2"/>
          <w:sz w:val="26"/>
          <w:szCs w:val="26"/>
        </w:rPr>
        <w:t>工大、中型建设项目试车工作暂行规定》</w:t>
      </w:r>
      <w:r>
        <w:rPr>
          <w:rFonts w:ascii="宋体" w:eastAsia="宋体" w:hAnsi="宋体" w:cs="宋体"/>
          <w:spacing w:val="2"/>
          <w:sz w:val="26"/>
          <w:szCs w:val="26"/>
        </w:rPr>
        <w:t>,</w:t>
      </w:r>
      <w:r>
        <w:rPr>
          <w:rFonts w:ascii="宋体" w:eastAsia="宋体" w:hAnsi="宋体" w:cs="宋体"/>
          <w:spacing w:val="2"/>
          <w:sz w:val="26"/>
          <w:szCs w:val="26"/>
        </w:rPr>
        <w:t>实现合格中交。</w:t>
      </w:r>
      <w:r>
        <w:rPr>
          <w:rFonts w:ascii="宋体" w:eastAsia="宋体" w:hAnsi="宋体" w:cs="宋体"/>
          <w:spacing w:val="1"/>
          <w:sz w:val="26"/>
          <w:szCs w:val="26"/>
        </w:rPr>
        <w:t>工程质量合格率有完</w:t>
      </w:r>
      <w:r>
        <w:rPr>
          <w:rFonts w:ascii="宋体" w:eastAsia="宋体" w:hAnsi="宋体" w:cs="宋体"/>
          <w:spacing w:val="-6"/>
          <w:sz w:val="26"/>
          <w:szCs w:val="26"/>
        </w:rPr>
        <w:t>整的确认资料。</w:t>
      </w:r>
    </w:p>
    <w:p w:rsidR="006C7961">
      <w:pPr>
        <w:spacing w:before="40" w:line="219" w:lineRule="auto"/>
        <w:ind w:left="529"/>
        <w:rPr>
          <w:rFonts w:ascii="宋体" w:eastAsia="宋体" w:hAnsi="宋体" w:cs="宋体"/>
          <w:sz w:val="26"/>
          <w:szCs w:val="26"/>
        </w:rPr>
      </w:pPr>
      <w:r>
        <w:rPr>
          <w:rFonts w:ascii="宋体" w:eastAsia="宋体" w:hAnsi="宋体" w:cs="宋体"/>
          <w:spacing w:val="-3"/>
          <w:sz w:val="26"/>
          <w:szCs w:val="26"/>
        </w:rPr>
        <w:t>3.1.1“</w:t>
      </w:r>
      <w:r>
        <w:rPr>
          <w:rFonts w:ascii="宋体" w:eastAsia="宋体" w:hAnsi="宋体" w:cs="宋体"/>
          <w:spacing w:val="-3"/>
          <w:sz w:val="26"/>
          <w:szCs w:val="26"/>
        </w:rPr>
        <w:t>三查四定</w:t>
      </w:r>
      <w:r>
        <w:rPr>
          <w:rFonts w:ascii="宋体" w:eastAsia="宋体" w:hAnsi="宋体" w:cs="宋体"/>
          <w:spacing w:val="-3"/>
          <w:sz w:val="26"/>
          <w:szCs w:val="26"/>
        </w:rPr>
        <w:t>”</w:t>
      </w:r>
      <w:r>
        <w:rPr>
          <w:rFonts w:ascii="宋体" w:eastAsia="宋体" w:hAnsi="宋体" w:cs="宋体"/>
          <w:spacing w:val="-3"/>
          <w:sz w:val="26"/>
          <w:szCs w:val="26"/>
        </w:rPr>
        <w:t>的问题整改消缺完毕，遗留尾项已处理完。</w:t>
      </w:r>
    </w:p>
    <w:p w:rsidR="006C7961">
      <w:pPr>
        <w:spacing w:before="11" w:line="219" w:lineRule="auto"/>
        <w:ind w:left="529"/>
        <w:rPr>
          <w:rFonts w:ascii="宋体" w:eastAsia="宋体" w:hAnsi="宋体" w:cs="宋体"/>
          <w:sz w:val="26"/>
          <w:szCs w:val="26"/>
        </w:rPr>
      </w:pPr>
      <w:r>
        <w:rPr>
          <w:rFonts w:ascii="宋体" w:eastAsia="宋体" w:hAnsi="宋体" w:cs="宋体"/>
          <w:sz w:val="26"/>
          <w:szCs w:val="26"/>
        </w:rPr>
        <w:t>3.1.2</w:t>
      </w:r>
      <w:r>
        <w:rPr>
          <w:rFonts w:ascii="宋体" w:eastAsia="宋体" w:hAnsi="宋体" w:cs="宋体"/>
          <w:sz w:val="26"/>
          <w:szCs w:val="26"/>
        </w:rPr>
        <w:t>影响投料的设计变更项目已施工完。</w:t>
      </w:r>
    </w:p>
    <w:p w:rsidR="006C7961">
      <w:pPr>
        <w:spacing w:before="32" w:line="219" w:lineRule="auto"/>
        <w:jc w:val="right"/>
        <w:rPr>
          <w:rFonts w:ascii="宋体" w:eastAsia="宋体" w:hAnsi="宋体" w:cs="宋体"/>
          <w:sz w:val="26"/>
          <w:szCs w:val="26"/>
        </w:rPr>
      </w:pPr>
      <w:r>
        <w:rPr>
          <w:rFonts w:ascii="宋体" w:eastAsia="宋体" w:hAnsi="宋体" w:cs="宋体"/>
          <w:spacing w:val="-10"/>
          <w:sz w:val="26"/>
          <w:szCs w:val="26"/>
        </w:rPr>
        <w:t>3.1.3</w:t>
      </w:r>
      <w:r>
        <w:rPr>
          <w:rFonts w:ascii="宋体" w:eastAsia="宋体" w:hAnsi="宋体" w:cs="宋体"/>
          <w:spacing w:val="-10"/>
          <w:sz w:val="26"/>
          <w:szCs w:val="26"/>
        </w:rPr>
        <w:t>工程已办理中间交接手续。装置与主体工程、配套工程、</w:t>
      </w:r>
      <w:r>
        <w:rPr>
          <w:rFonts w:ascii="宋体" w:eastAsia="宋体" w:hAnsi="宋体" w:cs="宋体"/>
          <w:spacing w:val="-10"/>
          <w:sz w:val="26"/>
          <w:szCs w:val="26"/>
        </w:rPr>
        <w:t>“</w:t>
      </w:r>
      <w:r>
        <w:rPr>
          <w:rFonts w:ascii="宋体" w:eastAsia="宋体" w:hAnsi="宋体" w:cs="宋体"/>
          <w:spacing w:val="-10"/>
          <w:sz w:val="26"/>
          <w:szCs w:val="26"/>
        </w:rPr>
        <w:t>三废</w:t>
      </w:r>
      <w:r>
        <w:rPr>
          <w:rFonts w:ascii="宋体" w:eastAsia="宋体" w:hAnsi="宋体" w:cs="宋体"/>
          <w:spacing w:val="-10"/>
          <w:sz w:val="26"/>
          <w:szCs w:val="26"/>
        </w:rPr>
        <w:t>”</w:t>
      </w:r>
      <w:r>
        <w:rPr>
          <w:rFonts w:ascii="宋体" w:eastAsia="宋体" w:hAnsi="宋体" w:cs="宋体"/>
          <w:spacing w:val="-10"/>
          <w:sz w:val="26"/>
          <w:szCs w:val="26"/>
        </w:rPr>
        <w:t>治理、</w:t>
      </w:r>
    </w:p>
    <w:p w:rsidR="006C7961">
      <w:pPr>
        <w:spacing w:before="30" w:line="230" w:lineRule="auto"/>
        <w:ind w:right="134"/>
        <w:rPr>
          <w:rFonts w:ascii="宋体" w:eastAsia="宋体" w:hAnsi="宋体" w:cs="宋体"/>
          <w:sz w:val="26"/>
          <w:szCs w:val="26"/>
        </w:rPr>
      </w:pPr>
      <w:r>
        <w:rPr>
          <w:rFonts w:ascii="宋体" w:eastAsia="宋体" w:hAnsi="宋体" w:cs="宋体"/>
          <w:spacing w:val="-2"/>
          <w:sz w:val="26"/>
          <w:szCs w:val="26"/>
        </w:rPr>
        <w:t>安全设施、消防通道、通讯设施等全部施工</w:t>
      </w:r>
      <w:r>
        <w:rPr>
          <w:rFonts w:ascii="宋体" w:eastAsia="宋体" w:hAnsi="宋体" w:cs="宋体"/>
          <w:spacing w:val="-3"/>
          <w:sz w:val="26"/>
          <w:szCs w:val="26"/>
        </w:rPr>
        <w:t>完毕，按标准全部验收合格。设备安装专用工具与随机备件、材料及技术资料的交接已完成。</w:t>
      </w:r>
    </w:p>
    <w:p w:rsidR="006C7961">
      <w:pPr>
        <w:spacing w:before="24" w:line="219" w:lineRule="auto"/>
        <w:ind w:left="529"/>
        <w:rPr>
          <w:rFonts w:ascii="宋体" w:eastAsia="宋体" w:hAnsi="宋体" w:cs="宋体"/>
          <w:sz w:val="26"/>
          <w:szCs w:val="26"/>
        </w:rPr>
      </w:pPr>
      <w:r>
        <w:rPr>
          <w:rFonts w:ascii="宋体" w:eastAsia="宋体" w:hAnsi="宋体" w:cs="宋体"/>
          <w:spacing w:val="-1"/>
          <w:sz w:val="26"/>
          <w:szCs w:val="26"/>
        </w:rPr>
        <w:t>3.1.4</w:t>
      </w:r>
      <w:r>
        <w:rPr>
          <w:rFonts w:ascii="宋体" w:eastAsia="宋体" w:hAnsi="宋体" w:cs="宋体"/>
          <w:spacing w:val="-1"/>
          <w:sz w:val="26"/>
          <w:szCs w:val="26"/>
        </w:rPr>
        <w:t>现场施工用临时设施已全部拆除。</w:t>
      </w:r>
    </w:p>
    <w:p w:rsidR="006C7961">
      <w:pPr>
        <w:spacing w:before="29" w:line="219" w:lineRule="auto"/>
        <w:ind w:left="529"/>
        <w:rPr>
          <w:rFonts w:ascii="宋体" w:eastAsia="宋体" w:hAnsi="宋体" w:cs="宋体"/>
          <w:sz w:val="26"/>
          <w:szCs w:val="26"/>
        </w:rPr>
      </w:pPr>
      <w:r>
        <w:rPr>
          <w:rFonts w:ascii="宋体" w:eastAsia="宋体" w:hAnsi="宋体" w:cs="宋体"/>
          <w:sz w:val="26"/>
          <w:szCs w:val="26"/>
        </w:rPr>
        <w:t>3.1.5</w:t>
      </w:r>
      <w:r>
        <w:rPr>
          <w:rFonts w:ascii="宋体" w:eastAsia="宋体" w:hAnsi="宋体" w:cs="宋体"/>
          <w:sz w:val="26"/>
          <w:szCs w:val="26"/>
        </w:rPr>
        <w:t>设备位号与管道介质名称、流向标志齐全。设备、管道保温良</w:t>
      </w:r>
      <w:r>
        <w:rPr>
          <w:rFonts w:ascii="宋体" w:eastAsia="宋体" w:hAnsi="宋体" w:cs="宋体"/>
          <w:spacing w:val="-1"/>
          <w:sz w:val="26"/>
          <w:szCs w:val="26"/>
        </w:rPr>
        <w:t>好。</w:t>
      </w:r>
    </w:p>
    <w:p w:rsidR="006C7961">
      <w:pPr>
        <w:spacing w:before="44" w:line="219" w:lineRule="auto"/>
        <w:ind w:left="529"/>
        <w:rPr>
          <w:rFonts w:ascii="宋体" w:eastAsia="宋体" w:hAnsi="宋体" w:cs="宋体"/>
          <w:sz w:val="26"/>
          <w:szCs w:val="26"/>
        </w:rPr>
      </w:pPr>
      <w:r>
        <w:rPr>
          <w:rFonts w:ascii="宋体" w:eastAsia="宋体" w:hAnsi="宋体" w:cs="宋体"/>
          <w:sz w:val="26"/>
          <w:szCs w:val="26"/>
        </w:rPr>
        <w:t>3.1.6</w:t>
      </w:r>
      <w:r>
        <w:rPr>
          <w:rFonts w:ascii="宋体" w:eastAsia="宋体" w:hAnsi="宋体" w:cs="宋体"/>
          <w:sz w:val="26"/>
          <w:szCs w:val="26"/>
        </w:rPr>
        <w:t>现场清洁、无杂物、无障碍。各类照明设施投用良好，道路畅</w:t>
      </w:r>
      <w:r>
        <w:rPr>
          <w:rFonts w:ascii="宋体" w:eastAsia="宋体" w:hAnsi="宋体" w:cs="宋体"/>
          <w:spacing w:val="-1"/>
          <w:sz w:val="26"/>
          <w:szCs w:val="26"/>
        </w:rPr>
        <w:t>通。</w:t>
      </w:r>
    </w:p>
    <w:p w:rsidR="006C7961">
      <w:pPr>
        <w:spacing w:before="45" w:line="221" w:lineRule="auto"/>
        <w:ind w:left="3"/>
        <w:outlineLvl w:val="0"/>
        <w:rPr>
          <w:rFonts w:ascii="黑体" w:eastAsia="黑体" w:hAnsi="黑体" w:cs="黑体"/>
          <w:sz w:val="26"/>
          <w:szCs w:val="26"/>
        </w:rPr>
      </w:pPr>
      <w:r>
        <w:rPr>
          <w:rFonts w:ascii="黑体" w:eastAsia="黑体" w:hAnsi="黑体" w:cs="黑体"/>
          <w:b/>
          <w:bCs/>
          <w:spacing w:val="9"/>
          <w:sz w:val="26"/>
          <w:szCs w:val="26"/>
        </w:rPr>
        <w:t>3.2</w:t>
      </w:r>
      <w:r>
        <w:rPr>
          <w:rFonts w:ascii="黑体" w:eastAsia="黑体" w:hAnsi="黑体" w:cs="黑体"/>
          <w:b/>
          <w:bCs/>
          <w:spacing w:val="9"/>
          <w:sz w:val="26"/>
          <w:szCs w:val="26"/>
        </w:rPr>
        <w:t>联动试车已完成</w:t>
      </w:r>
    </w:p>
    <w:p w:rsidR="006C7961">
      <w:pPr>
        <w:spacing w:before="23" w:line="219" w:lineRule="auto"/>
        <w:ind w:left="529"/>
        <w:rPr>
          <w:rFonts w:ascii="宋体" w:eastAsia="宋体" w:hAnsi="宋体" w:cs="宋体"/>
          <w:sz w:val="26"/>
          <w:szCs w:val="26"/>
        </w:rPr>
      </w:pPr>
      <w:r>
        <w:rPr>
          <w:rFonts w:ascii="宋体" w:eastAsia="宋体" w:hAnsi="宋体" w:cs="宋体"/>
          <w:sz w:val="26"/>
          <w:szCs w:val="26"/>
        </w:rPr>
        <w:t>3.2.1</w:t>
      </w:r>
      <w:r>
        <w:rPr>
          <w:rFonts w:ascii="宋体" w:eastAsia="宋体" w:hAnsi="宋体" w:cs="宋体"/>
          <w:sz w:val="26"/>
          <w:szCs w:val="26"/>
        </w:rPr>
        <w:t>装置各系统水冲洗、三剂装填、仪表</w:t>
      </w:r>
      <w:r>
        <w:rPr>
          <w:rFonts w:ascii="宋体" w:eastAsia="宋体" w:hAnsi="宋体" w:cs="宋体"/>
          <w:spacing w:val="-1"/>
          <w:sz w:val="26"/>
          <w:szCs w:val="26"/>
        </w:rPr>
        <w:t>联校等已完成，并经确认。</w:t>
      </w:r>
    </w:p>
    <w:p w:rsidR="006C7961">
      <w:pPr>
        <w:spacing w:before="35" w:line="229" w:lineRule="auto"/>
        <w:ind w:right="104" w:firstLine="529"/>
        <w:jc w:val="both"/>
        <w:rPr>
          <w:rFonts w:ascii="宋体" w:eastAsia="宋体" w:hAnsi="宋体" w:cs="宋体"/>
          <w:sz w:val="26"/>
          <w:szCs w:val="26"/>
        </w:rPr>
      </w:pPr>
      <w:r>
        <w:rPr>
          <w:rFonts w:ascii="宋体" w:eastAsia="宋体" w:hAnsi="宋体" w:cs="宋体"/>
          <w:spacing w:val="-1"/>
          <w:sz w:val="26"/>
          <w:szCs w:val="26"/>
        </w:rPr>
        <w:t>3.2.2</w:t>
      </w:r>
      <w:r>
        <w:rPr>
          <w:rFonts w:ascii="宋体" w:eastAsia="宋体" w:hAnsi="宋体" w:cs="宋体"/>
          <w:spacing w:val="-1"/>
          <w:sz w:val="26"/>
          <w:szCs w:val="26"/>
        </w:rPr>
        <w:t>设备处于完好状态。机泵、压缩机试车完成，烟气部分；洗涤汲取部</w:t>
      </w:r>
      <w:r>
        <w:rPr>
          <w:rFonts w:ascii="宋体" w:eastAsia="宋体" w:hAnsi="宋体" w:cs="宋体"/>
          <w:spacing w:val="-2"/>
          <w:sz w:val="26"/>
          <w:szCs w:val="26"/>
        </w:rPr>
        <w:t>分；废水处理部分水联动等联动试车完成，设备处于完好备用状态，发现的问题</w:t>
      </w:r>
      <w:r>
        <w:rPr>
          <w:rFonts w:ascii="宋体" w:eastAsia="宋体" w:hAnsi="宋体" w:cs="宋体"/>
          <w:spacing w:val="-7"/>
          <w:sz w:val="26"/>
          <w:szCs w:val="26"/>
        </w:rPr>
        <w:t>已处理并再次试车合格。</w:t>
      </w:r>
    </w:p>
    <w:p w:rsidR="006C7961">
      <w:pPr>
        <w:spacing w:before="49" w:line="219" w:lineRule="auto"/>
        <w:ind w:left="529"/>
        <w:rPr>
          <w:rFonts w:ascii="宋体" w:eastAsia="宋体" w:hAnsi="宋体" w:cs="宋体"/>
          <w:sz w:val="26"/>
          <w:szCs w:val="26"/>
        </w:rPr>
      </w:pPr>
      <w:r>
        <w:rPr>
          <w:rFonts w:ascii="宋体" w:eastAsia="宋体" w:hAnsi="宋体" w:cs="宋体"/>
          <w:sz w:val="26"/>
          <w:szCs w:val="26"/>
        </w:rPr>
        <w:t>3.2.3</w:t>
      </w:r>
      <w:r>
        <w:rPr>
          <w:rFonts w:ascii="宋体" w:eastAsia="宋体" w:hAnsi="宋体" w:cs="宋体"/>
          <w:sz w:val="26"/>
          <w:szCs w:val="26"/>
        </w:rPr>
        <w:t>仪表、计算机的检测、操纵、联锁、报警</w:t>
      </w:r>
      <w:r>
        <w:rPr>
          <w:rFonts w:ascii="宋体" w:eastAsia="宋体" w:hAnsi="宋体" w:cs="宋体"/>
          <w:spacing w:val="-1"/>
          <w:sz w:val="26"/>
          <w:szCs w:val="26"/>
        </w:rPr>
        <w:t>系统调校完毕、准确可靠。</w:t>
      </w:r>
    </w:p>
    <w:p w:rsidR="006C7961">
      <w:pPr>
        <w:spacing w:before="24" w:line="219" w:lineRule="auto"/>
        <w:ind w:left="529"/>
        <w:rPr>
          <w:rFonts w:ascii="宋体" w:eastAsia="宋体" w:hAnsi="宋体" w:cs="宋体"/>
          <w:sz w:val="26"/>
          <w:szCs w:val="26"/>
        </w:rPr>
      </w:pPr>
      <w:r>
        <w:rPr>
          <w:rFonts w:ascii="宋体" w:eastAsia="宋体" w:hAnsi="宋体" w:cs="宋体"/>
          <w:sz w:val="26"/>
          <w:szCs w:val="26"/>
        </w:rPr>
        <w:t>3.2.4</w:t>
      </w:r>
      <w:r>
        <w:rPr>
          <w:rFonts w:ascii="宋体" w:eastAsia="宋体" w:hAnsi="宋体" w:cs="宋体"/>
          <w:sz w:val="26"/>
          <w:szCs w:val="26"/>
        </w:rPr>
        <w:t>岗位工具已配齐。</w:t>
      </w:r>
    </w:p>
    <w:p w:rsidR="006C7961">
      <w:pPr>
        <w:spacing w:before="41" w:line="219" w:lineRule="auto"/>
        <w:ind w:left="529"/>
        <w:rPr>
          <w:rFonts w:ascii="宋体" w:eastAsia="宋体" w:hAnsi="宋体" w:cs="宋体"/>
          <w:sz w:val="26"/>
          <w:szCs w:val="26"/>
        </w:rPr>
      </w:pPr>
      <w:r>
        <w:rPr>
          <w:rFonts w:ascii="宋体" w:eastAsia="宋体" w:hAnsi="宋体" w:cs="宋体"/>
          <w:sz w:val="26"/>
          <w:szCs w:val="26"/>
        </w:rPr>
        <w:t>3.2.5</w:t>
      </w:r>
      <w:r>
        <w:rPr>
          <w:rFonts w:ascii="宋体" w:eastAsia="宋体" w:hAnsi="宋体" w:cs="宋体"/>
          <w:sz w:val="26"/>
          <w:szCs w:val="26"/>
        </w:rPr>
        <w:t>运行工程师培训合格上岗。</w:t>
      </w:r>
    </w:p>
    <w:p w:rsidR="006C7961">
      <w:pPr>
        <w:spacing w:before="36" w:line="221" w:lineRule="auto"/>
        <w:ind w:left="3"/>
        <w:outlineLvl w:val="0"/>
        <w:rPr>
          <w:rFonts w:ascii="黑体" w:eastAsia="黑体" w:hAnsi="黑体" w:cs="黑体"/>
          <w:sz w:val="26"/>
          <w:szCs w:val="26"/>
        </w:rPr>
      </w:pPr>
      <w:r>
        <w:rPr>
          <w:rFonts w:ascii="黑体" w:eastAsia="黑体" w:hAnsi="黑体" w:cs="黑体"/>
          <w:b/>
          <w:bCs/>
          <w:spacing w:val="9"/>
          <w:sz w:val="26"/>
          <w:szCs w:val="26"/>
        </w:rPr>
        <w:t>3.3</w:t>
      </w:r>
      <w:r>
        <w:rPr>
          <w:rFonts w:ascii="黑体" w:eastAsia="黑体" w:hAnsi="黑体" w:cs="黑体"/>
          <w:b/>
          <w:bCs/>
          <w:spacing w:val="9"/>
          <w:sz w:val="26"/>
          <w:szCs w:val="26"/>
        </w:rPr>
        <w:t>人员培训已完成</w:t>
      </w:r>
    </w:p>
    <w:p w:rsidR="006C7961">
      <w:pPr>
        <w:spacing w:before="45" w:line="219" w:lineRule="auto"/>
        <w:jc w:val="right"/>
        <w:rPr>
          <w:rFonts w:ascii="宋体" w:eastAsia="宋体" w:hAnsi="宋体" w:cs="宋体"/>
          <w:sz w:val="26"/>
          <w:szCs w:val="26"/>
        </w:rPr>
      </w:pPr>
      <w:r>
        <w:rPr>
          <w:rFonts w:ascii="宋体" w:eastAsia="宋体" w:hAnsi="宋体" w:cs="宋体"/>
          <w:spacing w:val="-3"/>
          <w:sz w:val="26"/>
          <w:szCs w:val="26"/>
        </w:rPr>
        <w:t>3.3.1</w:t>
      </w:r>
      <w:r>
        <w:rPr>
          <w:rFonts w:ascii="宋体" w:eastAsia="宋体" w:hAnsi="宋体" w:cs="宋体"/>
          <w:spacing w:val="-3"/>
          <w:sz w:val="26"/>
          <w:szCs w:val="26"/>
        </w:rPr>
        <w:t>各工种人员经工艺、设备、电气、仪表、安全等专业培训、考试合格。</w:t>
      </w:r>
    </w:p>
    <w:p w:rsidR="006C7961">
      <w:pPr>
        <w:spacing w:before="20" w:line="236" w:lineRule="auto"/>
        <w:ind w:right="120" w:firstLine="529"/>
        <w:rPr>
          <w:rFonts w:ascii="宋体" w:eastAsia="宋体" w:hAnsi="宋体" w:cs="宋体"/>
          <w:sz w:val="26"/>
          <w:szCs w:val="26"/>
        </w:rPr>
      </w:pPr>
      <w:r>
        <w:rPr>
          <w:rFonts w:ascii="宋体" w:eastAsia="宋体" w:hAnsi="宋体" w:cs="宋体"/>
          <w:spacing w:val="-6"/>
          <w:sz w:val="26"/>
          <w:szCs w:val="26"/>
        </w:rPr>
        <w:t xml:space="preserve">3.3.2 </w:t>
      </w:r>
      <w:r>
        <w:rPr>
          <w:rFonts w:ascii="宋体" w:eastAsia="宋体" w:hAnsi="宋体" w:cs="宋体"/>
          <w:spacing w:val="-6"/>
          <w:sz w:val="26"/>
          <w:szCs w:val="26"/>
        </w:rPr>
        <w:t>已进行岗位练兵、模拟练兵、事故预案演</w:t>
      </w:r>
      <w:r>
        <w:rPr>
          <w:rFonts w:ascii="宋体" w:eastAsia="宋体" w:hAnsi="宋体" w:cs="宋体"/>
          <w:spacing w:val="-6"/>
          <w:sz w:val="26"/>
          <w:szCs w:val="26"/>
        </w:rPr>
        <w:t>练，达到</w:t>
      </w:r>
      <w:r>
        <w:rPr>
          <w:rFonts w:ascii="宋体" w:eastAsia="宋体" w:hAnsi="宋体" w:cs="宋体"/>
          <w:spacing w:val="-6"/>
          <w:sz w:val="26"/>
          <w:szCs w:val="26"/>
        </w:rPr>
        <w:t>“</w:t>
      </w:r>
      <w:r>
        <w:rPr>
          <w:rFonts w:ascii="宋体" w:eastAsia="宋体" w:hAnsi="宋体" w:cs="宋体"/>
          <w:spacing w:val="-6"/>
          <w:sz w:val="26"/>
          <w:szCs w:val="26"/>
        </w:rPr>
        <w:t>三懂六会</w:t>
      </w:r>
      <w:r>
        <w:rPr>
          <w:rFonts w:ascii="宋体" w:eastAsia="宋体" w:hAnsi="宋体" w:cs="宋体"/>
          <w:spacing w:val="-6"/>
          <w:sz w:val="26"/>
          <w:szCs w:val="26"/>
        </w:rPr>
        <w:t>”</w:t>
      </w:r>
      <w:r>
        <w:rPr>
          <w:rFonts w:ascii="宋体" w:eastAsia="宋体" w:hAnsi="宋体" w:cs="宋体"/>
          <w:spacing w:val="-6"/>
          <w:sz w:val="26"/>
          <w:szCs w:val="26"/>
        </w:rPr>
        <w:t>。</w:t>
      </w:r>
      <w:r>
        <w:rPr>
          <w:rFonts w:ascii="宋体" w:eastAsia="宋体" w:hAnsi="宋体" w:cs="宋体"/>
          <w:spacing w:val="-6"/>
          <w:sz w:val="26"/>
          <w:szCs w:val="26"/>
        </w:rPr>
        <w:t>(</w:t>
      </w:r>
      <w:r>
        <w:rPr>
          <w:rFonts w:ascii="宋体" w:eastAsia="宋体" w:hAnsi="宋体" w:cs="宋体"/>
          <w:spacing w:val="-6"/>
          <w:sz w:val="26"/>
          <w:szCs w:val="26"/>
        </w:rPr>
        <w:t>三</w:t>
      </w:r>
      <w:r>
        <w:rPr>
          <w:rFonts w:ascii="宋体" w:eastAsia="宋体" w:hAnsi="宋体" w:cs="宋体"/>
          <w:spacing w:val="-2"/>
          <w:sz w:val="26"/>
          <w:szCs w:val="26"/>
        </w:rPr>
        <w:t>懂：懂原理、懂结构、懂方案规程；六会：会识图、</w:t>
      </w:r>
      <w:r>
        <w:rPr>
          <w:rFonts w:ascii="宋体" w:eastAsia="宋体" w:hAnsi="宋体" w:cs="宋体"/>
          <w:spacing w:val="-3"/>
          <w:sz w:val="26"/>
          <w:szCs w:val="26"/>
        </w:rPr>
        <w:t>会操作、会保护、会计算、</w:t>
      </w:r>
      <w:r>
        <w:rPr>
          <w:rFonts w:ascii="宋体" w:eastAsia="宋体" w:hAnsi="宋体" w:cs="宋体"/>
          <w:spacing w:val="-2"/>
          <w:sz w:val="26"/>
          <w:szCs w:val="26"/>
        </w:rPr>
        <w:t>会联系、会排除故障</w:t>
      </w:r>
      <w:r>
        <w:rPr>
          <w:rFonts w:ascii="宋体" w:eastAsia="宋体" w:hAnsi="宋体" w:cs="宋体"/>
          <w:spacing w:val="-2"/>
          <w:sz w:val="26"/>
          <w:szCs w:val="26"/>
        </w:rPr>
        <w:t>)</w:t>
      </w:r>
      <w:r>
        <w:rPr>
          <w:rFonts w:ascii="宋体" w:eastAsia="宋体" w:hAnsi="宋体" w:cs="宋体"/>
          <w:spacing w:val="-2"/>
          <w:sz w:val="26"/>
          <w:szCs w:val="26"/>
        </w:rPr>
        <w:t>。提高</w:t>
      </w:r>
      <w:r>
        <w:rPr>
          <w:rFonts w:ascii="宋体" w:eastAsia="宋体" w:hAnsi="宋体" w:cs="宋体"/>
          <w:spacing w:val="-2"/>
          <w:sz w:val="26"/>
          <w:szCs w:val="26"/>
        </w:rPr>
        <w:t>“</w:t>
      </w:r>
      <w:r>
        <w:rPr>
          <w:rFonts w:ascii="宋体" w:eastAsia="宋体" w:hAnsi="宋体" w:cs="宋体"/>
          <w:spacing w:val="-2"/>
          <w:sz w:val="26"/>
          <w:szCs w:val="26"/>
        </w:rPr>
        <w:t>六种能力</w:t>
      </w:r>
      <w:r>
        <w:rPr>
          <w:rFonts w:ascii="宋体" w:eastAsia="宋体" w:hAnsi="宋体" w:cs="宋体"/>
          <w:spacing w:val="-2"/>
          <w:sz w:val="26"/>
          <w:szCs w:val="26"/>
        </w:rPr>
        <w:t>”(</w:t>
      </w:r>
      <w:r>
        <w:rPr>
          <w:rFonts w:ascii="宋体" w:eastAsia="宋体" w:hAnsi="宋体" w:cs="宋体"/>
          <w:spacing w:val="-2"/>
          <w:sz w:val="26"/>
          <w:szCs w:val="26"/>
        </w:rPr>
        <w:t>思维能力，操作、作业能力，协调组</w:t>
      </w:r>
      <w:r>
        <w:rPr>
          <w:rFonts w:ascii="宋体" w:eastAsia="宋体" w:hAnsi="宋体" w:cs="宋体"/>
          <w:spacing w:val="-11"/>
          <w:sz w:val="26"/>
          <w:szCs w:val="26"/>
        </w:rPr>
        <w:t>织能力，应急能力，自我保护救护能力，自我约束能力</w:t>
      </w:r>
      <w:r>
        <w:rPr>
          <w:rFonts w:ascii="宋体" w:eastAsia="宋体" w:hAnsi="宋体" w:cs="宋体"/>
          <w:spacing w:val="-11"/>
          <w:sz w:val="26"/>
          <w:szCs w:val="26"/>
        </w:rPr>
        <w:t>)</w:t>
      </w:r>
      <w:r>
        <w:rPr>
          <w:rFonts w:ascii="宋体" w:eastAsia="宋体" w:hAnsi="宋体" w:cs="宋体"/>
          <w:spacing w:val="-11"/>
          <w:sz w:val="26"/>
          <w:szCs w:val="26"/>
        </w:rPr>
        <w:t>。</w:t>
      </w:r>
    </w:p>
    <w:p w:rsidR="006C7961">
      <w:pPr>
        <w:spacing w:before="22" w:line="230" w:lineRule="auto"/>
        <w:ind w:firstLine="529"/>
        <w:rPr>
          <w:rFonts w:ascii="宋体" w:eastAsia="宋体" w:hAnsi="宋体" w:cs="宋体"/>
          <w:sz w:val="26"/>
          <w:szCs w:val="26"/>
        </w:rPr>
      </w:pPr>
      <w:r>
        <w:rPr>
          <w:rFonts w:ascii="宋体" w:eastAsia="宋体" w:hAnsi="宋体" w:cs="宋体"/>
          <w:spacing w:val="-3"/>
          <w:sz w:val="26"/>
          <w:szCs w:val="26"/>
        </w:rPr>
        <w:t>3.3.3</w:t>
      </w:r>
      <w:r>
        <w:rPr>
          <w:rFonts w:ascii="宋体" w:eastAsia="宋体" w:hAnsi="宋体" w:cs="宋体"/>
          <w:spacing w:val="-3"/>
          <w:sz w:val="26"/>
          <w:szCs w:val="26"/>
        </w:rPr>
        <w:t>操作规程、投料试车方案已按岗位培训，并考核合格，各级管理人员、技术人员、操作人员达到任职上岗条件。</w:t>
      </w:r>
    </w:p>
    <w:p w:rsidR="006C7961">
      <w:pPr>
        <w:spacing w:before="19" w:line="228" w:lineRule="auto"/>
        <w:ind w:right="108" w:firstLine="529"/>
        <w:rPr>
          <w:rFonts w:ascii="宋体" w:eastAsia="宋体" w:hAnsi="宋体" w:cs="宋体"/>
          <w:sz w:val="26"/>
          <w:szCs w:val="26"/>
        </w:rPr>
      </w:pPr>
      <w:r>
        <w:rPr>
          <w:rFonts w:ascii="宋体" w:eastAsia="宋体" w:hAnsi="宋体" w:cs="宋体"/>
          <w:spacing w:val="-2"/>
          <w:sz w:val="26"/>
          <w:szCs w:val="26"/>
        </w:rPr>
        <w:t>3.3.4</w:t>
      </w:r>
      <w:r>
        <w:rPr>
          <w:rFonts w:ascii="宋体" w:eastAsia="宋体" w:hAnsi="宋体" w:cs="宋体"/>
          <w:spacing w:val="-2"/>
          <w:sz w:val="26"/>
          <w:szCs w:val="26"/>
        </w:rPr>
        <w:t>对本装置试车以来的事故与事故苗头本着</w:t>
      </w:r>
      <w:r>
        <w:rPr>
          <w:rFonts w:ascii="宋体" w:eastAsia="宋体" w:hAnsi="宋体" w:cs="宋体"/>
          <w:spacing w:val="-2"/>
          <w:sz w:val="26"/>
          <w:szCs w:val="26"/>
        </w:rPr>
        <w:t>“</w:t>
      </w:r>
      <w:r>
        <w:rPr>
          <w:rFonts w:ascii="宋体" w:eastAsia="宋体" w:hAnsi="宋体" w:cs="宋体"/>
          <w:spacing w:val="-2"/>
          <w:sz w:val="26"/>
          <w:szCs w:val="26"/>
        </w:rPr>
        <w:t>四不放过</w:t>
      </w:r>
      <w:r>
        <w:rPr>
          <w:rFonts w:ascii="宋体" w:eastAsia="宋体" w:hAnsi="宋体" w:cs="宋体"/>
          <w:spacing w:val="-2"/>
          <w:sz w:val="26"/>
          <w:szCs w:val="26"/>
        </w:rPr>
        <w:t>”</w:t>
      </w:r>
      <w:r>
        <w:rPr>
          <w:rFonts w:ascii="宋体" w:eastAsia="宋体" w:hAnsi="宋体" w:cs="宋体"/>
          <w:spacing w:val="-2"/>
          <w:sz w:val="26"/>
          <w:szCs w:val="26"/>
        </w:rPr>
        <w:t>的原则</w:t>
      </w:r>
      <w:r>
        <w:rPr>
          <w:rFonts w:ascii="宋体" w:eastAsia="宋体" w:hAnsi="宋体" w:cs="宋体"/>
          <w:spacing w:val="-2"/>
          <w:sz w:val="26"/>
          <w:szCs w:val="26"/>
        </w:rPr>
        <w:t>(</w:t>
      </w:r>
      <w:r>
        <w:rPr>
          <w:rFonts w:ascii="宋体" w:eastAsia="宋体" w:hAnsi="宋体" w:cs="宋体"/>
          <w:spacing w:val="-2"/>
          <w:sz w:val="26"/>
          <w:szCs w:val="26"/>
        </w:rPr>
        <w:t>事故原</w:t>
      </w:r>
      <w:r>
        <w:rPr>
          <w:rFonts w:ascii="宋体" w:eastAsia="宋体" w:hAnsi="宋体" w:cs="宋体"/>
          <w:spacing w:val="-3"/>
          <w:sz w:val="26"/>
          <w:szCs w:val="26"/>
        </w:rPr>
        <w:t>因分析不清不放过，事故责任者与群众没有受到教育不放过，没有防范措施不放</w:t>
      </w:r>
      <w:r>
        <w:rPr>
          <w:rFonts w:ascii="宋体" w:eastAsia="宋体" w:hAnsi="宋体" w:cs="宋体"/>
          <w:spacing w:val="2"/>
          <w:sz w:val="26"/>
          <w:szCs w:val="26"/>
        </w:rPr>
        <w:t>过，事故有关责任人未处理不放过</w:t>
      </w:r>
      <w:r>
        <w:rPr>
          <w:rFonts w:ascii="宋体" w:eastAsia="宋体" w:hAnsi="宋体" w:cs="宋体"/>
          <w:spacing w:val="2"/>
          <w:sz w:val="26"/>
          <w:szCs w:val="26"/>
        </w:rPr>
        <w:t>),</w:t>
      </w:r>
      <w:r>
        <w:rPr>
          <w:rFonts w:ascii="宋体" w:eastAsia="宋体" w:hAnsi="宋体" w:cs="宋体"/>
          <w:spacing w:val="2"/>
          <w:sz w:val="26"/>
          <w:szCs w:val="26"/>
        </w:rPr>
        <w:t>已进行分析总结，吸取教训。</w:t>
      </w:r>
    </w:p>
    <w:p w:rsidR="006C7961">
      <w:pPr>
        <w:spacing w:before="50" w:line="230" w:lineRule="auto"/>
        <w:ind w:right="117" w:firstLine="529"/>
        <w:rPr>
          <w:rFonts w:ascii="宋体" w:eastAsia="宋体" w:hAnsi="宋体" w:cs="宋体"/>
          <w:sz w:val="26"/>
          <w:szCs w:val="26"/>
        </w:rPr>
      </w:pPr>
      <w:r>
        <w:rPr>
          <w:rFonts w:ascii="宋体" w:eastAsia="宋体" w:hAnsi="宋体" w:cs="宋体"/>
          <w:spacing w:val="1"/>
          <w:sz w:val="26"/>
          <w:szCs w:val="26"/>
        </w:rPr>
        <w:t>3.3.5</w:t>
      </w:r>
      <w:r>
        <w:rPr>
          <w:rFonts w:ascii="宋体" w:eastAsia="宋体" w:hAnsi="宋体" w:cs="宋体"/>
          <w:spacing w:val="1"/>
          <w:sz w:val="26"/>
          <w:szCs w:val="26"/>
        </w:rPr>
        <w:t>各工种人员通过厂级、车间级、班组级安全教育。经考试合格，并取</w:t>
      </w:r>
      <w:r>
        <w:rPr>
          <w:rFonts w:ascii="宋体" w:eastAsia="宋体" w:hAnsi="宋体" w:cs="宋体"/>
          <w:spacing w:val="-6"/>
          <w:sz w:val="26"/>
          <w:szCs w:val="26"/>
        </w:rPr>
        <w:t>得安全作业证。</w:t>
      </w:r>
    </w:p>
    <w:p w:rsidR="006C7961">
      <w:pPr>
        <w:spacing w:before="31" w:line="230" w:lineRule="auto"/>
        <w:ind w:right="103" w:firstLine="529"/>
        <w:rPr>
          <w:rFonts w:ascii="宋体" w:eastAsia="宋体" w:hAnsi="宋体" w:cs="宋体"/>
          <w:sz w:val="26"/>
          <w:szCs w:val="26"/>
        </w:rPr>
      </w:pPr>
      <w:r>
        <w:rPr>
          <w:rFonts w:ascii="宋体" w:eastAsia="宋体" w:hAnsi="宋体" w:cs="宋体"/>
          <w:spacing w:val="-2"/>
          <w:sz w:val="26"/>
          <w:szCs w:val="26"/>
        </w:rPr>
        <w:t xml:space="preserve">3.3.6 </w:t>
      </w:r>
      <w:r>
        <w:rPr>
          <w:rFonts w:ascii="宋体" w:eastAsia="宋体" w:hAnsi="宋体" w:cs="宋体"/>
          <w:spacing w:val="-2"/>
          <w:sz w:val="26"/>
          <w:szCs w:val="26"/>
        </w:rPr>
        <w:t>工种人员取得上岗证、压力容器作业证，员工已按</w:t>
      </w:r>
      <w:r>
        <w:rPr>
          <w:rFonts w:ascii="宋体" w:eastAsia="宋体" w:hAnsi="宋体" w:cs="宋体"/>
          <w:spacing w:val="-2"/>
          <w:sz w:val="26"/>
          <w:szCs w:val="26"/>
        </w:rPr>
        <w:t>“</w:t>
      </w:r>
      <w:r>
        <w:rPr>
          <w:rFonts w:ascii="宋体" w:eastAsia="宋体" w:hAnsi="宋体" w:cs="宋体"/>
          <w:spacing w:val="-2"/>
          <w:sz w:val="26"/>
          <w:szCs w:val="26"/>
        </w:rPr>
        <w:t>百分之百持证上</w:t>
      </w:r>
      <w:r>
        <w:rPr>
          <w:rFonts w:ascii="宋体" w:eastAsia="宋体" w:hAnsi="宋体" w:cs="宋体"/>
          <w:spacing w:val="-3"/>
          <w:sz w:val="26"/>
          <w:szCs w:val="26"/>
        </w:rPr>
        <w:t>岗，百分之百掌握岗位应知应会知识与技能</w:t>
      </w:r>
      <w:r>
        <w:rPr>
          <w:rFonts w:ascii="宋体" w:eastAsia="宋体" w:hAnsi="宋体" w:cs="宋体"/>
          <w:spacing w:val="-3"/>
          <w:sz w:val="26"/>
          <w:szCs w:val="26"/>
        </w:rPr>
        <w:t>”</w:t>
      </w:r>
      <w:r>
        <w:rPr>
          <w:rFonts w:ascii="宋体" w:eastAsia="宋体" w:hAnsi="宋体" w:cs="宋体"/>
          <w:spacing w:val="-3"/>
          <w:sz w:val="26"/>
          <w:szCs w:val="26"/>
        </w:rPr>
        <w:t>的要求进行考核。</w:t>
      </w:r>
    </w:p>
    <w:p w:rsidR="006C7961">
      <w:pPr>
        <w:spacing w:line="230" w:lineRule="auto"/>
        <w:rPr>
          <w:rFonts w:ascii="宋体" w:eastAsia="宋体" w:hAnsi="宋体" w:cs="宋体"/>
          <w:sz w:val="26"/>
          <w:szCs w:val="26"/>
        </w:rPr>
        <w:sectPr>
          <w:headerReference w:type="even" r:id="rId78"/>
          <w:headerReference w:type="default" r:id="rId79"/>
          <w:footerReference w:type="even" r:id="rId80"/>
          <w:footerReference w:type="default" r:id="rId81"/>
          <w:headerReference w:type="first" r:id="rId82"/>
          <w:footerReference w:type="first" r:id="rId83"/>
          <w:pgSz w:w="11910" w:h="16840"/>
          <w:pgMar w:top="400" w:right="1340" w:bottom="400" w:left="1420" w:header="0" w:footer="0" w:gutter="0"/>
          <w:pgNumType w:start="13"/>
          <w:cols w:space="720"/>
        </w:sectPr>
      </w:pPr>
    </w:p>
    <w:p w:rsidR="006C7961">
      <w:pPr>
        <w:pStyle w:val="BodyText"/>
        <w:spacing w:line="246" w:lineRule="auto"/>
      </w:pPr>
    </w:p>
    <w:p w:rsidR="006C7961">
      <w:pPr>
        <w:pStyle w:val="BodyText"/>
        <w:spacing w:line="246" w:lineRule="auto"/>
      </w:pPr>
    </w:p>
    <w:p w:rsidR="006C7961">
      <w:pPr>
        <w:pStyle w:val="BodyText"/>
        <w:spacing w:line="246" w:lineRule="auto"/>
      </w:pPr>
    </w:p>
    <w:p w:rsidR="006C7961">
      <w:pPr>
        <w:pStyle w:val="BodyText"/>
        <w:spacing w:line="246" w:lineRule="auto"/>
      </w:pPr>
    </w:p>
    <w:p w:rsidR="006C7961">
      <w:pPr>
        <w:spacing w:before="85" w:line="222" w:lineRule="auto"/>
        <w:ind w:left="3"/>
        <w:outlineLvl w:val="0"/>
        <w:rPr>
          <w:rFonts w:ascii="黑体" w:eastAsia="黑体" w:hAnsi="黑体" w:cs="黑体"/>
          <w:sz w:val="26"/>
          <w:szCs w:val="26"/>
        </w:rPr>
      </w:pPr>
      <w:bookmarkStart w:id="30" w:name="bookmark35"/>
      <w:bookmarkStart w:id="31" w:name="bookmark34"/>
      <w:bookmarkStart w:id="32" w:name="bookmark36"/>
      <w:bookmarkEnd w:id="30"/>
      <w:bookmarkEnd w:id="31"/>
      <w:bookmarkEnd w:id="32"/>
      <w:r>
        <w:rPr>
          <w:rFonts w:ascii="黑体" w:eastAsia="黑体" w:hAnsi="黑体" w:cs="黑体"/>
          <w:b/>
          <w:bCs/>
          <w:spacing w:val="12"/>
          <w:sz w:val="26"/>
          <w:szCs w:val="26"/>
        </w:rPr>
        <w:t>3.4</w:t>
      </w:r>
      <w:r>
        <w:rPr>
          <w:rFonts w:ascii="黑体" w:eastAsia="黑体" w:hAnsi="黑体" w:cs="黑体"/>
          <w:b/>
          <w:bCs/>
          <w:spacing w:val="12"/>
          <w:sz w:val="26"/>
          <w:szCs w:val="26"/>
        </w:rPr>
        <w:t>各项生产管理制度已落实</w:t>
      </w:r>
    </w:p>
    <w:p w:rsidR="006C7961">
      <w:pPr>
        <w:spacing w:before="31" w:line="219" w:lineRule="auto"/>
        <w:ind w:left="509"/>
        <w:rPr>
          <w:rFonts w:ascii="宋体" w:eastAsia="宋体" w:hAnsi="宋体" w:cs="宋体"/>
          <w:sz w:val="26"/>
          <w:szCs w:val="26"/>
        </w:rPr>
      </w:pPr>
      <w:r>
        <w:rPr>
          <w:rFonts w:ascii="宋体" w:eastAsia="宋体" w:hAnsi="宋体" w:cs="宋体"/>
          <w:sz w:val="26"/>
          <w:szCs w:val="26"/>
        </w:rPr>
        <w:t>3.4.1</w:t>
      </w:r>
      <w:r>
        <w:rPr>
          <w:rFonts w:ascii="宋体" w:eastAsia="宋体" w:hAnsi="宋体" w:cs="宋体"/>
          <w:sz w:val="26"/>
          <w:szCs w:val="26"/>
        </w:rPr>
        <w:t>车间组织机构健全，岗位分工明确，</w:t>
      </w:r>
      <w:r>
        <w:rPr>
          <w:rFonts w:ascii="宋体" w:eastAsia="宋体" w:hAnsi="宋体" w:cs="宋体"/>
          <w:spacing w:val="-1"/>
          <w:sz w:val="26"/>
          <w:szCs w:val="26"/>
        </w:rPr>
        <w:t>班组生产作业制度已建立。</w:t>
      </w:r>
    </w:p>
    <w:p w:rsidR="006C7961">
      <w:pPr>
        <w:spacing w:before="21" w:line="231" w:lineRule="auto"/>
        <w:ind w:right="11" w:firstLine="509"/>
        <w:rPr>
          <w:rFonts w:ascii="宋体" w:eastAsia="宋体" w:hAnsi="宋体" w:cs="宋体"/>
          <w:sz w:val="26"/>
          <w:szCs w:val="26"/>
        </w:rPr>
      </w:pPr>
      <w:r>
        <w:rPr>
          <w:rFonts w:ascii="宋体" w:eastAsia="宋体" w:hAnsi="宋体" w:cs="宋体"/>
          <w:spacing w:val="-1"/>
          <w:sz w:val="26"/>
          <w:szCs w:val="26"/>
        </w:rPr>
        <w:t>3.4.2</w:t>
      </w:r>
      <w:r>
        <w:rPr>
          <w:rFonts w:ascii="宋体" w:eastAsia="宋体" w:hAnsi="宋体" w:cs="宋体"/>
          <w:spacing w:val="-1"/>
          <w:sz w:val="26"/>
          <w:szCs w:val="26"/>
        </w:rPr>
        <w:t>建立一个由主管领导、职能科室、车间构成的精干的试车小组，按照</w:t>
      </w:r>
      <w:r>
        <w:rPr>
          <w:rFonts w:ascii="宋体" w:eastAsia="宋体" w:hAnsi="宋体" w:cs="宋体"/>
          <w:spacing w:val="-3"/>
          <w:sz w:val="26"/>
          <w:szCs w:val="26"/>
        </w:rPr>
        <w:t>分装置、分工序专人负责，领导与职能部门把关的模式，确保开工责任到人。</w:t>
      </w:r>
    </w:p>
    <w:p w:rsidR="006C7961">
      <w:pPr>
        <w:spacing w:before="31" w:line="219" w:lineRule="auto"/>
        <w:ind w:left="509"/>
        <w:rPr>
          <w:rFonts w:ascii="宋体" w:eastAsia="宋体" w:hAnsi="宋体" w:cs="宋体"/>
          <w:sz w:val="26"/>
          <w:szCs w:val="26"/>
        </w:rPr>
      </w:pPr>
      <w:r>
        <w:rPr>
          <w:rFonts w:ascii="宋体" w:eastAsia="宋体" w:hAnsi="宋体" w:cs="宋体"/>
          <w:spacing w:val="-1"/>
          <w:sz w:val="26"/>
          <w:szCs w:val="26"/>
        </w:rPr>
        <w:t>3.4.3</w:t>
      </w:r>
      <w:r>
        <w:rPr>
          <w:rFonts w:ascii="宋体" w:eastAsia="宋体" w:hAnsi="宋体" w:cs="宋体"/>
          <w:spacing w:val="-1"/>
          <w:sz w:val="26"/>
          <w:szCs w:val="26"/>
        </w:rPr>
        <w:t>公司、分厂两级生产调度制度已建立。</w:t>
      </w:r>
    </w:p>
    <w:p w:rsidR="006C7961">
      <w:pPr>
        <w:spacing w:before="32" w:line="229" w:lineRule="auto"/>
        <w:ind w:firstLine="509"/>
        <w:rPr>
          <w:rFonts w:ascii="宋体" w:eastAsia="宋体" w:hAnsi="宋体" w:cs="宋体"/>
          <w:sz w:val="26"/>
          <w:szCs w:val="26"/>
        </w:rPr>
      </w:pPr>
      <w:r>
        <w:rPr>
          <w:rFonts w:ascii="宋体" w:eastAsia="宋体" w:hAnsi="宋体" w:cs="宋体"/>
          <w:spacing w:val="-3"/>
          <w:sz w:val="26"/>
          <w:szCs w:val="26"/>
        </w:rPr>
        <w:t xml:space="preserve">3.4.4 </w:t>
      </w:r>
      <w:r>
        <w:rPr>
          <w:rFonts w:ascii="宋体" w:eastAsia="宋体" w:hAnsi="宋体" w:cs="宋体"/>
          <w:spacing w:val="-3"/>
          <w:sz w:val="26"/>
          <w:szCs w:val="26"/>
        </w:rPr>
        <w:t>车间各项管理制度健全，岗位责任、巡回检查、交接班、安全生产、</w:t>
      </w:r>
      <w:r>
        <w:rPr>
          <w:rFonts w:ascii="宋体" w:eastAsia="宋体" w:hAnsi="宋体" w:cs="宋体"/>
          <w:spacing w:val="-2"/>
          <w:sz w:val="26"/>
          <w:szCs w:val="26"/>
        </w:rPr>
        <w:t>质量负责、经济核算、技术练兵与设备保护保养等十项制度已建立。各类管理台</w:t>
      </w:r>
      <w:r>
        <w:rPr>
          <w:rFonts w:ascii="宋体" w:eastAsia="宋体" w:hAnsi="宋体" w:cs="宋体"/>
          <w:spacing w:val="-5"/>
          <w:sz w:val="26"/>
          <w:szCs w:val="26"/>
        </w:rPr>
        <w:t>帐、记录表等准备就绪。</w:t>
      </w:r>
    </w:p>
    <w:p w:rsidR="006C7961">
      <w:pPr>
        <w:spacing w:before="45" w:line="221" w:lineRule="auto"/>
        <w:ind w:left="3"/>
        <w:outlineLvl w:val="0"/>
        <w:rPr>
          <w:rFonts w:ascii="黑体" w:eastAsia="黑体" w:hAnsi="黑体" w:cs="黑体"/>
          <w:sz w:val="26"/>
          <w:szCs w:val="26"/>
        </w:rPr>
      </w:pPr>
      <w:r>
        <w:rPr>
          <w:rFonts w:ascii="黑体" w:eastAsia="黑体" w:hAnsi="黑体" w:cs="黑体"/>
          <w:b/>
          <w:bCs/>
          <w:spacing w:val="11"/>
          <w:sz w:val="26"/>
          <w:szCs w:val="26"/>
        </w:rPr>
        <w:t>3.5</w:t>
      </w:r>
      <w:r>
        <w:rPr>
          <w:rFonts w:ascii="黑体" w:eastAsia="黑体" w:hAnsi="黑体" w:cs="黑体"/>
          <w:b/>
          <w:bCs/>
          <w:spacing w:val="11"/>
          <w:sz w:val="26"/>
          <w:szCs w:val="26"/>
        </w:rPr>
        <w:t>投料试车方案已向交底</w:t>
      </w:r>
    </w:p>
    <w:p w:rsidR="006C7961">
      <w:pPr>
        <w:spacing w:before="43" w:line="219" w:lineRule="auto"/>
        <w:ind w:left="509"/>
        <w:rPr>
          <w:rFonts w:ascii="宋体" w:eastAsia="宋体" w:hAnsi="宋体" w:cs="宋体"/>
          <w:sz w:val="26"/>
          <w:szCs w:val="26"/>
        </w:rPr>
      </w:pPr>
      <w:r>
        <w:rPr>
          <w:rFonts w:ascii="宋体" w:eastAsia="宋体" w:hAnsi="宋体" w:cs="宋体"/>
          <w:spacing w:val="-1"/>
          <w:sz w:val="26"/>
          <w:szCs w:val="26"/>
        </w:rPr>
        <w:t>3.5.1</w:t>
      </w:r>
      <w:r>
        <w:rPr>
          <w:rFonts w:ascii="宋体" w:eastAsia="宋体" w:hAnsi="宋体" w:cs="宋体"/>
          <w:spacing w:val="-1"/>
          <w:sz w:val="26"/>
          <w:szCs w:val="26"/>
        </w:rPr>
        <w:t>已实行</w:t>
      </w:r>
      <w:r>
        <w:rPr>
          <w:rFonts w:ascii="宋体" w:eastAsia="宋体" w:hAnsi="宋体" w:cs="宋体"/>
          <w:spacing w:val="-1"/>
          <w:sz w:val="26"/>
          <w:szCs w:val="26"/>
        </w:rPr>
        <w:t>“</w:t>
      </w:r>
      <w:r>
        <w:rPr>
          <w:rFonts w:ascii="宋体" w:eastAsia="宋体" w:hAnsi="宋体" w:cs="宋体"/>
          <w:spacing w:val="-1"/>
          <w:sz w:val="26"/>
          <w:szCs w:val="26"/>
        </w:rPr>
        <w:t>看板</w:t>
      </w:r>
      <w:r>
        <w:rPr>
          <w:rFonts w:ascii="宋体" w:eastAsia="宋体" w:hAnsi="宋体" w:cs="宋体"/>
          <w:spacing w:val="-1"/>
          <w:sz w:val="26"/>
          <w:szCs w:val="26"/>
        </w:rPr>
        <w:t>”</w:t>
      </w:r>
      <w:r>
        <w:rPr>
          <w:rFonts w:ascii="宋体" w:eastAsia="宋体" w:hAnsi="宋体" w:cs="宋体"/>
          <w:spacing w:val="-1"/>
          <w:sz w:val="26"/>
          <w:szCs w:val="26"/>
        </w:rPr>
        <w:t>或者</w:t>
      </w:r>
      <w:r>
        <w:rPr>
          <w:rFonts w:ascii="宋体" w:eastAsia="宋体" w:hAnsi="宋体" w:cs="宋体"/>
          <w:spacing w:val="-1"/>
          <w:sz w:val="26"/>
          <w:szCs w:val="26"/>
        </w:rPr>
        <w:t>“</w:t>
      </w:r>
      <w:r>
        <w:rPr>
          <w:rFonts w:ascii="宋体" w:eastAsia="宋体" w:hAnsi="宋体" w:cs="宋体"/>
          <w:spacing w:val="-1"/>
          <w:sz w:val="26"/>
          <w:szCs w:val="26"/>
        </w:rPr>
        <w:t>上墙</w:t>
      </w:r>
      <w:r>
        <w:rPr>
          <w:rFonts w:ascii="宋体" w:eastAsia="宋体" w:hAnsi="宋体" w:cs="宋体"/>
          <w:spacing w:val="-1"/>
          <w:sz w:val="26"/>
          <w:szCs w:val="26"/>
        </w:rPr>
        <w:t>”</w:t>
      </w:r>
      <w:r>
        <w:rPr>
          <w:rFonts w:ascii="宋体" w:eastAsia="宋体" w:hAnsi="宋体" w:cs="宋体"/>
          <w:spacing w:val="-1"/>
          <w:sz w:val="26"/>
          <w:szCs w:val="26"/>
        </w:rPr>
        <w:t>管理。</w:t>
      </w:r>
    </w:p>
    <w:p w:rsidR="006C7961">
      <w:pPr>
        <w:spacing w:before="31" w:line="231" w:lineRule="auto"/>
        <w:ind w:right="26" w:firstLine="509"/>
        <w:rPr>
          <w:rFonts w:ascii="宋体" w:eastAsia="宋体" w:hAnsi="宋体" w:cs="宋体"/>
          <w:sz w:val="26"/>
          <w:szCs w:val="26"/>
        </w:rPr>
      </w:pPr>
      <w:r>
        <w:rPr>
          <w:rFonts w:ascii="宋体" w:eastAsia="宋体" w:hAnsi="宋体" w:cs="宋体"/>
          <w:spacing w:val="-2"/>
          <w:sz w:val="26"/>
          <w:szCs w:val="26"/>
        </w:rPr>
        <w:t>3.5.2</w:t>
      </w:r>
      <w:r>
        <w:rPr>
          <w:rFonts w:ascii="宋体" w:eastAsia="宋体" w:hAnsi="宋体" w:cs="宋体"/>
          <w:spacing w:val="-2"/>
          <w:sz w:val="26"/>
          <w:szCs w:val="26"/>
        </w:rPr>
        <w:t>已进行试车方案交底、学习、讨论，每一试车步骤都有书面方案，从</w:t>
      </w:r>
      <w:r>
        <w:rPr>
          <w:rFonts w:ascii="宋体" w:eastAsia="宋体" w:hAnsi="宋体" w:cs="宋体"/>
          <w:spacing w:val="-4"/>
          <w:sz w:val="26"/>
          <w:szCs w:val="26"/>
        </w:rPr>
        <w:t>指挥到操作人员均已掌握。</w:t>
      </w:r>
    </w:p>
    <w:p w:rsidR="006C7961">
      <w:pPr>
        <w:spacing w:before="36" w:line="222" w:lineRule="auto"/>
        <w:ind w:left="3"/>
        <w:outlineLvl w:val="0"/>
        <w:rPr>
          <w:rFonts w:ascii="黑体" w:eastAsia="黑体" w:hAnsi="黑体" w:cs="黑体"/>
          <w:sz w:val="26"/>
          <w:szCs w:val="26"/>
        </w:rPr>
      </w:pPr>
      <w:r>
        <w:rPr>
          <w:rFonts w:ascii="黑体" w:eastAsia="黑体" w:hAnsi="黑体" w:cs="黑体"/>
          <w:b/>
          <w:bCs/>
          <w:spacing w:val="9"/>
          <w:sz w:val="26"/>
          <w:szCs w:val="26"/>
        </w:rPr>
        <w:t>3.6</w:t>
      </w:r>
      <w:r>
        <w:rPr>
          <w:rFonts w:ascii="黑体" w:eastAsia="黑体" w:hAnsi="黑体" w:cs="黑体"/>
          <w:b/>
          <w:bCs/>
          <w:spacing w:val="9"/>
          <w:sz w:val="26"/>
          <w:szCs w:val="26"/>
        </w:rPr>
        <w:t>保运工作已落实</w:t>
      </w:r>
    </w:p>
    <w:p w:rsidR="006C7961">
      <w:pPr>
        <w:spacing w:before="43" w:line="219" w:lineRule="auto"/>
        <w:ind w:left="509"/>
        <w:rPr>
          <w:rFonts w:ascii="宋体" w:eastAsia="宋体" w:hAnsi="宋体" w:cs="宋体"/>
          <w:sz w:val="26"/>
          <w:szCs w:val="26"/>
        </w:rPr>
      </w:pPr>
      <w:r>
        <w:rPr>
          <w:rFonts w:ascii="宋体" w:eastAsia="宋体" w:hAnsi="宋体" w:cs="宋体"/>
          <w:spacing w:val="-1"/>
          <w:sz w:val="26"/>
          <w:szCs w:val="26"/>
        </w:rPr>
        <w:t>3.6.1</w:t>
      </w:r>
      <w:r>
        <w:rPr>
          <w:rFonts w:ascii="宋体" w:eastAsia="宋体" w:hAnsi="宋体" w:cs="宋体"/>
          <w:spacing w:val="-1"/>
          <w:sz w:val="26"/>
          <w:szCs w:val="26"/>
        </w:rPr>
        <w:t>保运的范围、责任已划分。</w:t>
      </w:r>
    </w:p>
    <w:p w:rsidR="006C7961">
      <w:pPr>
        <w:spacing w:before="20" w:line="225" w:lineRule="auto"/>
        <w:ind w:right="50" w:firstLine="509"/>
        <w:rPr>
          <w:rFonts w:ascii="宋体" w:eastAsia="宋体" w:hAnsi="宋体" w:cs="宋体"/>
          <w:sz w:val="26"/>
          <w:szCs w:val="26"/>
        </w:rPr>
      </w:pPr>
      <w:r>
        <w:rPr>
          <w:rFonts w:ascii="宋体" w:eastAsia="宋体" w:hAnsi="宋体" w:cs="宋体"/>
          <w:spacing w:val="1"/>
          <w:sz w:val="26"/>
          <w:szCs w:val="26"/>
        </w:rPr>
        <w:t>3.6.2</w:t>
      </w:r>
      <w:r>
        <w:rPr>
          <w:rFonts w:ascii="宋体" w:eastAsia="宋体" w:hAnsi="宋体" w:cs="宋体"/>
          <w:spacing w:val="1"/>
          <w:sz w:val="26"/>
          <w:szCs w:val="26"/>
        </w:rPr>
        <w:t>一支思想、技术与作风过硬、保运设备、工具配</w:t>
      </w:r>
      <w:r>
        <w:rPr>
          <w:rFonts w:ascii="宋体" w:eastAsia="宋体" w:hAnsi="宋体" w:cs="宋体"/>
          <w:sz w:val="26"/>
          <w:szCs w:val="26"/>
        </w:rPr>
        <w:t>置齐全的保镖队已构</w:t>
      </w:r>
      <w:r>
        <w:rPr>
          <w:rFonts w:ascii="宋体" w:eastAsia="宋体" w:hAnsi="宋体" w:cs="宋体"/>
          <w:sz w:val="26"/>
          <w:szCs w:val="26"/>
        </w:rPr>
        <w:t xml:space="preserve"> </w:t>
      </w:r>
      <w:r>
        <w:rPr>
          <w:rFonts w:ascii="宋体" w:eastAsia="宋体" w:hAnsi="宋体" w:cs="宋体"/>
          <w:spacing w:val="-13"/>
          <w:sz w:val="26"/>
          <w:szCs w:val="26"/>
        </w:rPr>
        <w:t>成。</w:t>
      </w:r>
    </w:p>
    <w:p w:rsidR="006C7961">
      <w:pPr>
        <w:spacing w:before="48" w:line="219" w:lineRule="auto"/>
        <w:ind w:left="509"/>
        <w:rPr>
          <w:rFonts w:ascii="宋体" w:eastAsia="宋体" w:hAnsi="宋体" w:cs="宋体"/>
          <w:sz w:val="26"/>
          <w:szCs w:val="26"/>
        </w:rPr>
      </w:pPr>
      <w:r>
        <w:rPr>
          <w:rFonts w:ascii="宋体" w:eastAsia="宋体" w:hAnsi="宋体" w:cs="宋体"/>
          <w:spacing w:val="-4"/>
          <w:sz w:val="26"/>
          <w:szCs w:val="26"/>
        </w:rPr>
        <w:t>3.6.3</w:t>
      </w:r>
      <w:r>
        <w:rPr>
          <w:rFonts w:ascii="宋体" w:eastAsia="宋体" w:hAnsi="宋体" w:cs="宋体"/>
          <w:spacing w:val="-4"/>
          <w:sz w:val="26"/>
          <w:szCs w:val="26"/>
        </w:rPr>
        <w:t>保运人员已上岗并佩戴标志。</w:t>
      </w:r>
    </w:p>
    <w:p w:rsidR="006C7961">
      <w:pPr>
        <w:spacing w:before="32" w:line="220" w:lineRule="auto"/>
        <w:ind w:left="509"/>
        <w:rPr>
          <w:rFonts w:ascii="宋体" w:eastAsia="宋体" w:hAnsi="宋体" w:cs="宋体"/>
          <w:sz w:val="26"/>
          <w:szCs w:val="26"/>
        </w:rPr>
      </w:pPr>
      <w:r>
        <w:rPr>
          <w:rFonts w:ascii="宋体" w:eastAsia="宋体" w:hAnsi="宋体" w:cs="宋体"/>
          <w:spacing w:val="-1"/>
          <w:sz w:val="26"/>
          <w:szCs w:val="26"/>
        </w:rPr>
        <w:t>3.6.4</w:t>
      </w:r>
      <w:r>
        <w:rPr>
          <w:rFonts w:ascii="宋体" w:eastAsia="宋体" w:hAnsi="宋体" w:cs="宋体"/>
          <w:spacing w:val="-1"/>
          <w:sz w:val="26"/>
          <w:szCs w:val="26"/>
        </w:rPr>
        <w:t>保运设备、工器具已落实。</w:t>
      </w:r>
    </w:p>
    <w:p w:rsidR="006C7961">
      <w:pPr>
        <w:spacing w:before="29" w:line="219" w:lineRule="auto"/>
        <w:ind w:left="509"/>
        <w:rPr>
          <w:rFonts w:ascii="宋体" w:eastAsia="宋体" w:hAnsi="宋体" w:cs="宋体"/>
          <w:sz w:val="26"/>
          <w:szCs w:val="26"/>
        </w:rPr>
      </w:pPr>
      <w:r>
        <w:rPr>
          <w:rFonts w:ascii="宋体" w:eastAsia="宋体" w:hAnsi="宋体" w:cs="宋体"/>
          <w:spacing w:val="5"/>
          <w:sz w:val="26"/>
          <w:szCs w:val="26"/>
        </w:rPr>
        <w:t>3.6.5</w:t>
      </w:r>
      <w:r>
        <w:rPr>
          <w:rFonts w:ascii="宋体" w:eastAsia="宋体" w:hAnsi="宋体" w:cs="宋体"/>
          <w:spacing w:val="5"/>
          <w:sz w:val="26"/>
          <w:szCs w:val="26"/>
        </w:rPr>
        <w:t>值班地点已落实并挂牌，实行</w:t>
      </w:r>
      <w:r>
        <w:rPr>
          <w:rFonts w:ascii="宋体" w:eastAsia="宋体" w:hAnsi="宋体" w:cs="宋体"/>
          <w:spacing w:val="5"/>
          <w:sz w:val="26"/>
          <w:szCs w:val="26"/>
        </w:rPr>
        <w:t>24</w:t>
      </w:r>
      <w:r>
        <w:rPr>
          <w:rFonts w:ascii="宋体" w:eastAsia="宋体" w:hAnsi="宋体" w:cs="宋体"/>
          <w:spacing w:val="5"/>
          <w:sz w:val="26"/>
          <w:szCs w:val="26"/>
        </w:rPr>
        <w:t>小时值班。</w:t>
      </w:r>
    </w:p>
    <w:p w:rsidR="006C7961">
      <w:pPr>
        <w:spacing w:before="12" w:line="220" w:lineRule="auto"/>
        <w:ind w:left="509"/>
        <w:rPr>
          <w:rFonts w:ascii="宋体" w:eastAsia="宋体" w:hAnsi="宋体" w:cs="宋体"/>
          <w:sz w:val="26"/>
          <w:szCs w:val="26"/>
        </w:rPr>
      </w:pPr>
      <w:r>
        <w:rPr>
          <w:rFonts w:ascii="宋体" w:eastAsia="宋体" w:hAnsi="宋体" w:cs="宋体"/>
          <w:spacing w:val="-1"/>
          <w:sz w:val="26"/>
          <w:szCs w:val="26"/>
        </w:rPr>
        <w:t>3.6.6</w:t>
      </w:r>
      <w:r>
        <w:rPr>
          <w:rFonts w:ascii="宋体" w:eastAsia="宋体" w:hAnsi="宋体" w:cs="宋体"/>
          <w:spacing w:val="-1"/>
          <w:sz w:val="26"/>
          <w:szCs w:val="26"/>
        </w:rPr>
        <w:t>保运后备人员已落实。</w:t>
      </w:r>
    </w:p>
    <w:p w:rsidR="006C7961">
      <w:pPr>
        <w:spacing w:before="28" w:line="219" w:lineRule="auto"/>
        <w:ind w:left="509"/>
        <w:rPr>
          <w:rFonts w:ascii="宋体" w:eastAsia="宋体" w:hAnsi="宋体" w:cs="宋体"/>
          <w:sz w:val="26"/>
          <w:szCs w:val="26"/>
        </w:rPr>
      </w:pPr>
      <w:r>
        <w:rPr>
          <w:rFonts w:ascii="宋体" w:eastAsia="宋体" w:hAnsi="宋体" w:cs="宋体"/>
          <w:spacing w:val="5"/>
          <w:sz w:val="26"/>
          <w:szCs w:val="26"/>
        </w:rPr>
        <w:t>3.6.7</w:t>
      </w:r>
      <w:r>
        <w:rPr>
          <w:rFonts w:ascii="宋体" w:eastAsia="宋体" w:hAnsi="宋体" w:cs="宋体"/>
          <w:spacing w:val="5"/>
          <w:sz w:val="26"/>
          <w:szCs w:val="26"/>
        </w:rPr>
        <w:t>物质供应服务到现场，实行</w:t>
      </w:r>
      <w:r>
        <w:rPr>
          <w:rFonts w:ascii="宋体" w:eastAsia="宋体" w:hAnsi="宋体" w:cs="宋体"/>
          <w:spacing w:val="5"/>
          <w:sz w:val="26"/>
          <w:szCs w:val="26"/>
        </w:rPr>
        <w:t>24</w:t>
      </w:r>
      <w:r>
        <w:rPr>
          <w:rFonts w:ascii="宋体" w:eastAsia="宋体" w:hAnsi="宋体" w:cs="宋体"/>
          <w:spacing w:val="5"/>
          <w:sz w:val="26"/>
          <w:szCs w:val="26"/>
        </w:rPr>
        <w:t>小间值</w:t>
      </w:r>
      <w:r>
        <w:rPr>
          <w:rFonts w:ascii="宋体" w:eastAsia="宋体" w:hAnsi="宋体" w:cs="宋体"/>
          <w:spacing w:val="4"/>
          <w:sz w:val="26"/>
          <w:szCs w:val="26"/>
        </w:rPr>
        <w:t>班。</w:t>
      </w:r>
    </w:p>
    <w:p w:rsidR="006C7961">
      <w:pPr>
        <w:spacing w:before="42" w:line="219" w:lineRule="auto"/>
        <w:ind w:left="509"/>
        <w:rPr>
          <w:rFonts w:ascii="宋体" w:eastAsia="宋体" w:hAnsi="宋体" w:cs="宋体"/>
          <w:sz w:val="26"/>
          <w:szCs w:val="26"/>
        </w:rPr>
      </w:pPr>
      <w:r>
        <w:rPr>
          <w:rFonts w:ascii="宋体" w:eastAsia="宋体" w:hAnsi="宋体" w:cs="宋体"/>
          <w:spacing w:val="-1"/>
          <w:sz w:val="26"/>
          <w:szCs w:val="26"/>
        </w:rPr>
        <w:t>3.6.8</w:t>
      </w:r>
      <w:r>
        <w:rPr>
          <w:rFonts w:ascii="宋体" w:eastAsia="宋体" w:hAnsi="宋体" w:cs="宋体"/>
          <w:spacing w:val="-1"/>
          <w:sz w:val="26"/>
          <w:szCs w:val="26"/>
        </w:rPr>
        <w:t>机、电、仪检维修人员已上岗。</w:t>
      </w:r>
    </w:p>
    <w:p w:rsidR="006C7961">
      <w:pPr>
        <w:spacing w:before="47" w:line="221" w:lineRule="auto"/>
        <w:ind w:left="3"/>
        <w:outlineLvl w:val="0"/>
        <w:rPr>
          <w:rFonts w:ascii="黑体" w:eastAsia="黑体" w:hAnsi="黑体" w:cs="黑体"/>
          <w:sz w:val="26"/>
          <w:szCs w:val="26"/>
        </w:rPr>
      </w:pPr>
      <w:r>
        <w:rPr>
          <w:rFonts w:ascii="黑体" w:eastAsia="黑体" w:hAnsi="黑体" w:cs="黑体"/>
          <w:b/>
          <w:bCs/>
          <w:spacing w:val="9"/>
          <w:sz w:val="26"/>
          <w:szCs w:val="26"/>
        </w:rPr>
        <w:t>3.7</w:t>
      </w:r>
      <w:r>
        <w:rPr>
          <w:rFonts w:ascii="黑体" w:eastAsia="黑体" w:hAnsi="黑体" w:cs="黑体"/>
          <w:b/>
          <w:bCs/>
          <w:spacing w:val="9"/>
          <w:sz w:val="26"/>
          <w:szCs w:val="26"/>
        </w:rPr>
        <w:t>供排水系统已正常运行</w:t>
      </w:r>
    </w:p>
    <w:p w:rsidR="006C7961">
      <w:pPr>
        <w:spacing w:before="23" w:line="219" w:lineRule="auto"/>
        <w:ind w:left="509"/>
        <w:rPr>
          <w:rFonts w:ascii="宋体" w:eastAsia="宋体" w:hAnsi="宋体" w:cs="宋体"/>
          <w:sz w:val="26"/>
          <w:szCs w:val="26"/>
        </w:rPr>
      </w:pPr>
      <w:r>
        <w:rPr>
          <w:rFonts w:ascii="宋体" w:eastAsia="宋体" w:hAnsi="宋体" w:cs="宋体"/>
          <w:sz w:val="26"/>
          <w:szCs w:val="26"/>
        </w:rPr>
        <w:t>3.7.1</w:t>
      </w:r>
      <w:r>
        <w:rPr>
          <w:rFonts w:ascii="宋体" w:eastAsia="宋体" w:hAnsi="宋体" w:cs="宋体"/>
          <w:sz w:val="26"/>
          <w:szCs w:val="26"/>
        </w:rPr>
        <w:t>水网压力、流量、水质符合工艺要求，供水稳固。</w:t>
      </w:r>
    </w:p>
    <w:p w:rsidR="006C7961">
      <w:pPr>
        <w:spacing w:before="43" w:line="219" w:lineRule="auto"/>
        <w:ind w:left="509"/>
        <w:rPr>
          <w:rFonts w:ascii="宋体" w:eastAsia="宋体" w:hAnsi="宋体" w:cs="宋体"/>
          <w:sz w:val="26"/>
          <w:szCs w:val="26"/>
        </w:rPr>
      </w:pPr>
      <w:r>
        <w:rPr>
          <w:rFonts w:ascii="宋体" w:eastAsia="宋体" w:hAnsi="宋体" w:cs="宋体"/>
          <w:sz w:val="26"/>
          <w:szCs w:val="26"/>
        </w:rPr>
        <w:t>3.7.2</w:t>
      </w:r>
      <w:r>
        <w:rPr>
          <w:rFonts w:ascii="宋体" w:eastAsia="宋体" w:hAnsi="宋体" w:cs="宋体"/>
          <w:sz w:val="26"/>
          <w:szCs w:val="26"/>
        </w:rPr>
        <w:t>化学水、消防水、冷凝水、排水系统均已投用，运行可</w:t>
      </w:r>
      <w:r>
        <w:rPr>
          <w:rFonts w:ascii="宋体" w:eastAsia="宋体" w:hAnsi="宋体" w:cs="宋体"/>
          <w:spacing w:val="-1"/>
          <w:sz w:val="26"/>
          <w:szCs w:val="26"/>
        </w:rPr>
        <w:t>靠。</w:t>
      </w:r>
    </w:p>
    <w:p w:rsidR="006C7961">
      <w:pPr>
        <w:spacing w:before="36" w:line="221" w:lineRule="auto"/>
        <w:ind w:left="3"/>
        <w:outlineLvl w:val="0"/>
        <w:rPr>
          <w:rFonts w:ascii="黑体" w:eastAsia="黑体" w:hAnsi="黑体" w:cs="黑体"/>
          <w:sz w:val="26"/>
          <w:szCs w:val="26"/>
        </w:rPr>
      </w:pPr>
      <w:r>
        <w:rPr>
          <w:rFonts w:ascii="黑体" w:eastAsia="黑体" w:hAnsi="黑体" w:cs="黑体"/>
          <w:b/>
          <w:bCs/>
          <w:spacing w:val="9"/>
          <w:sz w:val="26"/>
          <w:szCs w:val="26"/>
        </w:rPr>
        <w:t>3.8</w:t>
      </w:r>
      <w:r>
        <w:rPr>
          <w:rFonts w:ascii="黑体" w:eastAsia="黑体" w:hAnsi="黑体" w:cs="黑体"/>
          <w:b/>
          <w:bCs/>
          <w:spacing w:val="9"/>
          <w:sz w:val="26"/>
          <w:szCs w:val="26"/>
        </w:rPr>
        <w:t>供电系统已平稳运行</w:t>
      </w:r>
    </w:p>
    <w:p w:rsidR="006C7961">
      <w:pPr>
        <w:spacing w:before="33" w:line="219" w:lineRule="auto"/>
        <w:ind w:left="509"/>
        <w:rPr>
          <w:rFonts w:ascii="宋体" w:eastAsia="宋体" w:hAnsi="宋体" w:cs="宋体"/>
          <w:sz w:val="26"/>
          <w:szCs w:val="26"/>
        </w:rPr>
      </w:pPr>
      <w:r>
        <w:rPr>
          <w:rFonts w:ascii="宋体" w:eastAsia="宋体" w:hAnsi="宋体" w:cs="宋体"/>
          <w:spacing w:val="1"/>
          <w:sz w:val="26"/>
          <w:szCs w:val="26"/>
        </w:rPr>
        <w:t>3.8.1</w:t>
      </w:r>
      <w:r>
        <w:rPr>
          <w:rFonts w:ascii="宋体" w:eastAsia="宋体" w:hAnsi="宋体" w:cs="宋体"/>
          <w:spacing w:val="1"/>
          <w:sz w:val="26"/>
          <w:szCs w:val="26"/>
        </w:rPr>
        <w:t>已实现双电源、双回路供电。</w:t>
      </w:r>
    </w:p>
    <w:p w:rsidR="006C7961">
      <w:pPr>
        <w:spacing w:before="23" w:line="219" w:lineRule="auto"/>
        <w:ind w:left="509"/>
        <w:rPr>
          <w:rFonts w:ascii="宋体" w:eastAsia="宋体" w:hAnsi="宋体" w:cs="宋体"/>
          <w:sz w:val="26"/>
          <w:szCs w:val="26"/>
        </w:rPr>
      </w:pPr>
      <w:r>
        <w:rPr>
          <w:rFonts w:ascii="宋体" w:eastAsia="宋体" w:hAnsi="宋体" w:cs="宋体"/>
          <w:spacing w:val="-1"/>
          <w:sz w:val="26"/>
          <w:szCs w:val="26"/>
        </w:rPr>
        <w:t>3.8.2</w:t>
      </w:r>
      <w:r>
        <w:rPr>
          <w:rFonts w:ascii="宋体" w:eastAsia="宋体" w:hAnsi="宋体" w:cs="宋体"/>
          <w:spacing w:val="-1"/>
          <w:sz w:val="26"/>
          <w:szCs w:val="26"/>
        </w:rPr>
        <w:t>仪表电源稳固运行。</w:t>
      </w:r>
    </w:p>
    <w:p w:rsidR="006C7961">
      <w:pPr>
        <w:spacing w:before="30" w:line="219" w:lineRule="auto"/>
        <w:ind w:left="509"/>
        <w:rPr>
          <w:rFonts w:ascii="宋体" w:eastAsia="宋体" w:hAnsi="宋体" w:cs="宋体"/>
          <w:sz w:val="26"/>
          <w:szCs w:val="26"/>
        </w:rPr>
      </w:pPr>
      <w:r>
        <w:rPr>
          <w:rFonts w:ascii="宋体" w:eastAsia="宋体" w:hAnsi="宋体" w:cs="宋体"/>
          <w:sz w:val="26"/>
          <w:szCs w:val="26"/>
        </w:rPr>
        <w:t>3.8.3</w:t>
      </w:r>
      <w:r>
        <w:rPr>
          <w:rFonts w:ascii="宋体" w:eastAsia="宋体" w:hAnsi="宋体" w:cs="宋体"/>
          <w:sz w:val="26"/>
          <w:szCs w:val="26"/>
        </w:rPr>
        <w:t>保安电源已落实，事故发电机处于良好备用状态。</w:t>
      </w:r>
    </w:p>
    <w:p w:rsidR="006C7961">
      <w:pPr>
        <w:spacing w:before="34" w:line="219" w:lineRule="auto"/>
        <w:ind w:left="509"/>
        <w:rPr>
          <w:rFonts w:ascii="宋体" w:eastAsia="宋体" w:hAnsi="宋体" w:cs="宋体"/>
          <w:sz w:val="26"/>
          <w:szCs w:val="26"/>
        </w:rPr>
      </w:pPr>
      <w:r>
        <w:rPr>
          <w:rFonts w:ascii="宋体" w:eastAsia="宋体" w:hAnsi="宋体" w:cs="宋体"/>
          <w:spacing w:val="1"/>
          <w:sz w:val="26"/>
          <w:szCs w:val="26"/>
        </w:rPr>
        <w:t>3.8.4</w:t>
      </w:r>
      <w:r>
        <w:rPr>
          <w:rFonts w:ascii="宋体" w:eastAsia="宋体" w:hAnsi="宋体" w:cs="宋体"/>
          <w:spacing w:val="1"/>
          <w:sz w:val="26"/>
          <w:szCs w:val="26"/>
        </w:rPr>
        <w:t>电力调度人员已上岗值班。</w:t>
      </w:r>
    </w:p>
    <w:p w:rsidR="006C7961">
      <w:pPr>
        <w:spacing w:before="39" w:line="219" w:lineRule="auto"/>
        <w:ind w:left="509"/>
        <w:rPr>
          <w:rFonts w:ascii="宋体" w:eastAsia="宋体" w:hAnsi="宋体" w:cs="宋体"/>
          <w:sz w:val="26"/>
          <w:szCs w:val="26"/>
        </w:rPr>
      </w:pPr>
      <w:r>
        <w:rPr>
          <w:rFonts w:ascii="宋体" w:eastAsia="宋体" w:hAnsi="宋体" w:cs="宋体"/>
          <w:sz w:val="26"/>
          <w:szCs w:val="26"/>
        </w:rPr>
        <w:t>3.8.5</w:t>
      </w:r>
      <w:r>
        <w:rPr>
          <w:rFonts w:ascii="宋体" w:eastAsia="宋体" w:hAnsi="宋体" w:cs="宋体"/>
          <w:sz w:val="26"/>
          <w:szCs w:val="26"/>
        </w:rPr>
        <w:t>供电线路保护已经落实，人员开始倒班巡线。</w:t>
      </w:r>
    </w:p>
    <w:p w:rsidR="006C7961">
      <w:pPr>
        <w:spacing w:before="37" w:line="221" w:lineRule="auto"/>
        <w:ind w:left="3"/>
        <w:outlineLvl w:val="0"/>
        <w:rPr>
          <w:rFonts w:ascii="黑体" w:eastAsia="黑体" w:hAnsi="黑体" w:cs="黑体"/>
          <w:sz w:val="26"/>
          <w:szCs w:val="26"/>
        </w:rPr>
      </w:pPr>
      <w:r>
        <w:rPr>
          <w:rFonts w:ascii="黑体" w:eastAsia="黑体" w:hAnsi="黑体" w:cs="黑体"/>
          <w:b/>
          <w:bCs/>
          <w:spacing w:val="8"/>
          <w:sz w:val="26"/>
          <w:szCs w:val="26"/>
        </w:rPr>
        <w:t>3.9</w:t>
      </w:r>
      <w:r>
        <w:rPr>
          <w:rFonts w:ascii="黑体" w:eastAsia="黑体" w:hAnsi="黑体" w:cs="黑体"/>
          <w:b/>
          <w:bCs/>
          <w:spacing w:val="8"/>
          <w:sz w:val="26"/>
          <w:szCs w:val="26"/>
        </w:rPr>
        <w:t>蒸汽系统已平稳供给</w:t>
      </w:r>
    </w:p>
    <w:p w:rsidR="006C7961">
      <w:pPr>
        <w:spacing w:before="45" w:line="219" w:lineRule="auto"/>
        <w:ind w:left="509"/>
        <w:rPr>
          <w:rFonts w:ascii="宋体" w:eastAsia="宋体" w:hAnsi="宋体" w:cs="宋体"/>
          <w:sz w:val="26"/>
          <w:szCs w:val="26"/>
        </w:rPr>
      </w:pPr>
      <w:r>
        <w:rPr>
          <w:rFonts w:ascii="宋体" w:eastAsia="宋体" w:hAnsi="宋体" w:cs="宋体"/>
          <w:sz w:val="26"/>
          <w:szCs w:val="26"/>
        </w:rPr>
        <w:t>3.9.1</w:t>
      </w:r>
      <w:r>
        <w:rPr>
          <w:rFonts w:ascii="宋体" w:eastAsia="宋体" w:hAnsi="宋体" w:cs="宋体"/>
          <w:sz w:val="26"/>
          <w:szCs w:val="26"/>
        </w:rPr>
        <w:t>蒸汽系统已按压力等级运行正常，参数稳固。</w:t>
      </w:r>
    </w:p>
    <w:p w:rsidR="006C7961">
      <w:pPr>
        <w:spacing w:before="32" w:line="219" w:lineRule="auto"/>
        <w:ind w:left="509"/>
        <w:rPr>
          <w:rFonts w:ascii="宋体" w:eastAsia="宋体" w:hAnsi="宋体" w:cs="宋体"/>
          <w:sz w:val="26"/>
          <w:szCs w:val="26"/>
        </w:rPr>
      </w:pPr>
      <w:r>
        <w:rPr>
          <w:rFonts w:ascii="宋体" w:eastAsia="宋体" w:hAnsi="宋体" w:cs="宋体"/>
          <w:spacing w:val="-1"/>
          <w:sz w:val="26"/>
          <w:szCs w:val="26"/>
        </w:rPr>
        <w:t>3.9.2</w:t>
      </w:r>
      <w:r>
        <w:rPr>
          <w:rFonts w:ascii="宋体" w:eastAsia="宋体" w:hAnsi="宋体" w:cs="宋体"/>
          <w:spacing w:val="-1"/>
          <w:sz w:val="26"/>
          <w:szCs w:val="26"/>
        </w:rPr>
        <w:t>无跑、冒、滴、漏，保温良好。</w:t>
      </w:r>
    </w:p>
    <w:p w:rsidR="006C7961">
      <w:pPr>
        <w:spacing w:before="45" w:line="221" w:lineRule="auto"/>
        <w:ind w:left="3"/>
        <w:outlineLvl w:val="0"/>
        <w:rPr>
          <w:rFonts w:ascii="黑体" w:eastAsia="黑体" w:hAnsi="黑体" w:cs="黑体"/>
          <w:sz w:val="26"/>
          <w:szCs w:val="26"/>
        </w:rPr>
      </w:pPr>
      <w:r>
        <w:rPr>
          <w:rFonts w:ascii="黑体" w:eastAsia="黑体" w:hAnsi="黑体" w:cs="黑体"/>
          <w:b/>
          <w:bCs/>
          <w:spacing w:val="9"/>
          <w:sz w:val="26"/>
          <w:szCs w:val="26"/>
        </w:rPr>
        <w:t>3.10</w:t>
      </w:r>
      <w:r>
        <w:rPr>
          <w:rFonts w:ascii="黑体" w:eastAsia="黑体" w:hAnsi="黑体" w:cs="黑体"/>
          <w:b/>
          <w:bCs/>
          <w:spacing w:val="9"/>
          <w:sz w:val="26"/>
          <w:szCs w:val="26"/>
        </w:rPr>
        <w:t>供风系统已运行正常</w:t>
      </w:r>
    </w:p>
    <w:p w:rsidR="006C7961">
      <w:pPr>
        <w:spacing w:before="35" w:line="219" w:lineRule="auto"/>
        <w:ind w:left="509"/>
        <w:rPr>
          <w:rFonts w:ascii="宋体" w:eastAsia="宋体" w:hAnsi="宋体" w:cs="宋体"/>
          <w:sz w:val="26"/>
          <w:szCs w:val="26"/>
        </w:rPr>
      </w:pPr>
      <w:r>
        <w:rPr>
          <w:rFonts w:ascii="宋体" w:eastAsia="宋体" w:hAnsi="宋体" w:cs="宋体"/>
          <w:spacing w:val="-1"/>
          <w:sz w:val="26"/>
          <w:szCs w:val="26"/>
        </w:rPr>
        <w:t>3.10.1</w:t>
      </w:r>
      <w:r>
        <w:rPr>
          <w:rFonts w:ascii="宋体" w:eastAsia="宋体" w:hAnsi="宋体" w:cs="宋体"/>
          <w:spacing w:val="-1"/>
          <w:sz w:val="26"/>
          <w:szCs w:val="26"/>
        </w:rPr>
        <w:t>仪表风系统运行正常。</w:t>
      </w:r>
    </w:p>
    <w:p w:rsidR="006C7961">
      <w:pPr>
        <w:spacing w:before="12" w:line="219" w:lineRule="auto"/>
        <w:ind w:left="509"/>
        <w:rPr>
          <w:rFonts w:ascii="宋体" w:eastAsia="宋体" w:hAnsi="宋体" w:cs="宋体"/>
          <w:sz w:val="26"/>
          <w:szCs w:val="26"/>
        </w:rPr>
      </w:pPr>
      <w:r>
        <w:rPr>
          <w:rFonts w:ascii="宋体" w:eastAsia="宋体" w:hAnsi="宋体" w:cs="宋体"/>
          <w:sz w:val="26"/>
          <w:szCs w:val="26"/>
        </w:rPr>
        <w:t>3.10.2</w:t>
      </w:r>
      <w:r>
        <w:rPr>
          <w:rFonts w:ascii="宋体" w:eastAsia="宋体" w:hAnsi="宋体" w:cs="宋体"/>
          <w:sz w:val="26"/>
          <w:szCs w:val="26"/>
        </w:rPr>
        <w:t>压力、流量、露点等参数合格。</w:t>
      </w:r>
    </w:p>
    <w:p w:rsidR="006C7961">
      <w:pPr>
        <w:spacing w:before="65" w:line="221" w:lineRule="auto"/>
        <w:ind w:left="3"/>
        <w:outlineLvl w:val="0"/>
        <w:rPr>
          <w:rFonts w:ascii="黑体" w:eastAsia="黑体" w:hAnsi="黑体" w:cs="黑体"/>
          <w:sz w:val="26"/>
          <w:szCs w:val="26"/>
        </w:rPr>
      </w:pPr>
      <w:r>
        <w:rPr>
          <w:rFonts w:ascii="黑体" w:eastAsia="黑体" w:hAnsi="黑体" w:cs="黑体"/>
          <w:b/>
          <w:bCs/>
          <w:spacing w:val="11"/>
          <w:sz w:val="26"/>
          <w:szCs w:val="26"/>
        </w:rPr>
        <w:t>3.11</w:t>
      </w:r>
      <w:r>
        <w:rPr>
          <w:rFonts w:ascii="黑体" w:eastAsia="黑体" w:hAnsi="黑体" w:cs="黑体"/>
          <w:b/>
          <w:bCs/>
          <w:spacing w:val="11"/>
          <w:sz w:val="26"/>
          <w:szCs w:val="26"/>
        </w:rPr>
        <w:t>化工原料、辅助材料、润滑油准备齐全</w:t>
      </w:r>
    </w:p>
    <w:p w:rsidR="006C7961">
      <w:pPr>
        <w:spacing w:before="34" w:line="223" w:lineRule="auto"/>
        <w:ind w:right="109" w:firstLine="509"/>
        <w:rPr>
          <w:rFonts w:ascii="宋体" w:eastAsia="宋体" w:hAnsi="宋体" w:cs="宋体"/>
          <w:sz w:val="26"/>
          <w:szCs w:val="26"/>
        </w:rPr>
      </w:pPr>
      <w:r>
        <w:rPr>
          <w:rFonts w:ascii="宋体" w:eastAsia="宋体" w:hAnsi="宋体" w:cs="宋体"/>
          <w:spacing w:val="-1"/>
          <w:sz w:val="26"/>
          <w:szCs w:val="26"/>
        </w:rPr>
        <w:t xml:space="preserve">3.11.1 </w:t>
      </w:r>
      <w:r>
        <w:rPr>
          <w:rFonts w:ascii="宋体" w:eastAsia="宋体" w:hAnsi="宋体" w:cs="宋体"/>
          <w:spacing w:val="-1"/>
          <w:sz w:val="26"/>
          <w:szCs w:val="26"/>
        </w:rPr>
        <w:t>化工原材料溶剂检验合格，以大桶包装送到装置指定位置，其它固</w:t>
      </w:r>
      <w:r>
        <w:rPr>
          <w:rFonts w:ascii="宋体" w:eastAsia="宋体" w:hAnsi="宋体" w:cs="宋体"/>
          <w:spacing w:val="1"/>
          <w:sz w:val="26"/>
          <w:szCs w:val="26"/>
        </w:rPr>
        <w:t>体辅助材料检验合格并送到指定位置、润滑油</w:t>
      </w:r>
      <w:r>
        <w:rPr>
          <w:rFonts w:ascii="宋体" w:eastAsia="宋体" w:hAnsi="宋体" w:cs="宋体"/>
          <w:spacing w:val="1"/>
          <w:sz w:val="26"/>
          <w:szCs w:val="26"/>
        </w:rPr>
        <w:t>(</w:t>
      </w:r>
      <w:r>
        <w:rPr>
          <w:rFonts w:ascii="宋体" w:eastAsia="宋体" w:hAnsi="宋体" w:cs="宋体"/>
          <w:spacing w:val="1"/>
          <w:sz w:val="26"/>
          <w:szCs w:val="26"/>
        </w:rPr>
        <w:t>脂</w:t>
      </w:r>
      <w:r>
        <w:rPr>
          <w:rFonts w:ascii="宋体" w:eastAsia="宋体" w:hAnsi="宋体" w:cs="宋体"/>
          <w:spacing w:val="1"/>
          <w:sz w:val="26"/>
          <w:szCs w:val="26"/>
        </w:rPr>
        <w:t>)</w:t>
      </w:r>
      <w:r>
        <w:rPr>
          <w:rFonts w:ascii="宋体" w:eastAsia="宋体" w:hAnsi="宋体" w:cs="宋体"/>
          <w:spacing w:val="1"/>
          <w:sz w:val="26"/>
          <w:szCs w:val="26"/>
        </w:rPr>
        <w:t>已全部到货并检验合格。</w:t>
      </w:r>
    </w:p>
    <w:p w:rsidR="006C7961">
      <w:pPr>
        <w:spacing w:line="223" w:lineRule="auto"/>
        <w:rPr>
          <w:rFonts w:ascii="宋体" w:eastAsia="宋体" w:hAnsi="宋体" w:cs="宋体"/>
          <w:sz w:val="26"/>
          <w:szCs w:val="26"/>
        </w:rPr>
        <w:sectPr>
          <w:headerReference w:type="even" r:id="rId84"/>
          <w:headerReference w:type="default" r:id="rId85"/>
          <w:footerReference w:type="even" r:id="rId86"/>
          <w:footerReference w:type="default" r:id="rId87"/>
          <w:headerReference w:type="first" r:id="rId88"/>
          <w:footerReference w:type="first" r:id="rId89"/>
          <w:pgSz w:w="11910" w:h="16840"/>
          <w:pgMar w:top="400" w:right="1461" w:bottom="400" w:left="1410" w:header="0" w:footer="0" w:gutter="0"/>
          <w:pgNumType w:start="14"/>
          <w:cols w:space="720"/>
        </w:sectPr>
      </w:pPr>
    </w:p>
    <w:p w:rsidR="006C7961">
      <w:pPr>
        <w:pStyle w:val="BodyText"/>
        <w:spacing w:line="242" w:lineRule="auto"/>
      </w:pPr>
    </w:p>
    <w:p w:rsidR="006C7961">
      <w:pPr>
        <w:pStyle w:val="BodyText"/>
        <w:spacing w:line="242" w:lineRule="auto"/>
      </w:pPr>
    </w:p>
    <w:p w:rsidR="006C7961">
      <w:pPr>
        <w:pStyle w:val="BodyText"/>
        <w:spacing w:line="242" w:lineRule="auto"/>
      </w:pPr>
    </w:p>
    <w:p w:rsidR="006C7961">
      <w:pPr>
        <w:pStyle w:val="BodyText"/>
        <w:spacing w:line="242" w:lineRule="auto"/>
      </w:pPr>
    </w:p>
    <w:p w:rsidR="006C7961">
      <w:pPr>
        <w:spacing w:before="85" w:line="219" w:lineRule="auto"/>
        <w:ind w:left="509"/>
        <w:rPr>
          <w:rFonts w:ascii="宋体" w:eastAsia="宋体" w:hAnsi="宋体" w:cs="宋体"/>
          <w:sz w:val="26"/>
          <w:szCs w:val="26"/>
        </w:rPr>
      </w:pPr>
      <w:bookmarkStart w:id="33" w:name="bookmark37"/>
      <w:bookmarkEnd w:id="33"/>
      <w:r>
        <w:rPr>
          <w:rFonts w:ascii="宋体" w:eastAsia="宋体" w:hAnsi="宋体" w:cs="宋体"/>
          <w:spacing w:val="-4"/>
          <w:sz w:val="26"/>
          <w:szCs w:val="26"/>
        </w:rPr>
        <w:t>3.11.2“</w:t>
      </w:r>
      <w:r>
        <w:rPr>
          <w:rFonts w:ascii="宋体" w:eastAsia="宋体" w:hAnsi="宋体" w:cs="宋体"/>
          <w:spacing w:val="-4"/>
          <w:sz w:val="26"/>
          <w:szCs w:val="26"/>
        </w:rPr>
        <w:t>三剂</w:t>
      </w:r>
      <w:r>
        <w:rPr>
          <w:rFonts w:ascii="宋体" w:eastAsia="宋体" w:hAnsi="宋体" w:cs="宋体"/>
          <w:spacing w:val="-4"/>
          <w:sz w:val="26"/>
          <w:szCs w:val="26"/>
        </w:rPr>
        <w:t xml:space="preserve">” </w:t>
      </w:r>
      <w:r>
        <w:rPr>
          <w:rFonts w:ascii="宋体" w:eastAsia="宋体" w:hAnsi="宋体" w:cs="宋体"/>
          <w:spacing w:val="-4"/>
          <w:sz w:val="26"/>
          <w:szCs w:val="26"/>
        </w:rPr>
        <w:t>装填完毕。</w:t>
      </w:r>
    </w:p>
    <w:p w:rsidR="006C7961">
      <w:pPr>
        <w:spacing w:before="25" w:line="229" w:lineRule="auto"/>
        <w:ind w:right="60" w:firstLine="509"/>
        <w:rPr>
          <w:rFonts w:ascii="宋体" w:eastAsia="宋体" w:hAnsi="宋体" w:cs="宋体"/>
          <w:sz w:val="26"/>
          <w:szCs w:val="26"/>
        </w:rPr>
      </w:pPr>
      <w:r>
        <w:rPr>
          <w:rFonts w:ascii="宋体" w:eastAsia="宋体" w:hAnsi="宋体" w:cs="宋体"/>
          <w:spacing w:val="3"/>
          <w:sz w:val="26"/>
          <w:szCs w:val="26"/>
        </w:rPr>
        <w:t>3.11.3</w:t>
      </w:r>
      <w:r>
        <w:rPr>
          <w:rFonts w:ascii="宋体" w:eastAsia="宋体" w:hAnsi="宋体" w:cs="宋体"/>
          <w:spacing w:val="3"/>
          <w:sz w:val="26"/>
          <w:szCs w:val="26"/>
        </w:rPr>
        <w:t>润滑油以</w:t>
      </w:r>
      <w:r>
        <w:rPr>
          <w:rFonts w:ascii="宋体" w:eastAsia="宋体" w:hAnsi="宋体" w:cs="宋体"/>
          <w:spacing w:val="3"/>
          <w:sz w:val="26"/>
          <w:szCs w:val="26"/>
        </w:rPr>
        <w:t>25</w:t>
      </w:r>
      <w:r>
        <w:rPr>
          <w:rFonts w:ascii="宋体" w:eastAsia="宋体" w:hAnsi="宋体" w:cs="宋体"/>
          <w:sz w:val="26"/>
          <w:szCs w:val="26"/>
        </w:rPr>
        <w:t>kg</w:t>
      </w:r>
      <w:r>
        <w:rPr>
          <w:rFonts w:ascii="宋体" w:eastAsia="宋体" w:hAnsi="宋体" w:cs="宋体"/>
          <w:spacing w:val="3"/>
          <w:sz w:val="26"/>
          <w:szCs w:val="26"/>
        </w:rPr>
        <w:t>包装送到装置指定位置，三级过滤制度落实，润滑油</w:t>
      </w:r>
      <w:r>
        <w:rPr>
          <w:rFonts w:ascii="宋体" w:eastAsia="宋体" w:hAnsi="宋体" w:cs="宋体"/>
          <w:spacing w:val="-6"/>
          <w:sz w:val="26"/>
          <w:szCs w:val="26"/>
        </w:rPr>
        <w:t>已按要求正确加入到各传动设备的润滑点。</w:t>
      </w:r>
    </w:p>
    <w:p w:rsidR="006C7961">
      <w:pPr>
        <w:spacing w:before="39" w:line="222" w:lineRule="auto"/>
        <w:ind w:left="3"/>
        <w:outlineLvl w:val="0"/>
        <w:rPr>
          <w:rFonts w:ascii="黑体" w:eastAsia="黑体" w:hAnsi="黑体" w:cs="黑体"/>
          <w:sz w:val="26"/>
          <w:szCs w:val="26"/>
        </w:rPr>
      </w:pPr>
      <w:r>
        <w:rPr>
          <w:rFonts w:ascii="黑体" w:eastAsia="黑体" w:hAnsi="黑体" w:cs="黑体"/>
          <w:b/>
          <w:bCs/>
          <w:spacing w:val="7"/>
          <w:sz w:val="26"/>
          <w:szCs w:val="26"/>
        </w:rPr>
        <w:t>3.12</w:t>
      </w:r>
      <w:r>
        <w:rPr>
          <w:rFonts w:ascii="黑体" w:eastAsia="黑体" w:hAnsi="黑体" w:cs="黑体"/>
          <w:b/>
          <w:bCs/>
          <w:spacing w:val="7"/>
          <w:sz w:val="26"/>
          <w:szCs w:val="26"/>
        </w:rPr>
        <w:t>备品配件齐全</w:t>
      </w:r>
    </w:p>
    <w:p w:rsidR="006C7961">
      <w:pPr>
        <w:spacing w:before="31" w:line="219" w:lineRule="auto"/>
        <w:ind w:left="509"/>
        <w:rPr>
          <w:rFonts w:ascii="宋体" w:eastAsia="宋体" w:hAnsi="宋体" w:cs="宋体"/>
          <w:sz w:val="26"/>
          <w:szCs w:val="26"/>
        </w:rPr>
      </w:pPr>
      <w:r>
        <w:rPr>
          <w:rFonts w:ascii="宋体" w:eastAsia="宋体" w:hAnsi="宋体" w:cs="宋体"/>
          <w:spacing w:val="-1"/>
          <w:sz w:val="26"/>
          <w:szCs w:val="26"/>
        </w:rPr>
        <w:t>3.12.1</w:t>
      </w:r>
      <w:r>
        <w:rPr>
          <w:rFonts w:ascii="宋体" w:eastAsia="宋体" w:hAnsi="宋体" w:cs="宋体"/>
          <w:spacing w:val="-1"/>
          <w:sz w:val="26"/>
          <w:szCs w:val="26"/>
        </w:rPr>
        <w:t>备品配件可满足试车需要。</w:t>
      </w:r>
    </w:p>
    <w:p w:rsidR="006C7961">
      <w:pPr>
        <w:spacing w:before="30" w:line="227" w:lineRule="auto"/>
        <w:ind w:right="70" w:firstLine="509"/>
        <w:rPr>
          <w:rFonts w:ascii="宋体" w:eastAsia="宋体" w:hAnsi="宋体" w:cs="宋体"/>
          <w:sz w:val="26"/>
          <w:szCs w:val="26"/>
        </w:rPr>
      </w:pPr>
      <w:r>
        <w:rPr>
          <w:rFonts w:ascii="宋体" w:eastAsia="宋体" w:hAnsi="宋体" w:cs="宋体"/>
          <w:spacing w:val="-2"/>
          <w:sz w:val="26"/>
          <w:szCs w:val="26"/>
        </w:rPr>
        <w:t>3.12.2</w:t>
      </w:r>
      <w:r>
        <w:rPr>
          <w:rFonts w:ascii="宋体" w:eastAsia="宋体" w:hAnsi="宋体" w:cs="宋体"/>
          <w:spacing w:val="-2"/>
          <w:sz w:val="26"/>
          <w:szCs w:val="26"/>
        </w:rPr>
        <w:t>库房已建立昼夜值班制度，保管人员熟悉库内物资规格、数量、存放</w:t>
      </w:r>
      <w:r>
        <w:rPr>
          <w:rFonts w:ascii="宋体" w:eastAsia="宋体" w:hAnsi="宋体" w:cs="宋体"/>
          <w:spacing w:val="-5"/>
          <w:sz w:val="26"/>
          <w:szCs w:val="26"/>
        </w:rPr>
        <w:t>地点，出库及时准确。</w:t>
      </w:r>
    </w:p>
    <w:p w:rsidR="006C7961">
      <w:pPr>
        <w:spacing w:before="65" w:line="221" w:lineRule="auto"/>
        <w:ind w:left="3"/>
        <w:outlineLvl w:val="0"/>
        <w:rPr>
          <w:rFonts w:ascii="黑体" w:eastAsia="黑体" w:hAnsi="黑体" w:cs="黑体"/>
          <w:sz w:val="26"/>
          <w:szCs w:val="26"/>
        </w:rPr>
      </w:pPr>
      <w:r>
        <w:rPr>
          <w:rFonts w:ascii="黑体" w:eastAsia="黑体" w:hAnsi="黑体" w:cs="黑体"/>
          <w:b/>
          <w:bCs/>
          <w:spacing w:val="10"/>
          <w:sz w:val="26"/>
          <w:szCs w:val="26"/>
        </w:rPr>
        <w:t>3.13</w:t>
      </w:r>
      <w:r>
        <w:rPr>
          <w:rFonts w:ascii="黑体" w:eastAsia="黑体" w:hAnsi="黑体" w:cs="黑体"/>
          <w:b/>
          <w:bCs/>
          <w:spacing w:val="10"/>
          <w:sz w:val="26"/>
          <w:szCs w:val="26"/>
        </w:rPr>
        <w:t>通讯联络系统运行可靠</w:t>
      </w:r>
    </w:p>
    <w:p w:rsidR="006C7961">
      <w:pPr>
        <w:spacing w:before="15" w:line="220" w:lineRule="auto"/>
        <w:ind w:left="509"/>
        <w:rPr>
          <w:rFonts w:ascii="宋体" w:eastAsia="宋体" w:hAnsi="宋体" w:cs="宋体"/>
          <w:sz w:val="26"/>
          <w:szCs w:val="26"/>
        </w:rPr>
      </w:pPr>
      <w:r>
        <w:rPr>
          <w:rFonts w:ascii="宋体" w:eastAsia="宋体" w:hAnsi="宋体" w:cs="宋体"/>
          <w:sz w:val="26"/>
          <w:szCs w:val="26"/>
        </w:rPr>
        <w:t>3.13.1</w:t>
      </w:r>
      <w:r>
        <w:rPr>
          <w:rFonts w:ascii="宋体" w:eastAsia="宋体" w:hAnsi="宋体" w:cs="宋体"/>
          <w:sz w:val="26"/>
          <w:szCs w:val="26"/>
        </w:rPr>
        <w:t>指挥系统电话畅通，无线电话、呼叫系统通话清晰。</w:t>
      </w:r>
    </w:p>
    <w:p w:rsidR="006C7961">
      <w:pPr>
        <w:spacing w:before="39" w:line="219" w:lineRule="auto"/>
        <w:ind w:left="509"/>
        <w:rPr>
          <w:rFonts w:ascii="宋体" w:eastAsia="宋体" w:hAnsi="宋体" w:cs="宋体"/>
          <w:sz w:val="26"/>
          <w:szCs w:val="26"/>
        </w:rPr>
      </w:pPr>
      <w:r>
        <w:rPr>
          <w:rFonts w:ascii="宋体" w:eastAsia="宋体" w:hAnsi="宋体" w:cs="宋体"/>
          <w:sz w:val="26"/>
          <w:szCs w:val="26"/>
        </w:rPr>
        <w:t>3.13.2</w:t>
      </w:r>
      <w:r>
        <w:rPr>
          <w:rFonts w:ascii="宋体" w:eastAsia="宋体" w:hAnsi="宋体" w:cs="宋体"/>
          <w:sz w:val="26"/>
          <w:szCs w:val="26"/>
        </w:rPr>
        <w:t>直通、调度、火警电话可靠好用。</w:t>
      </w:r>
    </w:p>
    <w:p w:rsidR="006C7961">
      <w:pPr>
        <w:spacing w:before="22" w:line="219" w:lineRule="auto"/>
        <w:ind w:left="509"/>
        <w:rPr>
          <w:rFonts w:ascii="宋体" w:eastAsia="宋体" w:hAnsi="宋体" w:cs="宋体"/>
          <w:sz w:val="26"/>
          <w:szCs w:val="26"/>
        </w:rPr>
      </w:pPr>
      <w:r>
        <w:rPr>
          <w:rFonts w:ascii="宋体" w:eastAsia="宋体" w:hAnsi="宋体" w:cs="宋体"/>
          <w:spacing w:val="-5"/>
          <w:sz w:val="26"/>
          <w:szCs w:val="26"/>
        </w:rPr>
        <w:t>3.13.3</w:t>
      </w:r>
      <w:r>
        <w:rPr>
          <w:rFonts w:ascii="宋体" w:eastAsia="宋体" w:hAnsi="宋体" w:cs="宋体"/>
          <w:spacing w:val="-5"/>
          <w:sz w:val="26"/>
          <w:szCs w:val="26"/>
        </w:rPr>
        <w:t>岗位、直通电话已开通好用。</w:t>
      </w:r>
    </w:p>
    <w:p w:rsidR="006C7961">
      <w:pPr>
        <w:spacing w:before="45" w:line="221" w:lineRule="auto"/>
        <w:ind w:left="3"/>
        <w:outlineLvl w:val="0"/>
        <w:rPr>
          <w:rFonts w:ascii="黑体" w:eastAsia="黑体" w:hAnsi="黑体" w:cs="黑体"/>
          <w:sz w:val="26"/>
          <w:szCs w:val="26"/>
        </w:rPr>
      </w:pPr>
      <w:r>
        <w:rPr>
          <w:rFonts w:ascii="黑体" w:eastAsia="黑体" w:hAnsi="黑体" w:cs="黑体"/>
          <w:b/>
          <w:bCs/>
          <w:spacing w:val="11"/>
          <w:sz w:val="26"/>
          <w:szCs w:val="26"/>
        </w:rPr>
        <w:t>3.14</w:t>
      </w:r>
      <w:r>
        <w:rPr>
          <w:rFonts w:ascii="黑体" w:eastAsia="黑体" w:hAnsi="黑体" w:cs="黑体"/>
          <w:b/>
          <w:bCs/>
          <w:spacing w:val="11"/>
          <w:sz w:val="26"/>
          <w:szCs w:val="26"/>
        </w:rPr>
        <w:t>物料贮存系统已处于良好待用状态</w:t>
      </w:r>
    </w:p>
    <w:p w:rsidR="006C7961">
      <w:pPr>
        <w:spacing w:before="44" w:line="219" w:lineRule="auto"/>
        <w:ind w:left="509"/>
        <w:rPr>
          <w:rFonts w:ascii="宋体" w:eastAsia="宋体" w:hAnsi="宋体" w:cs="宋体"/>
          <w:sz w:val="26"/>
          <w:szCs w:val="26"/>
        </w:rPr>
      </w:pPr>
      <w:r>
        <w:rPr>
          <w:rFonts w:ascii="宋体" w:eastAsia="宋体" w:hAnsi="宋体" w:cs="宋体"/>
          <w:sz w:val="26"/>
          <w:szCs w:val="26"/>
        </w:rPr>
        <w:t>3.14.1</w:t>
      </w:r>
      <w:r>
        <w:rPr>
          <w:rFonts w:ascii="宋体" w:eastAsia="宋体" w:hAnsi="宋体" w:cs="宋体"/>
          <w:sz w:val="26"/>
          <w:szCs w:val="26"/>
        </w:rPr>
        <w:t>原料、溶剂、碱液贮罐均已冲洗</w:t>
      </w:r>
      <w:r>
        <w:rPr>
          <w:rFonts w:ascii="宋体" w:eastAsia="宋体" w:hAnsi="宋体" w:cs="宋体"/>
          <w:spacing w:val="-1"/>
          <w:sz w:val="26"/>
          <w:szCs w:val="26"/>
        </w:rPr>
        <w:t>完。</w:t>
      </w:r>
    </w:p>
    <w:p w:rsidR="006C7961">
      <w:pPr>
        <w:spacing w:before="31" w:line="219" w:lineRule="auto"/>
        <w:ind w:left="509"/>
        <w:rPr>
          <w:rFonts w:ascii="宋体" w:eastAsia="宋体" w:hAnsi="宋体" w:cs="宋体"/>
          <w:sz w:val="26"/>
          <w:szCs w:val="26"/>
        </w:rPr>
      </w:pPr>
      <w:r>
        <w:rPr>
          <w:rFonts w:ascii="宋体" w:eastAsia="宋体" w:hAnsi="宋体" w:cs="宋体"/>
          <w:sz w:val="26"/>
          <w:szCs w:val="26"/>
        </w:rPr>
        <w:t>3.14.2</w:t>
      </w:r>
      <w:r>
        <w:rPr>
          <w:rFonts w:ascii="宋体" w:eastAsia="宋体" w:hAnsi="宋体" w:cs="宋体"/>
          <w:sz w:val="26"/>
          <w:szCs w:val="26"/>
        </w:rPr>
        <w:t>机泵、管线联动试车完，处于良好备用状</w:t>
      </w:r>
      <w:r>
        <w:rPr>
          <w:rFonts w:ascii="宋体" w:eastAsia="宋体" w:hAnsi="宋体" w:cs="宋体"/>
          <w:spacing w:val="-1"/>
          <w:sz w:val="26"/>
          <w:szCs w:val="26"/>
        </w:rPr>
        <w:t>态。</w:t>
      </w:r>
    </w:p>
    <w:p w:rsidR="006C7961">
      <w:pPr>
        <w:spacing w:before="32" w:line="219" w:lineRule="auto"/>
        <w:ind w:left="509"/>
        <w:rPr>
          <w:rFonts w:ascii="宋体" w:eastAsia="宋体" w:hAnsi="宋体" w:cs="宋体"/>
          <w:sz w:val="26"/>
          <w:szCs w:val="26"/>
        </w:rPr>
      </w:pPr>
      <w:r>
        <w:rPr>
          <w:rFonts w:ascii="宋体" w:eastAsia="宋体" w:hAnsi="宋体" w:cs="宋体"/>
          <w:spacing w:val="-1"/>
          <w:sz w:val="26"/>
          <w:szCs w:val="26"/>
        </w:rPr>
        <w:t>3.14.3</w:t>
      </w:r>
      <w:r>
        <w:rPr>
          <w:rFonts w:ascii="宋体" w:eastAsia="宋体" w:hAnsi="宋体" w:cs="宋体"/>
          <w:spacing w:val="-1"/>
          <w:sz w:val="26"/>
          <w:szCs w:val="26"/>
        </w:rPr>
        <w:t>贮罐防静电、防雷设施完成。</w:t>
      </w:r>
    </w:p>
    <w:p w:rsidR="006C7961">
      <w:pPr>
        <w:spacing w:before="21" w:line="219" w:lineRule="auto"/>
        <w:jc w:val="right"/>
        <w:rPr>
          <w:rFonts w:ascii="宋体" w:eastAsia="宋体" w:hAnsi="宋体" w:cs="宋体"/>
          <w:sz w:val="26"/>
          <w:szCs w:val="26"/>
        </w:rPr>
      </w:pPr>
      <w:r>
        <w:rPr>
          <w:rFonts w:ascii="宋体" w:eastAsia="宋体" w:hAnsi="宋体" w:cs="宋体"/>
          <w:sz w:val="26"/>
          <w:szCs w:val="26"/>
        </w:rPr>
        <w:t>3.14.4</w:t>
      </w:r>
      <w:r>
        <w:rPr>
          <w:rFonts w:ascii="宋体" w:eastAsia="宋体" w:hAnsi="宋体" w:cs="宋体"/>
          <w:sz w:val="26"/>
          <w:szCs w:val="26"/>
        </w:rPr>
        <w:t>贮罐的位号、管线介质名称与流向标识完成，罐区防火有明显标志。</w:t>
      </w:r>
    </w:p>
    <w:p w:rsidR="006C7961">
      <w:pPr>
        <w:spacing w:before="58" w:line="222" w:lineRule="auto"/>
        <w:ind w:left="3"/>
        <w:outlineLvl w:val="0"/>
        <w:rPr>
          <w:rFonts w:ascii="黑体" w:eastAsia="黑体" w:hAnsi="黑体" w:cs="黑体"/>
          <w:sz w:val="26"/>
          <w:szCs w:val="26"/>
        </w:rPr>
      </w:pPr>
      <w:r>
        <w:rPr>
          <w:rFonts w:ascii="黑体" w:eastAsia="黑体" w:hAnsi="黑体" w:cs="黑体"/>
          <w:b/>
          <w:bCs/>
          <w:spacing w:val="10"/>
          <w:sz w:val="26"/>
          <w:szCs w:val="26"/>
        </w:rPr>
        <w:t>3.15</w:t>
      </w:r>
      <w:r>
        <w:rPr>
          <w:rFonts w:ascii="黑体" w:eastAsia="黑体" w:hAnsi="黑体" w:cs="黑体"/>
          <w:b/>
          <w:bCs/>
          <w:spacing w:val="10"/>
          <w:sz w:val="26"/>
          <w:szCs w:val="26"/>
        </w:rPr>
        <w:t>化验分析准备工作已就绪</w:t>
      </w:r>
    </w:p>
    <w:p w:rsidR="006C7961">
      <w:pPr>
        <w:spacing w:before="13" w:line="219" w:lineRule="auto"/>
        <w:ind w:left="509"/>
        <w:rPr>
          <w:rFonts w:ascii="宋体" w:eastAsia="宋体" w:hAnsi="宋体" w:cs="宋体"/>
          <w:sz w:val="26"/>
          <w:szCs w:val="26"/>
        </w:rPr>
      </w:pPr>
      <w:r>
        <w:rPr>
          <w:rFonts w:ascii="宋体" w:eastAsia="宋体" w:hAnsi="宋体" w:cs="宋体"/>
          <w:spacing w:val="-5"/>
          <w:sz w:val="26"/>
          <w:szCs w:val="26"/>
        </w:rPr>
        <w:t>3.15.1</w:t>
      </w:r>
      <w:r>
        <w:rPr>
          <w:rFonts w:ascii="宋体" w:eastAsia="宋体" w:hAnsi="宋体" w:cs="宋体"/>
          <w:spacing w:val="-5"/>
          <w:sz w:val="26"/>
          <w:szCs w:val="26"/>
        </w:rPr>
        <w:t>已建立正常分析检验制度。</w:t>
      </w:r>
    </w:p>
    <w:p w:rsidR="006C7961">
      <w:pPr>
        <w:spacing w:before="30" w:line="235" w:lineRule="auto"/>
        <w:ind w:right="69" w:firstLine="509"/>
        <w:rPr>
          <w:rFonts w:ascii="宋体" w:eastAsia="宋体" w:hAnsi="宋体" w:cs="宋体"/>
          <w:sz w:val="26"/>
          <w:szCs w:val="26"/>
        </w:rPr>
      </w:pPr>
      <w:r>
        <w:rPr>
          <w:rFonts w:ascii="宋体" w:eastAsia="宋体" w:hAnsi="宋体" w:cs="宋体"/>
          <w:spacing w:val="-2"/>
          <w:sz w:val="26"/>
          <w:szCs w:val="26"/>
        </w:rPr>
        <w:t>3.15.2</w:t>
      </w:r>
      <w:r>
        <w:rPr>
          <w:rFonts w:ascii="宋体" w:eastAsia="宋体" w:hAnsi="宋体" w:cs="宋体"/>
          <w:spacing w:val="-2"/>
          <w:sz w:val="26"/>
          <w:szCs w:val="26"/>
        </w:rPr>
        <w:t>化验分析项目、频率、方法已确定，仪器调试完毕，试剂已备齐、分</w:t>
      </w:r>
      <w:r>
        <w:rPr>
          <w:rFonts w:ascii="宋体" w:eastAsia="宋体" w:hAnsi="宋体" w:cs="宋体"/>
          <w:spacing w:val="-9"/>
          <w:sz w:val="26"/>
          <w:szCs w:val="26"/>
        </w:rPr>
        <w:t>析人员已上岗。</w:t>
      </w:r>
    </w:p>
    <w:p w:rsidR="006C7961">
      <w:pPr>
        <w:spacing w:before="28" w:line="219" w:lineRule="auto"/>
        <w:ind w:left="509"/>
        <w:rPr>
          <w:rFonts w:ascii="宋体" w:eastAsia="宋体" w:hAnsi="宋体" w:cs="宋体"/>
          <w:sz w:val="26"/>
          <w:szCs w:val="26"/>
        </w:rPr>
      </w:pPr>
      <w:r>
        <w:rPr>
          <w:rFonts w:ascii="宋体" w:eastAsia="宋体" w:hAnsi="宋体" w:cs="宋体"/>
          <w:sz w:val="26"/>
          <w:szCs w:val="26"/>
        </w:rPr>
        <w:t>3.15.3</w:t>
      </w:r>
      <w:r>
        <w:rPr>
          <w:rFonts w:ascii="宋体" w:eastAsia="宋体" w:hAnsi="宋体" w:cs="宋体"/>
          <w:sz w:val="26"/>
          <w:szCs w:val="26"/>
        </w:rPr>
        <w:t>采样点已确定，采样器具，采样责任已落</w:t>
      </w:r>
      <w:r>
        <w:rPr>
          <w:rFonts w:ascii="宋体" w:eastAsia="宋体" w:hAnsi="宋体" w:cs="宋体"/>
          <w:spacing w:val="-1"/>
          <w:sz w:val="26"/>
          <w:szCs w:val="26"/>
        </w:rPr>
        <w:t>实。</w:t>
      </w:r>
    </w:p>
    <w:p w:rsidR="006C7961">
      <w:pPr>
        <w:spacing w:before="21" w:line="219" w:lineRule="auto"/>
        <w:ind w:left="509"/>
        <w:rPr>
          <w:rFonts w:ascii="宋体" w:eastAsia="宋体" w:hAnsi="宋体" w:cs="宋体"/>
          <w:sz w:val="26"/>
          <w:szCs w:val="26"/>
        </w:rPr>
      </w:pPr>
      <w:r>
        <w:rPr>
          <w:rFonts w:ascii="宋体" w:eastAsia="宋体" w:hAnsi="宋体" w:cs="宋体"/>
          <w:sz w:val="26"/>
          <w:szCs w:val="26"/>
        </w:rPr>
        <w:t>3.15.4</w:t>
      </w:r>
      <w:r>
        <w:rPr>
          <w:rFonts w:ascii="宋体" w:eastAsia="宋体" w:hAnsi="宋体" w:cs="宋体"/>
          <w:sz w:val="26"/>
          <w:szCs w:val="26"/>
        </w:rPr>
        <w:t>模拟采样，模拟分析已进行。操纵指标与质量指标已落实。</w:t>
      </w:r>
    </w:p>
    <w:p w:rsidR="006C7961">
      <w:pPr>
        <w:spacing w:before="48" w:line="221" w:lineRule="auto"/>
        <w:ind w:left="3"/>
        <w:outlineLvl w:val="0"/>
        <w:rPr>
          <w:rFonts w:ascii="黑体" w:eastAsia="黑体" w:hAnsi="黑体" w:cs="黑体"/>
          <w:sz w:val="26"/>
          <w:szCs w:val="26"/>
        </w:rPr>
      </w:pPr>
      <w:r>
        <w:rPr>
          <w:rFonts w:ascii="黑体" w:eastAsia="黑体" w:hAnsi="黑体" w:cs="黑体"/>
          <w:b/>
          <w:bCs/>
          <w:spacing w:val="12"/>
          <w:sz w:val="26"/>
          <w:szCs w:val="26"/>
        </w:rPr>
        <w:t>3.16</w:t>
      </w:r>
      <w:r>
        <w:rPr>
          <w:rFonts w:ascii="黑体" w:eastAsia="黑体" w:hAnsi="黑体" w:cs="黑体"/>
          <w:b/>
          <w:bCs/>
          <w:spacing w:val="12"/>
          <w:sz w:val="26"/>
          <w:szCs w:val="26"/>
        </w:rPr>
        <w:t>安全、消防、急救系统已完善</w:t>
      </w:r>
    </w:p>
    <w:p w:rsidR="006C7961">
      <w:pPr>
        <w:spacing w:before="25" w:line="230" w:lineRule="auto"/>
        <w:ind w:right="69" w:firstLine="509"/>
        <w:rPr>
          <w:rFonts w:ascii="宋体" w:eastAsia="宋体" w:hAnsi="宋体" w:cs="宋体"/>
          <w:sz w:val="26"/>
          <w:szCs w:val="26"/>
        </w:rPr>
      </w:pPr>
      <w:r>
        <w:rPr>
          <w:rFonts w:ascii="宋体" w:eastAsia="宋体" w:hAnsi="宋体" w:cs="宋体"/>
          <w:spacing w:val="-2"/>
          <w:sz w:val="26"/>
          <w:szCs w:val="26"/>
        </w:rPr>
        <w:t>3.16.1</w:t>
      </w:r>
      <w:r>
        <w:rPr>
          <w:rFonts w:ascii="宋体" w:eastAsia="宋体" w:hAnsi="宋体" w:cs="宋体"/>
          <w:spacing w:val="-2"/>
          <w:sz w:val="26"/>
          <w:szCs w:val="26"/>
        </w:rPr>
        <w:t>动火制度、禁烟制度、车辆管理制度、安全生产管理等各项制度、规</w:t>
      </w:r>
      <w:r>
        <w:rPr>
          <w:rFonts w:ascii="宋体" w:eastAsia="宋体" w:hAnsi="宋体" w:cs="宋体"/>
          <w:spacing w:val="-11"/>
          <w:sz w:val="26"/>
          <w:szCs w:val="26"/>
        </w:rPr>
        <w:t>程、台帐齐全，</w:t>
      </w:r>
      <w:r>
        <w:rPr>
          <w:rFonts w:ascii="宋体" w:eastAsia="宋体" w:hAnsi="宋体" w:cs="宋体"/>
          <w:spacing w:val="-11"/>
          <w:sz w:val="26"/>
          <w:szCs w:val="26"/>
        </w:rPr>
        <w:t xml:space="preserve"> </w:t>
      </w:r>
      <w:r>
        <w:rPr>
          <w:rFonts w:ascii="Times New Roman" w:eastAsia="Times New Roman" w:hAnsi="Times New Roman" w:cs="Times New Roman"/>
          <w:spacing w:val="-11"/>
          <w:sz w:val="26"/>
          <w:szCs w:val="26"/>
        </w:rPr>
        <w:t>HSE</w:t>
      </w:r>
      <w:r>
        <w:rPr>
          <w:rFonts w:ascii="宋体" w:eastAsia="宋体" w:hAnsi="宋体" w:cs="宋体"/>
          <w:spacing w:val="-11"/>
          <w:sz w:val="26"/>
          <w:szCs w:val="26"/>
        </w:rPr>
        <w:t>体系建立，人员经安全教育后取证上岗。</w:t>
      </w:r>
    </w:p>
    <w:p w:rsidR="006C7961">
      <w:pPr>
        <w:spacing w:before="29" w:line="218" w:lineRule="auto"/>
        <w:jc w:val="right"/>
        <w:rPr>
          <w:rFonts w:ascii="宋体" w:eastAsia="宋体" w:hAnsi="宋体" w:cs="宋体"/>
          <w:sz w:val="26"/>
          <w:szCs w:val="26"/>
        </w:rPr>
      </w:pPr>
      <w:r>
        <w:rPr>
          <w:rFonts w:ascii="宋体" w:eastAsia="宋体" w:hAnsi="宋体" w:cs="宋体"/>
          <w:sz w:val="26"/>
          <w:szCs w:val="26"/>
        </w:rPr>
        <w:t>3.16.2</w:t>
      </w:r>
      <w:r>
        <w:rPr>
          <w:rFonts w:ascii="宋体" w:eastAsia="宋体" w:hAnsi="宋体" w:cs="宋体"/>
          <w:sz w:val="26"/>
          <w:szCs w:val="26"/>
        </w:rPr>
        <w:t>现场防火、防爆、防中毒、防辐射及道路通行等各类安全标志齐全。</w:t>
      </w:r>
    </w:p>
    <w:p w:rsidR="006C7961">
      <w:pPr>
        <w:spacing w:before="35" w:line="227" w:lineRule="auto"/>
        <w:ind w:firstLine="509"/>
        <w:rPr>
          <w:rFonts w:ascii="宋体" w:eastAsia="宋体" w:hAnsi="宋体" w:cs="宋体"/>
          <w:sz w:val="26"/>
          <w:szCs w:val="26"/>
        </w:rPr>
      </w:pPr>
      <w:r>
        <w:rPr>
          <w:rFonts w:ascii="宋体" w:eastAsia="宋体" w:hAnsi="宋体" w:cs="宋体"/>
          <w:sz w:val="26"/>
          <w:szCs w:val="26"/>
        </w:rPr>
        <w:t>3.16.3</w:t>
      </w:r>
      <w:r>
        <w:rPr>
          <w:rFonts w:ascii="宋体" w:eastAsia="宋体" w:hAnsi="宋体" w:cs="宋体"/>
          <w:sz w:val="26"/>
          <w:szCs w:val="26"/>
        </w:rPr>
        <w:t>消防巡检制度、消防车现场管理制度已制定，消防战斗方案已落实，</w:t>
      </w:r>
      <w:r>
        <w:rPr>
          <w:rFonts w:ascii="宋体" w:eastAsia="宋体" w:hAnsi="宋体" w:cs="宋体"/>
          <w:sz w:val="26"/>
          <w:szCs w:val="26"/>
        </w:rPr>
        <w:t xml:space="preserve"> </w:t>
      </w:r>
      <w:r>
        <w:rPr>
          <w:rFonts w:ascii="宋体" w:eastAsia="宋体" w:hAnsi="宋体" w:cs="宋体"/>
          <w:spacing w:val="-2"/>
          <w:sz w:val="26"/>
          <w:szCs w:val="26"/>
        </w:rPr>
        <w:t>消防道路已畅通，并进行过消防演习，消防车在现场监护。</w:t>
      </w:r>
    </w:p>
    <w:p w:rsidR="006C7961">
      <w:pPr>
        <w:spacing w:before="30" w:line="219" w:lineRule="auto"/>
        <w:ind w:left="509"/>
        <w:rPr>
          <w:rFonts w:ascii="宋体" w:eastAsia="宋体" w:hAnsi="宋体" w:cs="宋体"/>
          <w:sz w:val="26"/>
          <w:szCs w:val="26"/>
        </w:rPr>
      </w:pPr>
      <w:r>
        <w:rPr>
          <w:rFonts w:ascii="宋体" w:eastAsia="宋体" w:hAnsi="宋体" w:cs="宋体"/>
          <w:spacing w:val="-1"/>
          <w:sz w:val="26"/>
          <w:szCs w:val="26"/>
        </w:rPr>
        <w:t>3.16.4</w:t>
      </w:r>
      <w:r>
        <w:rPr>
          <w:rFonts w:ascii="宋体" w:eastAsia="宋体" w:hAnsi="宋体" w:cs="宋体"/>
          <w:spacing w:val="-1"/>
          <w:sz w:val="26"/>
          <w:szCs w:val="26"/>
        </w:rPr>
        <w:t>岗位消防器材、护具已备齐，人人会用。</w:t>
      </w:r>
    </w:p>
    <w:p w:rsidR="006C7961">
      <w:pPr>
        <w:spacing w:before="33" w:line="230" w:lineRule="auto"/>
        <w:ind w:right="63" w:firstLine="509"/>
        <w:rPr>
          <w:rFonts w:ascii="宋体" w:eastAsia="宋体" w:hAnsi="宋体" w:cs="宋体"/>
          <w:sz w:val="26"/>
          <w:szCs w:val="26"/>
        </w:rPr>
      </w:pPr>
      <w:r>
        <w:rPr>
          <w:rFonts w:ascii="宋体" w:eastAsia="宋体" w:hAnsi="宋体" w:cs="宋体"/>
          <w:spacing w:val="-2"/>
          <w:sz w:val="26"/>
          <w:szCs w:val="26"/>
        </w:rPr>
        <w:t>3.16.5</w:t>
      </w:r>
      <w:r>
        <w:rPr>
          <w:rFonts w:ascii="宋体" w:eastAsia="宋体" w:hAnsi="宋体" w:cs="宋体"/>
          <w:spacing w:val="-2"/>
          <w:sz w:val="26"/>
          <w:szCs w:val="26"/>
        </w:rPr>
        <w:t>气体防护器具与救护措施已落实，员工已通过培训并熟练掌握各类气</w:t>
      </w:r>
      <w:r>
        <w:rPr>
          <w:rFonts w:ascii="宋体" w:eastAsia="宋体" w:hAnsi="宋体" w:cs="宋体"/>
          <w:spacing w:val="-6"/>
          <w:sz w:val="26"/>
          <w:szCs w:val="26"/>
        </w:rPr>
        <w:t>体防护器具的使用方法。</w:t>
      </w:r>
    </w:p>
    <w:p w:rsidR="006C7961">
      <w:pPr>
        <w:spacing w:before="23" w:line="230" w:lineRule="auto"/>
        <w:ind w:right="44" w:firstLine="509"/>
        <w:rPr>
          <w:rFonts w:ascii="宋体" w:eastAsia="宋体" w:hAnsi="宋体" w:cs="宋体"/>
          <w:sz w:val="26"/>
          <w:szCs w:val="26"/>
        </w:rPr>
      </w:pPr>
      <w:r>
        <w:rPr>
          <w:rFonts w:ascii="宋体" w:eastAsia="宋体" w:hAnsi="宋体" w:cs="宋体"/>
          <w:spacing w:val="-1"/>
          <w:sz w:val="26"/>
          <w:szCs w:val="26"/>
        </w:rPr>
        <w:t>3.16.6</w:t>
      </w:r>
      <w:r>
        <w:rPr>
          <w:rFonts w:ascii="宋体" w:eastAsia="宋体" w:hAnsi="宋体" w:cs="宋体"/>
          <w:spacing w:val="-1"/>
          <w:sz w:val="26"/>
          <w:szCs w:val="26"/>
        </w:rPr>
        <w:t>监测仪器配备齐全，并经检验调试好且已安放</w:t>
      </w:r>
      <w:r>
        <w:rPr>
          <w:rFonts w:ascii="宋体" w:eastAsia="宋体" w:hAnsi="宋体" w:cs="宋体"/>
          <w:spacing w:val="-2"/>
          <w:sz w:val="26"/>
          <w:szCs w:val="26"/>
        </w:rPr>
        <w:t>到指定地点。现场人员</w:t>
      </w:r>
      <w:r>
        <w:rPr>
          <w:rFonts w:ascii="宋体" w:eastAsia="宋体" w:hAnsi="宋体" w:cs="宋体"/>
          <w:spacing w:val="-4"/>
          <w:sz w:val="26"/>
          <w:szCs w:val="26"/>
        </w:rPr>
        <w:t>劳保用品穿戴符合要求，职工急救常识已普及。</w:t>
      </w:r>
    </w:p>
    <w:p w:rsidR="006C7961">
      <w:pPr>
        <w:spacing w:before="32" w:line="230" w:lineRule="auto"/>
        <w:ind w:right="58" w:firstLine="509"/>
        <w:rPr>
          <w:rFonts w:ascii="宋体" w:eastAsia="宋体" w:hAnsi="宋体" w:cs="宋体"/>
          <w:sz w:val="26"/>
          <w:szCs w:val="26"/>
        </w:rPr>
      </w:pPr>
      <w:r>
        <w:rPr>
          <w:rFonts w:ascii="宋体" w:eastAsia="宋体" w:hAnsi="宋体" w:cs="宋体"/>
          <w:spacing w:val="-2"/>
          <w:sz w:val="26"/>
          <w:szCs w:val="26"/>
        </w:rPr>
        <w:t>3.16.7</w:t>
      </w:r>
      <w:r>
        <w:rPr>
          <w:rFonts w:ascii="宋体" w:eastAsia="宋体" w:hAnsi="宋体" w:cs="宋体"/>
          <w:spacing w:val="-2"/>
          <w:sz w:val="26"/>
          <w:szCs w:val="26"/>
        </w:rPr>
        <w:t>生产装置、罐区的消防措施与烟火报警器、可燃气体与有毒气体监测</w:t>
      </w:r>
      <w:r>
        <w:rPr>
          <w:rFonts w:ascii="宋体" w:eastAsia="宋体" w:hAnsi="宋体" w:cs="宋体"/>
          <w:spacing w:val="-3"/>
          <w:sz w:val="26"/>
          <w:szCs w:val="26"/>
        </w:rPr>
        <w:t>器已投用。完好率达到</w:t>
      </w:r>
      <w:r>
        <w:rPr>
          <w:rFonts w:ascii="宋体" w:eastAsia="宋体" w:hAnsi="宋体" w:cs="宋体"/>
          <w:spacing w:val="-3"/>
          <w:sz w:val="26"/>
          <w:szCs w:val="26"/>
        </w:rPr>
        <w:t>100%</w:t>
      </w:r>
      <w:r>
        <w:rPr>
          <w:rFonts w:ascii="宋体" w:eastAsia="宋体" w:hAnsi="宋体" w:cs="宋体"/>
          <w:spacing w:val="-3"/>
          <w:sz w:val="26"/>
          <w:szCs w:val="26"/>
        </w:rPr>
        <w:t>。</w:t>
      </w:r>
    </w:p>
    <w:p w:rsidR="006C7961">
      <w:pPr>
        <w:spacing w:before="19" w:line="231" w:lineRule="auto"/>
        <w:ind w:right="51" w:firstLine="509"/>
        <w:rPr>
          <w:rFonts w:ascii="宋体" w:eastAsia="宋体" w:hAnsi="宋体" w:cs="宋体"/>
          <w:sz w:val="26"/>
          <w:szCs w:val="26"/>
        </w:rPr>
      </w:pPr>
      <w:r>
        <w:rPr>
          <w:rFonts w:ascii="宋体" w:eastAsia="宋体" w:hAnsi="宋体" w:cs="宋体"/>
          <w:spacing w:val="-1"/>
          <w:sz w:val="26"/>
          <w:szCs w:val="26"/>
        </w:rPr>
        <w:t>3.16.8</w:t>
      </w:r>
      <w:r>
        <w:rPr>
          <w:rFonts w:ascii="宋体" w:eastAsia="宋体" w:hAnsi="宋体" w:cs="宋体"/>
          <w:spacing w:val="-1"/>
          <w:sz w:val="26"/>
          <w:szCs w:val="26"/>
        </w:rPr>
        <w:t>盲板已有专人管理，设有台帐</w:t>
      </w:r>
      <w:r>
        <w:rPr>
          <w:rFonts w:ascii="宋体" w:eastAsia="宋体" w:hAnsi="宋体" w:cs="宋体"/>
          <w:spacing w:val="-2"/>
          <w:sz w:val="26"/>
          <w:szCs w:val="26"/>
        </w:rPr>
        <w:t>，车间挂图标，现场挂牌。设有记录台</w:t>
      </w:r>
      <w:r>
        <w:rPr>
          <w:rFonts w:ascii="宋体" w:eastAsia="宋体" w:hAnsi="宋体" w:cs="宋体"/>
          <w:spacing w:val="-7"/>
          <w:sz w:val="26"/>
          <w:szCs w:val="26"/>
        </w:rPr>
        <w:t>帐，专人签名，确认现场挂牌。</w:t>
      </w:r>
    </w:p>
    <w:p w:rsidR="006C7961">
      <w:pPr>
        <w:spacing w:before="29" w:line="234" w:lineRule="auto"/>
        <w:ind w:right="70" w:firstLine="509"/>
        <w:rPr>
          <w:rFonts w:ascii="宋体" w:eastAsia="宋体" w:hAnsi="宋体" w:cs="宋体"/>
          <w:sz w:val="26"/>
          <w:szCs w:val="26"/>
        </w:rPr>
      </w:pPr>
      <w:r>
        <w:rPr>
          <w:rFonts w:ascii="宋体" w:eastAsia="宋体" w:hAnsi="宋体" w:cs="宋体"/>
          <w:spacing w:val="-2"/>
          <w:sz w:val="26"/>
          <w:szCs w:val="26"/>
        </w:rPr>
        <w:t>3.16.9</w:t>
      </w:r>
      <w:r>
        <w:rPr>
          <w:rFonts w:ascii="宋体" w:eastAsia="宋体" w:hAnsi="宋体" w:cs="宋体"/>
          <w:spacing w:val="-2"/>
          <w:sz w:val="26"/>
          <w:szCs w:val="26"/>
        </w:rPr>
        <w:t>消防验收已完成，取得甘肃省消防局的消防验收意见；装置试生产方</w:t>
      </w:r>
      <w:r>
        <w:rPr>
          <w:rFonts w:ascii="宋体" w:eastAsia="宋体" w:hAnsi="宋体" w:cs="宋体"/>
          <w:spacing w:val="-3"/>
          <w:sz w:val="26"/>
          <w:szCs w:val="26"/>
        </w:rPr>
        <w:t>案已报甘肃省安全生产监督管理部门备案，取得试生产备案意见。</w:t>
      </w:r>
    </w:p>
    <w:p w:rsidR="006C7961">
      <w:pPr>
        <w:spacing w:before="13" w:line="234" w:lineRule="auto"/>
        <w:ind w:right="40" w:firstLine="509"/>
        <w:rPr>
          <w:rFonts w:ascii="宋体" w:eastAsia="宋体" w:hAnsi="宋体" w:cs="宋体"/>
          <w:sz w:val="26"/>
          <w:szCs w:val="26"/>
        </w:rPr>
      </w:pPr>
      <w:r>
        <w:rPr>
          <w:rFonts w:ascii="宋体" w:eastAsia="宋体" w:hAnsi="宋体" w:cs="宋体"/>
          <w:spacing w:val="-1"/>
          <w:sz w:val="26"/>
          <w:szCs w:val="26"/>
        </w:rPr>
        <w:t xml:space="preserve">3.16.10 </w:t>
      </w:r>
      <w:r>
        <w:rPr>
          <w:rFonts w:ascii="宋体" w:eastAsia="宋体" w:hAnsi="宋体" w:cs="宋体"/>
          <w:spacing w:val="-1"/>
          <w:sz w:val="26"/>
          <w:szCs w:val="26"/>
        </w:rPr>
        <w:t>装置试生产的事故应急救援预案编制审核公布完，组织</w:t>
      </w:r>
      <w:r>
        <w:rPr>
          <w:rFonts w:ascii="宋体" w:eastAsia="宋体" w:hAnsi="宋体" w:cs="宋体"/>
          <w:spacing w:val="-2"/>
          <w:sz w:val="26"/>
          <w:szCs w:val="26"/>
        </w:rPr>
        <w:t>员工演练并</w:t>
      </w:r>
      <w:r>
        <w:rPr>
          <w:rFonts w:ascii="宋体" w:eastAsia="宋体" w:hAnsi="宋体" w:cs="宋体"/>
          <w:spacing w:val="-9"/>
          <w:sz w:val="26"/>
          <w:szCs w:val="26"/>
        </w:rPr>
        <w:t>熟悉掌握。</w:t>
      </w:r>
    </w:p>
    <w:p w:rsidR="006C7961">
      <w:pPr>
        <w:spacing w:line="234" w:lineRule="auto"/>
        <w:rPr>
          <w:rFonts w:ascii="宋体" w:eastAsia="宋体" w:hAnsi="宋体" w:cs="宋体"/>
          <w:sz w:val="26"/>
          <w:szCs w:val="26"/>
        </w:rPr>
        <w:sectPr>
          <w:headerReference w:type="even" r:id="rId90"/>
          <w:headerReference w:type="default" r:id="rId91"/>
          <w:footerReference w:type="even" r:id="rId92"/>
          <w:footerReference w:type="default" r:id="rId93"/>
          <w:headerReference w:type="first" r:id="rId94"/>
          <w:footerReference w:type="first" r:id="rId95"/>
          <w:pgSz w:w="11910" w:h="16840"/>
          <w:pgMar w:top="400" w:right="1409" w:bottom="400" w:left="1410" w:header="0" w:footer="0" w:gutter="0"/>
          <w:pgNumType w:start="15"/>
          <w:cols w:space="720"/>
        </w:sectPr>
      </w:pPr>
    </w:p>
    <w:p w:rsidR="006C7961">
      <w:pPr>
        <w:pStyle w:val="BodyText"/>
        <w:spacing w:line="242" w:lineRule="auto"/>
      </w:pPr>
    </w:p>
    <w:p w:rsidR="006C7961">
      <w:pPr>
        <w:pStyle w:val="BodyText"/>
        <w:spacing w:line="242" w:lineRule="auto"/>
      </w:pPr>
    </w:p>
    <w:p w:rsidR="006C7961">
      <w:pPr>
        <w:pStyle w:val="BodyText"/>
        <w:spacing w:line="243" w:lineRule="auto"/>
      </w:pPr>
    </w:p>
    <w:p w:rsidR="006C7961">
      <w:pPr>
        <w:pStyle w:val="BodyText"/>
        <w:spacing w:line="243" w:lineRule="auto"/>
      </w:pPr>
    </w:p>
    <w:p w:rsidR="006C7961">
      <w:pPr>
        <w:spacing w:before="84" w:line="219" w:lineRule="auto"/>
        <w:ind w:right="40"/>
        <w:jc w:val="right"/>
        <w:rPr>
          <w:rFonts w:ascii="宋体" w:eastAsia="宋体" w:hAnsi="宋体" w:cs="宋体"/>
          <w:sz w:val="26"/>
          <w:szCs w:val="26"/>
        </w:rPr>
      </w:pPr>
      <w:r>
        <w:rPr>
          <w:rFonts w:ascii="宋体" w:eastAsia="宋体" w:hAnsi="宋体" w:cs="宋体"/>
          <w:spacing w:val="3"/>
          <w:sz w:val="26"/>
          <w:szCs w:val="26"/>
        </w:rPr>
        <w:t>3.16.11</w:t>
      </w:r>
      <w:r>
        <w:rPr>
          <w:rFonts w:ascii="宋体" w:eastAsia="宋体" w:hAnsi="宋体" w:cs="宋体"/>
          <w:spacing w:val="3"/>
          <w:sz w:val="26"/>
          <w:szCs w:val="26"/>
        </w:rPr>
        <w:t>现场急救站已建立，并备有救护车等。救护人员实行</w:t>
      </w:r>
      <w:r>
        <w:rPr>
          <w:rFonts w:ascii="宋体" w:eastAsia="宋体" w:hAnsi="宋体" w:cs="宋体"/>
          <w:spacing w:val="3"/>
          <w:sz w:val="26"/>
          <w:szCs w:val="26"/>
        </w:rPr>
        <w:t>24</w:t>
      </w:r>
      <w:r>
        <w:rPr>
          <w:rFonts w:ascii="宋体" w:eastAsia="宋体" w:hAnsi="宋体" w:cs="宋体"/>
          <w:spacing w:val="3"/>
          <w:sz w:val="26"/>
          <w:szCs w:val="26"/>
        </w:rPr>
        <w:t>小时值班。</w:t>
      </w:r>
    </w:p>
    <w:p w:rsidR="006C7961">
      <w:pPr>
        <w:spacing w:before="12" w:line="230" w:lineRule="auto"/>
        <w:ind w:right="132" w:firstLine="529"/>
        <w:rPr>
          <w:rFonts w:ascii="宋体" w:eastAsia="宋体" w:hAnsi="宋体" w:cs="宋体"/>
          <w:sz w:val="26"/>
          <w:szCs w:val="26"/>
        </w:rPr>
      </w:pPr>
      <w:r>
        <w:rPr>
          <w:rFonts w:ascii="宋体" w:eastAsia="宋体" w:hAnsi="宋体" w:cs="宋体"/>
          <w:spacing w:val="-1"/>
          <w:sz w:val="26"/>
          <w:szCs w:val="26"/>
        </w:rPr>
        <w:t>3.16.12</w:t>
      </w:r>
      <w:r>
        <w:rPr>
          <w:rFonts w:ascii="宋体" w:eastAsia="宋体" w:hAnsi="宋体" w:cs="宋体"/>
          <w:spacing w:val="-1"/>
          <w:sz w:val="26"/>
          <w:szCs w:val="26"/>
        </w:rPr>
        <w:t>火炬及各类安全设施完善，</w:t>
      </w:r>
      <w:r>
        <w:rPr>
          <w:rFonts w:ascii="宋体" w:eastAsia="宋体" w:hAnsi="宋体" w:cs="宋体"/>
          <w:spacing w:val="-1"/>
          <w:sz w:val="26"/>
          <w:szCs w:val="26"/>
        </w:rPr>
        <w:t>“</w:t>
      </w:r>
      <w:r>
        <w:rPr>
          <w:rFonts w:ascii="宋体" w:eastAsia="宋体" w:hAnsi="宋体" w:cs="宋体"/>
          <w:spacing w:val="-1"/>
          <w:sz w:val="26"/>
          <w:szCs w:val="26"/>
        </w:rPr>
        <w:t>三废</w:t>
      </w:r>
      <w:r>
        <w:rPr>
          <w:rFonts w:ascii="宋体" w:eastAsia="宋体" w:hAnsi="宋体" w:cs="宋体"/>
          <w:spacing w:val="-1"/>
          <w:sz w:val="26"/>
          <w:szCs w:val="26"/>
        </w:rPr>
        <w:t>”</w:t>
      </w:r>
      <w:r>
        <w:rPr>
          <w:rFonts w:ascii="宋体" w:eastAsia="宋体" w:hAnsi="宋体" w:cs="宋体"/>
          <w:spacing w:val="-1"/>
          <w:sz w:val="26"/>
          <w:szCs w:val="26"/>
        </w:rPr>
        <w:t>治理设施已处于待用或者投用</w:t>
      </w:r>
      <w:r>
        <w:rPr>
          <w:rFonts w:ascii="宋体" w:eastAsia="宋体" w:hAnsi="宋体" w:cs="宋体"/>
          <w:spacing w:val="-11"/>
          <w:sz w:val="26"/>
          <w:szCs w:val="26"/>
        </w:rPr>
        <w:t>状态。</w:t>
      </w:r>
    </w:p>
    <w:p w:rsidR="006C7961">
      <w:pPr>
        <w:spacing w:before="31" w:line="233" w:lineRule="auto"/>
        <w:ind w:right="19" w:firstLine="529"/>
        <w:rPr>
          <w:rFonts w:ascii="宋体" w:eastAsia="宋体" w:hAnsi="宋体" w:cs="宋体"/>
          <w:sz w:val="26"/>
          <w:szCs w:val="26"/>
        </w:rPr>
      </w:pPr>
      <w:r>
        <w:rPr>
          <w:rFonts w:ascii="宋体" w:eastAsia="宋体" w:hAnsi="宋体" w:cs="宋体"/>
          <w:spacing w:val="-3"/>
          <w:sz w:val="26"/>
          <w:szCs w:val="26"/>
        </w:rPr>
        <w:t>3.16.13</w:t>
      </w:r>
      <w:r>
        <w:rPr>
          <w:rFonts w:ascii="宋体" w:eastAsia="宋体" w:hAnsi="宋体" w:cs="宋体"/>
          <w:spacing w:val="-3"/>
          <w:sz w:val="26"/>
          <w:szCs w:val="26"/>
        </w:rPr>
        <w:t>环境监测所需的仪器、化学药器已备齐，分析规程及报表已准备完。各环保管理制度，各装置环保操纵指标、采样点及分析频率等经批准公布执行。</w:t>
      </w:r>
    </w:p>
    <w:p w:rsidR="006C7961">
      <w:pPr>
        <w:spacing w:before="27" w:line="221" w:lineRule="auto"/>
        <w:ind w:left="3"/>
        <w:outlineLvl w:val="0"/>
        <w:rPr>
          <w:rFonts w:ascii="黑体" w:eastAsia="黑体" w:hAnsi="黑体" w:cs="黑体"/>
          <w:sz w:val="26"/>
          <w:szCs w:val="26"/>
        </w:rPr>
      </w:pPr>
      <w:r>
        <w:rPr>
          <w:rFonts w:ascii="黑体" w:eastAsia="黑体" w:hAnsi="黑体" w:cs="黑体"/>
          <w:b/>
          <w:bCs/>
          <w:spacing w:val="10"/>
          <w:sz w:val="26"/>
          <w:szCs w:val="26"/>
        </w:rPr>
        <w:t>3.17</w:t>
      </w:r>
      <w:r>
        <w:rPr>
          <w:rFonts w:ascii="黑体" w:eastAsia="黑体" w:hAnsi="黑体" w:cs="黑体"/>
          <w:b/>
          <w:bCs/>
          <w:spacing w:val="10"/>
          <w:sz w:val="26"/>
          <w:szCs w:val="26"/>
        </w:rPr>
        <w:t>生产调度系统已正常运行</w:t>
      </w:r>
    </w:p>
    <w:p w:rsidR="006C7961">
      <w:pPr>
        <w:spacing w:before="35" w:line="219" w:lineRule="auto"/>
        <w:ind w:right="13"/>
        <w:jc w:val="right"/>
        <w:rPr>
          <w:rFonts w:ascii="宋体" w:eastAsia="宋体" w:hAnsi="宋体" w:cs="宋体"/>
          <w:sz w:val="26"/>
          <w:szCs w:val="26"/>
        </w:rPr>
      </w:pPr>
      <w:r>
        <w:rPr>
          <w:rFonts w:ascii="宋体" w:eastAsia="宋体" w:hAnsi="宋体" w:cs="宋体"/>
          <w:spacing w:val="-6"/>
          <w:sz w:val="26"/>
          <w:szCs w:val="26"/>
        </w:rPr>
        <w:t>3.17.1</w:t>
      </w:r>
      <w:r>
        <w:rPr>
          <w:rFonts w:ascii="宋体" w:eastAsia="宋体" w:hAnsi="宋体" w:cs="宋体"/>
          <w:spacing w:val="-6"/>
          <w:sz w:val="26"/>
          <w:szCs w:val="26"/>
        </w:rPr>
        <w:t>公司、分厂两级调度体系已建立，各专业</w:t>
      </w:r>
      <w:r>
        <w:rPr>
          <w:rFonts w:ascii="宋体" w:eastAsia="宋体" w:hAnsi="宋体" w:cs="宋体"/>
          <w:spacing w:val="-7"/>
          <w:sz w:val="26"/>
          <w:szCs w:val="26"/>
        </w:rPr>
        <w:t>调度人员已配齐并考核上岗。</w:t>
      </w:r>
    </w:p>
    <w:p w:rsidR="006C7961">
      <w:pPr>
        <w:spacing w:before="29" w:line="219" w:lineRule="auto"/>
        <w:ind w:left="529"/>
        <w:rPr>
          <w:rFonts w:ascii="宋体" w:eastAsia="宋体" w:hAnsi="宋体" w:cs="宋体"/>
          <w:sz w:val="26"/>
          <w:szCs w:val="26"/>
        </w:rPr>
      </w:pPr>
      <w:r>
        <w:rPr>
          <w:rFonts w:ascii="宋体" w:eastAsia="宋体" w:hAnsi="宋体" w:cs="宋体"/>
          <w:spacing w:val="-2"/>
          <w:sz w:val="26"/>
          <w:szCs w:val="26"/>
        </w:rPr>
        <w:t>3.17.2</w:t>
      </w:r>
      <w:r>
        <w:rPr>
          <w:rFonts w:ascii="宋体" w:eastAsia="宋体" w:hAnsi="宋体" w:cs="宋体"/>
          <w:spacing w:val="-2"/>
          <w:sz w:val="26"/>
          <w:szCs w:val="26"/>
        </w:rPr>
        <w:t>试车调度工作的正常秩序已形成，调度例</w:t>
      </w:r>
      <w:r>
        <w:rPr>
          <w:rFonts w:ascii="宋体" w:eastAsia="宋体" w:hAnsi="宋体" w:cs="宋体"/>
          <w:spacing w:val="-3"/>
          <w:sz w:val="26"/>
          <w:szCs w:val="26"/>
        </w:rPr>
        <w:t>会已建立。</w:t>
      </w:r>
    </w:p>
    <w:p w:rsidR="006C7961">
      <w:pPr>
        <w:spacing w:before="32" w:line="219" w:lineRule="auto"/>
        <w:ind w:left="529"/>
        <w:rPr>
          <w:rFonts w:ascii="宋体" w:eastAsia="宋体" w:hAnsi="宋体" w:cs="宋体"/>
          <w:sz w:val="26"/>
          <w:szCs w:val="26"/>
        </w:rPr>
      </w:pPr>
      <w:r>
        <w:rPr>
          <w:rFonts w:ascii="宋体" w:eastAsia="宋体" w:hAnsi="宋体" w:cs="宋体"/>
          <w:spacing w:val="-2"/>
          <w:sz w:val="26"/>
          <w:szCs w:val="26"/>
        </w:rPr>
        <w:t>3.17.3</w:t>
      </w:r>
      <w:r>
        <w:rPr>
          <w:rFonts w:ascii="宋体" w:eastAsia="宋体" w:hAnsi="宋体" w:cs="宋体"/>
          <w:spacing w:val="-2"/>
          <w:sz w:val="26"/>
          <w:szCs w:val="26"/>
        </w:rPr>
        <w:t>调度人员已熟悉各类物料输送方案，厂际、装置间互供物料关系明确</w:t>
      </w:r>
    </w:p>
    <w:p w:rsidR="006C7961">
      <w:pPr>
        <w:spacing w:before="43" w:line="219" w:lineRule="auto"/>
        <w:rPr>
          <w:rFonts w:ascii="宋体" w:eastAsia="宋体" w:hAnsi="宋体" w:cs="宋体"/>
          <w:sz w:val="26"/>
          <w:szCs w:val="26"/>
        </w:rPr>
      </w:pPr>
      <w:r>
        <w:rPr>
          <w:rFonts w:ascii="宋体" w:eastAsia="宋体" w:hAnsi="宋体" w:cs="宋体"/>
          <w:spacing w:val="-6"/>
          <w:sz w:val="26"/>
          <w:szCs w:val="26"/>
        </w:rPr>
        <w:t>且管线已开通。</w:t>
      </w:r>
    </w:p>
    <w:p w:rsidR="006C7961">
      <w:pPr>
        <w:spacing w:before="11" w:line="234" w:lineRule="auto"/>
        <w:ind w:right="105" w:firstLine="529"/>
        <w:rPr>
          <w:rFonts w:ascii="宋体" w:eastAsia="宋体" w:hAnsi="宋体" w:cs="宋体"/>
          <w:sz w:val="26"/>
          <w:szCs w:val="26"/>
        </w:rPr>
      </w:pPr>
      <w:r>
        <w:rPr>
          <w:rFonts w:ascii="宋体" w:eastAsia="宋体" w:hAnsi="宋体" w:cs="宋体"/>
          <w:spacing w:val="-2"/>
          <w:sz w:val="26"/>
          <w:szCs w:val="26"/>
        </w:rPr>
        <w:t>3.17.4</w:t>
      </w:r>
      <w:r>
        <w:rPr>
          <w:rFonts w:ascii="宋体" w:eastAsia="宋体" w:hAnsi="宋体" w:cs="宋体"/>
          <w:spacing w:val="-2"/>
          <w:sz w:val="26"/>
          <w:szCs w:val="26"/>
        </w:rPr>
        <w:t>试车期间的原料、燃料、产品、副产品及动力平衡等均已纳入调度系</w:t>
      </w:r>
      <w:r>
        <w:rPr>
          <w:rFonts w:ascii="宋体" w:eastAsia="宋体" w:hAnsi="宋体" w:cs="宋体"/>
          <w:spacing w:val="-6"/>
          <w:sz w:val="26"/>
          <w:szCs w:val="26"/>
        </w:rPr>
        <w:t>统的正常管理之中。</w:t>
      </w:r>
    </w:p>
    <w:p w:rsidR="006C7961">
      <w:pPr>
        <w:spacing w:before="21" w:line="237" w:lineRule="auto"/>
        <w:ind w:right="118" w:firstLine="529"/>
        <w:rPr>
          <w:rFonts w:ascii="宋体" w:eastAsia="宋体" w:hAnsi="宋体" w:cs="宋体"/>
          <w:sz w:val="26"/>
          <w:szCs w:val="26"/>
        </w:rPr>
      </w:pPr>
      <w:r>
        <w:rPr>
          <w:rFonts w:ascii="宋体" w:eastAsia="宋体" w:hAnsi="宋体" w:cs="宋体"/>
          <w:spacing w:val="-2"/>
          <w:sz w:val="26"/>
          <w:szCs w:val="26"/>
        </w:rPr>
        <w:t>3.17.5</w:t>
      </w:r>
      <w:r>
        <w:rPr>
          <w:rFonts w:ascii="宋体" w:eastAsia="宋体" w:hAnsi="宋体" w:cs="宋体"/>
          <w:spacing w:val="-2"/>
          <w:sz w:val="26"/>
          <w:szCs w:val="26"/>
        </w:rPr>
        <w:t>通讯联络系统运行可靠，指挥系统电话开通，直通</w:t>
      </w:r>
      <w:r>
        <w:rPr>
          <w:rFonts w:ascii="宋体" w:eastAsia="宋体" w:hAnsi="宋体" w:cs="宋体"/>
          <w:spacing w:val="-3"/>
          <w:sz w:val="26"/>
          <w:szCs w:val="26"/>
        </w:rPr>
        <w:t>调度、火警电话可靠好用。无线电话、报话机呼叫清晰。</w:t>
      </w:r>
    </w:p>
    <w:p w:rsidR="006C7961">
      <w:pPr>
        <w:spacing w:before="28" w:line="222" w:lineRule="auto"/>
        <w:ind w:left="3"/>
        <w:outlineLvl w:val="0"/>
        <w:rPr>
          <w:rFonts w:ascii="黑体" w:eastAsia="黑体" w:hAnsi="黑体" w:cs="黑体"/>
          <w:sz w:val="26"/>
          <w:szCs w:val="26"/>
        </w:rPr>
      </w:pPr>
      <w:r>
        <w:rPr>
          <w:rFonts w:ascii="黑体" w:eastAsia="黑体" w:hAnsi="黑体" w:cs="黑体"/>
          <w:b/>
          <w:bCs/>
          <w:spacing w:val="11"/>
          <w:sz w:val="26"/>
          <w:szCs w:val="26"/>
        </w:rPr>
        <w:t>3.18</w:t>
      </w:r>
      <w:r>
        <w:rPr>
          <w:rFonts w:ascii="黑体" w:eastAsia="黑体" w:hAnsi="黑体" w:cs="黑体"/>
          <w:b/>
          <w:bCs/>
          <w:spacing w:val="11"/>
          <w:sz w:val="26"/>
          <w:szCs w:val="26"/>
        </w:rPr>
        <w:t>环保工作达到</w:t>
      </w:r>
      <w:r>
        <w:rPr>
          <w:rFonts w:ascii="黑体" w:eastAsia="黑体" w:hAnsi="黑体" w:cs="黑体"/>
          <w:b/>
          <w:bCs/>
          <w:spacing w:val="11"/>
          <w:sz w:val="26"/>
          <w:szCs w:val="26"/>
        </w:rPr>
        <w:t>“</w:t>
      </w:r>
      <w:r>
        <w:rPr>
          <w:rFonts w:ascii="黑体" w:eastAsia="黑体" w:hAnsi="黑体" w:cs="黑体"/>
          <w:b/>
          <w:bCs/>
          <w:spacing w:val="11"/>
          <w:sz w:val="26"/>
          <w:szCs w:val="26"/>
        </w:rPr>
        <w:t>三同时</w:t>
      </w:r>
      <w:r>
        <w:rPr>
          <w:rFonts w:ascii="黑体" w:eastAsia="黑体" w:hAnsi="黑体" w:cs="黑体"/>
          <w:b/>
          <w:bCs/>
          <w:spacing w:val="11"/>
          <w:sz w:val="26"/>
          <w:szCs w:val="26"/>
        </w:rPr>
        <w:t>”</w:t>
      </w:r>
      <w:r>
        <w:rPr>
          <w:rFonts w:ascii="黑体" w:eastAsia="黑体" w:hAnsi="黑体" w:cs="黑体"/>
          <w:b/>
          <w:bCs/>
          <w:spacing w:val="11"/>
          <w:sz w:val="26"/>
          <w:szCs w:val="26"/>
        </w:rPr>
        <w:t>要求</w:t>
      </w:r>
    </w:p>
    <w:p w:rsidR="006C7961">
      <w:pPr>
        <w:spacing w:before="32" w:line="231" w:lineRule="auto"/>
        <w:ind w:right="118" w:firstLine="529"/>
        <w:rPr>
          <w:rFonts w:ascii="宋体" w:eastAsia="宋体" w:hAnsi="宋体" w:cs="宋体"/>
          <w:sz w:val="26"/>
          <w:szCs w:val="26"/>
        </w:rPr>
      </w:pPr>
      <w:r>
        <w:rPr>
          <w:rFonts w:ascii="宋体" w:eastAsia="宋体" w:hAnsi="宋体" w:cs="宋体"/>
          <w:spacing w:val="-5"/>
          <w:sz w:val="26"/>
          <w:szCs w:val="26"/>
        </w:rPr>
        <w:t>3.18.1</w:t>
      </w:r>
      <w:r>
        <w:rPr>
          <w:rFonts w:ascii="宋体" w:eastAsia="宋体" w:hAnsi="宋体" w:cs="宋体"/>
          <w:spacing w:val="-5"/>
          <w:sz w:val="26"/>
          <w:szCs w:val="26"/>
        </w:rPr>
        <w:t>生产装置</w:t>
      </w:r>
      <w:r>
        <w:rPr>
          <w:rFonts w:ascii="宋体" w:eastAsia="宋体" w:hAnsi="宋体" w:cs="宋体"/>
          <w:spacing w:val="-5"/>
          <w:sz w:val="26"/>
          <w:szCs w:val="26"/>
        </w:rPr>
        <w:t>“</w:t>
      </w:r>
      <w:r>
        <w:rPr>
          <w:rFonts w:ascii="宋体" w:eastAsia="宋体" w:hAnsi="宋体" w:cs="宋体"/>
          <w:spacing w:val="-5"/>
          <w:sz w:val="26"/>
          <w:szCs w:val="26"/>
        </w:rPr>
        <w:t>三废</w:t>
      </w:r>
      <w:r>
        <w:rPr>
          <w:rFonts w:ascii="宋体" w:eastAsia="宋体" w:hAnsi="宋体" w:cs="宋体"/>
          <w:spacing w:val="-5"/>
          <w:sz w:val="26"/>
          <w:szCs w:val="26"/>
        </w:rPr>
        <w:t>”</w:t>
      </w:r>
      <w:r>
        <w:rPr>
          <w:rFonts w:ascii="宋体" w:eastAsia="宋体" w:hAnsi="宋体" w:cs="宋体"/>
          <w:spacing w:val="-5"/>
          <w:sz w:val="26"/>
          <w:szCs w:val="26"/>
        </w:rPr>
        <w:t>预处理设施已建成投用，</w:t>
      </w:r>
      <w:r>
        <w:rPr>
          <w:rFonts w:ascii="宋体" w:eastAsia="宋体" w:hAnsi="宋体" w:cs="宋体"/>
          <w:spacing w:val="-5"/>
          <w:sz w:val="26"/>
          <w:szCs w:val="26"/>
        </w:rPr>
        <w:t>“</w:t>
      </w:r>
      <w:r>
        <w:rPr>
          <w:rFonts w:ascii="宋体" w:eastAsia="宋体" w:hAnsi="宋体" w:cs="宋体"/>
          <w:spacing w:val="-5"/>
          <w:sz w:val="26"/>
          <w:szCs w:val="26"/>
        </w:rPr>
        <w:t>三废</w:t>
      </w:r>
      <w:r>
        <w:rPr>
          <w:rFonts w:ascii="宋体" w:eastAsia="宋体" w:hAnsi="宋体" w:cs="宋体"/>
          <w:spacing w:val="-5"/>
          <w:sz w:val="26"/>
          <w:szCs w:val="26"/>
        </w:rPr>
        <w:t>”</w:t>
      </w:r>
      <w:r>
        <w:rPr>
          <w:rFonts w:ascii="宋体" w:eastAsia="宋体" w:hAnsi="宋体" w:cs="宋体"/>
          <w:spacing w:val="-5"/>
          <w:sz w:val="26"/>
          <w:szCs w:val="26"/>
        </w:rPr>
        <w:t>处理</w:t>
      </w:r>
      <w:r>
        <w:rPr>
          <w:rFonts w:ascii="宋体" w:eastAsia="宋体" w:hAnsi="宋体" w:cs="宋体"/>
          <w:spacing w:val="-6"/>
          <w:sz w:val="26"/>
          <w:szCs w:val="26"/>
        </w:rPr>
        <w:t>装置已建成</w:t>
      </w:r>
      <w:r>
        <w:rPr>
          <w:rFonts w:ascii="宋体" w:eastAsia="宋体" w:hAnsi="宋体" w:cs="宋体"/>
          <w:spacing w:val="-12"/>
          <w:sz w:val="26"/>
          <w:szCs w:val="26"/>
        </w:rPr>
        <w:t>投用。</w:t>
      </w:r>
    </w:p>
    <w:p w:rsidR="006C7961">
      <w:pPr>
        <w:spacing w:before="21" w:line="230" w:lineRule="auto"/>
        <w:ind w:right="98" w:firstLine="529"/>
        <w:rPr>
          <w:rFonts w:ascii="宋体" w:eastAsia="宋体" w:hAnsi="宋体" w:cs="宋体"/>
          <w:sz w:val="26"/>
          <w:szCs w:val="26"/>
        </w:rPr>
      </w:pPr>
      <w:r>
        <w:rPr>
          <w:rFonts w:ascii="宋体" w:eastAsia="宋体" w:hAnsi="宋体" w:cs="宋体"/>
          <w:spacing w:val="-2"/>
          <w:sz w:val="26"/>
          <w:szCs w:val="26"/>
        </w:rPr>
        <w:t>3.18.2</w:t>
      </w:r>
      <w:r>
        <w:rPr>
          <w:rFonts w:ascii="宋体" w:eastAsia="宋体" w:hAnsi="宋体" w:cs="宋体"/>
          <w:spacing w:val="-2"/>
          <w:sz w:val="26"/>
          <w:szCs w:val="26"/>
        </w:rPr>
        <w:t>事故状态下防范环境污染事故的环保应急设施投用，环境应急救援预</w:t>
      </w:r>
      <w:r>
        <w:rPr>
          <w:rFonts w:ascii="宋体" w:eastAsia="宋体" w:hAnsi="宋体" w:cs="宋体"/>
          <w:spacing w:val="-6"/>
          <w:sz w:val="26"/>
          <w:szCs w:val="26"/>
        </w:rPr>
        <w:t>案编制完成并通过演练。</w:t>
      </w:r>
    </w:p>
    <w:p w:rsidR="006C7961">
      <w:pPr>
        <w:spacing w:before="41" w:line="219" w:lineRule="auto"/>
        <w:ind w:right="39"/>
        <w:jc w:val="right"/>
        <w:rPr>
          <w:rFonts w:ascii="宋体" w:eastAsia="宋体" w:hAnsi="宋体" w:cs="宋体"/>
          <w:sz w:val="26"/>
          <w:szCs w:val="26"/>
        </w:rPr>
      </w:pPr>
      <w:r>
        <w:rPr>
          <w:rFonts w:ascii="宋体" w:eastAsia="宋体" w:hAnsi="宋体" w:cs="宋体"/>
          <w:sz w:val="26"/>
          <w:szCs w:val="26"/>
        </w:rPr>
        <w:t>3.18.3</w:t>
      </w:r>
      <w:r>
        <w:rPr>
          <w:rFonts w:ascii="宋体" w:eastAsia="宋体" w:hAnsi="宋体" w:cs="宋体"/>
          <w:sz w:val="26"/>
          <w:szCs w:val="26"/>
        </w:rPr>
        <w:t>环境监测所需的仪器、化学药品已备齐，分析规程及报表已准备完。</w:t>
      </w:r>
    </w:p>
    <w:p w:rsidR="006C7961">
      <w:pPr>
        <w:spacing w:before="11" w:line="237" w:lineRule="auto"/>
        <w:ind w:right="114" w:firstLine="529"/>
        <w:rPr>
          <w:rFonts w:ascii="宋体" w:eastAsia="宋体" w:hAnsi="宋体" w:cs="宋体"/>
          <w:sz w:val="26"/>
          <w:szCs w:val="26"/>
        </w:rPr>
      </w:pPr>
      <w:r>
        <w:rPr>
          <w:rFonts w:ascii="宋体" w:eastAsia="宋体" w:hAnsi="宋体" w:cs="宋体"/>
          <w:spacing w:val="-2"/>
          <w:sz w:val="26"/>
          <w:szCs w:val="26"/>
        </w:rPr>
        <w:t>3.18.4</w:t>
      </w:r>
      <w:r>
        <w:rPr>
          <w:rFonts w:ascii="宋体" w:eastAsia="宋体" w:hAnsi="宋体" w:cs="宋体"/>
          <w:spacing w:val="-2"/>
          <w:sz w:val="26"/>
          <w:szCs w:val="26"/>
        </w:rPr>
        <w:t>环保管理制度、各装置环保操纵指标、采样点及分析频率等</w:t>
      </w:r>
      <w:r>
        <w:rPr>
          <w:rFonts w:ascii="宋体" w:eastAsia="宋体" w:hAnsi="宋体" w:cs="宋体"/>
          <w:spacing w:val="-3"/>
          <w:sz w:val="26"/>
          <w:szCs w:val="26"/>
        </w:rPr>
        <w:t>经批准公</w:t>
      </w:r>
      <w:r>
        <w:rPr>
          <w:rFonts w:ascii="宋体" w:eastAsia="宋体" w:hAnsi="宋体" w:cs="宋体"/>
          <w:spacing w:val="-9"/>
          <w:sz w:val="26"/>
          <w:szCs w:val="26"/>
        </w:rPr>
        <w:t>布执行。</w:t>
      </w:r>
    </w:p>
    <w:p w:rsidR="006C7961">
      <w:pPr>
        <w:spacing w:before="11" w:line="219" w:lineRule="auto"/>
        <w:ind w:left="529"/>
        <w:rPr>
          <w:rFonts w:ascii="宋体" w:eastAsia="宋体" w:hAnsi="宋体" w:cs="宋体"/>
          <w:sz w:val="26"/>
          <w:szCs w:val="26"/>
        </w:rPr>
      </w:pPr>
      <w:r>
        <w:rPr>
          <w:rFonts w:ascii="宋体" w:eastAsia="宋体" w:hAnsi="宋体" w:cs="宋体"/>
          <w:sz w:val="26"/>
          <w:szCs w:val="26"/>
        </w:rPr>
        <w:t>3.18.5</w:t>
      </w:r>
      <w:r>
        <w:rPr>
          <w:rFonts w:ascii="宋体" w:eastAsia="宋体" w:hAnsi="宋体" w:cs="宋体"/>
          <w:sz w:val="26"/>
          <w:szCs w:val="26"/>
        </w:rPr>
        <w:t>与环保有关的政府审批手续齐全，批复意见落</w:t>
      </w:r>
      <w:r>
        <w:rPr>
          <w:rFonts w:ascii="宋体" w:eastAsia="宋体" w:hAnsi="宋体" w:cs="宋体"/>
          <w:spacing w:val="-1"/>
          <w:sz w:val="26"/>
          <w:szCs w:val="26"/>
        </w:rPr>
        <w:t>实。</w:t>
      </w:r>
    </w:p>
    <w:p w:rsidR="006C7961">
      <w:pPr>
        <w:spacing w:before="47" w:line="221" w:lineRule="auto"/>
        <w:ind w:left="3"/>
        <w:outlineLvl w:val="0"/>
        <w:rPr>
          <w:rFonts w:ascii="黑体" w:eastAsia="黑体" w:hAnsi="黑体" w:cs="黑体"/>
          <w:sz w:val="26"/>
          <w:szCs w:val="26"/>
        </w:rPr>
      </w:pPr>
      <w:r>
        <w:rPr>
          <w:rFonts w:ascii="黑体" w:eastAsia="黑体" w:hAnsi="黑体" w:cs="黑体"/>
          <w:b/>
          <w:bCs/>
          <w:spacing w:val="12"/>
          <w:sz w:val="26"/>
          <w:szCs w:val="26"/>
        </w:rPr>
        <w:t>3.19</w:t>
      </w:r>
      <w:r>
        <w:rPr>
          <w:rFonts w:ascii="黑体" w:eastAsia="黑体" w:hAnsi="黑体" w:cs="黑体"/>
          <w:b/>
          <w:bCs/>
          <w:spacing w:val="12"/>
          <w:sz w:val="26"/>
          <w:szCs w:val="26"/>
        </w:rPr>
        <w:t>装置工艺准备及试车条件确认工作已完成</w:t>
      </w:r>
    </w:p>
    <w:p w:rsidR="006C7961">
      <w:pPr>
        <w:spacing w:before="37" w:line="231" w:lineRule="auto"/>
        <w:ind w:right="101" w:firstLine="529"/>
        <w:jc w:val="both"/>
        <w:rPr>
          <w:rFonts w:ascii="宋体" w:eastAsia="宋体" w:hAnsi="宋体" w:cs="宋体"/>
          <w:sz w:val="26"/>
          <w:szCs w:val="26"/>
        </w:rPr>
      </w:pPr>
      <w:r>
        <w:rPr>
          <w:rFonts w:ascii="宋体" w:eastAsia="宋体" w:hAnsi="宋体" w:cs="宋体"/>
          <w:spacing w:val="-2"/>
          <w:sz w:val="26"/>
          <w:szCs w:val="26"/>
        </w:rPr>
        <w:t>生产、工程部门要做好现场配合、预试车及试运</w:t>
      </w:r>
      <w:r>
        <w:rPr>
          <w:rFonts w:ascii="宋体" w:eastAsia="宋体" w:hAnsi="宋体" w:cs="宋体"/>
          <w:spacing w:val="-3"/>
          <w:sz w:val="26"/>
          <w:szCs w:val="26"/>
        </w:rPr>
        <w:t>行条件的确认工作。试运行</w:t>
      </w:r>
      <w:r>
        <w:rPr>
          <w:rFonts w:ascii="宋体" w:eastAsia="宋体" w:hAnsi="宋体" w:cs="宋体"/>
          <w:spacing w:val="-2"/>
          <w:sz w:val="26"/>
          <w:szCs w:val="26"/>
        </w:rPr>
        <w:t>前要按《石油化工大、中型建设项目试车工作暂行规定》与《总体试车方案》中投料应具备的条件进行逐项、逐条检查，检查确认要按系统、单元进行分工，设计确认表由各有关方签字确认并存档，落实责任制。重点要确认工艺流程、、隐</w:t>
      </w:r>
      <w:r>
        <w:rPr>
          <w:rFonts w:ascii="宋体" w:eastAsia="宋体" w:hAnsi="宋体" w:cs="宋体"/>
          <w:spacing w:val="-7"/>
          <w:sz w:val="26"/>
          <w:szCs w:val="26"/>
        </w:rPr>
        <w:t>蔽工程等条件。</w:t>
      </w:r>
    </w:p>
    <w:p w:rsidR="006C7961">
      <w:pPr>
        <w:spacing w:before="72" w:line="219" w:lineRule="auto"/>
        <w:ind w:left="529"/>
        <w:rPr>
          <w:rFonts w:ascii="宋体" w:eastAsia="宋体" w:hAnsi="宋体" w:cs="宋体"/>
          <w:sz w:val="26"/>
          <w:szCs w:val="26"/>
        </w:rPr>
      </w:pPr>
      <w:r>
        <w:rPr>
          <w:rFonts w:ascii="宋体" w:eastAsia="宋体" w:hAnsi="宋体" w:cs="宋体"/>
          <w:sz w:val="26"/>
          <w:szCs w:val="26"/>
        </w:rPr>
        <w:t>3.19.1</w:t>
      </w:r>
      <w:r>
        <w:rPr>
          <w:rFonts w:ascii="宋体" w:eastAsia="宋体" w:hAnsi="宋体" w:cs="宋体"/>
          <w:sz w:val="26"/>
          <w:szCs w:val="26"/>
        </w:rPr>
        <w:t>公用工程完善，确保水、电、汽</w:t>
      </w:r>
      <w:r>
        <w:rPr>
          <w:rFonts w:ascii="宋体" w:eastAsia="宋体" w:hAnsi="宋体" w:cs="宋体"/>
          <w:spacing w:val="-1"/>
          <w:sz w:val="26"/>
          <w:szCs w:val="26"/>
        </w:rPr>
        <w:t>、风等满足装置试车要求。</w:t>
      </w:r>
    </w:p>
    <w:p w:rsidR="006C7961">
      <w:pPr>
        <w:spacing w:before="31" w:line="219" w:lineRule="auto"/>
        <w:jc w:val="right"/>
        <w:rPr>
          <w:rFonts w:ascii="宋体" w:eastAsia="宋体" w:hAnsi="宋体" w:cs="宋体"/>
          <w:sz w:val="26"/>
          <w:szCs w:val="26"/>
        </w:rPr>
      </w:pPr>
      <w:r>
        <w:rPr>
          <w:rFonts w:ascii="宋体" w:eastAsia="宋体" w:hAnsi="宋体" w:cs="宋体"/>
          <w:spacing w:val="-5"/>
          <w:sz w:val="26"/>
          <w:szCs w:val="26"/>
        </w:rPr>
        <w:t>3.19.2</w:t>
      </w:r>
      <w:r>
        <w:rPr>
          <w:rFonts w:ascii="宋体" w:eastAsia="宋体" w:hAnsi="宋体" w:cs="宋体"/>
          <w:spacing w:val="-5"/>
          <w:sz w:val="26"/>
          <w:szCs w:val="26"/>
        </w:rPr>
        <w:t>装置仪表调节阀，报警、</w:t>
      </w:r>
      <w:r>
        <w:rPr>
          <w:rFonts w:ascii="Times New Roman" w:eastAsia="Times New Roman" w:hAnsi="Times New Roman" w:cs="Times New Roman"/>
          <w:spacing w:val="-5"/>
          <w:sz w:val="26"/>
          <w:szCs w:val="26"/>
        </w:rPr>
        <w:t>PLC</w:t>
      </w:r>
      <w:r>
        <w:rPr>
          <w:rFonts w:ascii="宋体" w:eastAsia="宋体" w:hAnsi="宋体" w:cs="宋体"/>
          <w:spacing w:val="-5"/>
          <w:sz w:val="26"/>
          <w:szCs w:val="26"/>
        </w:rPr>
        <w:t>系统等均已</w:t>
      </w:r>
      <w:r>
        <w:rPr>
          <w:rFonts w:ascii="宋体" w:eastAsia="宋体" w:hAnsi="宋体" w:cs="宋体"/>
          <w:spacing w:val="-5"/>
          <w:sz w:val="26"/>
          <w:szCs w:val="26"/>
        </w:rPr>
        <w:t>调校完毕，并处于完好状态。</w:t>
      </w:r>
    </w:p>
    <w:p w:rsidR="006C7961">
      <w:pPr>
        <w:spacing w:before="10" w:line="219" w:lineRule="auto"/>
        <w:ind w:left="529"/>
        <w:rPr>
          <w:rFonts w:ascii="宋体" w:eastAsia="宋体" w:hAnsi="宋体" w:cs="宋体"/>
          <w:sz w:val="26"/>
          <w:szCs w:val="26"/>
        </w:rPr>
      </w:pPr>
      <w:r>
        <w:rPr>
          <w:rFonts w:ascii="宋体" w:eastAsia="宋体" w:hAnsi="宋体" w:cs="宋体"/>
          <w:spacing w:val="-2"/>
          <w:sz w:val="26"/>
          <w:szCs w:val="26"/>
        </w:rPr>
        <w:t>3.19.3</w:t>
      </w:r>
      <w:r>
        <w:rPr>
          <w:rFonts w:ascii="宋体" w:eastAsia="宋体" w:hAnsi="宋体" w:cs="宋体"/>
          <w:spacing w:val="-2"/>
          <w:sz w:val="26"/>
          <w:szCs w:val="26"/>
        </w:rPr>
        <w:t>电气系统调校完毕，保证正常供电与事</w:t>
      </w:r>
      <w:r>
        <w:rPr>
          <w:rFonts w:ascii="宋体" w:eastAsia="宋体" w:hAnsi="宋体" w:cs="宋体"/>
          <w:spacing w:val="-3"/>
          <w:sz w:val="26"/>
          <w:szCs w:val="26"/>
        </w:rPr>
        <w:t>故用电</w:t>
      </w:r>
    </w:p>
    <w:p w:rsidR="006C7961">
      <w:pPr>
        <w:spacing w:before="48" w:line="222" w:lineRule="auto"/>
        <w:ind w:left="3"/>
        <w:outlineLvl w:val="0"/>
        <w:rPr>
          <w:rFonts w:ascii="黑体" w:eastAsia="黑体" w:hAnsi="黑体" w:cs="黑体"/>
          <w:sz w:val="26"/>
          <w:szCs w:val="26"/>
        </w:rPr>
      </w:pPr>
      <w:r>
        <w:rPr>
          <w:rFonts w:ascii="黑体" w:eastAsia="黑体" w:hAnsi="黑体" w:cs="黑体"/>
          <w:b/>
          <w:bCs/>
          <w:spacing w:val="9"/>
          <w:sz w:val="26"/>
          <w:szCs w:val="26"/>
        </w:rPr>
        <w:t>3.20</w:t>
      </w:r>
      <w:r>
        <w:rPr>
          <w:rFonts w:ascii="黑体" w:eastAsia="黑体" w:hAnsi="黑体" w:cs="黑体"/>
          <w:b/>
          <w:bCs/>
          <w:spacing w:val="9"/>
          <w:sz w:val="26"/>
          <w:szCs w:val="26"/>
        </w:rPr>
        <w:t>现场保卫已落实</w:t>
      </w:r>
    </w:p>
    <w:p w:rsidR="006C7961">
      <w:pPr>
        <w:spacing w:before="33" w:line="219" w:lineRule="auto"/>
        <w:ind w:left="529"/>
        <w:rPr>
          <w:rFonts w:ascii="宋体" w:eastAsia="宋体" w:hAnsi="宋体" w:cs="宋体"/>
          <w:sz w:val="26"/>
          <w:szCs w:val="26"/>
        </w:rPr>
      </w:pPr>
      <w:r>
        <w:rPr>
          <w:rFonts w:ascii="宋体" w:eastAsia="宋体" w:hAnsi="宋体" w:cs="宋体"/>
          <w:spacing w:val="-1"/>
          <w:sz w:val="26"/>
          <w:szCs w:val="26"/>
        </w:rPr>
        <w:t>3.20.1</w:t>
      </w:r>
      <w:r>
        <w:rPr>
          <w:rFonts w:ascii="宋体" w:eastAsia="宋体" w:hAnsi="宋体" w:cs="宋体"/>
          <w:spacing w:val="-1"/>
          <w:sz w:val="26"/>
          <w:szCs w:val="26"/>
        </w:rPr>
        <w:t>现场保卫的组织、人员、交通工具等已落实。</w:t>
      </w:r>
    </w:p>
    <w:p w:rsidR="006C7961">
      <w:pPr>
        <w:spacing w:before="31" w:line="219" w:lineRule="auto"/>
        <w:ind w:left="529"/>
        <w:rPr>
          <w:rFonts w:ascii="宋体" w:eastAsia="宋体" w:hAnsi="宋体" w:cs="宋体"/>
          <w:sz w:val="26"/>
          <w:szCs w:val="26"/>
        </w:rPr>
      </w:pPr>
      <w:r>
        <w:rPr>
          <w:rFonts w:ascii="宋体" w:eastAsia="宋体" w:hAnsi="宋体" w:cs="宋体"/>
          <w:spacing w:val="-1"/>
          <w:sz w:val="26"/>
          <w:szCs w:val="26"/>
        </w:rPr>
        <w:t>3.20.2</w:t>
      </w:r>
      <w:r>
        <w:rPr>
          <w:rFonts w:ascii="宋体" w:eastAsia="宋体" w:hAnsi="宋体" w:cs="宋体"/>
          <w:spacing w:val="-1"/>
          <w:sz w:val="26"/>
          <w:szCs w:val="26"/>
        </w:rPr>
        <w:t>入厂制度、操纵室等要害部门保卫制度已制定。</w:t>
      </w:r>
    </w:p>
    <w:p w:rsidR="006C7961">
      <w:pPr>
        <w:spacing w:before="40" w:line="218" w:lineRule="auto"/>
        <w:ind w:left="529"/>
        <w:rPr>
          <w:rFonts w:ascii="宋体" w:eastAsia="宋体" w:hAnsi="宋体" w:cs="宋体"/>
          <w:sz w:val="26"/>
          <w:szCs w:val="26"/>
        </w:rPr>
      </w:pPr>
      <w:r>
        <w:rPr>
          <w:rFonts w:ascii="宋体" w:eastAsia="宋体" w:hAnsi="宋体" w:cs="宋体"/>
          <w:spacing w:val="-3"/>
          <w:sz w:val="26"/>
          <w:szCs w:val="26"/>
        </w:rPr>
        <w:t>3.20.3</w:t>
      </w:r>
      <w:r>
        <w:rPr>
          <w:rFonts w:ascii="宋体" w:eastAsia="宋体" w:hAnsi="宋体" w:cs="宋体"/>
          <w:spacing w:val="-3"/>
          <w:sz w:val="26"/>
          <w:szCs w:val="26"/>
        </w:rPr>
        <w:t>现场保卫工作的措施已落实并公布公告。</w:t>
      </w:r>
    </w:p>
    <w:p w:rsidR="006C7961">
      <w:pPr>
        <w:spacing w:before="49" w:line="221" w:lineRule="auto"/>
        <w:ind w:left="3"/>
        <w:outlineLvl w:val="0"/>
        <w:rPr>
          <w:rFonts w:ascii="黑体" w:eastAsia="黑体" w:hAnsi="黑体" w:cs="黑体"/>
          <w:sz w:val="26"/>
          <w:szCs w:val="26"/>
        </w:rPr>
      </w:pPr>
      <w:r>
        <w:rPr>
          <w:rFonts w:ascii="黑体" w:eastAsia="黑体" w:hAnsi="黑体" w:cs="黑体"/>
          <w:b/>
          <w:bCs/>
          <w:spacing w:val="11"/>
          <w:sz w:val="26"/>
          <w:szCs w:val="26"/>
        </w:rPr>
        <w:t>3.21</w:t>
      </w:r>
      <w:r>
        <w:rPr>
          <w:rFonts w:ascii="黑体" w:eastAsia="黑体" w:hAnsi="黑体" w:cs="黑体"/>
          <w:b/>
          <w:bCs/>
          <w:spacing w:val="11"/>
          <w:sz w:val="26"/>
          <w:szCs w:val="26"/>
        </w:rPr>
        <w:t>生活与后勤服务已落实</w:t>
      </w:r>
    </w:p>
    <w:p w:rsidR="006C7961">
      <w:pPr>
        <w:spacing w:before="23" w:line="219" w:lineRule="auto"/>
        <w:ind w:left="529"/>
        <w:rPr>
          <w:rFonts w:ascii="宋体" w:eastAsia="宋体" w:hAnsi="宋体" w:cs="宋体"/>
          <w:sz w:val="26"/>
          <w:szCs w:val="26"/>
        </w:rPr>
      </w:pPr>
      <w:r>
        <w:rPr>
          <w:rFonts w:ascii="宋体" w:eastAsia="宋体" w:hAnsi="宋体" w:cs="宋体"/>
          <w:sz w:val="26"/>
          <w:szCs w:val="26"/>
        </w:rPr>
        <w:t>3.21.1</w:t>
      </w:r>
      <w:r>
        <w:rPr>
          <w:rFonts w:ascii="宋体" w:eastAsia="宋体" w:hAnsi="宋体" w:cs="宋体"/>
          <w:sz w:val="26"/>
          <w:szCs w:val="26"/>
        </w:rPr>
        <w:t>职工通勤车满足试车倒班与节假</w:t>
      </w:r>
      <w:r>
        <w:rPr>
          <w:rFonts w:ascii="宋体" w:eastAsia="宋体" w:hAnsi="宋体" w:cs="宋体"/>
          <w:spacing w:val="-1"/>
          <w:sz w:val="26"/>
          <w:szCs w:val="26"/>
        </w:rPr>
        <w:t>日加班需要，安全正点。</w:t>
      </w:r>
    </w:p>
    <w:p w:rsidR="006C7961">
      <w:pPr>
        <w:spacing w:before="43" w:line="219" w:lineRule="auto"/>
        <w:ind w:left="529"/>
        <w:rPr>
          <w:rFonts w:ascii="宋体" w:eastAsia="宋体" w:hAnsi="宋体" w:cs="宋体"/>
          <w:sz w:val="26"/>
          <w:szCs w:val="26"/>
        </w:rPr>
      </w:pPr>
      <w:r>
        <w:rPr>
          <w:rFonts w:ascii="宋体" w:eastAsia="宋体" w:hAnsi="宋体" w:cs="宋体"/>
          <w:spacing w:val="1"/>
          <w:sz w:val="26"/>
          <w:szCs w:val="26"/>
        </w:rPr>
        <w:t>3.21.2</w:t>
      </w:r>
      <w:r>
        <w:rPr>
          <w:rFonts w:ascii="宋体" w:eastAsia="宋体" w:hAnsi="宋体" w:cs="宋体"/>
          <w:spacing w:val="1"/>
          <w:sz w:val="26"/>
          <w:szCs w:val="26"/>
        </w:rPr>
        <w:t>食堂实行</w:t>
      </w:r>
      <w:r>
        <w:rPr>
          <w:rFonts w:ascii="宋体" w:eastAsia="宋体" w:hAnsi="宋体" w:cs="宋体"/>
          <w:spacing w:val="1"/>
          <w:sz w:val="26"/>
          <w:szCs w:val="26"/>
        </w:rPr>
        <w:t>24</w:t>
      </w:r>
      <w:r>
        <w:rPr>
          <w:rFonts w:ascii="宋体" w:eastAsia="宋体" w:hAnsi="宋体" w:cs="宋体"/>
          <w:spacing w:val="1"/>
          <w:sz w:val="26"/>
          <w:szCs w:val="26"/>
        </w:rPr>
        <w:t>小时值班，并做到送饭到现场。</w:t>
      </w:r>
    </w:p>
    <w:p w:rsidR="006C7961">
      <w:pPr>
        <w:spacing w:before="12" w:line="219" w:lineRule="auto"/>
        <w:ind w:left="529"/>
        <w:rPr>
          <w:rFonts w:ascii="宋体" w:eastAsia="宋体" w:hAnsi="宋体" w:cs="宋体"/>
          <w:sz w:val="26"/>
          <w:szCs w:val="26"/>
        </w:rPr>
      </w:pPr>
      <w:r>
        <w:rPr>
          <w:rFonts w:ascii="宋体" w:eastAsia="宋体" w:hAnsi="宋体" w:cs="宋体"/>
          <w:sz w:val="26"/>
          <w:szCs w:val="26"/>
        </w:rPr>
        <w:t>3.21.3</w:t>
      </w:r>
      <w:r>
        <w:rPr>
          <w:rFonts w:ascii="宋体" w:eastAsia="宋体" w:hAnsi="宋体" w:cs="宋体"/>
          <w:sz w:val="26"/>
          <w:szCs w:val="26"/>
        </w:rPr>
        <w:t>清洁卫生责任制已落实。</w:t>
      </w:r>
    </w:p>
    <w:p w:rsidR="006C7961">
      <w:pPr>
        <w:spacing w:line="219" w:lineRule="auto"/>
        <w:rPr>
          <w:rFonts w:ascii="宋体" w:eastAsia="宋体" w:hAnsi="宋体" w:cs="宋体"/>
          <w:sz w:val="26"/>
          <w:szCs w:val="26"/>
        </w:rPr>
        <w:sectPr>
          <w:headerReference w:type="even" r:id="rId96"/>
          <w:headerReference w:type="default" r:id="rId97"/>
          <w:footerReference w:type="even" r:id="rId98"/>
          <w:footerReference w:type="default" r:id="rId99"/>
          <w:headerReference w:type="first" r:id="rId100"/>
          <w:footerReference w:type="first" r:id="rId101"/>
          <w:pgSz w:w="11910" w:h="16840"/>
          <w:pgMar w:top="400" w:right="1340" w:bottom="400" w:left="1420" w:header="0" w:footer="0" w:gutter="0"/>
          <w:pgNumType w:start="16"/>
          <w:cols w:space="720"/>
        </w:sectPr>
      </w:pPr>
    </w:p>
    <w:p w:rsidR="006C7961">
      <w:pPr>
        <w:pStyle w:val="BodyText"/>
        <w:spacing w:line="246" w:lineRule="auto"/>
      </w:pPr>
    </w:p>
    <w:p w:rsidR="006C7961">
      <w:pPr>
        <w:pStyle w:val="BodyText"/>
        <w:spacing w:line="246" w:lineRule="auto"/>
      </w:pPr>
    </w:p>
    <w:p w:rsidR="006C7961">
      <w:pPr>
        <w:pStyle w:val="BodyText"/>
        <w:spacing w:line="246" w:lineRule="auto"/>
      </w:pPr>
    </w:p>
    <w:p w:rsidR="006C7961">
      <w:pPr>
        <w:pStyle w:val="BodyText"/>
        <w:spacing w:line="246" w:lineRule="auto"/>
      </w:pPr>
    </w:p>
    <w:p w:rsidR="006C7961">
      <w:pPr>
        <w:spacing w:before="84" w:line="221" w:lineRule="auto"/>
        <w:outlineLvl w:val="0"/>
        <w:rPr>
          <w:rFonts w:ascii="黑体" w:eastAsia="黑体" w:hAnsi="黑体" w:cs="黑体"/>
          <w:sz w:val="26"/>
          <w:szCs w:val="26"/>
        </w:rPr>
      </w:pPr>
      <w:bookmarkStart w:id="34" w:name="bookmark41"/>
      <w:bookmarkStart w:id="35" w:name="bookmark40"/>
      <w:bookmarkStart w:id="36" w:name="bookmark38"/>
      <w:bookmarkStart w:id="37" w:name="bookmark39"/>
      <w:bookmarkEnd w:id="34"/>
      <w:bookmarkEnd w:id="35"/>
      <w:bookmarkEnd w:id="36"/>
      <w:bookmarkEnd w:id="37"/>
      <w:r>
        <w:rPr>
          <w:rFonts w:ascii="黑体" w:eastAsia="黑体" w:hAnsi="黑体" w:cs="黑体"/>
          <w:b/>
          <w:bCs/>
          <w:spacing w:val="12"/>
          <w:sz w:val="26"/>
          <w:szCs w:val="26"/>
        </w:rPr>
        <w:t>3.22</w:t>
      </w:r>
      <w:r>
        <w:rPr>
          <w:rFonts w:ascii="黑体" w:eastAsia="黑体" w:hAnsi="黑体" w:cs="黑体"/>
          <w:b/>
          <w:bCs/>
          <w:spacing w:val="12"/>
          <w:sz w:val="26"/>
          <w:szCs w:val="26"/>
        </w:rPr>
        <w:t>试车指导人员与国外专家已到现场</w:t>
      </w:r>
    </w:p>
    <w:p w:rsidR="006C7961">
      <w:pPr>
        <w:spacing w:before="34" w:line="219" w:lineRule="auto"/>
        <w:ind w:left="516"/>
        <w:rPr>
          <w:rFonts w:ascii="宋体" w:eastAsia="宋体" w:hAnsi="宋体" w:cs="宋体"/>
          <w:sz w:val="26"/>
          <w:szCs w:val="26"/>
        </w:rPr>
      </w:pPr>
      <w:r>
        <w:rPr>
          <w:rFonts w:ascii="宋体" w:eastAsia="宋体" w:hAnsi="宋体" w:cs="宋体"/>
          <w:sz w:val="26"/>
          <w:szCs w:val="26"/>
        </w:rPr>
        <w:t>3.22.1</w:t>
      </w:r>
      <w:r>
        <w:rPr>
          <w:rFonts w:ascii="宋体" w:eastAsia="宋体" w:hAnsi="宋体" w:cs="宋体"/>
          <w:sz w:val="26"/>
          <w:szCs w:val="26"/>
        </w:rPr>
        <w:t>国内试车指导队与国外专家已按计划到齐。</w:t>
      </w:r>
    </w:p>
    <w:p w:rsidR="006C7961">
      <w:pPr>
        <w:spacing w:before="11" w:line="219" w:lineRule="auto"/>
        <w:jc w:val="right"/>
        <w:rPr>
          <w:rFonts w:ascii="宋体" w:eastAsia="宋体" w:hAnsi="宋体" w:cs="宋体"/>
          <w:sz w:val="26"/>
          <w:szCs w:val="26"/>
        </w:rPr>
      </w:pPr>
      <w:r>
        <w:rPr>
          <w:rFonts w:ascii="宋体" w:eastAsia="宋体" w:hAnsi="宋体" w:cs="宋体"/>
          <w:sz w:val="26"/>
          <w:szCs w:val="26"/>
        </w:rPr>
        <w:t>3.22.2</w:t>
      </w:r>
      <w:r>
        <w:rPr>
          <w:rFonts w:ascii="宋体" w:eastAsia="宋体" w:hAnsi="宋体" w:cs="宋体"/>
          <w:sz w:val="26"/>
          <w:szCs w:val="26"/>
        </w:rPr>
        <w:t>国内试车指导人员与国外专家的办公地点、交通、住宿等安排就绪。</w:t>
      </w:r>
    </w:p>
    <w:p w:rsidR="006C7961">
      <w:pPr>
        <w:spacing w:before="41" w:line="219" w:lineRule="auto"/>
        <w:ind w:left="516"/>
        <w:rPr>
          <w:rFonts w:ascii="宋体" w:eastAsia="宋体" w:hAnsi="宋体" w:cs="宋体"/>
          <w:sz w:val="26"/>
          <w:szCs w:val="26"/>
        </w:rPr>
      </w:pPr>
      <w:r>
        <w:rPr>
          <w:rFonts w:ascii="宋体" w:eastAsia="宋体" w:hAnsi="宋体" w:cs="宋体"/>
          <w:spacing w:val="-2"/>
          <w:sz w:val="26"/>
          <w:szCs w:val="26"/>
        </w:rPr>
        <w:t>3.22.3</w:t>
      </w:r>
      <w:r>
        <w:rPr>
          <w:rFonts w:ascii="宋体" w:eastAsia="宋体" w:hAnsi="宋体" w:cs="宋体"/>
          <w:spacing w:val="-2"/>
          <w:sz w:val="26"/>
          <w:szCs w:val="26"/>
        </w:rPr>
        <w:t>现场翻译已配好，与试车指导队与国外专家协同工作的专业技术人员</w:t>
      </w:r>
    </w:p>
    <w:p w:rsidR="006C7961">
      <w:pPr>
        <w:spacing w:before="32" w:line="219" w:lineRule="auto"/>
        <w:ind w:left="6"/>
        <w:rPr>
          <w:rFonts w:ascii="宋体" w:eastAsia="宋体" w:hAnsi="宋体" w:cs="宋体"/>
          <w:sz w:val="26"/>
          <w:szCs w:val="26"/>
        </w:rPr>
      </w:pPr>
      <w:r>
        <w:rPr>
          <w:rFonts w:ascii="宋体" w:eastAsia="宋体" w:hAnsi="宋体" w:cs="宋体"/>
          <w:spacing w:val="-12"/>
          <w:sz w:val="26"/>
          <w:szCs w:val="26"/>
        </w:rPr>
        <w:t>配备齐全。</w:t>
      </w:r>
    </w:p>
    <w:p w:rsidR="006C7961">
      <w:pPr>
        <w:spacing w:before="31" w:line="219" w:lineRule="auto"/>
        <w:ind w:left="516"/>
        <w:rPr>
          <w:rFonts w:ascii="宋体" w:eastAsia="宋体" w:hAnsi="宋体" w:cs="宋体"/>
          <w:sz w:val="26"/>
          <w:szCs w:val="26"/>
        </w:rPr>
      </w:pPr>
      <w:r>
        <w:rPr>
          <w:rFonts w:ascii="宋体" w:eastAsia="宋体" w:hAnsi="宋体" w:cs="宋体"/>
          <w:sz w:val="26"/>
          <w:szCs w:val="26"/>
        </w:rPr>
        <w:t>3.22.4</w:t>
      </w:r>
      <w:r>
        <w:rPr>
          <w:rFonts w:ascii="宋体" w:eastAsia="宋体" w:hAnsi="宋体" w:cs="宋体"/>
          <w:sz w:val="26"/>
          <w:szCs w:val="26"/>
        </w:rPr>
        <w:t>国内试车指导人员的建议已充分发</w:t>
      </w:r>
      <w:r>
        <w:rPr>
          <w:rFonts w:ascii="宋体" w:eastAsia="宋体" w:hAnsi="宋体" w:cs="宋体"/>
          <w:spacing w:val="-1"/>
          <w:sz w:val="26"/>
          <w:szCs w:val="26"/>
        </w:rPr>
        <w:t>表。</w:t>
      </w:r>
    </w:p>
    <w:p w:rsidR="006C7961">
      <w:pPr>
        <w:spacing w:line="219" w:lineRule="auto"/>
        <w:rPr>
          <w:rFonts w:ascii="宋体" w:eastAsia="宋体" w:hAnsi="宋体" w:cs="宋体"/>
          <w:sz w:val="26"/>
          <w:szCs w:val="26"/>
        </w:rPr>
        <w:sectPr>
          <w:headerReference w:type="even" r:id="rId102"/>
          <w:headerReference w:type="default" r:id="rId103"/>
          <w:footerReference w:type="even" r:id="rId104"/>
          <w:footerReference w:type="default" r:id="rId105"/>
          <w:headerReference w:type="first" r:id="rId106"/>
          <w:footerReference w:type="first" r:id="rId107"/>
          <w:pgSz w:w="11910" w:h="16840"/>
          <w:pgMar w:top="400" w:right="1380" w:bottom="400" w:left="1423" w:header="0" w:footer="0" w:gutter="0"/>
          <w:pgNumType w:start="17"/>
          <w:cols w:space="720"/>
        </w:sectPr>
      </w:pPr>
    </w:p>
    <w:p w:rsidR="006C7961">
      <w:pPr>
        <w:pStyle w:val="BodyText"/>
        <w:spacing w:line="247" w:lineRule="auto"/>
      </w:pPr>
    </w:p>
    <w:p w:rsidR="006C7961">
      <w:pPr>
        <w:pStyle w:val="BodyText"/>
        <w:spacing w:line="247" w:lineRule="auto"/>
      </w:pPr>
    </w:p>
    <w:p w:rsidR="006C7961">
      <w:pPr>
        <w:pStyle w:val="BodyText"/>
        <w:spacing w:line="248" w:lineRule="auto"/>
      </w:pPr>
    </w:p>
    <w:p w:rsidR="006C7961">
      <w:pPr>
        <w:pStyle w:val="BodyText"/>
        <w:spacing w:line="248" w:lineRule="auto"/>
      </w:pPr>
    </w:p>
    <w:p w:rsidR="006C7961">
      <w:pPr>
        <w:spacing w:before="88" w:line="221" w:lineRule="auto"/>
        <w:ind w:left="2923"/>
        <w:rPr>
          <w:rFonts w:ascii="黑体" w:eastAsia="黑体" w:hAnsi="黑体" w:cs="黑体"/>
          <w:sz w:val="27"/>
          <w:szCs w:val="27"/>
        </w:rPr>
      </w:pPr>
      <w:r>
        <w:rPr>
          <w:rFonts w:ascii="黑体" w:eastAsia="黑体" w:hAnsi="黑体" w:cs="黑体"/>
          <w:b/>
          <w:bCs/>
          <w:spacing w:val="22"/>
          <w:sz w:val="27"/>
          <w:szCs w:val="27"/>
        </w:rPr>
        <w:t>第四章试车程序及试车进度</w:t>
      </w:r>
    </w:p>
    <w:p w:rsidR="006C7961">
      <w:pPr>
        <w:pStyle w:val="BodyText"/>
        <w:spacing w:before="46" w:line="10506" w:lineRule="exact"/>
        <w:ind w:firstLine="3"/>
      </w:pPr>
      <w:r>
        <w:rPr>
          <w:position w:val="-2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65pt;height:525.5pt"/>
        </w:pict>
      </w:r>
    </w:p>
    <w:p w:rsidR="006C7961">
      <w:pPr>
        <w:pStyle w:val="BodyText"/>
        <w:spacing w:line="245" w:lineRule="auto"/>
      </w:pPr>
    </w:p>
    <w:p w:rsidR="006C7961">
      <w:pPr>
        <w:spacing w:before="88" w:line="221" w:lineRule="auto"/>
        <w:ind w:left="3"/>
        <w:outlineLvl w:val="0"/>
        <w:rPr>
          <w:rFonts w:ascii="黑体" w:eastAsia="黑体" w:hAnsi="黑体" w:cs="黑体"/>
          <w:sz w:val="27"/>
          <w:szCs w:val="27"/>
        </w:rPr>
      </w:pPr>
      <w:r>
        <w:rPr>
          <w:rFonts w:ascii="黑体" w:eastAsia="黑体" w:hAnsi="黑体" w:cs="黑体"/>
          <w:b/>
          <w:bCs/>
          <w:spacing w:val="2"/>
          <w:sz w:val="27"/>
          <w:szCs w:val="27"/>
        </w:rPr>
        <w:t>4.2</w:t>
      </w:r>
      <w:r>
        <w:rPr>
          <w:rFonts w:ascii="黑体" w:eastAsia="黑体" w:hAnsi="黑体" w:cs="黑体"/>
          <w:b/>
          <w:bCs/>
          <w:spacing w:val="2"/>
          <w:sz w:val="27"/>
          <w:szCs w:val="27"/>
        </w:rPr>
        <w:t>装置的试车进度说明</w:t>
      </w:r>
    </w:p>
    <w:p w:rsidR="006C7961">
      <w:pPr>
        <w:spacing w:before="33" w:line="219" w:lineRule="auto"/>
        <w:ind w:left="529"/>
        <w:rPr>
          <w:rFonts w:ascii="宋体" w:eastAsia="宋体" w:hAnsi="宋体" w:cs="宋体"/>
          <w:sz w:val="27"/>
          <w:szCs w:val="27"/>
        </w:rPr>
      </w:pPr>
      <w:r>
        <w:rPr>
          <w:rFonts w:ascii="宋体" w:eastAsia="宋体" w:hAnsi="宋体" w:cs="宋体"/>
          <w:spacing w:val="-10"/>
          <w:sz w:val="27"/>
          <w:szCs w:val="27"/>
        </w:rPr>
        <w:t xml:space="preserve">4.2.1 </w:t>
      </w:r>
      <w:r>
        <w:rPr>
          <w:rFonts w:ascii="宋体" w:eastAsia="宋体" w:hAnsi="宋体" w:cs="宋体"/>
          <w:spacing w:val="-10"/>
          <w:sz w:val="27"/>
          <w:szCs w:val="27"/>
        </w:rPr>
        <w:t>试车进度的安排的原则</w:t>
      </w:r>
    </w:p>
    <w:p w:rsidR="006C7961">
      <w:pPr>
        <w:spacing w:before="9" w:line="219" w:lineRule="auto"/>
        <w:ind w:left="529"/>
        <w:rPr>
          <w:rFonts w:ascii="宋体" w:eastAsia="宋体" w:hAnsi="宋体" w:cs="宋体"/>
          <w:sz w:val="27"/>
          <w:szCs w:val="27"/>
        </w:rPr>
      </w:pPr>
      <w:r>
        <w:rPr>
          <w:rFonts w:ascii="宋体" w:eastAsia="宋体" w:hAnsi="宋体" w:cs="宋体"/>
          <w:spacing w:val="-11"/>
          <w:sz w:val="27"/>
          <w:szCs w:val="27"/>
        </w:rPr>
        <w:t>4.2.1.1</w:t>
      </w:r>
      <w:r>
        <w:rPr>
          <w:rFonts w:ascii="宋体" w:eastAsia="宋体" w:hAnsi="宋体" w:cs="宋体"/>
          <w:spacing w:val="-11"/>
          <w:sz w:val="27"/>
          <w:szCs w:val="27"/>
        </w:rPr>
        <w:t xml:space="preserve"> </w:t>
      </w:r>
      <w:r>
        <w:rPr>
          <w:rFonts w:ascii="宋体" w:eastAsia="宋体" w:hAnsi="宋体" w:cs="宋体"/>
          <w:spacing w:val="-11"/>
          <w:sz w:val="27"/>
          <w:szCs w:val="27"/>
        </w:rPr>
        <w:t>装置各单元均已联动试车完毕。</w:t>
      </w:r>
    </w:p>
    <w:p w:rsidR="006C7961">
      <w:pPr>
        <w:spacing w:before="28" w:line="218" w:lineRule="auto"/>
        <w:jc w:val="right"/>
        <w:rPr>
          <w:rFonts w:ascii="宋体" w:eastAsia="宋体" w:hAnsi="宋体" w:cs="宋体"/>
          <w:sz w:val="27"/>
          <w:szCs w:val="27"/>
        </w:rPr>
      </w:pPr>
      <w:r>
        <w:rPr>
          <w:rFonts w:ascii="宋体" w:eastAsia="宋体" w:hAnsi="宋体" w:cs="宋体"/>
          <w:spacing w:val="-15"/>
          <w:sz w:val="27"/>
          <w:szCs w:val="27"/>
        </w:rPr>
        <w:t>4.2.1.2</w:t>
      </w:r>
      <w:r>
        <w:rPr>
          <w:rFonts w:ascii="宋体" w:eastAsia="宋体" w:hAnsi="宋体" w:cs="宋体"/>
          <w:spacing w:val="-15"/>
          <w:sz w:val="27"/>
          <w:szCs w:val="27"/>
        </w:rPr>
        <w:t xml:space="preserve"> </w:t>
      </w:r>
      <w:r>
        <w:rPr>
          <w:rFonts w:ascii="宋体" w:eastAsia="宋体" w:hAnsi="宋体" w:cs="宋体"/>
          <w:spacing w:val="-15"/>
          <w:sz w:val="27"/>
          <w:szCs w:val="27"/>
        </w:rPr>
        <w:t>装置开车采取较低负荷，尽量暴露问题，调整工艺，确保产品质量。</w:t>
      </w:r>
    </w:p>
    <w:p w:rsidR="006C7961">
      <w:pPr>
        <w:spacing w:before="1" w:line="217" w:lineRule="auto"/>
        <w:ind w:left="529"/>
        <w:rPr>
          <w:rFonts w:ascii="宋体" w:eastAsia="宋体" w:hAnsi="宋体" w:cs="宋体"/>
          <w:sz w:val="27"/>
          <w:szCs w:val="27"/>
        </w:rPr>
      </w:pPr>
      <w:r>
        <w:rPr>
          <w:rFonts w:ascii="宋体" w:eastAsia="宋体" w:hAnsi="宋体" w:cs="宋体"/>
          <w:spacing w:val="-10"/>
          <w:sz w:val="27"/>
          <w:szCs w:val="27"/>
        </w:rPr>
        <w:t>4.2.1.3</w:t>
      </w:r>
      <w:r>
        <w:rPr>
          <w:rFonts w:ascii="宋体" w:eastAsia="宋体" w:hAnsi="宋体" w:cs="宋体"/>
          <w:spacing w:val="-10"/>
          <w:sz w:val="27"/>
          <w:szCs w:val="27"/>
        </w:rPr>
        <w:t xml:space="preserve"> </w:t>
      </w:r>
      <w:r>
        <w:rPr>
          <w:rFonts w:ascii="宋体" w:eastAsia="宋体" w:hAnsi="宋体" w:cs="宋体"/>
          <w:spacing w:val="-10"/>
          <w:sz w:val="27"/>
          <w:szCs w:val="27"/>
        </w:rPr>
        <w:t>开车要坚持做到杜绝发生设备、人身、爆炸与</w:t>
      </w:r>
      <w:r>
        <w:rPr>
          <w:rFonts w:ascii="宋体" w:eastAsia="宋体" w:hAnsi="宋体" w:cs="宋体"/>
          <w:spacing w:val="-11"/>
          <w:sz w:val="27"/>
          <w:szCs w:val="27"/>
        </w:rPr>
        <w:t>火灾事故。</w:t>
      </w:r>
    </w:p>
    <w:p w:rsidR="006C7961">
      <w:pPr>
        <w:spacing w:before="32" w:line="219" w:lineRule="auto"/>
        <w:ind w:left="529"/>
        <w:rPr>
          <w:rFonts w:ascii="宋体" w:eastAsia="宋体" w:hAnsi="宋体" w:cs="宋体"/>
          <w:sz w:val="27"/>
          <w:szCs w:val="27"/>
        </w:rPr>
      </w:pPr>
      <w:r>
        <w:rPr>
          <w:rFonts w:ascii="宋体" w:eastAsia="宋体" w:hAnsi="宋体" w:cs="宋体"/>
          <w:spacing w:val="-10"/>
          <w:sz w:val="27"/>
          <w:szCs w:val="27"/>
        </w:rPr>
        <w:t>4.2.1.4</w:t>
      </w:r>
      <w:r>
        <w:rPr>
          <w:rFonts w:ascii="宋体" w:eastAsia="宋体" w:hAnsi="宋体" w:cs="宋体"/>
          <w:spacing w:val="-10"/>
          <w:sz w:val="27"/>
          <w:szCs w:val="27"/>
        </w:rPr>
        <w:t xml:space="preserve"> </w:t>
      </w:r>
      <w:r>
        <w:rPr>
          <w:rFonts w:ascii="宋体" w:eastAsia="宋体" w:hAnsi="宋体" w:cs="宋体"/>
          <w:spacing w:val="-10"/>
          <w:sz w:val="27"/>
          <w:szCs w:val="27"/>
        </w:rPr>
        <w:t>试车各阶段要按试车方案进行，做到各项工作</w:t>
      </w:r>
      <w:r>
        <w:rPr>
          <w:rFonts w:ascii="宋体" w:eastAsia="宋体" w:hAnsi="宋体" w:cs="宋体"/>
          <w:spacing w:val="-11"/>
          <w:sz w:val="27"/>
          <w:szCs w:val="27"/>
        </w:rPr>
        <w:t>有章可循。</w:t>
      </w:r>
    </w:p>
    <w:p w:rsidR="006C7961">
      <w:pPr>
        <w:spacing w:before="22" w:line="219" w:lineRule="auto"/>
        <w:ind w:left="529"/>
        <w:rPr>
          <w:rFonts w:ascii="宋体" w:eastAsia="宋体" w:hAnsi="宋体" w:cs="宋体"/>
          <w:sz w:val="27"/>
          <w:szCs w:val="27"/>
        </w:rPr>
      </w:pPr>
      <w:r>
        <w:rPr>
          <w:rFonts w:ascii="宋体" w:eastAsia="宋体" w:hAnsi="宋体" w:cs="宋体"/>
          <w:spacing w:val="-10"/>
          <w:sz w:val="27"/>
          <w:szCs w:val="27"/>
        </w:rPr>
        <w:t>4.2.1.5</w:t>
      </w:r>
      <w:r>
        <w:rPr>
          <w:rFonts w:ascii="宋体" w:eastAsia="宋体" w:hAnsi="宋体" w:cs="宋体"/>
          <w:spacing w:val="-10"/>
          <w:sz w:val="27"/>
          <w:szCs w:val="27"/>
        </w:rPr>
        <w:t xml:space="preserve"> </w:t>
      </w:r>
      <w:r>
        <w:rPr>
          <w:rFonts w:ascii="宋体" w:eastAsia="宋体" w:hAnsi="宋体" w:cs="宋体"/>
          <w:spacing w:val="-10"/>
          <w:sz w:val="27"/>
          <w:szCs w:val="27"/>
        </w:rPr>
        <w:t>使用先公用工程、后主体工程的原则。在确保水、电、</w:t>
      </w:r>
      <w:r>
        <w:rPr>
          <w:rFonts w:ascii="宋体" w:eastAsia="宋体" w:hAnsi="宋体" w:cs="宋体"/>
          <w:spacing w:val="-11"/>
          <w:sz w:val="27"/>
          <w:szCs w:val="27"/>
        </w:rPr>
        <w:t>汽、风等公</w:t>
      </w:r>
    </w:p>
    <w:p w:rsidR="006C7961">
      <w:pPr>
        <w:spacing w:before="19" w:line="219" w:lineRule="auto"/>
        <w:rPr>
          <w:rFonts w:ascii="宋体" w:eastAsia="宋体" w:hAnsi="宋体" w:cs="宋体"/>
          <w:sz w:val="27"/>
          <w:szCs w:val="27"/>
        </w:rPr>
      </w:pPr>
      <w:r>
        <w:rPr>
          <w:rFonts w:ascii="宋体" w:eastAsia="宋体" w:hAnsi="宋体" w:cs="宋体"/>
          <w:spacing w:val="-13"/>
          <w:sz w:val="27"/>
          <w:szCs w:val="27"/>
        </w:rPr>
        <w:t>用工程满足试车要求的条件下进行试车。</w:t>
      </w:r>
    </w:p>
    <w:p w:rsidR="006C7961">
      <w:pPr>
        <w:spacing w:line="219" w:lineRule="auto"/>
        <w:rPr>
          <w:rFonts w:ascii="宋体" w:eastAsia="宋体" w:hAnsi="宋体" w:cs="宋体"/>
          <w:sz w:val="27"/>
          <w:szCs w:val="27"/>
        </w:rPr>
        <w:sectPr>
          <w:headerReference w:type="even" r:id="rId108"/>
          <w:headerReference w:type="default" r:id="rId109"/>
          <w:footerReference w:type="even" r:id="rId110"/>
          <w:footerReference w:type="default" r:id="rId111"/>
          <w:headerReference w:type="first" r:id="rId112"/>
          <w:footerReference w:type="first" r:id="rId113"/>
          <w:pgSz w:w="11910" w:h="16840"/>
          <w:pgMar w:top="400" w:right="1345" w:bottom="400" w:left="1410" w:header="0" w:footer="0" w:gutter="0"/>
          <w:pgNumType w:start="18"/>
          <w:cols w:space="720"/>
        </w:sectPr>
      </w:pPr>
    </w:p>
    <w:p w:rsidR="006C7961">
      <w:pPr>
        <w:pStyle w:val="BodyText"/>
        <w:spacing w:line="248" w:lineRule="auto"/>
      </w:pPr>
    </w:p>
    <w:p w:rsidR="006C7961">
      <w:pPr>
        <w:pStyle w:val="BodyText"/>
        <w:spacing w:line="249" w:lineRule="auto"/>
      </w:pPr>
    </w:p>
    <w:p w:rsidR="006C7961">
      <w:pPr>
        <w:pStyle w:val="BodyText"/>
        <w:spacing w:line="249" w:lineRule="auto"/>
      </w:pPr>
    </w:p>
    <w:p w:rsidR="006C7961">
      <w:pPr>
        <w:pStyle w:val="BodyText"/>
        <w:spacing w:line="249" w:lineRule="auto"/>
      </w:pPr>
    </w:p>
    <w:p w:rsidR="006C7961">
      <w:pPr>
        <w:spacing w:before="78" w:line="212" w:lineRule="auto"/>
        <w:ind w:left="825"/>
        <w:rPr>
          <w:rFonts w:ascii="宋体" w:eastAsia="宋体" w:hAnsi="宋体" w:cs="宋体"/>
          <w:sz w:val="24"/>
          <w:szCs w:val="24"/>
        </w:rPr>
      </w:pPr>
      <w:bookmarkStart w:id="38" w:name="bookmark44"/>
      <w:bookmarkStart w:id="39" w:name="bookmark42"/>
      <w:bookmarkStart w:id="40" w:name="bookmark43"/>
      <w:bookmarkEnd w:id="38"/>
      <w:bookmarkEnd w:id="39"/>
      <w:bookmarkEnd w:id="40"/>
      <w:r>
        <w:rPr>
          <w:rFonts w:ascii="宋体" w:eastAsia="宋体" w:hAnsi="宋体" w:cs="宋体"/>
          <w:spacing w:val="1"/>
          <w:sz w:val="24"/>
          <w:szCs w:val="24"/>
        </w:rPr>
        <w:t>4.2.2</w:t>
      </w:r>
      <w:r>
        <w:rPr>
          <w:rFonts w:ascii="宋体" w:eastAsia="宋体" w:hAnsi="宋体" w:cs="宋体"/>
          <w:spacing w:val="1"/>
          <w:sz w:val="24"/>
          <w:szCs w:val="24"/>
        </w:rPr>
        <w:t>开车程序中的要紧操纵点</w:t>
      </w:r>
    </w:p>
    <w:tbl>
      <w:tblPr>
        <w:tblStyle w:val="TableNormal00"/>
        <w:tblW w:w="96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4"/>
        <w:gridCol w:w="3166"/>
        <w:gridCol w:w="2995"/>
        <w:gridCol w:w="2444"/>
      </w:tblGrid>
      <w:tr>
        <w:tblPrEx>
          <w:tblW w:w="96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363"/>
        </w:trPr>
        <w:tc>
          <w:tcPr>
            <w:tcW w:w="1004" w:type="dxa"/>
          </w:tcPr>
          <w:p w:rsidR="006C7961">
            <w:pPr>
              <w:pStyle w:val="TableText"/>
              <w:spacing w:before="57" w:line="202" w:lineRule="auto"/>
              <w:ind w:left="295"/>
            </w:pPr>
            <w:r>
              <w:rPr>
                <w:spacing w:val="8"/>
              </w:rPr>
              <w:t>序号</w:t>
            </w:r>
          </w:p>
        </w:tc>
        <w:tc>
          <w:tcPr>
            <w:tcW w:w="3166" w:type="dxa"/>
          </w:tcPr>
          <w:p w:rsidR="006C7961">
            <w:pPr>
              <w:pStyle w:val="TableText"/>
              <w:spacing w:before="60" w:line="200" w:lineRule="auto"/>
              <w:ind w:left="951"/>
            </w:pPr>
            <w:r>
              <w:rPr>
                <w:spacing w:val="-6"/>
              </w:rPr>
              <w:t>时</w:t>
            </w:r>
            <w:r>
              <w:rPr>
                <w:spacing w:val="-6"/>
              </w:rPr>
              <w:t xml:space="preserve">          </w:t>
            </w:r>
            <w:r>
              <w:rPr>
                <w:spacing w:val="-6"/>
              </w:rPr>
              <w:t>间</w:t>
            </w:r>
          </w:p>
        </w:tc>
        <w:tc>
          <w:tcPr>
            <w:tcW w:w="2995" w:type="dxa"/>
            <w:tcBorders>
              <w:right w:val="nil"/>
            </w:tcBorders>
          </w:tcPr>
          <w:p w:rsidR="006C7961">
            <w:pPr>
              <w:pStyle w:val="TableText"/>
              <w:spacing w:before="66" w:line="196" w:lineRule="auto"/>
              <w:ind w:left="1644"/>
            </w:pPr>
            <w:r>
              <w:t>内</w:t>
            </w:r>
          </w:p>
        </w:tc>
        <w:tc>
          <w:tcPr>
            <w:tcW w:w="2444" w:type="dxa"/>
            <w:tcBorders>
              <w:left w:val="nil"/>
            </w:tcBorders>
          </w:tcPr>
          <w:p w:rsidR="006C7961">
            <w:pPr>
              <w:pStyle w:val="TableText"/>
              <w:spacing w:before="71" w:line="215" w:lineRule="auto"/>
              <w:ind w:left="1124"/>
              <w:rPr>
                <w:sz w:val="11"/>
                <w:szCs w:val="11"/>
              </w:rPr>
            </w:pPr>
            <w:r>
              <w:rPr>
                <w:sz w:val="11"/>
                <w:szCs w:val="11"/>
              </w:rPr>
              <w:t>穴</w:t>
            </w:r>
          </w:p>
          <w:p w:rsidR="006C7961">
            <w:pPr>
              <w:pStyle w:val="TableText"/>
              <w:spacing w:line="220" w:lineRule="auto"/>
              <w:ind w:left="1265"/>
              <w:rPr>
                <w:sz w:val="11"/>
                <w:szCs w:val="11"/>
              </w:rPr>
            </w:pPr>
            <w:r>
              <w:rPr>
                <w:sz w:val="11"/>
                <w:szCs w:val="11"/>
              </w:rPr>
              <w:t>仔</w:t>
            </w:r>
          </w:p>
        </w:tc>
      </w:tr>
      <w:tr>
        <w:tblPrEx>
          <w:tblW w:w="9609" w:type="dxa"/>
          <w:tblInd w:w="5" w:type="dxa"/>
          <w:tblLayout w:type="fixed"/>
          <w:tblLook w:val="04A0"/>
        </w:tblPrEx>
        <w:trPr>
          <w:trHeight w:val="568"/>
        </w:trPr>
        <w:tc>
          <w:tcPr>
            <w:tcW w:w="1004" w:type="dxa"/>
          </w:tcPr>
          <w:p w:rsidR="006C7961">
            <w:pPr>
              <w:pStyle w:val="TableText"/>
              <w:spacing w:before="221" w:line="184" w:lineRule="auto"/>
              <w:ind w:left="694"/>
            </w:pPr>
            <w:r>
              <w:t>1</w:t>
            </w:r>
          </w:p>
        </w:tc>
        <w:tc>
          <w:tcPr>
            <w:tcW w:w="3166" w:type="dxa"/>
          </w:tcPr>
          <w:p w:rsidR="006C7961">
            <w:pPr>
              <w:pStyle w:val="TableText"/>
              <w:spacing w:before="153" w:line="219" w:lineRule="auto"/>
              <w:ind w:left="830"/>
            </w:pPr>
            <w:r>
              <w:rPr>
                <w:spacing w:val="1"/>
              </w:rPr>
              <w:t>2009</w:t>
            </w:r>
            <w:r>
              <w:rPr>
                <w:spacing w:val="1"/>
              </w:rPr>
              <w:t>年</w:t>
            </w:r>
            <w:r>
              <w:rPr>
                <w:spacing w:val="1"/>
              </w:rPr>
              <w:t>8</w:t>
            </w:r>
            <w:r>
              <w:rPr>
                <w:spacing w:val="1"/>
              </w:rPr>
              <w:t>月</w:t>
            </w:r>
            <w:r>
              <w:rPr>
                <w:spacing w:val="1"/>
              </w:rPr>
              <w:t>18</w:t>
            </w:r>
          </w:p>
        </w:tc>
        <w:tc>
          <w:tcPr>
            <w:tcW w:w="5439" w:type="dxa"/>
            <w:gridSpan w:val="2"/>
          </w:tcPr>
          <w:p w:rsidR="006C7961">
            <w:pPr>
              <w:pStyle w:val="TableText"/>
              <w:spacing w:before="153" w:line="219" w:lineRule="auto"/>
              <w:ind w:left="1634"/>
            </w:pPr>
            <w:r>
              <w:rPr>
                <w:spacing w:val="1"/>
              </w:rPr>
              <w:t>烟气脱硫中交完成</w:t>
            </w:r>
          </w:p>
        </w:tc>
      </w:tr>
      <w:tr>
        <w:tblPrEx>
          <w:tblW w:w="9609" w:type="dxa"/>
          <w:tblInd w:w="5" w:type="dxa"/>
          <w:tblLayout w:type="fixed"/>
          <w:tblLook w:val="04A0"/>
        </w:tblPrEx>
        <w:trPr>
          <w:trHeight w:val="339"/>
        </w:trPr>
        <w:tc>
          <w:tcPr>
            <w:tcW w:w="1004" w:type="dxa"/>
          </w:tcPr>
          <w:p w:rsidR="006C7961">
            <w:pPr>
              <w:pStyle w:val="TableText"/>
              <w:spacing w:before="114" w:line="215" w:lineRule="exact"/>
              <w:ind w:left="694"/>
            </w:pPr>
            <w:r>
              <w:rPr>
                <w:position w:val="-3"/>
              </w:rPr>
              <w:t>2</w:t>
            </w:r>
          </w:p>
        </w:tc>
        <w:tc>
          <w:tcPr>
            <w:tcW w:w="3166" w:type="dxa"/>
          </w:tcPr>
          <w:p w:rsidR="006C7961">
            <w:pPr>
              <w:pStyle w:val="TableText"/>
              <w:spacing w:before="45" w:line="194" w:lineRule="auto"/>
              <w:ind w:left="290"/>
            </w:pPr>
            <w:r>
              <w:rPr>
                <w:spacing w:val="3"/>
              </w:rPr>
              <w:t>2009</w:t>
            </w:r>
            <w:r>
              <w:rPr>
                <w:spacing w:val="3"/>
              </w:rPr>
              <w:t>年</w:t>
            </w:r>
            <w:r>
              <w:rPr>
                <w:spacing w:val="3"/>
              </w:rPr>
              <w:t>8</w:t>
            </w:r>
            <w:r>
              <w:rPr>
                <w:spacing w:val="3"/>
              </w:rPr>
              <w:t>月</w:t>
            </w:r>
            <w:r>
              <w:rPr>
                <w:spacing w:val="3"/>
              </w:rPr>
              <w:t>19</w:t>
            </w:r>
            <w:r>
              <w:rPr>
                <w:spacing w:val="3"/>
              </w:rPr>
              <w:t>日至</w:t>
            </w:r>
            <w:r>
              <w:rPr>
                <w:spacing w:val="3"/>
              </w:rPr>
              <w:t>22</w:t>
            </w:r>
            <w:r>
              <w:rPr>
                <w:spacing w:val="3"/>
              </w:rPr>
              <w:t>日</w:t>
            </w:r>
          </w:p>
        </w:tc>
        <w:tc>
          <w:tcPr>
            <w:tcW w:w="5439" w:type="dxa"/>
            <w:gridSpan w:val="2"/>
          </w:tcPr>
          <w:p w:rsidR="006C7961">
            <w:pPr>
              <w:pStyle w:val="TableText"/>
              <w:spacing w:before="45" w:line="194" w:lineRule="auto"/>
              <w:ind w:left="1764"/>
            </w:pPr>
            <w:r>
              <w:rPr>
                <w:spacing w:val="1"/>
              </w:rPr>
              <w:t>全面质量大检查</w:t>
            </w:r>
          </w:p>
        </w:tc>
      </w:tr>
      <w:tr>
        <w:tblPrEx>
          <w:tblW w:w="9609" w:type="dxa"/>
          <w:tblInd w:w="5" w:type="dxa"/>
          <w:tblLayout w:type="fixed"/>
          <w:tblLook w:val="04A0"/>
        </w:tblPrEx>
        <w:trPr>
          <w:trHeight w:val="369"/>
        </w:trPr>
        <w:tc>
          <w:tcPr>
            <w:tcW w:w="1004" w:type="dxa"/>
          </w:tcPr>
          <w:p w:rsidR="006C7961">
            <w:pPr>
              <w:pStyle w:val="TableText"/>
              <w:spacing w:before="126" w:line="159" w:lineRule="auto"/>
              <w:ind w:left="694"/>
            </w:pPr>
            <w:r>
              <w:t>3</w:t>
            </w:r>
          </w:p>
        </w:tc>
        <w:tc>
          <w:tcPr>
            <w:tcW w:w="3166" w:type="dxa"/>
          </w:tcPr>
          <w:p w:rsidR="006C7961">
            <w:pPr>
              <w:pStyle w:val="TableText"/>
              <w:spacing w:before="56" w:line="207" w:lineRule="auto"/>
              <w:ind w:left="691"/>
            </w:pPr>
            <w:r>
              <w:rPr>
                <w:spacing w:val="5"/>
              </w:rPr>
              <w:t>2009</w:t>
            </w:r>
            <w:r>
              <w:rPr>
                <w:spacing w:val="5"/>
              </w:rPr>
              <w:t>年</w:t>
            </w:r>
            <w:r>
              <w:rPr>
                <w:spacing w:val="5"/>
              </w:rPr>
              <w:t>8</w:t>
            </w:r>
            <w:r>
              <w:rPr>
                <w:spacing w:val="5"/>
              </w:rPr>
              <w:t>月</w:t>
            </w:r>
            <w:r>
              <w:rPr>
                <w:spacing w:val="5"/>
              </w:rPr>
              <w:t>23</w:t>
            </w:r>
            <w:r>
              <w:rPr>
                <w:spacing w:val="5"/>
              </w:rPr>
              <w:t>日</w:t>
            </w:r>
          </w:p>
        </w:tc>
        <w:tc>
          <w:tcPr>
            <w:tcW w:w="5439" w:type="dxa"/>
            <w:gridSpan w:val="2"/>
          </w:tcPr>
          <w:p w:rsidR="006C7961">
            <w:pPr>
              <w:pStyle w:val="TableText"/>
              <w:spacing w:before="56" w:line="207" w:lineRule="auto"/>
              <w:ind w:left="2034"/>
            </w:pPr>
            <w:r>
              <w:rPr>
                <w:spacing w:val="2"/>
              </w:rPr>
              <w:t>系统水冲洗</w:t>
            </w:r>
          </w:p>
        </w:tc>
      </w:tr>
      <w:tr>
        <w:tblPrEx>
          <w:tblW w:w="9609" w:type="dxa"/>
          <w:tblInd w:w="5" w:type="dxa"/>
          <w:tblLayout w:type="fixed"/>
          <w:tblLook w:val="04A0"/>
        </w:tblPrEx>
        <w:trPr>
          <w:trHeight w:val="339"/>
        </w:trPr>
        <w:tc>
          <w:tcPr>
            <w:tcW w:w="1004" w:type="dxa"/>
          </w:tcPr>
          <w:p w:rsidR="006C7961">
            <w:pPr>
              <w:pStyle w:val="TableText"/>
              <w:spacing w:before="116" w:line="213" w:lineRule="exact"/>
              <w:ind w:left="694"/>
            </w:pPr>
            <w:r>
              <w:rPr>
                <w:position w:val="-3"/>
              </w:rPr>
              <w:t>4</w:t>
            </w:r>
          </w:p>
        </w:tc>
        <w:tc>
          <w:tcPr>
            <w:tcW w:w="3166" w:type="dxa"/>
          </w:tcPr>
          <w:p w:rsidR="006C7961">
            <w:pPr>
              <w:pStyle w:val="TableText"/>
              <w:spacing w:before="46" w:line="193" w:lineRule="auto"/>
              <w:ind w:left="691"/>
            </w:pPr>
            <w:r>
              <w:rPr>
                <w:spacing w:val="5"/>
              </w:rPr>
              <w:t>2009</w:t>
            </w:r>
            <w:r>
              <w:rPr>
                <w:spacing w:val="5"/>
              </w:rPr>
              <w:t>年</w:t>
            </w:r>
            <w:r>
              <w:rPr>
                <w:spacing w:val="5"/>
              </w:rPr>
              <w:t>8</w:t>
            </w:r>
            <w:r>
              <w:rPr>
                <w:spacing w:val="5"/>
              </w:rPr>
              <w:t>月</w:t>
            </w:r>
            <w:r>
              <w:rPr>
                <w:spacing w:val="5"/>
              </w:rPr>
              <w:t>24</w:t>
            </w:r>
            <w:r>
              <w:rPr>
                <w:spacing w:val="5"/>
              </w:rPr>
              <w:t>日</w:t>
            </w:r>
          </w:p>
        </w:tc>
        <w:tc>
          <w:tcPr>
            <w:tcW w:w="5439" w:type="dxa"/>
            <w:gridSpan w:val="2"/>
          </w:tcPr>
          <w:p w:rsidR="006C7961">
            <w:pPr>
              <w:pStyle w:val="TableText"/>
              <w:spacing w:before="46" w:line="193" w:lineRule="auto"/>
              <w:ind w:left="1364"/>
            </w:pPr>
            <w:r>
              <w:rPr>
                <w:spacing w:val="1"/>
              </w:rPr>
              <w:t>员工培训、系统水联运</w:t>
            </w:r>
          </w:p>
        </w:tc>
      </w:tr>
      <w:tr>
        <w:tblPrEx>
          <w:tblW w:w="9609" w:type="dxa"/>
          <w:tblInd w:w="5" w:type="dxa"/>
          <w:tblLayout w:type="fixed"/>
          <w:tblLook w:val="04A0"/>
        </w:tblPrEx>
        <w:trPr>
          <w:trHeight w:val="339"/>
        </w:trPr>
        <w:tc>
          <w:tcPr>
            <w:tcW w:w="1004" w:type="dxa"/>
          </w:tcPr>
          <w:p w:rsidR="006C7961">
            <w:pPr>
              <w:pStyle w:val="TableText"/>
              <w:spacing w:before="119" w:line="210" w:lineRule="exact"/>
              <w:ind w:left="694"/>
            </w:pPr>
            <w:r>
              <w:rPr>
                <w:position w:val="-3"/>
              </w:rPr>
              <w:t>5</w:t>
            </w:r>
          </w:p>
        </w:tc>
        <w:tc>
          <w:tcPr>
            <w:tcW w:w="3166" w:type="dxa"/>
          </w:tcPr>
          <w:p w:rsidR="006C7961">
            <w:pPr>
              <w:pStyle w:val="TableText"/>
              <w:spacing w:before="48" w:line="192" w:lineRule="auto"/>
              <w:ind w:left="691"/>
            </w:pPr>
            <w:r>
              <w:rPr>
                <w:spacing w:val="5"/>
              </w:rPr>
              <w:t>2009</w:t>
            </w:r>
            <w:r>
              <w:rPr>
                <w:spacing w:val="5"/>
              </w:rPr>
              <w:t>年</w:t>
            </w:r>
            <w:r>
              <w:rPr>
                <w:spacing w:val="5"/>
              </w:rPr>
              <w:t>8</w:t>
            </w:r>
            <w:r>
              <w:rPr>
                <w:spacing w:val="5"/>
              </w:rPr>
              <w:t>月</w:t>
            </w:r>
            <w:r>
              <w:rPr>
                <w:spacing w:val="5"/>
              </w:rPr>
              <w:t>25</w:t>
            </w:r>
            <w:r>
              <w:rPr>
                <w:spacing w:val="5"/>
              </w:rPr>
              <w:t>日</w:t>
            </w:r>
          </w:p>
        </w:tc>
        <w:tc>
          <w:tcPr>
            <w:tcW w:w="5439" w:type="dxa"/>
            <w:gridSpan w:val="2"/>
          </w:tcPr>
          <w:p w:rsidR="006C7961">
            <w:pPr>
              <w:pStyle w:val="TableText"/>
              <w:spacing w:before="46" w:line="193" w:lineRule="auto"/>
              <w:ind w:left="1364"/>
            </w:pPr>
            <w:r>
              <w:rPr>
                <w:spacing w:val="1"/>
              </w:rPr>
              <w:t>系统收碱、配置絮凝剂</w:t>
            </w:r>
          </w:p>
        </w:tc>
      </w:tr>
      <w:tr>
        <w:tblPrEx>
          <w:tblW w:w="9609" w:type="dxa"/>
          <w:tblInd w:w="5" w:type="dxa"/>
          <w:tblLayout w:type="fixed"/>
          <w:tblLook w:val="04A0"/>
        </w:tblPrEx>
        <w:trPr>
          <w:trHeight w:val="339"/>
        </w:trPr>
        <w:tc>
          <w:tcPr>
            <w:tcW w:w="1004" w:type="dxa"/>
          </w:tcPr>
          <w:p w:rsidR="006C7961">
            <w:pPr>
              <w:pStyle w:val="TableText"/>
              <w:spacing w:before="118" w:line="211" w:lineRule="exact"/>
              <w:ind w:left="694"/>
            </w:pPr>
            <w:r>
              <w:rPr>
                <w:position w:val="-3"/>
              </w:rPr>
              <w:t>6</w:t>
            </w:r>
          </w:p>
        </w:tc>
        <w:tc>
          <w:tcPr>
            <w:tcW w:w="3166" w:type="dxa"/>
          </w:tcPr>
          <w:p w:rsidR="006C7961">
            <w:pPr>
              <w:pStyle w:val="TableText"/>
              <w:spacing w:before="48" w:line="192" w:lineRule="auto"/>
              <w:ind w:left="691"/>
            </w:pPr>
            <w:r>
              <w:rPr>
                <w:spacing w:val="5"/>
              </w:rPr>
              <w:t>2009</w:t>
            </w:r>
            <w:r>
              <w:rPr>
                <w:spacing w:val="5"/>
              </w:rPr>
              <w:t>年</w:t>
            </w:r>
            <w:r>
              <w:rPr>
                <w:spacing w:val="5"/>
              </w:rPr>
              <w:t>8</w:t>
            </w:r>
            <w:r>
              <w:rPr>
                <w:spacing w:val="5"/>
              </w:rPr>
              <w:t>月</w:t>
            </w:r>
            <w:r>
              <w:rPr>
                <w:spacing w:val="5"/>
              </w:rPr>
              <w:t>26</w:t>
            </w:r>
            <w:r>
              <w:rPr>
                <w:spacing w:val="5"/>
              </w:rPr>
              <w:t>日</w:t>
            </w:r>
          </w:p>
        </w:tc>
        <w:tc>
          <w:tcPr>
            <w:tcW w:w="5439" w:type="dxa"/>
            <w:gridSpan w:val="2"/>
          </w:tcPr>
          <w:p w:rsidR="006C7961">
            <w:pPr>
              <w:pStyle w:val="TableText"/>
              <w:spacing w:before="48" w:line="192" w:lineRule="auto"/>
              <w:ind w:left="1494"/>
            </w:pPr>
            <w:r>
              <w:rPr>
                <w:spacing w:val="1"/>
              </w:rPr>
              <w:t>汲取塔浆液循环建立</w:t>
            </w:r>
          </w:p>
        </w:tc>
      </w:tr>
      <w:tr>
        <w:tblPrEx>
          <w:tblW w:w="9609" w:type="dxa"/>
          <w:tblInd w:w="5" w:type="dxa"/>
          <w:tblLayout w:type="fixed"/>
          <w:tblLook w:val="04A0"/>
        </w:tblPrEx>
        <w:trPr>
          <w:trHeight w:val="339"/>
        </w:trPr>
        <w:tc>
          <w:tcPr>
            <w:tcW w:w="1004" w:type="dxa"/>
          </w:tcPr>
          <w:p w:rsidR="006C7961">
            <w:pPr>
              <w:pStyle w:val="TableText"/>
              <w:spacing w:before="121" w:line="208" w:lineRule="exact"/>
              <w:ind w:left="694"/>
            </w:pPr>
            <w:r>
              <w:rPr>
                <w:position w:val="-3"/>
              </w:rPr>
              <w:t>7</w:t>
            </w:r>
          </w:p>
        </w:tc>
        <w:tc>
          <w:tcPr>
            <w:tcW w:w="3166" w:type="dxa"/>
          </w:tcPr>
          <w:p w:rsidR="006C7961">
            <w:pPr>
              <w:pStyle w:val="TableText"/>
              <w:spacing w:before="49" w:line="191" w:lineRule="auto"/>
              <w:ind w:left="691"/>
            </w:pPr>
            <w:r>
              <w:rPr>
                <w:spacing w:val="5"/>
              </w:rPr>
              <w:t>2009</w:t>
            </w:r>
            <w:r>
              <w:rPr>
                <w:spacing w:val="5"/>
              </w:rPr>
              <w:t>年</w:t>
            </w:r>
            <w:r>
              <w:rPr>
                <w:spacing w:val="5"/>
              </w:rPr>
              <w:t>8</w:t>
            </w:r>
            <w:r>
              <w:rPr>
                <w:spacing w:val="5"/>
              </w:rPr>
              <w:t>月</w:t>
            </w:r>
            <w:r>
              <w:rPr>
                <w:spacing w:val="5"/>
              </w:rPr>
              <w:t>26</w:t>
            </w:r>
            <w:r>
              <w:rPr>
                <w:spacing w:val="5"/>
              </w:rPr>
              <w:t>日</w:t>
            </w:r>
          </w:p>
        </w:tc>
        <w:tc>
          <w:tcPr>
            <w:tcW w:w="5439" w:type="dxa"/>
            <w:gridSpan w:val="2"/>
          </w:tcPr>
          <w:p w:rsidR="006C7961">
            <w:pPr>
              <w:pStyle w:val="TableText"/>
              <w:spacing w:before="49" w:line="191" w:lineRule="auto"/>
              <w:ind w:left="1464"/>
            </w:pPr>
            <w:r>
              <w:rPr>
                <w:spacing w:val="2"/>
              </w:rPr>
              <w:t>引烟气、废水处理系统投用</w:t>
            </w:r>
          </w:p>
        </w:tc>
      </w:tr>
      <w:tr>
        <w:tblPrEx>
          <w:tblW w:w="9609" w:type="dxa"/>
          <w:tblInd w:w="5" w:type="dxa"/>
          <w:tblLayout w:type="fixed"/>
          <w:tblLook w:val="04A0"/>
        </w:tblPrEx>
        <w:trPr>
          <w:trHeight w:val="344"/>
        </w:trPr>
        <w:tc>
          <w:tcPr>
            <w:tcW w:w="1004" w:type="dxa"/>
          </w:tcPr>
          <w:p w:rsidR="006C7961">
            <w:pPr>
              <w:pStyle w:val="TableText"/>
              <w:spacing w:before="120" w:line="214" w:lineRule="exact"/>
              <w:ind w:left="694"/>
            </w:pPr>
            <w:r>
              <w:rPr>
                <w:position w:val="-3"/>
              </w:rPr>
              <w:t>8</w:t>
            </w:r>
          </w:p>
        </w:tc>
        <w:tc>
          <w:tcPr>
            <w:tcW w:w="3166" w:type="dxa"/>
          </w:tcPr>
          <w:p w:rsidR="006C7961">
            <w:pPr>
              <w:pStyle w:val="TableText"/>
              <w:spacing w:before="50" w:line="194" w:lineRule="auto"/>
              <w:ind w:left="691"/>
            </w:pPr>
            <w:r>
              <w:rPr>
                <w:spacing w:val="5"/>
              </w:rPr>
              <w:t>2009</w:t>
            </w:r>
            <w:r>
              <w:rPr>
                <w:spacing w:val="5"/>
              </w:rPr>
              <w:t>年</w:t>
            </w:r>
            <w:r>
              <w:rPr>
                <w:spacing w:val="5"/>
              </w:rPr>
              <w:t>8</w:t>
            </w:r>
            <w:r>
              <w:rPr>
                <w:spacing w:val="5"/>
              </w:rPr>
              <w:t>月</w:t>
            </w:r>
            <w:r>
              <w:rPr>
                <w:spacing w:val="5"/>
              </w:rPr>
              <w:t>27</w:t>
            </w:r>
            <w:r>
              <w:rPr>
                <w:spacing w:val="5"/>
              </w:rPr>
              <w:t>日</w:t>
            </w:r>
          </w:p>
        </w:tc>
        <w:tc>
          <w:tcPr>
            <w:tcW w:w="5439" w:type="dxa"/>
            <w:gridSpan w:val="2"/>
          </w:tcPr>
          <w:p w:rsidR="006C7961">
            <w:pPr>
              <w:pStyle w:val="TableText"/>
              <w:spacing w:before="50" w:line="194" w:lineRule="auto"/>
              <w:ind w:left="1364"/>
            </w:pPr>
            <w:r>
              <w:rPr>
                <w:spacing w:val="1"/>
              </w:rPr>
              <w:t>调整操作，增加进料量</w:t>
            </w:r>
          </w:p>
        </w:tc>
      </w:tr>
    </w:tbl>
    <w:p w:rsidR="006C7961">
      <w:pPr>
        <w:spacing w:before="39" w:line="221" w:lineRule="auto"/>
        <w:ind w:left="288"/>
        <w:outlineLvl w:val="0"/>
        <w:rPr>
          <w:rFonts w:ascii="黑体" w:eastAsia="黑体" w:hAnsi="黑体" w:cs="黑体"/>
          <w:sz w:val="27"/>
          <w:szCs w:val="27"/>
        </w:rPr>
      </w:pPr>
      <w:r>
        <w:rPr>
          <w:rFonts w:ascii="黑体" w:eastAsia="黑体" w:hAnsi="黑体" w:cs="黑体"/>
          <w:b/>
          <w:bCs/>
          <w:spacing w:val="2"/>
          <w:sz w:val="27"/>
          <w:szCs w:val="27"/>
        </w:rPr>
        <w:t>4.2</w:t>
      </w:r>
      <w:r>
        <w:rPr>
          <w:rFonts w:ascii="黑体" w:eastAsia="黑体" w:hAnsi="黑体" w:cs="黑体"/>
          <w:b/>
          <w:bCs/>
          <w:spacing w:val="2"/>
          <w:sz w:val="27"/>
          <w:szCs w:val="27"/>
        </w:rPr>
        <w:t>装置的试车统筹图</w:t>
      </w:r>
    </w:p>
    <w:p w:rsidR="006C7961">
      <w:pPr>
        <w:spacing w:line="221" w:lineRule="auto"/>
        <w:rPr>
          <w:rFonts w:ascii="黑体" w:eastAsia="黑体" w:hAnsi="黑体" w:cs="黑体"/>
          <w:sz w:val="27"/>
          <w:szCs w:val="27"/>
        </w:rPr>
        <w:sectPr>
          <w:headerReference w:type="even" r:id="rId114"/>
          <w:headerReference w:type="default" r:id="rId115"/>
          <w:footerReference w:type="even" r:id="rId116"/>
          <w:footerReference w:type="default" r:id="rId117"/>
          <w:headerReference w:type="first" r:id="rId118"/>
          <w:footerReference w:type="first" r:id="rId119"/>
          <w:pgSz w:w="11910" w:h="16840"/>
          <w:pgMar w:top="400" w:right="1155" w:bottom="400" w:left="1135" w:header="0" w:footer="0" w:gutter="0"/>
          <w:pgNumType w:start="19"/>
          <w:cols w:space="720"/>
        </w:sectPr>
      </w:pPr>
    </w:p>
    <w:p w:rsidR="006C7961">
      <w:pPr>
        <w:spacing w:before="8"/>
      </w:pPr>
    </w:p>
    <w:p w:rsidR="006C7961">
      <w:pPr>
        <w:spacing w:before="7"/>
      </w:pPr>
    </w:p>
    <w:p w:rsidR="006C7961">
      <w:pPr>
        <w:spacing w:before="7"/>
      </w:pPr>
    </w:p>
    <w:p w:rsidR="006C7961">
      <w:pPr>
        <w:spacing w:before="7"/>
      </w:pPr>
    </w:p>
    <w:tbl>
      <w:tblPr>
        <w:tblStyle w:val="TableNormal01"/>
        <w:tblW w:w="130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33"/>
        <w:gridCol w:w="629"/>
        <w:gridCol w:w="310"/>
        <w:gridCol w:w="290"/>
        <w:gridCol w:w="290"/>
        <w:gridCol w:w="319"/>
        <w:gridCol w:w="310"/>
        <w:gridCol w:w="299"/>
        <w:gridCol w:w="290"/>
        <w:gridCol w:w="320"/>
        <w:gridCol w:w="290"/>
        <w:gridCol w:w="310"/>
        <w:gridCol w:w="290"/>
        <w:gridCol w:w="319"/>
        <w:gridCol w:w="290"/>
        <w:gridCol w:w="310"/>
        <w:gridCol w:w="290"/>
        <w:gridCol w:w="319"/>
        <w:gridCol w:w="290"/>
        <w:gridCol w:w="290"/>
        <w:gridCol w:w="310"/>
        <w:gridCol w:w="300"/>
        <w:gridCol w:w="310"/>
        <w:gridCol w:w="290"/>
        <w:gridCol w:w="319"/>
        <w:gridCol w:w="290"/>
        <w:gridCol w:w="310"/>
        <w:gridCol w:w="290"/>
        <w:gridCol w:w="349"/>
        <w:gridCol w:w="310"/>
        <w:gridCol w:w="340"/>
        <w:gridCol w:w="319"/>
        <w:gridCol w:w="320"/>
        <w:gridCol w:w="334"/>
      </w:tblGrid>
      <w:tr>
        <w:tblPrEx>
          <w:tblW w:w="130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14"/>
        </w:trPr>
        <w:tc>
          <w:tcPr>
            <w:tcW w:w="8688" w:type="dxa"/>
            <w:gridSpan w:val="20"/>
          </w:tcPr>
          <w:p w:rsidR="006C7961">
            <w:pPr>
              <w:pStyle w:val="TableText"/>
              <w:spacing w:before="58" w:line="206" w:lineRule="auto"/>
              <w:ind w:left="2385"/>
              <w:rPr>
                <w:sz w:val="31"/>
                <w:szCs w:val="31"/>
              </w:rPr>
            </w:pPr>
            <w:bookmarkStart w:id="41" w:name="bookmark48"/>
            <w:bookmarkStart w:id="42" w:name="bookmark45"/>
            <w:bookmarkStart w:id="43" w:name="bookmark46"/>
            <w:bookmarkStart w:id="44" w:name="bookmark47"/>
            <w:bookmarkEnd w:id="41"/>
            <w:bookmarkEnd w:id="42"/>
            <w:bookmarkEnd w:id="43"/>
            <w:bookmarkEnd w:id="44"/>
            <w:r>
              <w:rPr>
                <w:sz w:val="31"/>
                <w:szCs w:val="31"/>
              </w:rPr>
              <w:t>300</w:t>
            </w:r>
            <w:r>
              <w:rPr>
                <w:sz w:val="31"/>
                <w:szCs w:val="31"/>
              </w:rPr>
              <w:t>万吨</w:t>
            </w:r>
            <w:r>
              <w:rPr>
                <w:sz w:val="31"/>
                <w:szCs w:val="31"/>
              </w:rPr>
              <w:t>/</w:t>
            </w:r>
            <w:r>
              <w:rPr>
                <w:sz w:val="31"/>
                <w:szCs w:val="31"/>
              </w:rPr>
              <w:t>年重油催化裂化装置烟气脱硫项</w:t>
            </w:r>
          </w:p>
        </w:tc>
        <w:tc>
          <w:tcPr>
            <w:tcW w:w="4391" w:type="dxa"/>
            <w:gridSpan w:val="14"/>
          </w:tcPr>
          <w:p w:rsidR="006C7961">
            <w:pPr>
              <w:pStyle w:val="TableText"/>
              <w:spacing w:before="58" w:line="206" w:lineRule="auto"/>
              <w:ind w:left="16"/>
              <w:rPr>
                <w:sz w:val="31"/>
                <w:szCs w:val="31"/>
              </w:rPr>
            </w:pPr>
            <w:r>
              <w:rPr>
                <w:spacing w:val="4"/>
                <w:sz w:val="31"/>
                <w:szCs w:val="31"/>
              </w:rPr>
              <w:t>目开工统筹图</w:t>
            </w:r>
          </w:p>
        </w:tc>
      </w:tr>
      <w:tr>
        <w:tblPrEx>
          <w:tblW w:w="13079" w:type="dxa"/>
          <w:tblInd w:w="5" w:type="dxa"/>
          <w:tblLayout w:type="fixed"/>
          <w:tblLook w:val="04A0"/>
        </w:tblPrEx>
        <w:trPr>
          <w:trHeight w:val="270"/>
        </w:trPr>
        <w:tc>
          <w:tcPr>
            <w:tcW w:w="2633" w:type="dxa"/>
          </w:tcPr>
          <w:p w:rsidR="006C7961">
            <w:pPr>
              <w:pStyle w:val="TableText"/>
              <w:spacing w:before="20" w:line="184" w:lineRule="auto"/>
              <w:ind w:left="1074"/>
              <w:rPr>
                <w:sz w:val="24"/>
                <w:szCs w:val="24"/>
              </w:rPr>
            </w:pPr>
            <w:r>
              <w:rPr>
                <w:spacing w:val="5"/>
                <w:sz w:val="24"/>
                <w:szCs w:val="24"/>
              </w:rPr>
              <w:t>步骤</w:t>
            </w:r>
          </w:p>
        </w:tc>
        <w:tc>
          <w:tcPr>
            <w:tcW w:w="629" w:type="dxa"/>
          </w:tcPr>
          <w:p w:rsidR="006C7961">
            <w:pPr>
              <w:pStyle w:val="TableText"/>
              <w:spacing w:before="50" w:line="221" w:lineRule="auto"/>
              <w:ind w:left="132"/>
              <w:rPr>
                <w:sz w:val="17"/>
                <w:szCs w:val="17"/>
              </w:rPr>
            </w:pPr>
            <w:r>
              <w:rPr>
                <w:spacing w:val="8"/>
                <w:sz w:val="17"/>
                <w:szCs w:val="17"/>
              </w:rPr>
              <w:t>时间</w:t>
            </w:r>
          </w:p>
        </w:tc>
        <w:tc>
          <w:tcPr>
            <w:tcW w:w="310" w:type="dxa"/>
          </w:tcPr>
          <w:p w:rsidR="006C7961">
            <w:pPr>
              <w:pStyle w:val="TableText"/>
              <w:spacing w:before="91" w:line="183" w:lineRule="auto"/>
              <w:ind w:left="93"/>
              <w:rPr>
                <w:sz w:val="17"/>
                <w:szCs w:val="17"/>
              </w:rPr>
            </w:pPr>
            <w:r>
              <w:rPr>
                <w:sz w:val="17"/>
                <w:szCs w:val="17"/>
              </w:rPr>
              <w:t>8</w:t>
            </w:r>
          </w:p>
        </w:tc>
        <w:tc>
          <w:tcPr>
            <w:tcW w:w="290" w:type="dxa"/>
          </w:tcPr>
          <w:p w:rsidR="006C7961">
            <w:pPr>
              <w:pStyle w:val="TableText"/>
              <w:spacing w:before="91" w:line="183" w:lineRule="auto"/>
              <w:ind w:left="73"/>
              <w:rPr>
                <w:sz w:val="17"/>
                <w:szCs w:val="17"/>
              </w:rPr>
            </w:pPr>
            <w:r>
              <w:rPr>
                <w:spacing w:val="-5"/>
                <w:sz w:val="17"/>
                <w:szCs w:val="17"/>
              </w:rPr>
              <w:t>16</w:t>
            </w:r>
          </w:p>
        </w:tc>
        <w:tc>
          <w:tcPr>
            <w:tcW w:w="290" w:type="dxa"/>
          </w:tcPr>
          <w:p w:rsidR="006C7961">
            <w:pPr>
              <w:pStyle w:val="TableText"/>
              <w:spacing w:before="91" w:line="183" w:lineRule="auto"/>
              <w:ind w:left="62"/>
              <w:rPr>
                <w:sz w:val="17"/>
                <w:szCs w:val="17"/>
              </w:rPr>
            </w:pPr>
            <w:r>
              <w:rPr>
                <w:spacing w:val="-3"/>
                <w:sz w:val="17"/>
                <w:szCs w:val="17"/>
              </w:rPr>
              <w:t>24</w:t>
            </w:r>
          </w:p>
        </w:tc>
        <w:tc>
          <w:tcPr>
            <w:tcW w:w="319" w:type="dxa"/>
          </w:tcPr>
          <w:p w:rsidR="006C7961">
            <w:pPr>
              <w:pStyle w:val="TableText"/>
              <w:spacing w:before="91" w:line="183" w:lineRule="auto"/>
              <w:ind w:left="73"/>
              <w:rPr>
                <w:sz w:val="17"/>
                <w:szCs w:val="17"/>
              </w:rPr>
            </w:pPr>
            <w:r>
              <w:rPr>
                <w:spacing w:val="-3"/>
                <w:sz w:val="17"/>
                <w:szCs w:val="17"/>
              </w:rPr>
              <w:t>32</w:t>
            </w:r>
          </w:p>
        </w:tc>
        <w:tc>
          <w:tcPr>
            <w:tcW w:w="310" w:type="dxa"/>
          </w:tcPr>
          <w:p w:rsidR="006C7961">
            <w:pPr>
              <w:pStyle w:val="TableText"/>
              <w:spacing w:before="91" w:line="183" w:lineRule="auto"/>
              <w:ind w:left="74"/>
              <w:rPr>
                <w:sz w:val="17"/>
                <w:szCs w:val="17"/>
              </w:rPr>
            </w:pPr>
            <w:r>
              <w:rPr>
                <w:spacing w:val="-2"/>
                <w:sz w:val="17"/>
                <w:szCs w:val="17"/>
              </w:rPr>
              <w:t>40</w:t>
            </w:r>
          </w:p>
        </w:tc>
        <w:tc>
          <w:tcPr>
            <w:tcW w:w="299" w:type="dxa"/>
          </w:tcPr>
          <w:p w:rsidR="006C7961">
            <w:pPr>
              <w:pStyle w:val="TableText"/>
              <w:spacing w:before="91" w:line="183" w:lineRule="auto"/>
              <w:ind w:left="83"/>
              <w:rPr>
                <w:sz w:val="17"/>
                <w:szCs w:val="17"/>
              </w:rPr>
            </w:pPr>
            <w:r>
              <w:rPr>
                <w:spacing w:val="-2"/>
                <w:sz w:val="17"/>
                <w:szCs w:val="17"/>
              </w:rPr>
              <w:t>48</w:t>
            </w:r>
          </w:p>
        </w:tc>
        <w:tc>
          <w:tcPr>
            <w:tcW w:w="290" w:type="dxa"/>
          </w:tcPr>
          <w:p w:rsidR="006C7961">
            <w:pPr>
              <w:pStyle w:val="TableText"/>
              <w:spacing w:before="91" w:line="183" w:lineRule="auto"/>
              <w:ind w:left="65"/>
              <w:rPr>
                <w:sz w:val="17"/>
                <w:szCs w:val="17"/>
              </w:rPr>
            </w:pPr>
            <w:r>
              <w:rPr>
                <w:spacing w:val="-3"/>
                <w:sz w:val="17"/>
                <w:szCs w:val="17"/>
              </w:rPr>
              <w:t>56</w:t>
            </w:r>
          </w:p>
        </w:tc>
        <w:tc>
          <w:tcPr>
            <w:tcW w:w="320" w:type="dxa"/>
          </w:tcPr>
          <w:p w:rsidR="006C7961">
            <w:pPr>
              <w:pStyle w:val="TableText"/>
              <w:spacing w:before="91" w:line="183" w:lineRule="auto"/>
              <w:ind w:left="64"/>
              <w:rPr>
                <w:sz w:val="17"/>
                <w:szCs w:val="17"/>
              </w:rPr>
            </w:pPr>
            <w:r>
              <w:rPr>
                <w:spacing w:val="-2"/>
                <w:sz w:val="17"/>
                <w:szCs w:val="17"/>
              </w:rPr>
              <w:t>64</w:t>
            </w:r>
          </w:p>
        </w:tc>
        <w:tc>
          <w:tcPr>
            <w:tcW w:w="290" w:type="dxa"/>
          </w:tcPr>
          <w:p w:rsidR="006C7961">
            <w:pPr>
              <w:pStyle w:val="TableText"/>
              <w:spacing w:before="91" w:line="183" w:lineRule="auto"/>
              <w:ind w:left="45"/>
              <w:rPr>
                <w:sz w:val="17"/>
                <w:szCs w:val="17"/>
              </w:rPr>
            </w:pPr>
            <w:r>
              <w:rPr>
                <w:spacing w:val="-3"/>
                <w:sz w:val="17"/>
                <w:szCs w:val="17"/>
              </w:rPr>
              <w:t>72</w:t>
            </w:r>
          </w:p>
        </w:tc>
        <w:tc>
          <w:tcPr>
            <w:tcW w:w="310" w:type="dxa"/>
          </w:tcPr>
          <w:p w:rsidR="006C7961">
            <w:pPr>
              <w:pStyle w:val="TableText"/>
              <w:spacing w:before="91" w:line="183" w:lineRule="auto"/>
              <w:ind w:left="64"/>
              <w:rPr>
                <w:sz w:val="17"/>
                <w:szCs w:val="17"/>
              </w:rPr>
            </w:pPr>
            <w:r>
              <w:rPr>
                <w:spacing w:val="-2"/>
                <w:sz w:val="17"/>
                <w:szCs w:val="17"/>
              </w:rPr>
              <w:t>80</w:t>
            </w:r>
          </w:p>
        </w:tc>
        <w:tc>
          <w:tcPr>
            <w:tcW w:w="290" w:type="dxa"/>
          </w:tcPr>
          <w:p w:rsidR="006C7961">
            <w:pPr>
              <w:pStyle w:val="TableText"/>
              <w:spacing w:before="91" w:line="183" w:lineRule="auto"/>
              <w:ind w:left="64"/>
              <w:rPr>
                <w:sz w:val="17"/>
                <w:szCs w:val="17"/>
              </w:rPr>
            </w:pPr>
            <w:r>
              <w:rPr>
                <w:spacing w:val="-2"/>
                <w:sz w:val="17"/>
                <w:szCs w:val="17"/>
              </w:rPr>
              <w:t>88</w:t>
            </w:r>
          </w:p>
        </w:tc>
        <w:tc>
          <w:tcPr>
            <w:tcW w:w="319" w:type="dxa"/>
          </w:tcPr>
          <w:p w:rsidR="006C7961">
            <w:pPr>
              <w:pStyle w:val="TableText"/>
              <w:spacing w:before="91" w:line="183" w:lineRule="auto"/>
              <w:ind w:left="64"/>
              <w:rPr>
                <w:sz w:val="17"/>
                <w:szCs w:val="17"/>
              </w:rPr>
            </w:pPr>
            <w:r>
              <w:rPr>
                <w:spacing w:val="-2"/>
                <w:sz w:val="17"/>
                <w:szCs w:val="17"/>
              </w:rPr>
              <w:t>96</w:t>
            </w:r>
          </w:p>
        </w:tc>
        <w:tc>
          <w:tcPr>
            <w:tcW w:w="290" w:type="dxa"/>
          </w:tcPr>
          <w:p w:rsidR="006C7961">
            <w:pPr>
              <w:pStyle w:val="TableText"/>
              <w:spacing w:before="91" w:line="183" w:lineRule="auto"/>
              <w:ind w:right="1"/>
              <w:jc w:val="right"/>
              <w:rPr>
                <w:sz w:val="17"/>
                <w:szCs w:val="17"/>
              </w:rPr>
            </w:pPr>
            <w:r>
              <w:rPr>
                <w:spacing w:val="-5"/>
                <w:sz w:val="17"/>
                <w:szCs w:val="17"/>
              </w:rPr>
              <w:t>104</w:t>
            </w:r>
          </w:p>
        </w:tc>
        <w:tc>
          <w:tcPr>
            <w:tcW w:w="310" w:type="dxa"/>
          </w:tcPr>
          <w:p w:rsidR="006C7961">
            <w:pPr>
              <w:pStyle w:val="TableText"/>
              <w:spacing w:before="91" w:line="183" w:lineRule="auto"/>
              <w:ind w:right="1"/>
              <w:jc w:val="right"/>
              <w:rPr>
                <w:sz w:val="17"/>
                <w:szCs w:val="17"/>
              </w:rPr>
            </w:pPr>
            <w:r>
              <w:rPr>
                <w:spacing w:val="-5"/>
                <w:sz w:val="17"/>
                <w:szCs w:val="17"/>
              </w:rPr>
              <w:t>112</w:t>
            </w:r>
          </w:p>
        </w:tc>
        <w:tc>
          <w:tcPr>
            <w:tcW w:w="290" w:type="dxa"/>
          </w:tcPr>
          <w:p w:rsidR="006C7961">
            <w:pPr>
              <w:pStyle w:val="TableText"/>
              <w:spacing w:before="91" w:line="183" w:lineRule="auto"/>
              <w:ind w:right="1"/>
              <w:jc w:val="right"/>
              <w:rPr>
                <w:sz w:val="17"/>
                <w:szCs w:val="17"/>
              </w:rPr>
            </w:pPr>
            <w:r>
              <w:rPr>
                <w:spacing w:val="-5"/>
                <w:sz w:val="17"/>
                <w:szCs w:val="17"/>
              </w:rPr>
              <w:t>120</w:t>
            </w:r>
          </w:p>
        </w:tc>
        <w:tc>
          <w:tcPr>
            <w:tcW w:w="319" w:type="dxa"/>
          </w:tcPr>
          <w:p w:rsidR="006C7961">
            <w:pPr>
              <w:pStyle w:val="TableText"/>
              <w:spacing w:before="91" w:line="183" w:lineRule="auto"/>
              <w:ind w:left="55"/>
              <w:rPr>
                <w:sz w:val="17"/>
                <w:szCs w:val="17"/>
              </w:rPr>
            </w:pPr>
            <w:r>
              <w:rPr>
                <w:spacing w:val="-5"/>
                <w:sz w:val="17"/>
                <w:szCs w:val="17"/>
              </w:rPr>
              <w:t>128</w:t>
            </w:r>
          </w:p>
        </w:tc>
        <w:tc>
          <w:tcPr>
            <w:tcW w:w="290" w:type="dxa"/>
          </w:tcPr>
          <w:p w:rsidR="006C7961">
            <w:pPr>
              <w:pStyle w:val="TableText"/>
              <w:spacing w:before="91" w:line="183" w:lineRule="auto"/>
              <w:jc w:val="right"/>
              <w:rPr>
                <w:sz w:val="17"/>
                <w:szCs w:val="17"/>
              </w:rPr>
            </w:pPr>
            <w:r>
              <w:rPr>
                <w:spacing w:val="-5"/>
                <w:sz w:val="17"/>
                <w:szCs w:val="17"/>
              </w:rPr>
              <w:t>136</w:t>
            </w:r>
          </w:p>
        </w:tc>
        <w:tc>
          <w:tcPr>
            <w:tcW w:w="290" w:type="dxa"/>
          </w:tcPr>
          <w:p w:rsidR="006C7961">
            <w:pPr>
              <w:pStyle w:val="TableText"/>
              <w:spacing w:before="91" w:line="183" w:lineRule="auto"/>
              <w:jc w:val="right"/>
              <w:rPr>
                <w:sz w:val="17"/>
                <w:szCs w:val="17"/>
              </w:rPr>
            </w:pPr>
            <w:r>
              <w:rPr>
                <w:spacing w:val="-5"/>
                <w:sz w:val="17"/>
                <w:szCs w:val="17"/>
              </w:rPr>
              <w:t>144</w:t>
            </w:r>
          </w:p>
        </w:tc>
        <w:tc>
          <w:tcPr>
            <w:tcW w:w="310" w:type="dxa"/>
          </w:tcPr>
          <w:p w:rsidR="006C7961">
            <w:pPr>
              <w:pStyle w:val="TableText"/>
              <w:spacing w:before="91" w:line="183" w:lineRule="auto"/>
              <w:jc w:val="right"/>
              <w:rPr>
                <w:sz w:val="17"/>
                <w:szCs w:val="17"/>
              </w:rPr>
            </w:pPr>
            <w:r>
              <w:rPr>
                <w:spacing w:val="-5"/>
                <w:sz w:val="17"/>
                <w:szCs w:val="17"/>
              </w:rPr>
              <w:t>152</w:t>
            </w:r>
          </w:p>
        </w:tc>
        <w:tc>
          <w:tcPr>
            <w:tcW w:w="300" w:type="dxa"/>
          </w:tcPr>
          <w:p w:rsidR="006C7961">
            <w:pPr>
              <w:pStyle w:val="TableText"/>
              <w:spacing w:before="91" w:line="183" w:lineRule="auto"/>
              <w:jc w:val="right"/>
              <w:rPr>
                <w:sz w:val="17"/>
                <w:szCs w:val="17"/>
              </w:rPr>
            </w:pPr>
            <w:r>
              <w:rPr>
                <w:spacing w:val="-5"/>
                <w:sz w:val="17"/>
                <w:szCs w:val="17"/>
              </w:rPr>
              <w:t>160</w:t>
            </w:r>
          </w:p>
        </w:tc>
        <w:tc>
          <w:tcPr>
            <w:tcW w:w="310" w:type="dxa"/>
          </w:tcPr>
          <w:p w:rsidR="006C7961">
            <w:pPr>
              <w:pStyle w:val="TableText"/>
              <w:spacing w:before="91" w:line="183" w:lineRule="auto"/>
              <w:ind w:left="47"/>
              <w:rPr>
                <w:sz w:val="17"/>
                <w:szCs w:val="17"/>
              </w:rPr>
            </w:pPr>
            <w:r>
              <w:rPr>
                <w:spacing w:val="-5"/>
                <w:sz w:val="17"/>
                <w:szCs w:val="17"/>
              </w:rPr>
              <w:t>168</w:t>
            </w:r>
          </w:p>
        </w:tc>
        <w:tc>
          <w:tcPr>
            <w:tcW w:w="290" w:type="dxa"/>
          </w:tcPr>
          <w:p w:rsidR="006C7961">
            <w:pPr>
              <w:pStyle w:val="TableText"/>
              <w:spacing w:before="91" w:line="183" w:lineRule="auto"/>
              <w:jc w:val="right"/>
              <w:rPr>
                <w:sz w:val="17"/>
                <w:szCs w:val="17"/>
              </w:rPr>
            </w:pPr>
            <w:r>
              <w:rPr>
                <w:spacing w:val="-5"/>
                <w:sz w:val="17"/>
                <w:szCs w:val="17"/>
              </w:rPr>
              <w:t>176</w:t>
            </w:r>
          </w:p>
        </w:tc>
        <w:tc>
          <w:tcPr>
            <w:tcW w:w="319" w:type="dxa"/>
          </w:tcPr>
          <w:p w:rsidR="006C7961">
            <w:pPr>
              <w:pStyle w:val="TableText"/>
              <w:spacing w:before="91" w:line="183" w:lineRule="auto"/>
              <w:ind w:left="57"/>
              <w:rPr>
                <w:sz w:val="17"/>
                <w:szCs w:val="17"/>
              </w:rPr>
            </w:pPr>
            <w:r>
              <w:rPr>
                <w:spacing w:val="-5"/>
                <w:sz w:val="17"/>
                <w:szCs w:val="17"/>
              </w:rPr>
              <w:t>184</w:t>
            </w:r>
          </w:p>
        </w:tc>
        <w:tc>
          <w:tcPr>
            <w:tcW w:w="290" w:type="dxa"/>
          </w:tcPr>
          <w:p w:rsidR="006C7961">
            <w:pPr>
              <w:pStyle w:val="TableText"/>
              <w:spacing w:before="91" w:line="183" w:lineRule="auto"/>
              <w:jc w:val="right"/>
              <w:rPr>
                <w:sz w:val="17"/>
                <w:szCs w:val="17"/>
              </w:rPr>
            </w:pPr>
            <w:r>
              <w:rPr>
                <w:spacing w:val="-7"/>
                <w:sz w:val="17"/>
                <w:szCs w:val="17"/>
              </w:rPr>
              <w:t>192</w:t>
            </w:r>
          </w:p>
        </w:tc>
        <w:tc>
          <w:tcPr>
            <w:tcW w:w="310" w:type="dxa"/>
          </w:tcPr>
          <w:p w:rsidR="006C7961">
            <w:pPr>
              <w:pStyle w:val="TableText"/>
              <w:spacing w:before="91" w:line="183" w:lineRule="auto"/>
              <w:ind w:right="2"/>
              <w:jc w:val="right"/>
              <w:rPr>
                <w:sz w:val="17"/>
                <w:szCs w:val="17"/>
              </w:rPr>
            </w:pPr>
            <w:r>
              <w:rPr>
                <w:spacing w:val="-2"/>
                <w:sz w:val="17"/>
                <w:szCs w:val="17"/>
              </w:rPr>
              <w:t>200</w:t>
            </w:r>
          </w:p>
        </w:tc>
        <w:tc>
          <w:tcPr>
            <w:tcW w:w="290" w:type="dxa"/>
          </w:tcPr>
          <w:p w:rsidR="006C7961">
            <w:pPr>
              <w:pStyle w:val="TableText"/>
              <w:spacing w:before="91" w:line="183" w:lineRule="auto"/>
              <w:jc w:val="right"/>
              <w:rPr>
                <w:sz w:val="17"/>
                <w:szCs w:val="17"/>
              </w:rPr>
            </w:pPr>
            <w:r>
              <w:rPr>
                <w:spacing w:val="-5"/>
                <w:sz w:val="17"/>
                <w:szCs w:val="17"/>
              </w:rPr>
              <w:t>208</w:t>
            </w:r>
          </w:p>
        </w:tc>
        <w:tc>
          <w:tcPr>
            <w:tcW w:w="349" w:type="dxa"/>
          </w:tcPr>
          <w:p w:rsidR="006C7961">
            <w:pPr>
              <w:pStyle w:val="TableText"/>
              <w:spacing w:before="91" w:line="183" w:lineRule="auto"/>
              <w:ind w:left="57"/>
              <w:rPr>
                <w:sz w:val="17"/>
                <w:szCs w:val="17"/>
              </w:rPr>
            </w:pPr>
            <w:r>
              <w:rPr>
                <w:spacing w:val="-2"/>
                <w:sz w:val="17"/>
                <w:szCs w:val="17"/>
              </w:rPr>
              <w:t>216</w:t>
            </w:r>
          </w:p>
        </w:tc>
        <w:tc>
          <w:tcPr>
            <w:tcW w:w="310" w:type="dxa"/>
          </w:tcPr>
          <w:p w:rsidR="006C7961">
            <w:pPr>
              <w:pStyle w:val="TableText"/>
              <w:spacing w:before="91" w:line="183" w:lineRule="auto"/>
              <w:ind w:left="39"/>
              <w:rPr>
                <w:sz w:val="17"/>
                <w:szCs w:val="17"/>
              </w:rPr>
            </w:pPr>
            <w:r>
              <w:rPr>
                <w:spacing w:val="-2"/>
                <w:sz w:val="17"/>
                <w:szCs w:val="17"/>
              </w:rPr>
              <w:t>224</w:t>
            </w:r>
          </w:p>
        </w:tc>
        <w:tc>
          <w:tcPr>
            <w:tcW w:w="340" w:type="dxa"/>
          </w:tcPr>
          <w:p w:rsidR="006C7961">
            <w:pPr>
              <w:pStyle w:val="TableText"/>
              <w:spacing w:before="91" w:line="183" w:lineRule="auto"/>
              <w:jc w:val="right"/>
              <w:rPr>
                <w:sz w:val="17"/>
                <w:szCs w:val="17"/>
              </w:rPr>
            </w:pPr>
            <w:r>
              <w:rPr>
                <w:spacing w:val="-5"/>
                <w:sz w:val="17"/>
                <w:szCs w:val="17"/>
              </w:rPr>
              <w:t>232</w:t>
            </w:r>
          </w:p>
        </w:tc>
        <w:tc>
          <w:tcPr>
            <w:tcW w:w="319" w:type="dxa"/>
          </w:tcPr>
          <w:p w:rsidR="006C7961">
            <w:pPr>
              <w:pStyle w:val="TableText"/>
              <w:spacing w:before="91" w:line="183" w:lineRule="auto"/>
              <w:jc w:val="right"/>
              <w:rPr>
                <w:sz w:val="17"/>
                <w:szCs w:val="17"/>
              </w:rPr>
            </w:pPr>
            <w:r>
              <w:rPr>
                <w:spacing w:val="-6"/>
                <w:sz w:val="17"/>
                <w:szCs w:val="17"/>
              </w:rPr>
              <w:t>240</w:t>
            </w:r>
          </w:p>
        </w:tc>
        <w:tc>
          <w:tcPr>
            <w:tcW w:w="320" w:type="dxa"/>
          </w:tcPr>
          <w:p w:rsidR="006C7961">
            <w:pPr>
              <w:pStyle w:val="TableText"/>
              <w:spacing w:before="91" w:line="183" w:lineRule="auto"/>
              <w:jc w:val="right"/>
              <w:rPr>
                <w:sz w:val="17"/>
                <w:szCs w:val="17"/>
              </w:rPr>
            </w:pPr>
            <w:r>
              <w:rPr>
                <w:spacing w:val="-5"/>
                <w:sz w:val="17"/>
                <w:szCs w:val="17"/>
              </w:rPr>
              <w:t>248</w:t>
            </w:r>
          </w:p>
        </w:tc>
        <w:tc>
          <w:tcPr>
            <w:tcW w:w="334" w:type="dxa"/>
          </w:tcPr>
          <w:p w:rsidR="006C7961">
            <w:pPr>
              <w:pStyle w:val="TableText"/>
              <w:spacing w:before="91" w:line="183" w:lineRule="auto"/>
              <w:ind w:right="4"/>
              <w:jc w:val="right"/>
              <w:rPr>
                <w:sz w:val="17"/>
                <w:szCs w:val="17"/>
              </w:rPr>
            </w:pPr>
            <w:r>
              <w:rPr>
                <w:spacing w:val="-2"/>
                <w:sz w:val="17"/>
                <w:szCs w:val="17"/>
              </w:rPr>
              <w:t>256</w:t>
            </w:r>
          </w:p>
        </w:tc>
      </w:tr>
      <w:tr>
        <w:tblPrEx>
          <w:tblW w:w="13079" w:type="dxa"/>
          <w:tblInd w:w="5" w:type="dxa"/>
          <w:tblLayout w:type="fixed"/>
          <w:tblLook w:val="04A0"/>
        </w:tblPrEx>
        <w:trPr>
          <w:trHeight w:val="309"/>
        </w:trPr>
        <w:tc>
          <w:tcPr>
            <w:tcW w:w="2633" w:type="dxa"/>
          </w:tcPr>
          <w:p w:rsidR="006C7961">
            <w:pPr>
              <w:pStyle w:val="TableText"/>
              <w:spacing w:before="115" w:line="199" w:lineRule="auto"/>
              <w:ind w:left="24"/>
              <w:rPr>
                <w:sz w:val="17"/>
                <w:szCs w:val="17"/>
              </w:rPr>
            </w:pPr>
            <w:r>
              <w:rPr>
                <w:spacing w:val="-3"/>
                <w:sz w:val="17"/>
                <w:szCs w:val="17"/>
              </w:rPr>
              <w:t>1</w:t>
            </w:r>
            <w:r>
              <w:rPr>
                <w:b/>
                <w:bCs/>
                <w:spacing w:val="-3"/>
                <w:sz w:val="17"/>
                <w:szCs w:val="17"/>
              </w:rPr>
              <w:t>烟气脱硫项目终交</w:t>
            </w:r>
          </w:p>
        </w:tc>
        <w:tc>
          <w:tcPr>
            <w:tcW w:w="629" w:type="dxa"/>
          </w:tcPr>
          <w:p w:rsidR="006C7961">
            <w:pPr>
              <w:pStyle w:val="TableText"/>
              <w:spacing w:before="68" w:line="220" w:lineRule="auto"/>
              <w:ind w:left="172"/>
              <w:rPr>
                <w:sz w:val="17"/>
                <w:szCs w:val="17"/>
              </w:rPr>
            </w:pPr>
            <w:r>
              <w:rPr>
                <w:spacing w:val="6"/>
                <w:sz w:val="17"/>
                <w:szCs w:val="17"/>
              </w:rPr>
              <w:t>1</w:t>
            </w:r>
            <w:r>
              <w:rPr>
                <w:spacing w:val="6"/>
                <w:sz w:val="17"/>
                <w:szCs w:val="17"/>
              </w:rPr>
              <w:t>天</w:t>
            </w:r>
          </w:p>
        </w:tc>
        <w:tc>
          <w:tcPr>
            <w:tcW w:w="600" w:type="dxa"/>
            <w:gridSpan w:val="2"/>
          </w:tcPr>
          <w:p w:rsidR="006C7961"/>
        </w:tc>
        <w:tc>
          <w:tcPr>
            <w:tcW w:w="290" w:type="dxa"/>
          </w:tcPr>
          <w:p w:rsidR="006C7961"/>
        </w:tc>
        <w:tc>
          <w:tcPr>
            <w:tcW w:w="319" w:type="dxa"/>
          </w:tcPr>
          <w:p w:rsidR="006C7961"/>
        </w:tc>
        <w:tc>
          <w:tcPr>
            <w:tcW w:w="1509" w:type="dxa"/>
            <w:gridSpan w:val="5"/>
          </w:tcPr>
          <w:p w:rsidR="006C7961">
            <w:pPr>
              <w:pStyle w:val="TableText"/>
              <w:spacing w:before="68" w:line="220" w:lineRule="auto"/>
              <w:ind w:left="53"/>
              <w:rPr>
                <w:sz w:val="17"/>
                <w:szCs w:val="17"/>
              </w:rPr>
            </w:pPr>
            <w:r>
              <w:rPr>
                <w:spacing w:val="-1"/>
                <w:sz w:val="17"/>
                <w:szCs w:val="17"/>
              </w:rPr>
              <w:t>烟气脱硫项目终交</w:t>
            </w:r>
          </w:p>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80"/>
        </w:trPr>
        <w:tc>
          <w:tcPr>
            <w:tcW w:w="2633" w:type="dxa"/>
          </w:tcPr>
          <w:p w:rsidR="006C7961">
            <w:pPr>
              <w:pStyle w:val="TableText"/>
              <w:spacing w:before="86" w:line="199" w:lineRule="auto"/>
              <w:ind w:left="27"/>
              <w:rPr>
                <w:sz w:val="17"/>
                <w:szCs w:val="17"/>
              </w:rPr>
            </w:pPr>
            <w:r>
              <w:rPr>
                <w:b/>
                <w:bCs/>
                <w:spacing w:val="-3"/>
                <w:sz w:val="17"/>
                <w:szCs w:val="17"/>
              </w:rPr>
              <w:t>2</w:t>
            </w:r>
            <w:r>
              <w:rPr>
                <w:b/>
                <w:bCs/>
                <w:spacing w:val="-3"/>
                <w:sz w:val="17"/>
                <w:szCs w:val="17"/>
              </w:rPr>
              <w:t>全面质量大检查</w:t>
            </w:r>
          </w:p>
        </w:tc>
        <w:tc>
          <w:tcPr>
            <w:tcW w:w="629" w:type="dxa"/>
          </w:tcPr>
          <w:p w:rsidR="006C7961">
            <w:pPr>
              <w:pStyle w:val="TableText"/>
              <w:spacing w:before="59" w:line="220" w:lineRule="auto"/>
              <w:ind w:left="172"/>
              <w:rPr>
                <w:sz w:val="17"/>
                <w:szCs w:val="17"/>
              </w:rPr>
            </w:pPr>
            <w:r>
              <w:rPr>
                <w:spacing w:val="6"/>
                <w:sz w:val="17"/>
                <w:szCs w:val="17"/>
              </w:rPr>
              <w:t>3</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99"/>
        </w:trPr>
        <w:tc>
          <w:tcPr>
            <w:tcW w:w="2633" w:type="dxa"/>
          </w:tcPr>
          <w:p w:rsidR="006C7961">
            <w:pPr>
              <w:pStyle w:val="TableText"/>
              <w:spacing w:before="67" w:line="219" w:lineRule="auto"/>
              <w:ind w:left="24"/>
              <w:rPr>
                <w:sz w:val="17"/>
                <w:szCs w:val="17"/>
              </w:rPr>
            </w:pPr>
            <w:r>
              <w:rPr>
                <w:spacing w:val="-1"/>
                <w:sz w:val="17"/>
                <w:szCs w:val="17"/>
              </w:rPr>
              <w:t>2.1</w:t>
            </w:r>
            <w:r>
              <w:rPr>
                <w:spacing w:val="-1"/>
                <w:sz w:val="17"/>
                <w:szCs w:val="17"/>
              </w:rPr>
              <w:t>静设备大检查</w:t>
            </w:r>
          </w:p>
        </w:tc>
        <w:tc>
          <w:tcPr>
            <w:tcW w:w="629" w:type="dxa"/>
          </w:tcPr>
          <w:p w:rsidR="006C7961">
            <w:pPr>
              <w:pStyle w:val="TableText"/>
              <w:spacing w:before="69"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609" w:type="dxa"/>
            <w:gridSpan w:val="2"/>
          </w:tcPr>
          <w:p w:rsidR="006C7961"/>
        </w:tc>
        <w:tc>
          <w:tcPr>
            <w:tcW w:w="290" w:type="dxa"/>
          </w:tcPr>
          <w:p w:rsidR="006C7961"/>
        </w:tc>
        <w:tc>
          <w:tcPr>
            <w:tcW w:w="1210" w:type="dxa"/>
            <w:gridSpan w:val="4"/>
          </w:tcPr>
          <w:p w:rsidR="006C7961">
            <w:pPr>
              <w:pStyle w:val="TableText"/>
              <w:spacing w:before="67" w:line="219" w:lineRule="auto"/>
              <w:ind w:left="85"/>
              <w:rPr>
                <w:sz w:val="17"/>
                <w:szCs w:val="17"/>
              </w:rPr>
            </w:pPr>
            <w:r>
              <w:rPr>
                <w:spacing w:val="-2"/>
                <w:sz w:val="17"/>
                <w:szCs w:val="17"/>
              </w:rPr>
              <w:t>静设备大检查</w:t>
            </w:r>
          </w:p>
        </w:tc>
        <w:tc>
          <w:tcPr>
            <w:tcW w:w="319" w:type="dxa"/>
          </w:tcPr>
          <w:p w:rsidR="006C7961"/>
        </w:tc>
        <w:tc>
          <w:tcPr>
            <w:tcW w:w="290" w:type="dxa"/>
          </w:tcPr>
          <w:p w:rsidR="006C7961"/>
        </w:tc>
        <w:tc>
          <w:tcPr>
            <w:tcW w:w="1209" w:type="dxa"/>
            <w:gridSpan w:val="4"/>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99"/>
        </w:trPr>
        <w:tc>
          <w:tcPr>
            <w:tcW w:w="2633" w:type="dxa"/>
          </w:tcPr>
          <w:p w:rsidR="006C7961">
            <w:pPr>
              <w:pStyle w:val="TableText"/>
              <w:spacing w:before="70" w:line="219" w:lineRule="auto"/>
              <w:ind w:left="24"/>
              <w:rPr>
                <w:sz w:val="17"/>
                <w:szCs w:val="17"/>
              </w:rPr>
            </w:pPr>
            <w:r>
              <w:rPr>
                <w:spacing w:val="-1"/>
                <w:sz w:val="17"/>
                <w:szCs w:val="17"/>
              </w:rPr>
              <w:t>2.2</w:t>
            </w:r>
            <w:r>
              <w:rPr>
                <w:spacing w:val="-1"/>
                <w:sz w:val="17"/>
                <w:szCs w:val="17"/>
              </w:rPr>
              <w:t>动设备大检查</w:t>
            </w:r>
          </w:p>
        </w:tc>
        <w:tc>
          <w:tcPr>
            <w:tcW w:w="629" w:type="dxa"/>
          </w:tcPr>
          <w:p w:rsidR="006C7961">
            <w:pPr>
              <w:pStyle w:val="TableText"/>
              <w:spacing w:before="70"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609" w:type="dxa"/>
            <w:gridSpan w:val="2"/>
          </w:tcPr>
          <w:p w:rsidR="006C7961"/>
        </w:tc>
        <w:tc>
          <w:tcPr>
            <w:tcW w:w="290" w:type="dxa"/>
          </w:tcPr>
          <w:p w:rsidR="006C7961"/>
        </w:tc>
        <w:tc>
          <w:tcPr>
            <w:tcW w:w="1210" w:type="dxa"/>
            <w:gridSpan w:val="4"/>
          </w:tcPr>
          <w:p w:rsidR="006C7961">
            <w:pPr>
              <w:pStyle w:val="TableText"/>
              <w:spacing w:before="70" w:line="219" w:lineRule="auto"/>
              <w:ind w:left="85"/>
              <w:rPr>
                <w:sz w:val="17"/>
                <w:szCs w:val="17"/>
              </w:rPr>
            </w:pPr>
            <w:r>
              <w:rPr>
                <w:spacing w:val="-2"/>
                <w:sz w:val="17"/>
                <w:szCs w:val="17"/>
              </w:rPr>
              <w:t>动设备大检查</w:t>
            </w:r>
          </w:p>
        </w:tc>
        <w:tc>
          <w:tcPr>
            <w:tcW w:w="319" w:type="dxa"/>
          </w:tcPr>
          <w:p w:rsidR="006C7961"/>
        </w:tc>
        <w:tc>
          <w:tcPr>
            <w:tcW w:w="1499" w:type="dxa"/>
            <w:gridSpan w:val="5"/>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90"/>
        </w:trPr>
        <w:tc>
          <w:tcPr>
            <w:tcW w:w="2633" w:type="dxa"/>
          </w:tcPr>
          <w:p w:rsidR="006C7961">
            <w:pPr>
              <w:pStyle w:val="TableText"/>
              <w:spacing w:before="61" w:line="219" w:lineRule="auto"/>
              <w:ind w:left="24"/>
              <w:rPr>
                <w:sz w:val="17"/>
                <w:szCs w:val="17"/>
              </w:rPr>
            </w:pPr>
            <w:r>
              <w:rPr>
                <w:spacing w:val="-2"/>
                <w:sz w:val="17"/>
                <w:szCs w:val="17"/>
              </w:rPr>
              <w:t>2.3</w:t>
            </w:r>
            <w:r>
              <w:rPr>
                <w:spacing w:val="-2"/>
                <w:sz w:val="17"/>
                <w:szCs w:val="17"/>
              </w:rPr>
              <w:t>安全大检查</w:t>
            </w:r>
          </w:p>
        </w:tc>
        <w:tc>
          <w:tcPr>
            <w:tcW w:w="629" w:type="dxa"/>
          </w:tcPr>
          <w:p w:rsidR="006C7961">
            <w:pPr>
              <w:pStyle w:val="TableText"/>
              <w:spacing w:before="61"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900" w:type="dxa"/>
            <w:gridSpan w:val="3"/>
          </w:tcPr>
          <w:p w:rsidR="006C7961"/>
        </w:tc>
        <w:tc>
          <w:tcPr>
            <w:tcW w:w="310" w:type="dxa"/>
          </w:tcPr>
          <w:p w:rsidR="006C7961"/>
        </w:tc>
        <w:tc>
          <w:tcPr>
            <w:tcW w:w="1818" w:type="dxa"/>
            <w:gridSpan w:val="6"/>
          </w:tcPr>
          <w:p w:rsidR="006C7961">
            <w:pPr>
              <w:pStyle w:val="TableText"/>
              <w:spacing w:before="61" w:line="219" w:lineRule="auto"/>
              <w:ind w:left="25"/>
              <w:rPr>
                <w:sz w:val="17"/>
                <w:szCs w:val="17"/>
              </w:rPr>
            </w:pPr>
            <w:r>
              <w:rPr>
                <w:spacing w:val="-2"/>
                <w:sz w:val="17"/>
                <w:szCs w:val="17"/>
              </w:rPr>
              <w:t>安全大检查</w:t>
            </w:r>
          </w:p>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80"/>
        </w:trPr>
        <w:tc>
          <w:tcPr>
            <w:tcW w:w="2633" w:type="dxa"/>
          </w:tcPr>
          <w:p w:rsidR="006C7961">
            <w:pPr>
              <w:pStyle w:val="TableText"/>
              <w:spacing w:before="61" w:line="219" w:lineRule="auto"/>
              <w:ind w:left="24"/>
              <w:rPr>
                <w:sz w:val="17"/>
                <w:szCs w:val="17"/>
              </w:rPr>
            </w:pPr>
            <w:r>
              <w:rPr>
                <w:spacing w:val="-2"/>
                <w:sz w:val="17"/>
                <w:szCs w:val="17"/>
              </w:rPr>
              <w:t>2.4</w:t>
            </w:r>
            <w:r>
              <w:rPr>
                <w:spacing w:val="-2"/>
                <w:sz w:val="17"/>
                <w:szCs w:val="17"/>
              </w:rPr>
              <w:t>仪表大检查</w:t>
            </w:r>
          </w:p>
        </w:tc>
        <w:tc>
          <w:tcPr>
            <w:tcW w:w="629" w:type="dxa"/>
          </w:tcPr>
          <w:p w:rsidR="006C7961">
            <w:pPr>
              <w:pStyle w:val="TableText"/>
              <w:spacing w:before="61"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609" w:type="dxa"/>
            <w:gridSpan w:val="2"/>
          </w:tcPr>
          <w:p w:rsidR="006C7961"/>
        </w:tc>
        <w:tc>
          <w:tcPr>
            <w:tcW w:w="290" w:type="dxa"/>
          </w:tcPr>
          <w:p w:rsidR="006C7961"/>
        </w:tc>
        <w:tc>
          <w:tcPr>
            <w:tcW w:w="1809" w:type="dxa"/>
            <w:gridSpan w:val="6"/>
          </w:tcPr>
          <w:p w:rsidR="006C7961">
            <w:pPr>
              <w:pStyle w:val="TableText"/>
              <w:spacing w:before="61" w:line="219" w:lineRule="auto"/>
              <w:ind w:left="36"/>
              <w:rPr>
                <w:sz w:val="17"/>
                <w:szCs w:val="17"/>
              </w:rPr>
            </w:pPr>
            <w:r>
              <w:rPr>
                <w:spacing w:val="-2"/>
                <w:sz w:val="17"/>
                <w:szCs w:val="17"/>
              </w:rPr>
              <w:t>仪表大检查</w:t>
            </w:r>
          </w:p>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99"/>
        </w:trPr>
        <w:tc>
          <w:tcPr>
            <w:tcW w:w="2633" w:type="dxa"/>
          </w:tcPr>
          <w:p w:rsidR="006C7961">
            <w:pPr>
              <w:pStyle w:val="TableText"/>
              <w:spacing w:before="118" w:line="185" w:lineRule="auto"/>
              <w:ind w:left="27"/>
              <w:rPr>
                <w:sz w:val="17"/>
                <w:szCs w:val="17"/>
              </w:rPr>
            </w:pPr>
            <w:r>
              <w:rPr>
                <w:b/>
                <w:bCs/>
                <w:spacing w:val="-4"/>
                <w:sz w:val="17"/>
                <w:szCs w:val="17"/>
              </w:rPr>
              <w:t>3</w:t>
            </w:r>
            <w:r>
              <w:rPr>
                <w:b/>
                <w:bCs/>
                <w:spacing w:val="-4"/>
                <w:sz w:val="17"/>
                <w:szCs w:val="17"/>
              </w:rPr>
              <w:t>水冲洗</w:t>
            </w:r>
          </w:p>
        </w:tc>
        <w:tc>
          <w:tcPr>
            <w:tcW w:w="629" w:type="dxa"/>
          </w:tcPr>
          <w:p w:rsidR="006C7961">
            <w:pPr>
              <w:pStyle w:val="TableText"/>
              <w:spacing w:before="71"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309"/>
        </w:trPr>
        <w:tc>
          <w:tcPr>
            <w:tcW w:w="2633" w:type="dxa"/>
          </w:tcPr>
          <w:p w:rsidR="006C7961">
            <w:pPr>
              <w:pStyle w:val="TableText"/>
              <w:spacing w:before="72" w:line="219" w:lineRule="auto"/>
              <w:ind w:left="24"/>
              <w:rPr>
                <w:sz w:val="17"/>
                <w:szCs w:val="17"/>
              </w:rPr>
            </w:pPr>
            <w:r>
              <w:rPr>
                <w:spacing w:val="-1"/>
                <w:sz w:val="17"/>
                <w:szCs w:val="17"/>
              </w:rPr>
              <w:t>3.1</w:t>
            </w:r>
            <w:r>
              <w:rPr>
                <w:spacing w:val="-1"/>
                <w:sz w:val="17"/>
                <w:szCs w:val="17"/>
              </w:rPr>
              <w:t>洗涤吸收系统水冲洗</w:t>
            </w:r>
          </w:p>
        </w:tc>
        <w:tc>
          <w:tcPr>
            <w:tcW w:w="629" w:type="dxa"/>
          </w:tcPr>
          <w:p w:rsidR="006C7961">
            <w:pPr>
              <w:pStyle w:val="TableText"/>
              <w:spacing w:before="72"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600" w:type="dxa"/>
            <w:gridSpan w:val="2"/>
          </w:tcPr>
          <w:p w:rsidR="006C7961"/>
        </w:tc>
        <w:tc>
          <w:tcPr>
            <w:tcW w:w="319" w:type="dxa"/>
          </w:tcPr>
          <w:p w:rsidR="006C7961"/>
        </w:tc>
        <w:tc>
          <w:tcPr>
            <w:tcW w:w="1790" w:type="dxa"/>
            <w:gridSpan w:val="6"/>
          </w:tcPr>
          <w:p w:rsidR="006C7961">
            <w:pPr>
              <w:pStyle w:val="TableText"/>
              <w:spacing w:before="72" w:line="219" w:lineRule="auto"/>
              <w:ind w:left="37"/>
              <w:rPr>
                <w:sz w:val="17"/>
                <w:szCs w:val="17"/>
              </w:rPr>
            </w:pPr>
            <w:r>
              <w:rPr>
                <w:spacing w:val="-1"/>
                <w:sz w:val="17"/>
                <w:szCs w:val="17"/>
              </w:rPr>
              <w:t>洗涤吸收系统水冲洗</w:t>
            </w:r>
          </w:p>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80"/>
        </w:trPr>
        <w:tc>
          <w:tcPr>
            <w:tcW w:w="2633" w:type="dxa"/>
          </w:tcPr>
          <w:p w:rsidR="006C7961">
            <w:pPr>
              <w:pStyle w:val="TableText"/>
              <w:spacing w:before="63" w:line="219" w:lineRule="auto"/>
              <w:ind w:left="24"/>
              <w:rPr>
                <w:sz w:val="17"/>
                <w:szCs w:val="17"/>
              </w:rPr>
            </w:pPr>
            <w:r>
              <w:rPr>
                <w:spacing w:val="-1"/>
                <w:sz w:val="17"/>
                <w:szCs w:val="17"/>
              </w:rPr>
              <w:t>3.2</w:t>
            </w:r>
            <w:r>
              <w:rPr>
                <w:spacing w:val="-1"/>
                <w:sz w:val="17"/>
                <w:szCs w:val="17"/>
              </w:rPr>
              <w:t>废水处理系统水冲洗</w:t>
            </w:r>
          </w:p>
        </w:tc>
        <w:tc>
          <w:tcPr>
            <w:tcW w:w="629" w:type="dxa"/>
          </w:tcPr>
          <w:p w:rsidR="006C7961">
            <w:pPr>
              <w:pStyle w:val="TableText"/>
              <w:spacing w:before="63"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600" w:type="dxa"/>
            <w:gridSpan w:val="2"/>
          </w:tcPr>
          <w:p w:rsidR="006C7961"/>
        </w:tc>
        <w:tc>
          <w:tcPr>
            <w:tcW w:w="319" w:type="dxa"/>
          </w:tcPr>
          <w:p w:rsidR="006C7961"/>
        </w:tc>
        <w:tc>
          <w:tcPr>
            <w:tcW w:w="1790" w:type="dxa"/>
            <w:gridSpan w:val="6"/>
          </w:tcPr>
          <w:p w:rsidR="006C7961">
            <w:pPr>
              <w:pStyle w:val="TableText"/>
              <w:spacing w:before="63" w:line="219" w:lineRule="auto"/>
              <w:ind w:left="37"/>
              <w:rPr>
                <w:sz w:val="17"/>
                <w:szCs w:val="17"/>
              </w:rPr>
            </w:pPr>
            <w:r>
              <w:rPr>
                <w:spacing w:val="-1"/>
                <w:sz w:val="17"/>
                <w:szCs w:val="17"/>
              </w:rPr>
              <w:t>废水处理系统水冲洗</w:t>
            </w:r>
          </w:p>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300"/>
        </w:trPr>
        <w:tc>
          <w:tcPr>
            <w:tcW w:w="2633" w:type="dxa"/>
          </w:tcPr>
          <w:p w:rsidR="006C7961">
            <w:pPr>
              <w:pStyle w:val="TableText"/>
              <w:spacing w:before="73" w:line="219" w:lineRule="auto"/>
              <w:ind w:left="24"/>
              <w:rPr>
                <w:sz w:val="17"/>
                <w:szCs w:val="17"/>
              </w:rPr>
            </w:pPr>
            <w:r>
              <w:rPr>
                <w:spacing w:val="-2"/>
                <w:sz w:val="17"/>
                <w:szCs w:val="17"/>
              </w:rPr>
              <w:t>3.3</w:t>
            </w:r>
            <w:r>
              <w:rPr>
                <w:spacing w:val="-2"/>
                <w:sz w:val="17"/>
                <w:szCs w:val="17"/>
              </w:rPr>
              <w:t>碱液系统水冲洗</w:t>
            </w:r>
          </w:p>
        </w:tc>
        <w:tc>
          <w:tcPr>
            <w:tcW w:w="629" w:type="dxa"/>
          </w:tcPr>
          <w:p w:rsidR="006C7961">
            <w:pPr>
              <w:pStyle w:val="TableText"/>
              <w:spacing w:before="73"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1500" w:type="dxa"/>
            <w:gridSpan w:val="5"/>
          </w:tcPr>
          <w:p w:rsidR="006C7961">
            <w:pPr>
              <w:pStyle w:val="TableText"/>
              <w:spacing w:before="73" w:line="219" w:lineRule="auto"/>
              <w:ind w:left="37"/>
              <w:rPr>
                <w:sz w:val="17"/>
                <w:szCs w:val="17"/>
              </w:rPr>
            </w:pPr>
            <w:r>
              <w:rPr>
                <w:spacing w:val="-1"/>
                <w:sz w:val="17"/>
                <w:szCs w:val="17"/>
              </w:rPr>
              <w:t>碱液系统水冲洗</w:t>
            </w:r>
          </w:p>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654" w:type="dxa"/>
            <w:gridSpan w:val="2"/>
          </w:tcPr>
          <w:p w:rsidR="006C7961"/>
        </w:tc>
      </w:tr>
      <w:tr>
        <w:tblPrEx>
          <w:tblW w:w="13079" w:type="dxa"/>
          <w:tblInd w:w="5" w:type="dxa"/>
          <w:tblLayout w:type="fixed"/>
          <w:tblLook w:val="04A0"/>
        </w:tblPrEx>
        <w:trPr>
          <w:trHeight w:val="280"/>
        </w:trPr>
        <w:tc>
          <w:tcPr>
            <w:tcW w:w="2633" w:type="dxa"/>
          </w:tcPr>
          <w:p w:rsidR="006C7961">
            <w:pPr>
              <w:pStyle w:val="TableText"/>
              <w:spacing w:before="100" w:line="184" w:lineRule="auto"/>
              <w:ind w:left="27"/>
              <w:rPr>
                <w:sz w:val="17"/>
                <w:szCs w:val="17"/>
              </w:rPr>
            </w:pPr>
            <w:r>
              <w:rPr>
                <w:b/>
                <w:bCs/>
                <w:spacing w:val="-3"/>
                <w:sz w:val="17"/>
                <w:szCs w:val="17"/>
              </w:rPr>
              <w:t>4</w:t>
            </w:r>
            <w:r>
              <w:rPr>
                <w:b/>
                <w:bCs/>
                <w:spacing w:val="-3"/>
                <w:sz w:val="17"/>
                <w:szCs w:val="17"/>
              </w:rPr>
              <w:t>员工培训和水联运</w:t>
            </w:r>
          </w:p>
        </w:tc>
        <w:tc>
          <w:tcPr>
            <w:tcW w:w="629" w:type="dxa"/>
          </w:tcPr>
          <w:p w:rsidR="006C7961">
            <w:pPr>
              <w:pStyle w:val="TableText"/>
              <w:spacing w:before="63"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309"/>
        </w:trPr>
        <w:tc>
          <w:tcPr>
            <w:tcW w:w="2633" w:type="dxa"/>
          </w:tcPr>
          <w:p w:rsidR="006C7961">
            <w:pPr>
              <w:pStyle w:val="TableText"/>
              <w:spacing w:before="73" w:line="220" w:lineRule="auto"/>
              <w:ind w:left="24"/>
              <w:rPr>
                <w:sz w:val="17"/>
                <w:szCs w:val="17"/>
              </w:rPr>
            </w:pPr>
            <w:r>
              <w:rPr>
                <w:spacing w:val="-1"/>
                <w:sz w:val="17"/>
                <w:szCs w:val="17"/>
              </w:rPr>
              <w:t>4.1</w:t>
            </w:r>
            <w:r>
              <w:rPr>
                <w:spacing w:val="-1"/>
                <w:sz w:val="17"/>
                <w:szCs w:val="17"/>
              </w:rPr>
              <w:t>员工培训</w:t>
            </w:r>
          </w:p>
        </w:tc>
        <w:tc>
          <w:tcPr>
            <w:tcW w:w="629" w:type="dxa"/>
          </w:tcPr>
          <w:p w:rsidR="006C7961">
            <w:pPr>
              <w:pStyle w:val="TableText"/>
              <w:spacing w:before="73"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pPr>
              <w:spacing w:before="26" w:line="259" w:lineRule="exact"/>
              <w:ind w:firstLine="25"/>
            </w:pPr>
            <w:r>
              <w:rPr>
                <w:noProof/>
                <w:position w:val="-5"/>
                <w:lang w:eastAsia="zh-CN"/>
              </w:rPr>
              <w:drawing>
                <wp:inline distT="0" distB="0" distL="0" distR="0">
                  <wp:extent cx="158750" cy="16446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20"/>
                          <a:stretch>
                            <a:fillRect/>
                          </a:stretch>
                        </pic:blipFill>
                        <pic:spPr>
                          <a:xfrm>
                            <a:off x="0" y="0"/>
                            <a:ext cx="158796" cy="165096"/>
                          </a:xfrm>
                          <a:prstGeom prst="rect">
                            <a:avLst/>
                          </a:prstGeom>
                        </pic:spPr>
                      </pic:pic>
                    </a:graphicData>
                  </a:graphic>
                </wp:inline>
              </w:drawing>
            </w:r>
          </w:p>
        </w:tc>
        <w:tc>
          <w:tcPr>
            <w:tcW w:w="290" w:type="dxa"/>
          </w:tcPr>
          <w:p w:rsidR="006C7961">
            <w:pPr>
              <w:spacing w:before="15" w:line="250" w:lineRule="exact"/>
              <w:ind w:firstLine="26"/>
            </w:pPr>
            <w:r>
              <w:rPr>
                <w:noProof/>
                <w:position w:val="-4"/>
                <w:lang w:eastAsia="zh-CN"/>
              </w:rPr>
              <w:drawing>
                <wp:inline distT="0" distB="0" distL="0" distR="0">
                  <wp:extent cx="146050" cy="1581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21"/>
                          <a:stretch>
                            <a:fillRect/>
                          </a:stretch>
                        </pic:blipFill>
                        <pic:spPr>
                          <a:xfrm>
                            <a:off x="0" y="0"/>
                            <a:ext cx="146072" cy="158744"/>
                          </a:xfrm>
                          <a:prstGeom prst="rect">
                            <a:avLst/>
                          </a:prstGeom>
                        </pic:spPr>
                      </pic:pic>
                    </a:graphicData>
                  </a:graphic>
                </wp:inline>
              </w:drawing>
            </w:r>
          </w:p>
        </w:tc>
        <w:tc>
          <w:tcPr>
            <w:tcW w:w="290" w:type="dxa"/>
          </w:tcPr>
          <w:p w:rsidR="006C7961">
            <w:pPr>
              <w:spacing w:before="15" w:line="250" w:lineRule="exact"/>
              <w:ind w:firstLine="17"/>
            </w:pPr>
            <w:r>
              <w:rPr>
                <w:noProof/>
                <w:position w:val="-4"/>
                <w:lang w:eastAsia="zh-CN"/>
              </w:rPr>
              <w:drawing>
                <wp:inline distT="0" distB="0" distL="0" distR="0">
                  <wp:extent cx="146050" cy="15811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22"/>
                          <a:stretch>
                            <a:fillRect/>
                          </a:stretch>
                        </pic:blipFill>
                        <pic:spPr>
                          <a:xfrm>
                            <a:off x="0" y="0"/>
                            <a:ext cx="146071" cy="158744"/>
                          </a:xfrm>
                          <a:prstGeom prst="rect">
                            <a:avLst/>
                          </a:prstGeom>
                        </pic:spPr>
                      </pic:pic>
                    </a:graphicData>
                  </a:graphic>
                </wp:inline>
              </w:drawing>
            </w:r>
          </w:p>
        </w:tc>
        <w:tc>
          <w:tcPr>
            <w:tcW w:w="310" w:type="dxa"/>
          </w:tcPr>
          <w:p w:rsidR="006C7961"/>
        </w:tc>
        <w:tc>
          <w:tcPr>
            <w:tcW w:w="900" w:type="dxa"/>
            <w:gridSpan w:val="3"/>
          </w:tcPr>
          <w:p w:rsidR="006C7961">
            <w:pPr>
              <w:pStyle w:val="TableText"/>
              <w:spacing w:before="73" w:line="220" w:lineRule="auto"/>
              <w:ind w:left="137"/>
              <w:rPr>
                <w:sz w:val="17"/>
                <w:szCs w:val="17"/>
              </w:rPr>
            </w:pPr>
            <w:r>
              <w:rPr>
                <w:spacing w:val="4"/>
                <w:sz w:val="17"/>
                <w:szCs w:val="17"/>
              </w:rPr>
              <w:t>员工培训</w:t>
            </w:r>
          </w:p>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80"/>
        </w:trPr>
        <w:tc>
          <w:tcPr>
            <w:tcW w:w="2633" w:type="dxa"/>
          </w:tcPr>
          <w:p w:rsidR="006C7961">
            <w:pPr>
              <w:pStyle w:val="TableText"/>
              <w:spacing w:before="64" w:line="219" w:lineRule="auto"/>
              <w:ind w:left="24"/>
              <w:rPr>
                <w:sz w:val="17"/>
                <w:szCs w:val="17"/>
              </w:rPr>
            </w:pPr>
            <w:r>
              <w:rPr>
                <w:spacing w:val="-1"/>
                <w:sz w:val="17"/>
                <w:szCs w:val="17"/>
              </w:rPr>
              <w:t>4.2</w:t>
            </w:r>
            <w:r>
              <w:rPr>
                <w:spacing w:val="-1"/>
                <w:sz w:val="17"/>
                <w:szCs w:val="17"/>
              </w:rPr>
              <w:t>洗涤吸收系统水联运</w:t>
            </w:r>
          </w:p>
        </w:tc>
        <w:tc>
          <w:tcPr>
            <w:tcW w:w="629" w:type="dxa"/>
          </w:tcPr>
          <w:p w:rsidR="006C7961">
            <w:pPr>
              <w:pStyle w:val="TableText"/>
              <w:spacing w:before="64"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899" w:type="dxa"/>
            <w:gridSpan w:val="3"/>
          </w:tcPr>
          <w:p w:rsidR="006C7961">
            <w:pPr>
              <w:spacing w:before="27" w:line="230" w:lineRule="exact"/>
              <w:ind w:firstLine="25"/>
            </w:pPr>
            <w:r>
              <w:rPr>
                <w:noProof/>
                <w:position w:val="-4"/>
                <w:lang w:eastAsia="zh-CN"/>
              </w:rPr>
              <w:drawing>
                <wp:inline distT="0" distB="0" distL="0" distR="0">
                  <wp:extent cx="532765" cy="14541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23"/>
                          <a:stretch>
                            <a:fillRect/>
                          </a:stretch>
                        </pic:blipFill>
                        <pic:spPr>
                          <a:xfrm>
                            <a:off x="0" y="0"/>
                            <a:ext cx="533386" cy="146038"/>
                          </a:xfrm>
                          <a:prstGeom prst="rect">
                            <a:avLst/>
                          </a:prstGeom>
                        </pic:spPr>
                      </pic:pic>
                    </a:graphicData>
                  </a:graphic>
                </wp:inline>
              </w:drawing>
            </w:r>
          </w:p>
        </w:tc>
        <w:tc>
          <w:tcPr>
            <w:tcW w:w="310" w:type="dxa"/>
          </w:tcPr>
          <w:p w:rsidR="006C7961"/>
        </w:tc>
        <w:tc>
          <w:tcPr>
            <w:tcW w:w="2109" w:type="dxa"/>
            <w:gridSpan w:val="7"/>
          </w:tcPr>
          <w:p w:rsidR="006C7961">
            <w:pPr>
              <w:pStyle w:val="TableText"/>
              <w:spacing w:before="64" w:line="219" w:lineRule="auto"/>
              <w:ind w:left="297"/>
              <w:rPr>
                <w:sz w:val="17"/>
                <w:szCs w:val="17"/>
              </w:rPr>
            </w:pPr>
            <w:r>
              <w:rPr>
                <w:spacing w:val="-1"/>
                <w:sz w:val="17"/>
                <w:szCs w:val="17"/>
              </w:rPr>
              <w:t>洗涤吸收系统水联运</w:t>
            </w:r>
          </w:p>
        </w:tc>
        <w:tc>
          <w:tcPr>
            <w:tcW w:w="349" w:type="dxa"/>
          </w:tcPr>
          <w:p w:rsidR="006C7961"/>
        </w:tc>
        <w:tc>
          <w:tcPr>
            <w:tcW w:w="310" w:type="dxa"/>
          </w:tcPr>
          <w:p w:rsidR="006C7961"/>
        </w:tc>
        <w:tc>
          <w:tcPr>
            <w:tcW w:w="1313" w:type="dxa"/>
            <w:gridSpan w:val="4"/>
            <w:vMerge w:val="restart"/>
            <w:tcBorders>
              <w:bottom w:val="nil"/>
            </w:tcBorders>
          </w:tcPr>
          <w:p w:rsidR="006C7961"/>
        </w:tc>
      </w:tr>
      <w:tr>
        <w:tblPrEx>
          <w:tblW w:w="13079" w:type="dxa"/>
          <w:tblInd w:w="5" w:type="dxa"/>
          <w:tblLayout w:type="fixed"/>
          <w:tblLook w:val="04A0"/>
        </w:tblPrEx>
        <w:trPr>
          <w:trHeight w:val="309"/>
        </w:trPr>
        <w:tc>
          <w:tcPr>
            <w:tcW w:w="2633" w:type="dxa"/>
          </w:tcPr>
          <w:p w:rsidR="006C7961">
            <w:pPr>
              <w:pStyle w:val="TableText"/>
              <w:spacing w:before="74" w:line="219" w:lineRule="auto"/>
              <w:ind w:left="24"/>
              <w:rPr>
                <w:sz w:val="17"/>
                <w:szCs w:val="17"/>
              </w:rPr>
            </w:pPr>
            <w:r>
              <w:rPr>
                <w:spacing w:val="-1"/>
                <w:sz w:val="17"/>
                <w:szCs w:val="17"/>
              </w:rPr>
              <w:t>4.3</w:t>
            </w:r>
            <w:r>
              <w:rPr>
                <w:spacing w:val="-1"/>
                <w:sz w:val="17"/>
                <w:szCs w:val="17"/>
              </w:rPr>
              <w:t>废水处理系统水联运</w:t>
            </w:r>
          </w:p>
        </w:tc>
        <w:tc>
          <w:tcPr>
            <w:tcW w:w="629" w:type="dxa"/>
          </w:tcPr>
          <w:p w:rsidR="006C7961">
            <w:pPr>
              <w:pStyle w:val="TableText"/>
              <w:spacing w:before="74"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pPr>
              <w:spacing w:before="27" w:line="260" w:lineRule="exact"/>
              <w:ind w:firstLine="16"/>
            </w:pPr>
            <w:r>
              <w:rPr>
                <w:noProof/>
                <w:position w:val="-5"/>
                <w:lang w:eastAsia="zh-CN"/>
              </w:rPr>
              <w:drawing>
                <wp:inline distT="0" distB="0" distL="0" distR="0">
                  <wp:extent cx="158115" cy="16446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24"/>
                          <a:stretch>
                            <a:fillRect/>
                          </a:stretch>
                        </pic:blipFill>
                        <pic:spPr>
                          <a:xfrm>
                            <a:off x="0" y="0"/>
                            <a:ext cx="158690" cy="165096"/>
                          </a:xfrm>
                          <a:prstGeom prst="rect">
                            <a:avLst/>
                          </a:prstGeom>
                        </pic:spPr>
                      </pic:pic>
                    </a:graphicData>
                  </a:graphic>
                </wp:inline>
              </w:drawing>
            </w:r>
          </w:p>
        </w:tc>
        <w:tc>
          <w:tcPr>
            <w:tcW w:w="290" w:type="dxa"/>
          </w:tcPr>
          <w:p w:rsidR="006C7961">
            <w:pPr>
              <w:spacing w:before="17" w:line="280" w:lineRule="exact"/>
              <w:ind w:firstLine="37"/>
            </w:pPr>
            <w:r>
              <w:rPr>
                <w:noProof/>
                <w:position w:val="-5"/>
                <w:lang w:eastAsia="zh-CN"/>
              </w:rPr>
              <w:drawing>
                <wp:inline distT="0" distB="0" distL="0" distR="0">
                  <wp:extent cx="139065" cy="17780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25"/>
                          <a:stretch>
                            <a:fillRect/>
                          </a:stretch>
                        </pic:blipFill>
                        <pic:spPr>
                          <a:xfrm>
                            <a:off x="0" y="0"/>
                            <a:ext cx="139655" cy="177802"/>
                          </a:xfrm>
                          <a:prstGeom prst="rect">
                            <a:avLst/>
                          </a:prstGeom>
                        </pic:spPr>
                      </pic:pic>
                    </a:graphicData>
                  </a:graphic>
                </wp:inline>
              </w:drawing>
            </w:r>
          </w:p>
        </w:tc>
        <w:tc>
          <w:tcPr>
            <w:tcW w:w="290" w:type="dxa"/>
          </w:tcPr>
          <w:p w:rsidR="006C7961">
            <w:pPr>
              <w:spacing w:before="27" w:line="260" w:lineRule="exact"/>
              <w:ind w:firstLine="17"/>
            </w:pPr>
            <w:r>
              <w:rPr>
                <w:noProof/>
                <w:position w:val="-5"/>
                <w:lang w:eastAsia="zh-CN"/>
              </w:rPr>
              <w:drawing>
                <wp:inline distT="0" distB="0" distL="0" distR="0">
                  <wp:extent cx="151765" cy="16446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26"/>
                          <a:stretch>
                            <a:fillRect/>
                          </a:stretch>
                        </pic:blipFill>
                        <pic:spPr>
                          <a:xfrm>
                            <a:off x="0" y="0"/>
                            <a:ext cx="152380" cy="165096"/>
                          </a:xfrm>
                          <a:prstGeom prst="rect">
                            <a:avLst/>
                          </a:prstGeom>
                        </pic:spPr>
                      </pic:pic>
                    </a:graphicData>
                  </a:graphic>
                </wp:inline>
              </w:drawing>
            </w:r>
          </w:p>
        </w:tc>
        <w:tc>
          <w:tcPr>
            <w:tcW w:w="310" w:type="dxa"/>
          </w:tcPr>
          <w:p w:rsidR="006C7961"/>
        </w:tc>
        <w:tc>
          <w:tcPr>
            <w:tcW w:w="300" w:type="dxa"/>
          </w:tcPr>
          <w:p w:rsidR="006C7961"/>
        </w:tc>
        <w:tc>
          <w:tcPr>
            <w:tcW w:w="1809" w:type="dxa"/>
            <w:gridSpan w:val="6"/>
          </w:tcPr>
          <w:p w:rsidR="006C7961">
            <w:pPr>
              <w:pStyle w:val="TableText"/>
              <w:spacing w:before="74" w:line="219" w:lineRule="auto"/>
              <w:ind w:left="47"/>
              <w:rPr>
                <w:sz w:val="17"/>
                <w:szCs w:val="17"/>
              </w:rPr>
            </w:pPr>
            <w:r>
              <w:rPr>
                <w:spacing w:val="-1"/>
                <w:sz w:val="17"/>
                <w:szCs w:val="17"/>
              </w:rPr>
              <w:t>废水处理系统水联运</w:t>
            </w:r>
          </w:p>
        </w:tc>
        <w:tc>
          <w:tcPr>
            <w:tcW w:w="349" w:type="dxa"/>
          </w:tcPr>
          <w:p w:rsidR="006C7961"/>
        </w:tc>
        <w:tc>
          <w:tcPr>
            <w:tcW w:w="310" w:type="dxa"/>
          </w:tcPr>
          <w:p w:rsidR="006C7961"/>
        </w:tc>
        <w:tc>
          <w:tcPr>
            <w:tcW w:w="1313" w:type="dxa"/>
            <w:gridSpan w:val="4"/>
            <w:vMerge/>
            <w:tcBorders>
              <w:top w:val="nil"/>
            </w:tcBorders>
          </w:tcPr>
          <w:p w:rsidR="006C7961"/>
        </w:tc>
      </w:tr>
      <w:tr>
        <w:tblPrEx>
          <w:tblW w:w="13079" w:type="dxa"/>
          <w:tblInd w:w="5" w:type="dxa"/>
          <w:tblLayout w:type="fixed"/>
          <w:tblLook w:val="04A0"/>
        </w:tblPrEx>
        <w:trPr>
          <w:trHeight w:val="280"/>
        </w:trPr>
        <w:tc>
          <w:tcPr>
            <w:tcW w:w="2633" w:type="dxa"/>
          </w:tcPr>
          <w:p w:rsidR="006C7961">
            <w:pPr>
              <w:pStyle w:val="TableText"/>
              <w:spacing w:before="63" w:line="221" w:lineRule="auto"/>
              <w:ind w:left="27"/>
              <w:rPr>
                <w:sz w:val="17"/>
                <w:szCs w:val="17"/>
              </w:rPr>
            </w:pPr>
            <w:r>
              <w:rPr>
                <w:b/>
                <w:bCs/>
                <w:spacing w:val="-4"/>
                <w:sz w:val="17"/>
                <w:szCs w:val="17"/>
              </w:rPr>
              <w:t>5</w:t>
            </w:r>
            <w:r>
              <w:rPr>
                <w:b/>
                <w:bCs/>
                <w:spacing w:val="-4"/>
                <w:sz w:val="17"/>
                <w:szCs w:val="17"/>
              </w:rPr>
              <w:t>开工准备</w:t>
            </w:r>
          </w:p>
        </w:tc>
        <w:tc>
          <w:tcPr>
            <w:tcW w:w="629" w:type="dxa"/>
          </w:tcPr>
          <w:p w:rsidR="006C7961">
            <w:pPr>
              <w:pStyle w:val="TableText"/>
              <w:spacing w:before="65"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299"/>
        </w:trPr>
        <w:tc>
          <w:tcPr>
            <w:tcW w:w="2633" w:type="dxa"/>
          </w:tcPr>
          <w:p w:rsidR="006C7961">
            <w:pPr>
              <w:pStyle w:val="TableText"/>
              <w:spacing w:before="114" w:line="189" w:lineRule="auto"/>
              <w:ind w:left="24"/>
              <w:rPr>
                <w:sz w:val="17"/>
                <w:szCs w:val="17"/>
              </w:rPr>
            </w:pPr>
            <w:r>
              <w:rPr>
                <w:spacing w:val="-2"/>
                <w:sz w:val="17"/>
                <w:szCs w:val="17"/>
              </w:rPr>
              <w:t>5.1</w:t>
            </w:r>
            <w:r>
              <w:rPr>
                <w:spacing w:val="-2"/>
                <w:sz w:val="17"/>
                <w:szCs w:val="17"/>
              </w:rPr>
              <w:t>系统收碱液</w:t>
            </w:r>
          </w:p>
        </w:tc>
        <w:tc>
          <w:tcPr>
            <w:tcW w:w="629" w:type="dxa"/>
          </w:tcPr>
          <w:p w:rsidR="006C7961">
            <w:pPr>
              <w:pStyle w:val="TableText"/>
              <w:spacing w:before="75"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1209" w:type="dxa"/>
            <w:gridSpan w:val="4"/>
          </w:tcPr>
          <w:p w:rsidR="006C7961">
            <w:pPr>
              <w:pStyle w:val="TableText"/>
              <w:spacing w:before="75" w:line="219" w:lineRule="auto"/>
              <w:ind w:left="66"/>
              <w:rPr>
                <w:sz w:val="17"/>
                <w:szCs w:val="17"/>
              </w:rPr>
            </w:pPr>
            <w:r>
              <w:rPr>
                <w:spacing w:val="-2"/>
                <w:sz w:val="17"/>
                <w:szCs w:val="17"/>
              </w:rPr>
              <w:t>系统收碱液</w:t>
            </w:r>
          </w:p>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vMerge w:val="restart"/>
            <w:tcBorders>
              <w:bottom w:val="nil"/>
            </w:tcBorders>
          </w:tcPr>
          <w:p w:rsidR="006C7961"/>
        </w:tc>
      </w:tr>
      <w:tr>
        <w:tblPrEx>
          <w:tblW w:w="13079" w:type="dxa"/>
          <w:tblInd w:w="5" w:type="dxa"/>
          <w:tblLayout w:type="fixed"/>
          <w:tblLook w:val="04A0"/>
        </w:tblPrEx>
        <w:trPr>
          <w:trHeight w:val="280"/>
        </w:trPr>
        <w:tc>
          <w:tcPr>
            <w:tcW w:w="2633" w:type="dxa"/>
          </w:tcPr>
          <w:p w:rsidR="006C7961">
            <w:pPr>
              <w:pStyle w:val="TableText"/>
              <w:spacing w:before="95" w:line="190" w:lineRule="auto"/>
              <w:ind w:left="24"/>
              <w:rPr>
                <w:sz w:val="17"/>
                <w:szCs w:val="17"/>
              </w:rPr>
            </w:pPr>
            <w:r>
              <w:rPr>
                <w:spacing w:val="-2"/>
                <w:sz w:val="17"/>
                <w:szCs w:val="17"/>
              </w:rPr>
              <w:t>5.2</w:t>
            </w:r>
            <w:r>
              <w:rPr>
                <w:spacing w:val="-2"/>
                <w:sz w:val="17"/>
                <w:szCs w:val="17"/>
              </w:rPr>
              <w:t>絮凝剂剂的准备</w:t>
            </w:r>
          </w:p>
        </w:tc>
        <w:tc>
          <w:tcPr>
            <w:tcW w:w="629" w:type="dxa"/>
          </w:tcPr>
          <w:p w:rsidR="006C7961">
            <w:pPr>
              <w:pStyle w:val="TableText"/>
              <w:spacing w:before="66"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1558" w:type="dxa"/>
            <w:gridSpan w:val="5"/>
          </w:tcPr>
          <w:p w:rsidR="006C7961">
            <w:pPr>
              <w:pStyle w:val="TableText"/>
              <w:spacing w:before="64" w:line="219" w:lineRule="auto"/>
              <w:ind w:left="57"/>
              <w:rPr>
                <w:sz w:val="17"/>
                <w:szCs w:val="17"/>
              </w:rPr>
            </w:pPr>
            <w:r>
              <w:rPr>
                <w:spacing w:val="-2"/>
                <w:sz w:val="17"/>
                <w:szCs w:val="17"/>
              </w:rPr>
              <w:t>絮凝剂剂的准备</w:t>
            </w:r>
          </w:p>
        </w:tc>
        <w:tc>
          <w:tcPr>
            <w:tcW w:w="310" w:type="dxa"/>
          </w:tcPr>
          <w:p w:rsidR="006C7961"/>
        </w:tc>
        <w:tc>
          <w:tcPr>
            <w:tcW w:w="340" w:type="dxa"/>
          </w:tcPr>
          <w:p w:rsidR="006C7961"/>
        </w:tc>
        <w:tc>
          <w:tcPr>
            <w:tcW w:w="319" w:type="dxa"/>
          </w:tcPr>
          <w:p w:rsidR="006C7961"/>
        </w:tc>
        <w:tc>
          <w:tcPr>
            <w:tcW w:w="320" w:type="dxa"/>
          </w:tcPr>
          <w:p w:rsidR="006C7961"/>
        </w:tc>
        <w:tc>
          <w:tcPr>
            <w:tcW w:w="334" w:type="dxa"/>
            <w:vMerge/>
            <w:tcBorders>
              <w:top w:val="nil"/>
            </w:tcBorders>
          </w:tcPr>
          <w:p w:rsidR="006C7961"/>
        </w:tc>
      </w:tr>
      <w:tr>
        <w:tblPrEx>
          <w:tblW w:w="13079" w:type="dxa"/>
          <w:tblInd w:w="5" w:type="dxa"/>
          <w:tblLayout w:type="fixed"/>
          <w:tblLook w:val="04A0"/>
        </w:tblPrEx>
        <w:trPr>
          <w:trHeight w:val="300"/>
        </w:trPr>
        <w:tc>
          <w:tcPr>
            <w:tcW w:w="2633" w:type="dxa"/>
          </w:tcPr>
          <w:p w:rsidR="006C7961">
            <w:pPr>
              <w:pStyle w:val="TableText"/>
              <w:spacing w:before="74" w:line="220" w:lineRule="auto"/>
              <w:ind w:left="27"/>
              <w:rPr>
                <w:sz w:val="17"/>
                <w:szCs w:val="17"/>
              </w:rPr>
            </w:pPr>
            <w:r>
              <w:rPr>
                <w:b/>
                <w:bCs/>
                <w:spacing w:val="-4"/>
                <w:sz w:val="17"/>
                <w:szCs w:val="17"/>
              </w:rPr>
              <w:t>6</w:t>
            </w:r>
            <w:r>
              <w:rPr>
                <w:b/>
                <w:bCs/>
                <w:spacing w:val="-4"/>
                <w:sz w:val="17"/>
                <w:szCs w:val="17"/>
              </w:rPr>
              <w:t>装置投料</w:t>
            </w:r>
          </w:p>
        </w:tc>
        <w:tc>
          <w:tcPr>
            <w:tcW w:w="629" w:type="dxa"/>
          </w:tcPr>
          <w:p w:rsidR="006C7961">
            <w:pPr>
              <w:pStyle w:val="TableText"/>
              <w:spacing w:before="76"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49" w:type="dxa"/>
          </w:tcPr>
          <w:p w:rsidR="006C7961"/>
        </w:tc>
        <w:tc>
          <w:tcPr>
            <w:tcW w:w="310" w:type="dxa"/>
          </w:tcPr>
          <w:p w:rsidR="006C7961"/>
        </w:tc>
        <w:tc>
          <w:tcPr>
            <w:tcW w:w="340" w:type="dxa"/>
          </w:tcPr>
          <w:p w:rsidR="006C7961"/>
        </w:tc>
        <w:tc>
          <w:tcPr>
            <w:tcW w:w="319" w:type="dxa"/>
          </w:tcPr>
          <w:p w:rsidR="006C7961"/>
        </w:tc>
        <w:tc>
          <w:tcPr>
            <w:tcW w:w="320" w:type="dxa"/>
          </w:tcPr>
          <w:p w:rsidR="006C7961"/>
        </w:tc>
        <w:tc>
          <w:tcPr>
            <w:tcW w:w="334" w:type="dxa"/>
          </w:tcPr>
          <w:p w:rsidR="006C7961"/>
        </w:tc>
      </w:tr>
      <w:tr>
        <w:tblPrEx>
          <w:tblW w:w="13079" w:type="dxa"/>
          <w:tblInd w:w="5" w:type="dxa"/>
          <w:tblLayout w:type="fixed"/>
          <w:tblLook w:val="04A0"/>
        </w:tblPrEx>
        <w:trPr>
          <w:trHeight w:val="309"/>
        </w:trPr>
        <w:tc>
          <w:tcPr>
            <w:tcW w:w="2633" w:type="dxa"/>
          </w:tcPr>
          <w:p w:rsidR="006C7961">
            <w:pPr>
              <w:pStyle w:val="TableText"/>
              <w:spacing w:before="125" w:line="188" w:lineRule="auto"/>
              <w:ind w:left="24"/>
              <w:rPr>
                <w:sz w:val="17"/>
                <w:szCs w:val="17"/>
              </w:rPr>
            </w:pPr>
            <w:r>
              <w:rPr>
                <w:spacing w:val="-1"/>
                <w:sz w:val="17"/>
                <w:szCs w:val="17"/>
              </w:rPr>
              <w:t>6.1</w:t>
            </w:r>
            <w:r>
              <w:rPr>
                <w:spacing w:val="-1"/>
                <w:sz w:val="17"/>
                <w:szCs w:val="17"/>
              </w:rPr>
              <w:t>浆液系统循环建立</w:t>
            </w:r>
          </w:p>
        </w:tc>
        <w:tc>
          <w:tcPr>
            <w:tcW w:w="629" w:type="dxa"/>
          </w:tcPr>
          <w:p w:rsidR="006C7961">
            <w:pPr>
              <w:pStyle w:val="TableText"/>
              <w:spacing w:before="76"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899" w:type="dxa"/>
            <w:gridSpan w:val="3"/>
          </w:tcPr>
          <w:p w:rsidR="006C7961">
            <w:pPr>
              <w:spacing w:before="28" w:line="250" w:lineRule="exact"/>
              <w:ind w:firstLine="27"/>
            </w:pPr>
            <w:r>
              <w:rPr>
                <w:noProof/>
                <w:position w:val="-4"/>
                <w:lang w:eastAsia="zh-CN"/>
              </w:rPr>
              <w:drawing>
                <wp:inline distT="0" distB="0" distL="0" distR="0">
                  <wp:extent cx="526415" cy="15811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27"/>
                          <a:stretch>
                            <a:fillRect/>
                          </a:stretch>
                        </pic:blipFill>
                        <pic:spPr>
                          <a:xfrm>
                            <a:off x="0" y="0"/>
                            <a:ext cx="526970" cy="158744"/>
                          </a:xfrm>
                          <a:prstGeom prst="rect">
                            <a:avLst/>
                          </a:prstGeom>
                        </pic:spPr>
                      </pic:pic>
                    </a:graphicData>
                  </a:graphic>
                </wp:inline>
              </w:drawing>
            </w:r>
          </w:p>
        </w:tc>
        <w:tc>
          <w:tcPr>
            <w:tcW w:w="310" w:type="dxa"/>
          </w:tcPr>
          <w:p w:rsidR="006C7961"/>
        </w:tc>
        <w:tc>
          <w:tcPr>
            <w:tcW w:w="290" w:type="dxa"/>
          </w:tcPr>
          <w:p w:rsidR="006C7961"/>
        </w:tc>
        <w:tc>
          <w:tcPr>
            <w:tcW w:w="1638" w:type="dxa"/>
            <w:gridSpan w:val="5"/>
          </w:tcPr>
          <w:p w:rsidR="006C7961">
            <w:pPr>
              <w:pStyle w:val="TableText"/>
              <w:spacing w:before="76" w:line="219" w:lineRule="auto"/>
              <w:ind w:left="57"/>
              <w:rPr>
                <w:sz w:val="17"/>
                <w:szCs w:val="17"/>
              </w:rPr>
            </w:pPr>
            <w:r>
              <w:rPr>
                <w:spacing w:val="-1"/>
                <w:sz w:val="17"/>
                <w:szCs w:val="17"/>
              </w:rPr>
              <w:t>浆液系统循环建立</w:t>
            </w:r>
          </w:p>
        </w:tc>
        <w:tc>
          <w:tcPr>
            <w:tcW w:w="334" w:type="dxa"/>
          </w:tcPr>
          <w:p w:rsidR="006C7961"/>
        </w:tc>
      </w:tr>
      <w:tr>
        <w:tblPrEx>
          <w:tblW w:w="13079" w:type="dxa"/>
          <w:tblInd w:w="5" w:type="dxa"/>
          <w:tblLayout w:type="fixed"/>
          <w:tblLook w:val="04A0"/>
        </w:tblPrEx>
        <w:trPr>
          <w:trHeight w:val="280"/>
        </w:trPr>
        <w:tc>
          <w:tcPr>
            <w:tcW w:w="2633" w:type="dxa"/>
          </w:tcPr>
          <w:p w:rsidR="006C7961">
            <w:pPr>
              <w:pStyle w:val="TableText"/>
              <w:spacing w:before="97" w:line="187" w:lineRule="auto"/>
              <w:ind w:left="24"/>
              <w:rPr>
                <w:sz w:val="17"/>
                <w:szCs w:val="17"/>
              </w:rPr>
            </w:pPr>
            <w:r>
              <w:rPr>
                <w:spacing w:val="-1"/>
                <w:sz w:val="17"/>
                <w:szCs w:val="17"/>
              </w:rPr>
              <w:t>6.2</w:t>
            </w:r>
            <w:r>
              <w:rPr>
                <w:spacing w:val="-1"/>
                <w:sz w:val="17"/>
                <w:szCs w:val="17"/>
              </w:rPr>
              <w:t>烟气系统投料</w:t>
            </w:r>
          </w:p>
        </w:tc>
        <w:tc>
          <w:tcPr>
            <w:tcW w:w="629" w:type="dxa"/>
          </w:tcPr>
          <w:p w:rsidR="006C7961">
            <w:pPr>
              <w:pStyle w:val="TableText"/>
              <w:spacing w:before="67"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899" w:type="dxa"/>
            <w:gridSpan w:val="3"/>
          </w:tcPr>
          <w:p w:rsidR="006C7961">
            <w:pPr>
              <w:spacing w:before="30" w:line="229" w:lineRule="exact"/>
              <w:ind w:firstLine="27"/>
            </w:pPr>
            <w:r>
              <w:rPr>
                <w:noProof/>
                <w:position w:val="-4"/>
                <w:lang w:eastAsia="zh-CN"/>
              </w:rPr>
              <w:drawing>
                <wp:inline distT="0" distB="0" distL="0" distR="0">
                  <wp:extent cx="526415" cy="1454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28"/>
                          <a:stretch>
                            <a:fillRect/>
                          </a:stretch>
                        </pic:blipFill>
                        <pic:spPr>
                          <a:xfrm>
                            <a:off x="0" y="0"/>
                            <a:ext cx="526970" cy="146038"/>
                          </a:xfrm>
                          <a:prstGeom prst="rect">
                            <a:avLst/>
                          </a:prstGeom>
                        </pic:spPr>
                      </pic:pic>
                    </a:graphicData>
                  </a:graphic>
                </wp:inline>
              </w:drawing>
            </w:r>
          </w:p>
        </w:tc>
        <w:tc>
          <w:tcPr>
            <w:tcW w:w="310" w:type="dxa"/>
          </w:tcPr>
          <w:p w:rsidR="006C7961"/>
        </w:tc>
        <w:tc>
          <w:tcPr>
            <w:tcW w:w="290" w:type="dxa"/>
          </w:tcPr>
          <w:p w:rsidR="006C7961"/>
        </w:tc>
        <w:tc>
          <w:tcPr>
            <w:tcW w:w="1318" w:type="dxa"/>
            <w:gridSpan w:val="4"/>
          </w:tcPr>
          <w:p w:rsidR="006C7961">
            <w:pPr>
              <w:pStyle w:val="TableText"/>
              <w:spacing w:before="67" w:line="220" w:lineRule="auto"/>
              <w:ind w:left="48"/>
              <w:rPr>
                <w:sz w:val="17"/>
                <w:szCs w:val="17"/>
              </w:rPr>
            </w:pPr>
            <w:r>
              <w:rPr>
                <w:spacing w:val="-2"/>
                <w:sz w:val="17"/>
                <w:szCs w:val="17"/>
              </w:rPr>
              <w:t>烟气系统投料</w:t>
            </w:r>
          </w:p>
        </w:tc>
        <w:tc>
          <w:tcPr>
            <w:tcW w:w="320" w:type="dxa"/>
          </w:tcPr>
          <w:p w:rsidR="006C7961"/>
        </w:tc>
        <w:tc>
          <w:tcPr>
            <w:tcW w:w="334" w:type="dxa"/>
          </w:tcPr>
          <w:p w:rsidR="006C7961"/>
        </w:tc>
      </w:tr>
      <w:tr>
        <w:tblPrEx>
          <w:tblW w:w="13079" w:type="dxa"/>
          <w:tblInd w:w="5" w:type="dxa"/>
          <w:tblLayout w:type="fixed"/>
          <w:tblLook w:val="04A0"/>
        </w:tblPrEx>
        <w:trPr>
          <w:trHeight w:val="300"/>
        </w:trPr>
        <w:tc>
          <w:tcPr>
            <w:tcW w:w="2633" w:type="dxa"/>
          </w:tcPr>
          <w:p w:rsidR="006C7961">
            <w:pPr>
              <w:pStyle w:val="TableText"/>
              <w:spacing w:before="75" w:line="219" w:lineRule="auto"/>
              <w:ind w:left="24"/>
              <w:rPr>
                <w:sz w:val="17"/>
                <w:szCs w:val="17"/>
              </w:rPr>
            </w:pPr>
            <w:r>
              <w:rPr>
                <w:spacing w:val="1"/>
                <w:sz w:val="17"/>
                <w:szCs w:val="17"/>
              </w:rPr>
              <w:t>6.3</w:t>
            </w:r>
            <w:r>
              <w:rPr>
                <w:spacing w:val="1"/>
                <w:sz w:val="17"/>
                <w:szCs w:val="17"/>
              </w:rPr>
              <w:t>碱液、絮凝剂的投用</w:t>
            </w:r>
          </w:p>
        </w:tc>
        <w:tc>
          <w:tcPr>
            <w:tcW w:w="629" w:type="dxa"/>
          </w:tcPr>
          <w:p w:rsidR="006C7961">
            <w:pPr>
              <w:pStyle w:val="TableText"/>
              <w:spacing w:before="77"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899" w:type="dxa"/>
            <w:gridSpan w:val="3"/>
          </w:tcPr>
          <w:p w:rsidR="006C7961">
            <w:pPr>
              <w:spacing w:before="30" w:line="240" w:lineRule="exact"/>
              <w:ind w:firstLine="16"/>
            </w:pPr>
            <w:r>
              <w:rPr>
                <w:noProof/>
                <w:position w:val="-4"/>
                <w:lang w:eastAsia="zh-CN"/>
              </w:rPr>
              <w:drawing>
                <wp:inline distT="0" distB="0" distL="0" distR="0">
                  <wp:extent cx="527050" cy="15176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29"/>
                          <a:stretch>
                            <a:fillRect/>
                          </a:stretch>
                        </pic:blipFill>
                        <pic:spPr>
                          <a:xfrm>
                            <a:off x="0" y="0"/>
                            <a:ext cx="527077" cy="152391"/>
                          </a:xfrm>
                          <a:prstGeom prst="rect">
                            <a:avLst/>
                          </a:prstGeom>
                        </pic:spPr>
                      </pic:pic>
                    </a:graphicData>
                  </a:graphic>
                </wp:inline>
              </w:drawing>
            </w:r>
          </w:p>
        </w:tc>
        <w:tc>
          <w:tcPr>
            <w:tcW w:w="310" w:type="dxa"/>
          </w:tcPr>
          <w:p w:rsidR="006C7961"/>
        </w:tc>
        <w:tc>
          <w:tcPr>
            <w:tcW w:w="290" w:type="dxa"/>
          </w:tcPr>
          <w:p w:rsidR="006C7961"/>
        </w:tc>
        <w:tc>
          <w:tcPr>
            <w:tcW w:w="1638" w:type="dxa"/>
            <w:gridSpan w:val="5"/>
          </w:tcPr>
          <w:p w:rsidR="006C7961">
            <w:pPr>
              <w:pStyle w:val="TableText"/>
              <w:spacing w:before="75" w:line="219" w:lineRule="auto"/>
              <w:ind w:left="48"/>
              <w:rPr>
                <w:sz w:val="17"/>
                <w:szCs w:val="17"/>
              </w:rPr>
            </w:pPr>
            <w:r>
              <w:rPr>
                <w:spacing w:val="2"/>
                <w:sz w:val="17"/>
                <w:szCs w:val="17"/>
              </w:rPr>
              <w:t>碱液、絮凝剂的投用</w:t>
            </w:r>
          </w:p>
        </w:tc>
        <w:tc>
          <w:tcPr>
            <w:tcW w:w="334" w:type="dxa"/>
          </w:tcPr>
          <w:p w:rsidR="006C7961"/>
        </w:tc>
      </w:tr>
      <w:tr>
        <w:tblPrEx>
          <w:tblW w:w="13079" w:type="dxa"/>
          <w:tblInd w:w="5" w:type="dxa"/>
          <w:tblLayout w:type="fixed"/>
          <w:tblLook w:val="04A0"/>
        </w:tblPrEx>
        <w:trPr>
          <w:trHeight w:val="280"/>
        </w:trPr>
        <w:tc>
          <w:tcPr>
            <w:tcW w:w="2633" w:type="dxa"/>
          </w:tcPr>
          <w:p w:rsidR="006C7961">
            <w:pPr>
              <w:pStyle w:val="TableText"/>
              <w:spacing w:before="96" w:line="188" w:lineRule="auto"/>
              <w:ind w:left="24"/>
              <w:rPr>
                <w:sz w:val="17"/>
                <w:szCs w:val="17"/>
              </w:rPr>
            </w:pPr>
            <w:r>
              <w:rPr>
                <w:spacing w:val="-1"/>
                <w:sz w:val="17"/>
                <w:szCs w:val="17"/>
              </w:rPr>
              <w:t>6.4</w:t>
            </w:r>
            <w:r>
              <w:rPr>
                <w:spacing w:val="-1"/>
                <w:sz w:val="17"/>
                <w:szCs w:val="17"/>
              </w:rPr>
              <w:t>装置废水处理系统投料</w:t>
            </w:r>
          </w:p>
        </w:tc>
        <w:tc>
          <w:tcPr>
            <w:tcW w:w="629" w:type="dxa"/>
          </w:tcPr>
          <w:p w:rsidR="006C7961">
            <w:pPr>
              <w:pStyle w:val="TableText"/>
              <w:spacing w:before="67"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609" w:type="dxa"/>
            <w:gridSpan w:val="2"/>
          </w:tcPr>
          <w:p w:rsidR="006C7961">
            <w:pPr>
              <w:spacing w:before="30" w:line="220" w:lineRule="exact"/>
              <w:ind w:firstLine="27"/>
            </w:pPr>
            <w:r>
              <w:rPr>
                <w:noProof/>
                <w:position w:val="-4"/>
                <w:lang w:eastAsia="zh-CN"/>
              </w:rPr>
              <w:drawing>
                <wp:inline distT="0" distB="0" distL="0" distR="0">
                  <wp:extent cx="342265" cy="13906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30"/>
                          <a:stretch>
                            <a:fillRect/>
                          </a:stretch>
                        </pic:blipFill>
                        <pic:spPr>
                          <a:xfrm>
                            <a:off x="0" y="0"/>
                            <a:ext cx="342831" cy="139685"/>
                          </a:xfrm>
                          <a:prstGeom prst="rect">
                            <a:avLst/>
                          </a:prstGeom>
                        </pic:spPr>
                      </pic:pic>
                    </a:graphicData>
                  </a:graphic>
                </wp:inline>
              </w:drawing>
            </w:r>
          </w:p>
        </w:tc>
        <w:tc>
          <w:tcPr>
            <w:tcW w:w="290" w:type="dxa"/>
          </w:tcPr>
          <w:p w:rsidR="006C7961">
            <w:pPr>
              <w:spacing w:before="30" w:line="220" w:lineRule="exact"/>
              <w:ind w:firstLine="18"/>
            </w:pPr>
            <w:r>
              <w:rPr>
                <w:noProof/>
                <w:position w:val="-4"/>
                <w:lang w:eastAsia="zh-CN"/>
              </w:rPr>
              <w:drawing>
                <wp:inline distT="0" distB="0" distL="0" distR="0">
                  <wp:extent cx="145415" cy="13906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31"/>
                          <a:stretch>
                            <a:fillRect/>
                          </a:stretch>
                        </pic:blipFill>
                        <pic:spPr>
                          <a:xfrm>
                            <a:off x="0" y="0"/>
                            <a:ext cx="145964" cy="139685"/>
                          </a:xfrm>
                          <a:prstGeom prst="rect">
                            <a:avLst/>
                          </a:prstGeom>
                        </pic:spPr>
                      </pic:pic>
                    </a:graphicData>
                  </a:graphic>
                </wp:inline>
              </w:drawing>
            </w:r>
          </w:p>
        </w:tc>
        <w:tc>
          <w:tcPr>
            <w:tcW w:w="310" w:type="dxa"/>
          </w:tcPr>
          <w:p w:rsidR="006C7961"/>
        </w:tc>
        <w:tc>
          <w:tcPr>
            <w:tcW w:w="290" w:type="dxa"/>
          </w:tcPr>
          <w:p w:rsidR="006C7961"/>
        </w:tc>
        <w:tc>
          <w:tcPr>
            <w:tcW w:w="1972" w:type="dxa"/>
            <w:gridSpan w:val="6"/>
          </w:tcPr>
          <w:p w:rsidR="006C7961">
            <w:pPr>
              <w:pStyle w:val="TableText"/>
              <w:spacing w:before="67" w:line="219" w:lineRule="auto"/>
              <w:ind w:left="68"/>
              <w:rPr>
                <w:sz w:val="17"/>
                <w:szCs w:val="17"/>
              </w:rPr>
            </w:pPr>
            <w:r>
              <w:rPr>
                <w:spacing w:val="-1"/>
                <w:sz w:val="17"/>
                <w:szCs w:val="17"/>
              </w:rPr>
              <w:t>装置废水处理系统投料</w:t>
            </w:r>
          </w:p>
        </w:tc>
      </w:tr>
      <w:tr>
        <w:tblPrEx>
          <w:tblW w:w="13079" w:type="dxa"/>
          <w:tblInd w:w="5" w:type="dxa"/>
          <w:tblLayout w:type="fixed"/>
          <w:tblLook w:val="04A0"/>
        </w:tblPrEx>
        <w:trPr>
          <w:trHeight w:val="304"/>
        </w:trPr>
        <w:tc>
          <w:tcPr>
            <w:tcW w:w="2633" w:type="dxa"/>
          </w:tcPr>
          <w:p w:rsidR="006C7961">
            <w:pPr>
              <w:pStyle w:val="TableText"/>
              <w:spacing w:before="104" w:line="206" w:lineRule="auto"/>
              <w:ind w:left="27"/>
              <w:rPr>
                <w:sz w:val="17"/>
                <w:szCs w:val="17"/>
              </w:rPr>
            </w:pPr>
            <w:r>
              <w:rPr>
                <w:b/>
                <w:bCs/>
                <w:spacing w:val="-9"/>
                <w:sz w:val="17"/>
                <w:szCs w:val="17"/>
              </w:rPr>
              <w:t>7</w:t>
            </w:r>
            <w:r>
              <w:rPr>
                <w:b/>
                <w:bCs/>
                <w:spacing w:val="-9"/>
                <w:sz w:val="17"/>
                <w:szCs w:val="17"/>
              </w:rPr>
              <w:t>调整操作</w:t>
            </w:r>
          </w:p>
        </w:tc>
        <w:tc>
          <w:tcPr>
            <w:tcW w:w="629" w:type="dxa"/>
          </w:tcPr>
          <w:p w:rsidR="006C7961">
            <w:pPr>
              <w:pStyle w:val="TableText"/>
              <w:spacing w:before="77" w:line="220" w:lineRule="auto"/>
              <w:ind w:left="172"/>
              <w:rPr>
                <w:sz w:val="17"/>
                <w:szCs w:val="17"/>
              </w:rPr>
            </w:pPr>
            <w:r>
              <w:rPr>
                <w:spacing w:val="6"/>
                <w:sz w:val="17"/>
                <w:szCs w:val="17"/>
              </w:rPr>
              <w:t>1</w:t>
            </w:r>
            <w:r>
              <w:rPr>
                <w:spacing w:val="6"/>
                <w:sz w:val="17"/>
                <w:szCs w:val="17"/>
              </w:rPr>
              <w:t>天</w:t>
            </w:r>
          </w:p>
        </w:tc>
        <w:tc>
          <w:tcPr>
            <w:tcW w:w="310" w:type="dxa"/>
          </w:tcPr>
          <w:p w:rsidR="006C7961"/>
        </w:tc>
        <w:tc>
          <w:tcPr>
            <w:tcW w:w="290" w:type="dxa"/>
          </w:tcPr>
          <w:p w:rsidR="006C7961"/>
        </w:tc>
        <w:tc>
          <w:tcPr>
            <w:tcW w:w="290" w:type="dxa"/>
          </w:tcPr>
          <w:p w:rsidR="006C7961"/>
        </w:tc>
        <w:tc>
          <w:tcPr>
            <w:tcW w:w="319" w:type="dxa"/>
          </w:tcPr>
          <w:p w:rsidR="006C7961"/>
        </w:tc>
        <w:tc>
          <w:tcPr>
            <w:tcW w:w="310" w:type="dxa"/>
          </w:tcPr>
          <w:p w:rsidR="006C7961"/>
        </w:tc>
        <w:tc>
          <w:tcPr>
            <w:tcW w:w="299" w:type="dxa"/>
          </w:tcPr>
          <w:p w:rsidR="006C7961"/>
        </w:tc>
        <w:tc>
          <w:tcPr>
            <w:tcW w:w="290" w:type="dxa"/>
          </w:tcPr>
          <w:p w:rsidR="006C7961"/>
        </w:tc>
        <w:tc>
          <w:tcPr>
            <w:tcW w:w="320"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290" w:type="dxa"/>
          </w:tcPr>
          <w:p w:rsidR="006C7961"/>
        </w:tc>
        <w:tc>
          <w:tcPr>
            <w:tcW w:w="310" w:type="dxa"/>
          </w:tcPr>
          <w:p w:rsidR="006C7961"/>
        </w:tc>
        <w:tc>
          <w:tcPr>
            <w:tcW w:w="300" w:type="dxa"/>
          </w:tcPr>
          <w:p w:rsidR="006C7961"/>
        </w:tc>
        <w:tc>
          <w:tcPr>
            <w:tcW w:w="310" w:type="dxa"/>
          </w:tcPr>
          <w:p w:rsidR="006C7961"/>
        </w:tc>
        <w:tc>
          <w:tcPr>
            <w:tcW w:w="290" w:type="dxa"/>
          </w:tcPr>
          <w:p w:rsidR="006C7961"/>
        </w:tc>
        <w:tc>
          <w:tcPr>
            <w:tcW w:w="319" w:type="dxa"/>
          </w:tcPr>
          <w:p w:rsidR="006C7961"/>
        </w:tc>
        <w:tc>
          <w:tcPr>
            <w:tcW w:w="290" w:type="dxa"/>
          </w:tcPr>
          <w:p w:rsidR="006C7961"/>
        </w:tc>
        <w:tc>
          <w:tcPr>
            <w:tcW w:w="310" w:type="dxa"/>
          </w:tcPr>
          <w:p w:rsidR="006C7961"/>
        </w:tc>
        <w:tc>
          <w:tcPr>
            <w:tcW w:w="949" w:type="dxa"/>
            <w:gridSpan w:val="3"/>
          </w:tcPr>
          <w:p w:rsidR="006C7961">
            <w:pPr>
              <w:spacing w:before="39" w:line="231" w:lineRule="exact"/>
              <w:ind w:firstLine="28"/>
            </w:pPr>
            <w:r>
              <w:rPr>
                <w:noProof/>
                <w:position w:val="-4"/>
                <w:lang w:eastAsia="zh-CN"/>
              </w:rPr>
              <w:drawing>
                <wp:inline distT="0" distB="0" distL="0" distR="0">
                  <wp:extent cx="558800" cy="14605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32"/>
                          <a:stretch>
                            <a:fillRect/>
                          </a:stretch>
                        </pic:blipFill>
                        <pic:spPr>
                          <a:xfrm>
                            <a:off x="0" y="0"/>
                            <a:ext cx="558837" cy="146114"/>
                          </a:xfrm>
                          <a:prstGeom prst="rect">
                            <a:avLst/>
                          </a:prstGeom>
                        </pic:spPr>
                      </pic:pic>
                    </a:graphicData>
                  </a:graphic>
                </wp:inline>
              </w:drawing>
            </w:r>
          </w:p>
        </w:tc>
        <w:tc>
          <w:tcPr>
            <w:tcW w:w="340" w:type="dxa"/>
          </w:tcPr>
          <w:p w:rsidR="006C7961">
            <w:r>
              <w:pict>
                <v:rect id="_x0000_s1026" style="width:2.05pt;height:11.55pt;margin-top:2.45pt;margin-left:1.7pt;mso-height-relative:page;mso-position-horizontal-relative:page;mso-position-vertical-relative:page;mso-width-relative:page;position:absolute;z-index:251658240" fillcolor="#fdfdfb" stroked="f"/>
              </w:pict>
            </w:r>
          </w:p>
        </w:tc>
        <w:tc>
          <w:tcPr>
            <w:tcW w:w="973" w:type="dxa"/>
            <w:gridSpan w:val="3"/>
          </w:tcPr>
          <w:p w:rsidR="006C7961">
            <w:pPr>
              <w:pStyle w:val="TableText"/>
              <w:spacing w:before="77" w:line="219" w:lineRule="auto"/>
              <w:ind w:left="39"/>
              <w:rPr>
                <w:sz w:val="17"/>
                <w:szCs w:val="17"/>
              </w:rPr>
            </w:pPr>
            <w:r>
              <w:rPr>
                <w:spacing w:val="-2"/>
                <w:sz w:val="17"/>
                <w:szCs w:val="17"/>
              </w:rPr>
              <w:t>调整操作</w:t>
            </w:r>
          </w:p>
        </w:tc>
      </w:tr>
    </w:tbl>
    <w:p w:rsidR="006C7961">
      <w:pPr>
        <w:pStyle w:val="BodyText"/>
      </w:pPr>
    </w:p>
    <w:p w:rsidR="006C7961">
      <w:r>
        <w:br/>
      </w:r>
      <w:r>
        <w:br/>
      </w:r>
    </w:p>
    <w:p>
      <w:pPr>
        <w:kinsoku/>
        <w:autoSpaceDE/>
        <w:autoSpaceDN/>
        <w:adjustRightInd/>
        <w:snapToGrid/>
        <w:textAlignment w:val="auto"/>
        <w:rPr>
          <w:rFonts w:ascii="SimSun" w:eastAsia="SimSun" w:hAnsi="SimSun" w:cs="SimSun"/>
          <w:b/>
          <w:bCs/>
          <w:snapToGrid/>
          <w:sz w:val="30"/>
          <w:szCs w:val="30"/>
        </w:rPr>
      </w:pPr>
      <w:r>
        <w:rPr>
          <w:rFonts w:ascii="SimSun" w:eastAsia="SimSun" w:hAnsi="SimSun" w:cs="SimSun"/>
          <w:b/>
          <w:bCs/>
          <w:snapToGrid/>
          <w:sz w:val="30"/>
          <w:szCs w:val="30"/>
        </w:rPr>
        <w:t>以上内容仅为本文档的试下载部分，为可阅读页数的一半内容。如要下载或阅读全文，请访问：</w:t>
      </w:r>
      <w:hyperlink r:id="rId133" w:history="1">
        <w:r>
          <w:rPr>
            <w:rFonts w:ascii="SimSun" w:eastAsia="SimSun" w:hAnsi="SimSun" w:cs="SimSun"/>
            <w:b/>
            <w:bCs/>
            <w:snapToGrid/>
            <w:color w:val="0000EE"/>
            <w:sz w:val="30"/>
            <w:szCs w:val="30"/>
            <w:u w:val="single" w:color="0000EE"/>
          </w:rPr>
          <w:t>https://d.book118.com/688133127121006031</w:t>
        </w:r>
      </w:hyperlink>
    </w:p>
    <w:p w:rsidR="006C7961"/>
    <w:sectPr>
      <w:headerReference w:type="even" r:id="rId134"/>
      <w:headerReference w:type="default" r:id="rId135"/>
      <w:footerReference w:type="even" r:id="rId136"/>
      <w:footerReference w:type="default" r:id="rId137"/>
      <w:headerReference w:type="first" r:id="rId138"/>
      <w:footerReference w:type="first" r:id="rId139"/>
      <w:pgSz w:w="16840" w:h="11910"/>
      <w:pgMar w:top="400" w:right="1765" w:bottom="400" w:left="1984" w:header="0" w:footer="0" w:gutter="0"/>
      <w:pgNumType w:start="2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rsidRPr="009F245C" w:rsidP="009F245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rsidRPr="009F245C" w:rsidP="009F245C">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rsidRPr="009F245C" w:rsidP="009F245C">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Footer"/>
    </w:pP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rsidRPr="009F245C" w:rsidP="009F245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rsidRPr="009F245C" w:rsidP="009F245C">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rsidRPr="009F245C" w:rsidP="009F245C">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961" w:rsidRPr="009F245C" w:rsidP="009F245C">
    <w:pPr>
      <w:pStyle w:val="Heade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45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6C7961"/>
    <w:rsid w:val="006C7961"/>
    <w:rsid w:val="009B5913"/>
    <w:rsid w:val="009F245C"/>
    <w:rsid w:val="43545954"/>
  </w:rsids>
  <w:docVars>
    <w:docVar w:name="commondata" w:val="eyJoZGlkIjoiNTJhNDRkMzUxNzE4OWU2NTg4Y2Y1M2ZkOTBlZTdiNTEifQ=="/>
    <w:docVar w:name="KSO_WPS_MARK_KEY" w:val="fdfe809f-d46b-4a7e-b2f9-038db45f009d"/>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6C7961"/>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qFormat/>
    <w:rsid w:val="006C7961"/>
  </w:style>
  <w:style w:type="table" w:customStyle="1" w:styleId="TableNormal0">
    <w:name w:val="Table Normal_0"/>
    <w:semiHidden/>
    <w:unhideWhenUsed/>
    <w:qFormat/>
    <w:rsid w:val="006C7961"/>
    <w:tblPr>
      <w:tblCellMar>
        <w:top w:w="0" w:type="dxa"/>
        <w:left w:w="0" w:type="dxa"/>
        <w:bottom w:w="0" w:type="dxa"/>
        <w:right w:w="0" w:type="dxa"/>
      </w:tblCellMar>
    </w:tblPr>
  </w:style>
  <w:style w:type="paragraph" w:customStyle="1" w:styleId="TableText">
    <w:name w:val="Table Text"/>
    <w:basedOn w:val="Normal"/>
    <w:semiHidden/>
    <w:qFormat/>
    <w:rsid w:val="006C7961"/>
    <w:rPr>
      <w:rFonts w:ascii="宋体" w:eastAsia="宋体" w:hAnsi="宋体" w:cs="宋体"/>
      <w:sz w:val="27"/>
      <w:szCs w:val="27"/>
    </w:rPr>
  </w:style>
  <w:style w:type="paragraph" w:styleId="BalloonText">
    <w:name w:val="Balloon Text"/>
    <w:basedOn w:val="Normal"/>
    <w:link w:val="Char"/>
    <w:rsid w:val="009B5913"/>
    <w:rPr>
      <w:sz w:val="18"/>
      <w:szCs w:val="18"/>
    </w:rPr>
  </w:style>
  <w:style w:type="character" w:customStyle="1" w:styleId="Char">
    <w:name w:val="批注框文本 Char"/>
    <w:basedOn w:val="DefaultParagraphFont"/>
    <w:link w:val="BalloonText"/>
    <w:rsid w:val="009B5913"/>
    <w:rPr>
      <w:rFonts w:eastAsia="Arial"/>
      <w:snapToGrid w:val="0"/>
      <w:color w:val="000000"/>
      <w:sz w:val="18"/>
      <w:szCs w:val="18"/>
      <w:lang w:eastAsia="en-US"/>
    </w:rPr>
  </w:style>
  <w:style w:type="paragraph" w:styleId="Header">
    <w:name w:val="header"/>
    <w:basedOn w:val="Normal"/>
    <w:link w:val="Char0"/>
    <w:rsid w:val="009F245C"/>
    <w:pPr>
      <w:tabs>
        <w:tab w:val="center" w:pos="4153"/>
        <w:tab w:val="right" w:pos="8306"/>
      </w:tabs>
      <w:jc w:val="center"/>
    </w:pPr>
    <w:rPr>
      <w:sz w:val="18"/>
      <w:szCs w:val="18"/>
    </w:rPr>
  </w:style>
  <w:style w:type="character" w:customStyle="1" w:styleId="Char0">
    <w:name w:val="页眉 Char"/>
    <w:basedOn w:val="DefaultParagraphFont"/>
    <w:link w:val="Header"/>
    <w:rsid w:val="009F245C"/>
    <w:rPr>
      <w:rFonts w:eastAsia="Arial"/>
      <w:snapToGrid w:val="0"/>
      <w:color w:val="000000"/>
      <w:sz w:val="18"/>
      <w:szCs w:val="18"/>
      <w:lang w:eastAsia="en-US"/>
    </w:rPr>
  </w:style>
  <w:style w:type="paragraph" w:styleId="Footer">
    <w:name w:val="footer"/>
    <w:basedOn w:val="Normal"/>
    <w:link w:val="Char1"/>
    <w:rsid w:val="009F245C"/>
    <w:pPr>
      <w:tabs>
        <w:tab w:val="center" w:pos="4153"/>
        <w:tab w:val="right" w:pos="8306"/>
      </w:tabs>
    </w:pPr>
    <w:rPr>
      <w:sz w:val="18"/>
      <w:szCs w:val="18"/>
    </w:rPr>
  </w:style>
  <w:style w:type="character" w:customStyle="1" w:styleId="Char1">
    <w:name w:val="页脚 Char"/>
    <w:basedOn w:val="DefaultParagraphFont"/>
    <w:link w:val="Footer"/>
    <w:rsid w:val="009F245C"/>
    <w:rPr>
      <w:rFonts w:eastAsia="Arial"/>
      <w:snapToGrid w:val="0"/>
      <w:color w:val="000000"/>
      <w:sz w:val="18"/>
      <w:szCs w:val="18"/>
      <w:lang w:eastAsia="en-US"/>
    </w:rPr>
  </w:style>
  <w:style w:type="table" w:customStyle="1" w:styleId="TableNormal00">
    <w:name w:val="Table Normal_0_0"/>
    <w:semiHidden/>
    <w:unhideWhenUsed/>
    <w:qFormat/>
    <w:rsid w:val="006C7961"/>
    <w:tblPr>
      <w:tblCellMar>
        <w:top w:w="0" w:type="dxa"/>
        <w:left w:w="0" w:type="dxa"/>
        <w:bottom w:w="0" w:type="dxa"/>
        <w:right w:w="0" w:type="dxa"/>
      </w:tblCellMar>
    </w:tblPr>
  </w:style>
  <w:style w:type="table" w:customStyle="1" w:styleId="TableNormal01">
    <w:name w:val="Table Normal_0_1"/>
    <w:semiHidden/>
    <w:unhideWhenUsed/>
    <w:qFormat/>
    <w:rsid w:val="006C7961"/>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header" Target="header48.xml" /><Relationship Id="rId101" Type="http://schemas.openxmlformats.org/officeDocument/2006/relationships/footer" Target="footer48.xml" /><Relationship Id="rId102" Type="http://schemas.openxmlformats.org/officeDocument/2006/relationships/header" Target="header49.xml" /><Relationship Id="rId103" Type="http://schemas.openxmlformats.org/officeDocument/2006/relationships/header" Target="header50.xml" /><Relationship Id="rId104" Type="http://schemas.openxmlformats.org/officeDocument/2006/relationships/footer" Target="footer49.xml" /><Relationship Id="rId105" Type="http://schemas.openxmlformats.org/officeDocument/2006/relationships/footer" Target="footer50.xml" /><Relationship Id="rId106" Type="http://schemas.openxmlformats.org/officeDocument/2006/relationships/header" Target="header51.xml" /><Relationship Id="rId107" Type="http://schemas.openxmlformats.org/officeDocument/2006/relationships/footer" Target="footer51.xml" /><Relationship Id="rId108" Type="http://schemas.openxmlformats.org/officeDocument/2006/relationships/header" Target="header52.xml" /><Relationship Id="rId109" Type="http://schemas.openxmlformats.org/officeDocument/2006/relationships/header" Target="header53.xml" /><Relationship Id="rId11" Type="http://schemas.openxmlformats.org/officeDocument/2006/relationships/header" Target="header4.xml" /><Relationship Id="rId110" Type="http://schemas.openxmlformats.org/officeDocument/2006/relationships/footer" Target="footer52.xml" /><Relationship Id="rId111" Type="http://schemas.openxmlformats.org/officeDocument/2006/relationships/footer" Target="footer53.xml" /><Relationship Id="rId112" Type="http://schemas.openxmlformats.org/officeDocument/2006/relationships/header" Target="header54.xml" /><Relationship Id="rId113" Type="http://schemas.openxmlformats.org/officeDocument/2006/relationships/footer" Target="footer54.xml" /><Relationship Id="rId114" Type="http://schemas.openxmlformats.org/officeDocument/2006/relationships/header" Target="header55.xml" /><Relationship Id="rId115" Type="http://schemas.openxmlformats.org/officeDocument/2006/relationships/header" Target="header56.xml" /><Relationship Id="rId116" Type="http://schemas.openxmlformats.org/officeDocument/2006/relationships/footer" Target="footer55.xml" /><Relationship Id="rId117" Type="http://schemas.openxmlformats.org/officeDocument/2006/relationships/footer" Target="footer56.xml" /><Relationship Id="rId118" Type="http://schemas.openxmlformats.org/officeDocument/2006/relationships/header" Target="header57.xml" /><Relationship Id="rId119" Type="http://schemas.openxmlformats.org/officeDocument/2006/relationships/footer" Target="footer57.xml" /><Relationship Id="rId12" Type="http://schemas.openxmlformats.org/officeDocument/2006/relationships/header" Target="header5.xml" /><Relationship Id="rId120" Type="http://schemas.openxmlformats.org/officeDocument/2006/relationships/image" Target="media/image2.jpeg" /><Relationship Id="rId121" Type="http://schemas.openxmlformats.org/officeDocument/2006/relationships/image" Target="media/image3.jpeg" /><Relationship Id="rId122" Type="http://schemas.openxmlformats.org/officeDocument/2006/relationships/image" Target="media/image4.jpeg" /><Relationship Id="rId123" Type="http://schemas.openxmlformats.org/officeDocument/2006/relationships/image" Target="media/image5.jpeg" /><Relationship Id="rId124" Type="http://schemas.openxmlformats.org/officeDocument/2006/relationships/image" Target="media/image6.jpeg" /><Relationship Id="rId125" Type="http://schemas.openxmlformats.org/officeDocument/2006/relationships/image" Target="media/image7.jpeg" /><Relationship Id="rId126" Type="http://schemas.openxmlformats.org/officeDocument/2006/relationships/image" Target="media/image8.jpeg" /><Relationship Id="rId127" Type="http://schemas.openxmlformats.org/officeDocument/2006/relationships/image" Target="media/image9.jpeg" /><Relationship Id="rId128" Type="http://schemas.openxmlformats.org/officeDocument/2006/relationships/image" Target="media/image10.jpeg" /><Relationship Id="rId129" Type="http://schemas.openxmlformats.org/officeDocument/2006/relationships/image" Target="media/image11.jpeg" /><Relationship Id="rId13" Type="http://schemas.openxmlformats.org/officeDocument/2006/relationships/footer" Target="footer4.xml" /><Relationship Id="rId130" Type="http://schemas.openxmlformats.org/officeDocument/2006/relationships/image" Target="media/image12.jpeg" /><Relationship Id="rId131" Type="http://schemas.openxmlformats.org/officeDocument/2006/relationships/image" Target="media/image13.jpeg" /><Relationship Id="rId132" Type="http://schemas.openxmlformats.org/officeDocument/2006/relationships/image" Target="media/image14.jpeg" /><Relationship Id="rId133" Type="http://schemas.openxmlformats.org/officeDocument/2006/relationships/hyperlink" Target="https://d.book118.com/688133127121006031" TargetMode="External" /><Relationship Id="rId134" Type="http://schemas.openxmlformats.org/officeDocument/2006/relationships/header" Target="header58.xml" /><Relationship Id="rId135" Type="http://schemas.openxmlformats.org/officeDocument/2006/relationships/header" Target="header59.xml" /><Relationship Id="rId136" Type="http://schemas.openxmlformats.org/officeDocument/2006/relationships/footer" Target="footer58.xml" /><Relationship Id="rId137" Type="http://schemas.openxmlformats.org/officeDocument/2006/relationships/footer" Target="footer59.xml" /><Relationship Id="rId138" Type="http://schemas.openxmlformats.org/officeDocument/2006/relationships/header" Target="header60.xml" /><Relationship Id="rId139" Type="http://schemas.openxmlformats.org/officeDocument/2006/relationships/footer" Target="footer60.xml" /><Relationship Id="rId14" Type="http://schemas.openxmlformats.org/officeDocument/2006/relationships/footer" Target="footer5.xml" /><Relationship Id="rId140" Type="http://schemas.openxmlformats.org/officeDocument/2006/relationships/theme" Target="theme/theme1.xml" /><Relationship Id="rId141" Type="http://schemas.openxmlformats.org/officeDocument/2006/relationships/styles" Target="styles.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image" Target="media/image1.jpeg"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header" Target="header2.xml" /><Relationship Id="rId60" Type="http://schemas.openxmlformats.org/officeDocument/2006/relationships/header" Target="header28.xml" /><Relationship Id="rId61" Type="http://schemas.openxmlformats.org/officeDocument/2006/relationships/header" Target="header29.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header" Target="header30.xml" /><Relationship Id="rId65" Type="http://schemas.openxmlformats.org/officeDocument/2006/relationships/footer" Target="footer30.xml" /><Relationship Id="rId66" Type="http://schemas.openxmlformats.org/officeDocument/2006/relationships/header" Target="header31.xml" /><Relationship Id="rId67" Type="http://schemas.openxmlformats.org/officeDocument/2006/relationships/header" Target="header32.xml" /><Relationship Id="rId68" Type="http://schemas.openxmlformats.org/officeDocument/2006/relationships/footer" Target="footer31.xml" /><Relationship Id="rId69" Type="http://schemas.openxmlformats.org/officeDocument/2006/relationships/footer" Target="footer32.xml" /><Relationship Id="rId7" Type="http://schemas.openxmlformats.org/officeDocument/2006/relationships/footer" Target="footer1.xml" /><Relationship Id="rId70" Type="http://schemas.openxmlformats.org/officeDocument/2006/relationships/header" Target="header33.xml" /><Relationship Id="rId71" Type="http://schemas.openxmlformats.org/officeDocument/2006/relationships/footer" Target="footer33.xml" /><Relationship Id="rId72" Type="http://schemas.openxmlformats.org/officeDocument/2006/relationships/header" Target="header34.xml" /><Relationship Id="rId73" Type="http://schemas.openxmlformats.org/officeDocument/2006/relationships/header" Target="header35.xml" /><Relationship Id="rId74" Type="http://schemas.openxmlformats.org/officeDocument/2006/relationships/footer" Target="footer34.xml" /><Relationship Id="rId75" Type="http://schemas.openxmlformats.org/officeDocument/2006/relationships/footer" Target="footer35.xml" /><Relationship Id="rId76" Type="http://schemas.openxmlformats.org/officeDocument/2006/relationships/header" Target="header36.xml" /><Relationship Id="rId77" Type="http://schemas.openxmlformats.org/officeDocument/2006/relationships/footer" Target="footer36.xml" /><Relationship Id="rId78" Type="http://schemas.openxmlformats.org/officeDocument/2006/relationships/header" Target="header37.xml" /><Relationship Id="rId79" Type="http://schemas.openxmlformats.org/officeDocument/2006/relationships/header" Target="header38.xml" /><Relationship Id="rId8" Type="http://schemas.openxmlformats.org/officeDocument/2006/relationships/footer" Target="footer2.xml" /><Relationship Id="rId80" Type="http://schemas.openxmlformats.org/officeDocument/2006/relationships/footer" Target="footer37.xml" /><Relationship Id="rId81" Type="http://schemas.openxmlformats.org/officeDocument/2006/relationships/footer" Target="footer38.xml" /><Relationship Id="rId82" Type="http://schemas.openxmlformats.org/officeDocument/2006/relationships/header" Target="header39.xml" /><Relationship Id="rId83" Type="http://schemas.openxmlformats.org/officeDocument/2006/relationships/footer" Target="footer39.xml" /><Relationship Id="rId84" Type="http://schemas.openxmlformats.org/officeDocument/2006/relationships/header" Target="header40.xml" /><Relationship Id="rId85" Type="http://schemas.openxmlformats.org/officeDocument/2006/relationships/header" Target="header41.xml" /><Relationship Id="rId86" Type="http://schemas.openxmlformats.org/officeDocument/2006/relationships/footer" Target="footer40.xml" /><Relationship Id="rId87" Type="http://schemas.openxmlformats.org/officeDocument/2006/relationships/footer" Target="footer41.xml" /><Relationship Id="rId88" Type="http://schemas.openxmlformats.org/officeDocument/2006/relationships/header" Target="header42.xml" /><Relationship Id="rId89" Type="http://schemas.openxmlformats.org/officeDocument/2006/relationships/footer" Target="footer42.xml" /><Relationship Id="rId9" Type="http://schemas.openxmlformats.org/officeDocument/2006/relationships/header" Target="header3.xml" /><Relationship Id="rId90" Type="http://schemas.openxmlformats.org/officeDocument/2006/relationships/header" Target="header43.xml" /><Relationship Id="rId91" Type="http://schemas.openxmlformats.org/officeDocument/2006/relationships/header" Target="header44.xml" /><Relationship Id="rId92" Type="http://schemas.openxmlformats.org/officeDocument/2006/relationships/footer" Target="footer43.xml" /><Relationship Id="rId93" Type="http://schemas.openxmlformats.org/officeDocument/2006/relationships/footer" Target="footer44.xml" /><Relationship Id="rId94" Type="http://schemas.openxmlformats.org/officeDocument/2006/relationships/header" Target="header45.xml" /><Relationship Id="rId95" Type="http://schemas.openxmlformats.org/officeDocument/2006/relationships/footer" Target="footer45.xml" /><Relationship Id="rId96" Type="http://schemas.openxmlformats.org/officeDocument/2006/relationships/header" Target="header46.xml" /><Relationship Id="rId97" Type="http://schemas.openxmlformats.org/officeDocument/2006/relationships/header" Target="header47.xml" /><Relationship Id="rId98" Type="http://schemas.openxmlformats.org/officeDocument/2006/relationships/footer" Target="footer46.xml" /><Relationship Id="rId99" Type="http://schemas.openxmlformats.org/officeDocument/2006/relationships/footer" Target="footer4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26"/>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5006</Words>
  <Characters>28539</Characters>
  <Application>Microsoft Office Word</Application>
  <DocSecurity>0</DocSecurity>
  <Lines>237</Lines>
  <Paragraphs>66</Paragraphs>
  <ScaleCrop>false</ScaleCrop>
  <Company/>
  <LinksUpToDate>false</LinksUpToDate>
  <CharactersWithSpaces>33479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2024-01-21T05:53:00Z</dcterms:created>
  <dcterms:modified xsi:type="dcterms:W3CDTF">2024-01-21T05:53:00Z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2023-12-13T09:26:23Z</vt:filetime>
  </property>
  <property fmtid="{D5CDD505-2E9C-101B-9397-08002B2CF9AE}" pid="3" name="CRO">
    <vt:lpwstr>wqlLaW5nc29mdCBQREYgdG8gV1BTIDkw</vt:lpwstr>
  </property>
  <property fmtid="{D5CDD505-2E9C-101B-9397-08002B2CF9AE}" pid="4" name="ICV">
    <vt:lpwstr>4A2EB92864A8484E9B14EB41853C8CD2_12</vt:lpwstr>
  </property>
  <property fmtid="{D5CDD505-2E9C-101B-9397-08002B2CF9AE}" pid="5" name="KSOProductBuildVer">
    <vt:lpwstr>2052-11.1.0.14309</vt:lpwstr>
  </property>
  <property fmtid="{D5CDD505-2E9C-101B-9397-08002B2CF9AE}" pid="6" name="UsrData">
    <vt:lpwstr>6579082cf23622001f33c649wl</vt:lpwstr>
  </property>
</Properties>
</file>