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传媒广告项目规划设计蓝图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6" w:history="1">
        <w:r>
          <w:rPr>
            <w:rFonts w:ascii="仿宋" w:eastAsia="仿宋" w:hAnsi="仿宋" w:cs="仿宋" w:hint="eastAsia"/>
            <w:lang w:eastAsia="zh-CN"/>
          </w:rPr>
          <w:t>概论</w:t>
        </w:r>
        <w:r>
          <w:tab/>
        </w:r>
        <w:r>
          <w:fldChar w:fldCharType="begin"/>
        </w:r>
        <w:r>
          <w:instrText xml:space="preserve"> PAGEREF _Toc26286 \h </w:instrText>
        </w:r>
        <w:r>
          <w:fldChar w:fldCharType="separate"/>
        </w:r>
        <w:r>
          <w:t>3</w:t>
        </w:r>
        <w:r>
          <w:fldChar w:fldCharType="end"/>
        </w:r>
      </w:hyperlink>
    </w:p>
    <w:p>
      <w:pPr>
        <w:pStyle w:val="TOC1"/>
        <w:tabs>
          <w:tab w:val="right" w:leader="dot" w:pos="8306"/>
        </w:tabs>
      </w:pPr>
      <w:hyperlink w:anchor="_Toc24264" w:history="1">
        <w:r>
          <w:rPr>
            <w:rFonts w:ascii="仿宋" w:eastAsia="仿宋" w:hAnsi="仿宋" w:cs="仿宋" w:hint="eastAsia"/>
            <w:lang w:eastAsia="zh-CN"/>
          </w:rPr>
          <w:t>一、传媒广告项目文档管理</w:t>
        </w:r>
        <w:r>
          <w:tab/>
        </w:r>
        <w:r>
          <w:fldChar w:fldCharType="begin"/>
        </w:r>
        <w:r>
          <w:instrText xml:space="preserve"> PAGEREF _Toc24264 \h </w:instrText>
        </w:r>
        <w:r>
          <w:fldChar w:fldCharType="separate"/>
        </w:r>
        <w:r>
          <w:t>3</w:t>
        </w:r>
        <w:r>
          <w:fldChar w:fldCharType="end"/>
        </w:r>
      </w:hyperlink>
    </w:p>
    <w:p>
      <w:pPr>
        <w:pStyle w:val="TOC2"/>
        <w:tabs>
          <w:tab w:val="right" w:leader="dot" w:pos="8306"/>
        </w:tabs>
      </w:pPr>
      <w:hyperlink w:anchor="_Toc17971" w:history="1">
        <w:r>
          <w:rPr>
            <w:rFonts w:ascii="仿宋" w:eastAsia="仿宋" w:hAnsi="仿宋" w:cs="仿宋" w:hint="eastAsia"/>
            <w:lang w:eastAsia="zh-CN"/>
          </w:rPr>
          <w:t>(一)、文档编制与审查</w:t>
        </w:r>
        <w:r>
          <w:tab/>
        </w:r>
        <w:r>
          <w:fldChar w:fldCharType="begin"/>
        </w:r>
        <w:r>
          <w:instrText xml:space="preserve"> PAGEREF _Toc17971 \h </w:instrText>
        </w:r>
        <w:r>
          <w:fldChar w:fldCharType="separate"/>
        </w:r>
        <w:r>
          <w:t>3</w:t>
        </w:r>
        <w:r>
          <w:fldChar w:fldCharType="end"/>
        </w:r>
      </w:hyperlink>
    </w:p>
    <w:p>
      <w:pPr>
        <w:pStyle w:val="TOC2"/>
        <w:tabs>
          <w:tab w:val="right" w:leader="dot" w:pos="8306"/>
        </w:tabs>
      </w:pPr>
      <w:hyperlink w:anchor="_Toc6905" w:history="1">
        <w:r>
          <w:rPr>
            <w:rFonts w:ascii="仿宋" w:eastAsia="仿宋" w:hAnsi="仿宋" w:cs="仿宋" w:hint="eastAsia"/>
            <w:lang w:eastAsia="zh-CN"/>
          </w:rPr>
          <w:t>(二)、文档发布与分发</w:t>
        </w:r>
        <w:r>
          <w:tab/>
        </w:r>
        <w:r>
          <w:fldChar w:fldCharType="begin"/>
        </w:r>
        <w:r>
          <w:instrText xml:space="preserve"> PAGEREF _Toc6905 \h </w:instrText>
        </w:r>
        <w:r>
          <w:fldChar w:fldCharType="separate"/>
        </w:r>
        <w:r>
          <w:t>4</w:t>
        </w:r>
        <w:r>
          <w:fldChar w:fldCharType="end"/>
        </w:r>
      </w:hyperlink>
    </w:p>
    <w:p>
      <w:pPr>
        <w:pStyle w:val="TOC2"/>
        <w:tabs>
          <w:tab w:val="right" w:leader="dot" w:pos="8306"/>
        </w:tabs>
      </w:pPr>
      <w:hyperlink w:anchor="_Toc19717" w:history="1">
        <w:r>
          <w:rPr>
            <w:rFonts w:ascii="仿宋" w:eastAsia="仿宋" w:hAnsi="仿宋" w:cs="仿宋" w:hint="eastAsia"/>
            <w:lang w:eastAsia="zh-CN"/>
          </w:rPr>
          <w:t>(三)、文档存档与归档</w:t>
        </w:r>
        <w:r>
          <w:tab/>
        </w:r>
        <w:r>
          <w:fldChar w:fldCharType="begin"/>
        </w:r>
        <w:r>
          <w:instrText xml:space="preserve"> PAGEREF _Toc19717 \h </w:instrText>
        </w:r>
        <w:r>
          <w:fldChar w:fldCharType="separate"/>
        </w:r>
        <w:r>
          <w:t>5</w:t>
        </w:r>
        <w:r>
          <w:fldChar w:fldCharType="end"/>
        </w:r>
      </w:hyperlink>
    </w:p>
    <w:p>
      <w:pPr>
        <w:pStyle w:val="TOC1"/>
        <w:tabs>
          <w:tab w:val="right" w:leader="dot" w:pos="8306"/>
        </w:tabs>
      </w:pPr>
      <w:hyperlink w:anchor="_Toc29043" w:history="1">
        <w:r>
          <w:rPr>
            <w:rFonts w:ascii="仿宋" w:eastAsia="仿宋" w:hAnsi="仿宋" w:cs="仿宋" w:hint="eastAsia"/>
            <w:lang w:eastAsia="zh-CN"/>
          </w:rPr>
          <w:t>二、传媒广告项目建设背景及必要性分析</w:t>
        </w:r>
        <w:r>
          <w:tab/>
        </w:r>
        <w:r>
          <w:fldChar w:fldCharType="begin"/>
        </w:r>
        <w:r>
          <w:instrText xml:space="preserve"> PAGEREF _Toc29043 \h </w:instrText>
        </w:r>
        <w:r>
          <w:fldChar w:fldCharType="separate"/>
        </w:r>
        <w:r>
          <w:t>6</w:t>
        </w:r>
        <w:r>
          <w:fldChar w:fldCharType="end"/>
        </w:r>
      </w:hyperlink>
    </w:p>
    <w:p>
      <w:pPr>
        <w:pStyle w:val="TOC2"/>
        <w:tabs>
          <w:tab w:val="right" w:leader="dot" w:pos="8306"/>
        </w:tabs>
      </w:pPr>
      <w:hyperlink w:anchor="_Toc12642" w:history="1">
        <w:r>
          <w:rPr>
            <w:rFonts w:ascii="仿宋" w:eastAsia="仿宋" w:hAnsi="仿宋" w:cs="仿宋" w:hint="eastAsia"/>
            <w:lang w:eastAsia="zh-CN"/>
          </w:rPr>
          <w:t>(一)、传媒广告项目背景分析</w:t>
        </w:r>
        <w:r>
          <w:tab/>
        </w:r>
        <w:r>
          <w:fldChar w:fldCharType="begin"/>
        </w:r>
        <w:r>
          <w:instrText xml:space="preserve"> PAGEREF _Toc12642 \h </w:instrText>
        </w:r>
        <w:r>
          <w:fldChar w:fldCharType="separate"/>
        </w:r>
        <w:r>
          <w:t>6</w:t>
        </w:r>
        <w:r>
          <w:fldChar w:fldCharType="end"/>
        </w:r>
      </w:hyperlink>
    </w:p>
    <w:p>
      <w:pPr>
        <w:pStyle w:val="TOC2"/>
        <w:tabs>
          <w:tab w:val="right" w:leader="dot" w:pos="8306"/>
        </w:tabs>
      </w:pPr>
      <w:hyperlink w:anchor="_Toc4893" w:history="1">
        <w:r>
          <w:rPr>
            <w:rFonts w:ascii="仿宋" w:eastAsia="仿宋" w:hAnsi="仿宋" w:cs="仿宋" w:hint="eastAsia"/>
            <w:lang w:eastAsia="zh-CN"/>
          </w:rPr>
          <w:t>(二)、传媒广告项目建设必要性分析</w:t>
        </w:r>
        <w:r>
          <w:tab/>
        </w:r>
        <w:r>
          <w:fldChar w:fldCharType="begin"/>
        </w:r>
        <w:r>
          <w:instrText xml:space="preserve"> PAGEREF _Toc4893 \h </w:instrText>
        </w:r>
        <w:r>
          <w:fldChar w:fldCharType="separate"/>
        </w:r>
        <w:r>
          <w:t>8</w:t>
        </w:r>
        <w:r>
          <w:fldChar w:fldCharType="end"/>
        </w:r>
      </w:hyperlink>
    </w:p>
    <w:p>
      <w:pPr>
        <w:pStyle w:val="TOC1"/>
        <w:tabs>
          <w:tab w:val="right" w:leader="dot" w:pos="8306"/>
        </w:tabs>
      </w:pPr>
      <w:hyperlink w:anchor="_Toc19914" w:history="1">
        <w:r>
          <w:rPr>
            <w:rFonts w:ascii="仿宋" w:eastAsia="仿宋" w:hAnsi="仿宋" w:cs="仿宋" w:hint="eastAsia"/>
            <w:lang w:eastAsia="zh-CN"/>
          </w:rPr>
          <w:t>三、传媒广告项目危机管理</w:t>
        </w:r>
        <w:r>
          <w:tab/>
        </w:r>
        <w:r>
          <w:fldChar w:fldCharType="begin"/>
        </w:r>
        <w:r>
          <w:instrText xml:space="preserve"> PAGEREF _Toc19914 \h </w:instrText>
        </w:r>
        <w:r>
          <w:fldChar w:fldCharType="separate"/>
        </w:r>
        <w:r>
          <w:t>9</w:t>
        </w:r>
        <w:r>
          <w:fldChar w:fldCharType="end"/>
        </w:r>
      </w:hyperlink>
    </w:p>
    <w:p>
      <w:pPr>
        <w:pStyle w:val="TOC2"/>
        <w:tabs>
          <w:tab w:val="right" w:leader="dot" w:pos="8306"/>
        </w:tabs>
      </w:pPr>
      <w:hyperlink w:anchor="_Toc28892" w:history="1">
        <w:r>
          <w:rPr>
            <w:rFonts w:ascii="仿宋" w:eastAsia="仿宋" w:hAnsi="仿宋" w:cs="仿宋" w:hint="eastAsia"/>
            <w:lang w:eastAsia="zh-CN"/>
          </w:rPr>
          <w:t>(一)、危机预警与识别</w:t>
        </w:r>
        <w:r>
          <w:tab/>
        </w:r>
        <w:r>
          <w:fldChar w:fldCharType="begin"/>
        </w:r>
        <w:r>
          <w:instrText xml:space="preserve"> PAGEREF _Toc28892 \h </w:instrText>
        </w:r>
        <w:r>
          <w:fldChar w:fldCharType="separate"/>
        </w:r>
        <w:r>
          <w:t>9</w:t>
        </w:r>
        <w:r>
          <w:fldChar w:fldCharType="end"/>
        </w:r>
      </w:hyperlink>
    </w:p>
    <w:p>
      <w:pPr>
        <w:pStyle w:val="TOC2"/>
        <w:tabs>
          <w:tab w:val="right" w:leader="dot" w:pos="8306"/>
        </w:tabs>
      </w:pPr>
      <w:hyperlink w:anchor="_Toc30282" w:history="1">
        <w:r>
          <w:rPr>
            <w:rFonts w:ascii="仿宋" w:eastAsia="仿宋" w:hAnsi="仿宋" w:cs="仿宋" w:hint="eastAsia"/>
            <w:lang w:eastAsia="zh-CN"/>
          </w:rPr>
          <w:t>(二)、危机应对与恢复</w:t>
        </w:r>
        <w:r>
          <w:tab/>
        </w:r>
        <w:r>
          <w:fldChar w:fldCharType="begin"/>
        </w:r>
        <w:r>
          <w:instrText xml:space="preserve"> PAGEREF _Toc30282 \h </w:instrText>
        </w:r>
        <w:r>
          <w:fldChar w:fldCharType="separate"/>
        </w:r>
        <w:r>
          <w:t>10</w:t>
        </w:r>
        <w:r>
          <w:fldChar w:fldCharType="end"/>
        </w:r>
      </w:hyperlink>
    </w:p>
    <w:p>
      <w:pPr>
        <w:pStyle w:val="TOC1"/>
        <w:tabs>
          <w:tab w:val="right" w:leader="dot" w:pos="8306"/>
        </w:tabs>
      </w:pPr>
      <w:hyperlink w:anchor="_Toc8769" w:history="1">
        <w:r>
          <w:rPr>
            <w:rFonts w:ascii="仿宋" w:eastAsia="仿宋" w:hAnsi="仿宋" w:cs="仿宋" w:hint="eastAsia"/>
            <w:lang w:eastAsia="zh-CN"/>
          </w:rPr>
          <w:t>四、市场分析、调研</w:t>
        </w:r>
        <w:r>
          <w:tab/>
        </w:r>
        <w:r>
          <w:fldChar w:fldCharType="begin"/>
        </w:r>
        <w:r>
          <w:instrText xml:space="preserve"> PAGEREF _Toc8769 \h </w:instrText>
        </w:r>
        <w:r>
          <w:fldChar w:fldCharType="separate"/>
        </w:r>
        <w:r>
          <w:t>12</w:t>
        </w:r>
        <w:r>
          <w:fldChar w:fldCharType="end"/>
        </w:r>
      </w:hyperlink>
    </w:p>
    <w:p>
      <w:pPr>
        <w:pStyle w:val="TOC2"/>
        <w:tabs>
          <w:tab w:val="right" w:leader="dot" w:pos="8306"/>
        </w:tabs>
      </w:pPr>
      <w:hyperlink w:anchor="_Toc4354" w:history="1">
        <w:r>
          <w:rPr>
            <w:rFonts w:ascii="仿宋" w:eastAsia="仿宋" w:hAnsi="仿宋" w:cs="仿宋" w:hint="eastAsia"/>
            <w:lang w:eastAsia="zh-CN"/>
          </w:rPr>
          <w:t>(一)、传媒广告行业分析</w:t>
        </w:r>
        <w:r>
          <w:tab/>
        </w:r>
        <w:r>
          <w:fldChar w:fldCharType="begin"/>
        </w:r>
        <w:r>
          <w:instrText xml:space="preserve"> PAGEREF _Toc4354 \h </w:instrText>
        </w:r>
        <w:r>
          <w:fldChar w:fldCharType="separate"/>
        </w:r>
        <w:r>
          <w:t>12</w:t>
        </w:r>
        <w:r>
          <w:fldChar w:fldCharType="end"/>
        </w:r>
      </w:hyperlink>
    </w:p>
    <w:p>
      <w:pPr>
        <w:pStyle w:val="TOC2"/>
        <w:tabs>
          <w:tab w:val="right" w:leader="dot" w:pos="8306"/>
        </w:tabs>
      </w:pPr>
      <w:hyperlink w:anchor="_Toc13948" w:history="1">
        <w:r>
          <w:rPr>
            <w:rFonts w:ascii="仿宋" w:eastAsia="仿宋" w:hAnsi="仿宋" w:cs="仿宋" w:hint="eastAsia"/>
            <w:lang w:eastAsia="zh-CN"/>
          </w:rPr>
          <w:t>(二)、传媒广告市场分析预测</w:t>
        </w:r>
        <w:r>
          <w:tab/>
        </w:r>
        <w:r>
          <w:fldChar w:fldCharType="begin"/>
        </w:r>
        <w:r>
          <w:instrText xml:space="preserve"> PAGEREF _Toc13948 \h </w:instrText>
        </w:r>
        <w:r>
          <w:fldChar w:fldCharType="separate"/>
        </w:r>
        <w:r>
          <w:t>12</w:t>
        </w:r>
        <w:r>
          <w:fldChar w:fldCharType="end"/>
        </w:r>
      </w:hyperlink>
    </w:p>
    <w:p>
      <w:pPr>
        <w:pStyle w:val="TOC1"/>
        <w:tabs>
          <w:tab w:val="right" w:leader="dot" w:pos="8306"/>
        </w:tabs>
      </w:pPr>
      <w:hyperlink w:anchor="_Toc21452" w:history="1">
        <w:r>
          <w:rPr>
            <w:rFonts w:ascii="仿宋" w:eastAsia="仿宋" w:hAnsi="仿宋" w:cs="仿宋" w:hint="eastAsia"/>
            <w:lang w:eastAsia="zh-CN"/>
          </w:rPr>
          <w:t>五、工艺说明</w:t>
        </w:r>
        <w:r>
          <w:tab/>
        </w:r>
        <w:r>
          <w:fldChar w:fldCharType="begin"/>
        </w:r>
        <w:r>
          <w:instrText xml:space="preserve"> PAGEREF _Toc21452 \h </w:instrText>
        </w:r>
        <w:r>
          <w:fldChar w:fldCharType="separate"/>
        </w:r>
        <w:r>
          <w:t>13</w:t>
        </w:r>
        <w:r>
          <w:fldChar w:fldCharType="end"/>
        </w:r>
      </w:hyperlink>
    </w:p>
    <w:p>
      <w:pPr>
        <w:pStyle w:val="TOC2"/>
        <w:tabs>
          <w:tab w:val="right" w:leader="dot" w:pos="8306"/>
        </w:tabs>
      </w:pPr>
      <w:hyperlink w:anchor="_Toc27095" w:history="1">
        <w:r>
          <w:rPr>
            <w:rFonts w:ascii="仿宋" w:eastAsia="仿宋" w:hAnsi="仿宋" w:cs="仿宋" w:hint="eastAsia"/>
            <w:lang w:eastAsia="zh-CN"/>
          </w:rPr>
          <w:t>(一)、技术管理特点</w:t>
        </w:r>
        <w:r>
          <w:tab/>
        </w:r>
        <w:r>
          <w:fldChar w:fldCharType="begin"/>
        </w:r>
        <w:r>
          <w:instrText xml:space="preserve"> PAGEREF _Toc27095 \h </w:instrText>
        </w:r>
        <w:r>
          <w:fldChar w:fldCharType="separate"/>
        </w:r>
        <w:r>
          <w:t>13</w:t>
        </w:r>
        <w:r>
          <w:fldChar w:fldCharType="end"/>
        </w:r>
      </w:hyperlink>
    </w:p>
    <w:p>
      <w:pPr>
        <w:pStyle w:val="TOC2"/>
        <w:tabs>
          <w:tab w:val="right" w:leader="dot" w:pos="8306"/>
        </w:tabs>
      </w:pPr>
      <w:hyperlink w:anchor="_Toc22578" w:history="1">
        <w:r>
          <w:rPr>
            <w:rFonts w:ascii="仿宋" w:eastAsia="仿宋" w:hAnsi="仿宋" w:cs="仿宋" w:hint="eastAsia"/>
            <w:lang w:eastAsia="zh-CN"/>
          </w:rPr>
          <w:t>(二)、传媒广告项目工艺技术设计方案</w:t>
        </w:r>
        <w:r>
          <w:tab/>
        </w:r>
        <w:r>
          <w:fldChar w:fldCharType="begin"/>
        </w:r>
        <w:r>
          <w:instrText xml:space="preserve"> PAGEREF _Toc22578 \h </w:instrText>
        </w:r>
        <w:r>
          <w:fldChar w:fldCharType="separate"/>
        </w:r>
        <w:r>
          <w:t>14</w:t>
        </w:r>
        <w:r>
          <w:fldChar w:fldCharType="end"/>
        </w:r>
      </w:hyperlink>
    </w:p>
    <w:p>
      <w:pPr>
        <w:pStyle w:val="TOC2"/>
        <w:tabs>
          <w:tab w:val="right" w:leader="dot" w:pos="8306"/>
        </w:tabs>
      </w:pPr>
      <w:hyperlink w:anchor="_Toc19548" w:history="1">
        <w:r>
          <w:rPr>
            <w:rFonts w:ascii="仿宋" w:eastAsia="仿宋" w:hAnsi="仿宋" w:cs="仿宋" w:hint="eastAsia"/>
            <w:lang w:eastAsia="zh-CN"/>
          </w:rPr>
          <w:t>(三)、设备选型方案</w:t>
        </w:r>
        <w:r>
          <w:tab/>
        </w:r>
        <w:r>
          <w:fldChar w:fldCharType="begin"/>
        </w:r>
        <w:r>
          <w:instrText xml:space="preserve"> PAGEREF _Toc19548 \h </w:instrText>
        </w:r>
        <w:r>
          <w:fldChar w:fldCharType="separate"/>
        </w:r>
        <w:r>
          <w:t>16</w:t>
        </w:r>
        <w:r>
          <w:fldChar w:fldCharType="end"/>
        </w:r>
      </w:hyperlink>
    </w:p>
    <w:p>
      <w:pPr>
        <w:pStyle w:val="TOC1"/>
        <w:tabs>
          <w:tab w:val="right" w:leader="dot" w:pos="8306"/>
        </w:tabs>
      </w:pPr>
      <w:hyperlink w:anchor="_Toc28" w:history="1">
        <w:r>
          <w:rPr>
            <w:rFonts w:ascii="仿宋" w:eastAsia="仿宋" w:hAnsi="仿宋" w:cs="仿宋" w:hint="eastAsia"/>
            <w:lang w:eastAsia="zh-CN"/>
          </w:rPr>
          <w:t>六、传媒广告项目绩效评估</w:t>
        </w:r>
        <w:r>
          <w:tab/>
        </w:r>
        <w:r>
          <w:fldChar w:fldCharType="begin"/>
        </w:r>
        <w:r>
          <w:instrText xml:space="preserve"> PAGEREF _Toc28 \h </w:instrText>
        </w:r>
        <w:r>
          <w:fldChar w:fldCharType="separate"/>
        </w:r>
        <w:r>
          <w:t>17</w:t>
        </w:r>
        <w:r>
          <w:fldChar w:fldCharType="end"/>
        </w:r>
      </w:hyperlink>
    </w:p>
    <w:p>
      <w:pPr>
        <w:pStyle w:val="TOC2"/>
        <w:tabs>
          <w:tab w:val="right" w:leader="dot" w:pos="8306"/>
        </w:tabs>
      </w:pPr>
      <w:hyperlink w:anchor="_Toc2637" w:history="1">
        <w:r>
          <w:rPr>
            <w:rFonts w:ascii="仿宋" w:eastAsia="仿宋" w:hAnsi="仿宋" w:cs="仿宋" w:hint="eastAsia"/>
            <w:lang w:eastAsia="zh-CN"/>
          </w:rPr>
          <w:t>(一)、绩效评估指标</w:t>
        </w:r>
        <w:r>
          <w:tab/>
        </w:r>
        <w:r>
          <w:fldChar w:fldCharType="begin"/>
        </w:r>
        <w:r>
          <w:instrText xml:space="preserve"> PAGEREF _Toc2637 \h </w:instrText>
        </w:r>
        <w:r>
          <w:fldChar w:fldCharType="separate"/>
        </w:r>
        <w:r>
          <w:t>17</w:t>
        </w:r>
        <w:r>
          <w:fldChar w:fldCharType="end"/>
        </w:r>
      </w:hyperlink>
    </w:p>
    <w:p>
      <w:pPr>
        <w:pStyle w:val="TOC2"/>
        <w:tabs>
          <w:tab w:val="right" w:leader="dot" w:pos="8306"/>
        </w:tabs>
      </w:pPr>
      <w:hyperlink w:anchor="_Toc14554" w:history="1">
        <w:r>
          <w:rPr>
            <w:rFonts w:ascii="仿宋" w:eastAsia="仿宋" w:hAnsi="仿宋" w:cs="仿宋" w:hint="eastAsia"/>
            <w:lang w:eastAsia="zh-CN"/>
          </w:rPr>
          <w:t>(二)、绩效评估方法</w:t>
        </w:r>
        <w:r>
          <w:tab/>
        </w:r>
        <w:r>
          <w:fldChar w:fldCharType="begin"/>
        </w:r>
        <w:r>
          <w:instrText xml:space="preserve"> PAGEREF _Toc14554 \h </w:instrText>
        </w:r>
        <w:r>
          <w:fldChar w:fldCharType="separate"/>
        </w:r>
        <w:r>
          <w:t>18</w:t>
        </w:r>
        <w:r>
          <w:fldChar w:fldCharType="end"/>
        </w:r>
      </w:hyperlink>
    </w:p>
    <w:p>
      <w:pPr>
        <w:pStyle w:val="TOC2"/>
        <w:tabs>
          <w:tab w:val="right" w:leader="dot" w:pos="8306"/>
        </w:tabs>
      </w:pPr>
      <w:hyperlink w:anchor="_Toc19849" w:history="1">
        <w:r>
          <w:rPr>
            <w:rFonts w:ascii="仿宋" w:eastAsia="仿宋" w:hAnsi="仿宋" w:cs="仿宋" w:hint="eastAsia"/>
            <w:lang w:eastAsia="zh-CN"/>
          </w:rPr>
          <w:t>(三)、绩效评估周期</w:t>
        </w:r>
        <w:r>
          <w:tab/>
        </w:r>
        <w:r>
          <w:fldChar w:fldCharType="begin"/>
        </w:r>
        <w:r>
          <w:instrText xml:space="preserve"> PAGEREF _Toc19849 \h </w:instrText>
        </w:r>
        <w:r>
          <w:fldChar w:fldCharType="separate"/>
        </w:r>
        <w:r>
          <w:t>19</w:t>
        </w:r>
        <w:r>
          <w:fldChar w:fldCharType="end"/>
        </w:r>
      </w:hyperlink>
    </w:p>
    <w:p>
      <w:pPr>
        <w:pStyle w:val="TOC1"/>
        <w:tabs>
          <w:tab w:val="right" w:leader="dot" w:pos="8306"/>
        </w:tabs>
      </w:pPr>
      <w:hyperlink w:anchor="_Toc22379" w:history="1">
        <w:r>
          <w:rPr>
            <w:rFonts w:ascii="仿宋" w:eastAsia="仿宋" w:hAnsi="仿宋" w:cs="仿宋" w:hint="eastAsia"/>
            <w:lang w:eastAsia="zh-CN"/>
          </w:rPr>
          <w:t>七、传媒广告项目经营效益</w:t>
        </w:r>
        <w:r>
          <w:tab/>
        </w:r>
        <w:r>
          <w:fldChar w:fldCharType="begin"/>
        </w:r>
        <w:r>
          <w:instrText xml:space="preserve"> PAGEREF _Toc22379 \h </w:instrText>
        </w:r>
        <w:r>
          <w:fldChar w:fldCharType="separate"/>
        </w:r>
        <w:r>
          <w:t>20</w:t>
        </w:r>
        <w:r>
          <w:fldChar w:fldCharType="end"/>
        </w:r>
      </w:hyperlink>
    </w:p>
    <w:p>
      <w:pPr>
        <w:pStyle w:val="TOC2"/>
        <w:tabs>
          <w:tab w:val="right" w:leader="dot" w:pos="8306"/>
        </w:tabs>
      </w:pPr>
      <w:hyperlink w:anchor="_Toc10023" w:history="1">
        <w:r>
          <w:rPr>
            <w:rFonts w:ascii="仿宋" w:eastAsia="仿宋" w:hAnsi="仿宋" w:cs="仿宋" w:hint="eastAsia"/>
            <w:lang w:eastAsia="zh-CN"/>
          </w:rPr>
          <w:t>(一)、经济评价财务测算</w:t>
        </w:r>
        <w:r>
          <w:tab/>
        </w:r>
        <w:r>
          <w:fldChar w:fldCharType="begin"/>
        </w:r>
        <w:r>
          <w:instrText xml:space="preserve"> PAGEREF _Toc10023 \h </w:instrText>
        </w:r>
        <w:r>
          <w:fldChar w:fldCharType="separate"/>
        </w:r>
        <w:r>
          <w:t>20</w:t>
        </w:r>
        <w:r>
          <w:fldChar w:fldCharType="end"/>
        </w:r>
      </w:hyperlink>
    </w:p>
    <w:p>
      <w:pPr>
        <w:pStyle w:val="TOC2"/>
        <w:tabs>
          <w:tab w:val="right" w:leader="dot" w:pos="8306"/>
        </w:tabs>
      </w:pPr>
      <w:hyperlink w:anchor="_Toc24639" w:history="1">
        <w:r>
          <w:rPr>
            <w:rFonts w:ascii="仿宋" w:eastAsia="仿宋" w:hAnsi="仿宋" w:cs="仿宋" w:hint="eastAsia"/>
            <w:lang w:eastAsia="zh-CN"/>
          </w:rPr>
          <w:t>(二)、传媒广告项目盈利能力分析</w:t>
        </w:r>
        <w:r>
          <w:tab/>
        </w:r>
        <w:r>
          <w:fldChar w:fldCharType="begin"/>
        </w:r>
        <w:r>
          <w:instrText xml:space="preserve"> PAGEREF _Toc24639 \h </w:instrText>
        </w:r>
        <w:r>
          <w:fldChar w:fldCharType="separate"/>
        </w:r>
        <w:r>
          <w:t>21</w:t>
        </w:r>
        <w:r>
          <w:fldChar w:fldCharType="end"/>
        </w:r>
      </w:hyperlink>
    </w:p>
    <w:p>
      <w:pPr>
        <w:pStyle w:val="TOC1"/>
        <w:tabs>
          <w:tab w:val="right" w:leader="dot" w:pos="8306"/>
        </w:tabs>
      </w:pPr>
      <w:hyperlink w:anchor="_Toc10947" w:history="1">
        <w:r>
          <w:rPr>
            <w:rFonts w:ascii="仿宋" w:eastAsia="仿宋" w:hAnsi="仿宋" w:cs="仿宋" w:hint="eastAsia"/>
            <w:lang w:eastAsia="zh-CN"/>
          </w:rPr>
          <w:t>八、传媒广告项目计划安排</w:t>
        </w:r>
        <w:r>
          <w:tab/>
        </w:r>
        <w:r>
          <w:fldChar w:fldCharType="begin"/>
        </w:r>
        <w:r>
          <w:instrText xml:space="preserve"> PAGEREF _Toc10947 \h </w:instrText>
        </w:r>
        <w:r>
          <w:fldChar w:fldCharType="separate"/>
        </w:r>
        <w:r>
          <w:t>22</w:t>
        </w:r>
        <w:r>
          <w:fldChar w:fldCharType="end"/>
        </w:r>
      </w:hyperlink>
    </w:p>
    <w:p>
      <w:pPr>
        <w:pStyle w:val="TOC2"/>
        <w:tabs>
          <w:tab w:val="right" w:leader="dot" w:pos="8306"/>
        </w:tabs>
      </w:pPr>
      <w:hyperlink w:anchor="_Toc24003" w:history="1">
        <w:r>
          <w:rPr>
            <w:rFonts w:ascii="仿宋" w:eastAsia="仿宋" w:hAnsi="仿宋" w:cs="仿宋" w:hint="eastAsia"/>
            <w:lang w:eastAsia="zh-CN"/>
          </w:rPr>
          <w:t>(一)、建设周期</w:t>
        </w:r>
        <w:r>
          <w:tab/>
        </w:r>
        <w:r>
          <w:fldChar w:fldCharType="begin"/>
        </w:r>
        <w:r>
          <w:instrText xml:space="preserve"> PAGEREF _Toc24003 \h </w:instrText>
        </w:r>
        <w:r>
          <w:fldChar w:fldCharType="separate"/>
        </w:r>
        <w:r>
          <w:t>22</w:t>
        </w:r>
        <w:r>
          <w:fldChar w:fldCharType="end"/>
        </w:r>
      </w:hyperlink>
    </w:p>
    <w:p>
      <w:pPr>
        <w:pStyle w:val="TOC2"/>
        <w:tabs>
          <w:tab w:val="right" w:leader="dot" w:pos="8306"/>
        </w:tabs>
      </w:pPr>
      <w:hyperlink w:anchor="_Toc29008" w:history="1">
        <w:r>
          <w:rPr>
            <w:rFonts w:ascii="仿宋" w:eastAsia="仿宋" w:hAnsi="仿宋" w:cs="仿宋" w:hint="eastAsia"/>
            <w:lang w:eastAsia="zh-CN"/>
          </w:rPr>
          <w:t>(二)、建设进度</w:t>
        </w:r>
        <w:r>
          <w:tab/>
        </w:r>
        <w:r>
          <w:fldChar w:fldCharType="begin"/>
        </w:r>
        <w:r>
          <w:instrText xml:space="preserve"> PAGEREF _Toc29008 \h </w:instrText>
        </w:r>
        <w:r>
          <w:fldChar w:fldCharType="separate"/>
        </w:r>
        <w:r>
          <w:t>23</w:t>
        </w:r>
        <w:r>
          <w:fldChar w:fldCharType="end"/>
        </w:r>
      </w:hyperlink>
    </w:p>
    <w:p>
      <w:pPr>
        <w:pStyle w:val="TOC2"/>
        <w:tabs>
          <w:tab w:val="right" w:leader="dot" w:pos="8306"/>
        </w:tabs>
      </w:pPr>
      <w:hyperlink w:anchor="_Toc17517" w:history="1">
        <w:r>
          <w:rPr>
            <w:rFonts w:ascii="仿宋" w:eastAsia="仿宋" w:hAnsi="仿宋" w:cs="仿宋" w:hint="eastAsia"/>
            <w:lang w:eastAsia="zh-CN"/>
          </w:rPr>
          <w:t>(三)、进度安排注意事项</w:t>
        </w:r>
        <w:r>
          <w:tab/>
        </w:r>
        <w:r>
          <w:fldChar w:fldCharType="begin"/>
        </w:r>
        <w:r>
          <w:instrText xml:space="preserve"> PAGEREF _Toc17517 \h </w:instrText>
        </w:r>
        <w:r>
          <w:fldChar w:fldCharType="separate"/>
        </w:r>
        <w:r>
          <w:t>24</w:t>
        </w:r>
        <w:r>
          <w:fldChar w:fldCharType="end"/>
        </w:r>
      </w:hyperlink>
    </w:p>
    <w:p>
      <w:pPr>
        <w:pStyle w:val="TOC2"/>
        <w:tabs>
          <w:tab w:val="right" w:leader="dot" w:pos="8306"/>
        </w:tabs>
      </w:pPr>
      <w:hyperlink w:anchor="_Toc10101" w:history="1">
        <w:r>
          <w:rPr>
            <w:rFonts w:ascii="仿宋" w:eastAsia="仿宋" w:hAnsi="仿宋" w:cs="仿宋" w:hint="eastAsia"/>
            <w:lang w:eastAsia="zh-CN"/>
          </w:rPr>
          <w:t>(四)、人力资源配置</w:t>
        </w:r>
        <w:r>
          <w:tab/>
        </w:r>
        <w:r>
          <w:fldChar w:fldCharType="begin"/>
        </w:r>
        <w:r>
          <w:instrText xml:space="preserve"> PAGEREF _Toc10101 \h </w:instrText>
        </w:r>
        <w:r>
          <w:fldChar w:fldCharType="separate"/>
        </w:r>
        <w:r>
          <w:t>25</w:t>
        </w:r>
        <w:r>
          <w:fldChar w:fldCharType="end"/>
        </w:r>
      </w:hyperlink>
    </w:p>
    <w:p>
      <w:pPr>
        <w:pStyle w:val="TOC1"/>
        <w:tabs>
          <w:tab w:val="right" w:leader="dot" w:pos="8306"/>
        </w:tabs>
      </w:pPr>
      <w:hyperlink w:anchor="_Toc6194" w:history="1">
        <w:r>
          <w:rPr>
            <w:rFonts w:ascii="仿宋" w:eastAsia="仿宋" w:hAnsi="仿宋" w:cs="仿宋" w:hint="eastAsia"/>
            <w:lang w:eastAsia="zh-CN"/>
          </w:rPr>
          <w:t>九、传媒广告项目环境影响分析</w:t>
        </w:r>
        <w:r>
          <w:tab/>
        </w:r>
        <w:r>
          <w:fldChar w:fldCharType="begin"/>
        </w:r>
        <w:r>
          <w:instrText xml:space="preserve"> PAGEREF _Toc6194 \h </w:instrText>
        </w:r>
        <w:r>
          <w:fldChar w:fldCharType="separate"/>
        </w:r>
        <w:r>
          <w:t>26</w:t>
        </w:r>
        <w:r>
          <w:fldChar w:fldCharType="end"/>
        </w:r>
      </w:hyperlink>
    </w:p>
    <w:p>
      <w:pPr>
        <w:pStyle w:val="TOC2"/>
        <w:tabs>
          <w:tab w:val="right" w:leader="dot" w:pos="8306"/>
        </w:tabs>
      </w:pPr>
      <w:hyperlink w:anchor="_Toc11186" w:history="1">
        <w:r>
          <w:rPr>
            <w:rFonts w:ascii="仿宋" w:eastAsia="仿宋" w:hAnsi="仿宋" w:cs="仿宋" w:hint="eastAsia"/>
            <w:lang w:eastAsia="zh-CN"/>
          </w:rPr>
          <w:t>(一)、建设区域环境质量现状</w:t>
        </w:r>
        <w:r>
          <w:tab/>
        </w:r>
        <w:r>
          <w:fldChar w:fldCharType="begin"/>
        </w:r>
        <w:r>
          <w:instrText xml:space="preserve"> PAGEREF _Toc11186 \h </w:instrText>
        </w:r>
        <w:r>
          <w:fldChar w:fldCharType="separate"/>
        </w:r>
        <w:r>
          <w:t>26</w:t>
        </w:r>
        <w:r>
          <w:fldChar w:fldCharType="end"/>
        </w:r>
      </w:hyperlink>
    </w:p>
    <w:p>
      <w:pPr>
        <w:pStyle w:val="TOC2"/>
        <w:tabs>
          <w:tab w:val="right" w:leader="dot" w:pos="8306"/>
        </w:tabs>
      </w:pPr>
      <w:hyperlink w:anchor="_Toc26237" w:history="1">
        <w:r>
          <w:rPr>
            <w:rFonts w:ascii="仿宋" w:eastAsia="仿宋" w:hAnsi="仿宋" w:cs="仿宋" w:hint="eastAsia"/>
            <w:lang w:eastAsia="zh-CN"/>
          </w:rPr>
          <w:t>(二)、建设期环境保护</w:t>
        </w:r>
        <w:r>
          <w:tab/>
        </w:r>
        <w:r>
          <w:fldChar w:fldCharType="begin"/>
        </w:r>
        <w:r>
          <w:instrText xml:space="preserve"> PAGEREF _Toc26237 \h </w:instrText>
        </w:r>
        <w:r>
          <w:fldChar w:fldCharType="separate"/>
        </w:r>
        <w:r>
          <w:t>28</w:t>
        </w:r>
        <w:r>
          <w:fldChar w:fldCharType="end"/>
        </w:r>
      </w:hyperlink>
    </w:p>
    <w:p>
      <w:pPr>
        <w:pStyle w:val="TOC2"/>
        <w:tabs>
          <w:tab w:val="right" w:leader="dot" w:pos="8306"/>
        </w:tabs>
      </w:pPr>
      <w:hyperlink w:anchor="_Toc8938" w:history="1">
        <w:r>
          <w:rPr>
            <w:rFonts w:ascii="仿宋" w:eastAsia="仿宋" w:hAnsi="仿宋" w:cs="仿宋" w:hint="eastAsia"/>
            <w:lang w:eastAsia="zh-CN"/>
          </w:rPr>
          <w:t>(三)、运营期环境保护</w:t>
        </w:r>
        <w:r>
          <w:tab/>
        </w:r>
        <w:r>
          <w:fldChar w:fldCharType="begin"/>
        </w:r>
        <w:r>
          <w:instrText xml:space="preserve"> PAGEREF _Toc8938 \h </w:instrText>
        </w:r>
        <w:r>
          <w:fldChar w:fldCharType="separate"/>
        </w:r>
        <w:r>
          <w:t>29</w:t>
        </w:r>
        <w:r>
          <w:fldChar w:fldCharType="end"/>
        </w:r>
      </w:hyperlink>
    </w:p>
    <w:p>
      <w:pPr>
        <w:pStyle w:val="TOC2"/>
        <w:tabs>
          <w:tab w:val="right" w:leader="dot" w:pos="8306"/>
        </w:tabs>
      </w:pPr>
      <w:hyperlink w:anchor="_Toc298" w:history="1">
        <w:r>
          <w:rPr>
            <w:rFonts w:ascii="仿宋" w:eastAsia="仿宋" w:hAnsi="仿宋" w:cs="仿宋" w:hint="eastAsia"/>
            <w:lang w:eastAsia="zh-CN"/>
          </w:rPr>
          <w:t>(四)、传媒广告项目建设对区域经济的影响</w:t>
        </w:r>
        <w:r>
          <w:tab/>
        </w:r>
        <w:r>
          <w:fldChar w:fldCharType="begin"/>
        </w:r>
        <w:r>
          <w:instrText xml:space="preserve"> PAGEREF _Toc298 \h </w:instrText>
        </w:r>
        <w:r>
          <w:fldChar w:fldCharType="separate"/>
        </w:r>
        <w:r>
          <w:t>30</w:t>
        </w:r>
        <w:r>
          <w:fldChar w:fldCharType="end"/>
        </w:r>
      </w:hyperlink>
    </w:p>
    <w:p>
      <w:pPr>
        <w:pStyle w:val="TOC2"/>
        <w:tabs>
          <w:tab w:val="right" w:leader="dot" w:pos="8306"/>
        </w:tabs>
      </w:pPr>
      <w:hyperlink w:anchor="_Toc24068" w:history="1">
        <w:r>
          <w:rPr>
            <w:rFonts w:ascii="仿宋" w:eastAsia="仿宋" w:hAnsi="仿宋" w:cs="仿宋" w:hint="eastAsia"/>
            <w:lang w:eastAsia="zh-CN"/>
          </w:rPr>
          <w:t>(五)、废弃物处理</w:t>
        </w:r>
        <w:r>
          <w:tab/>
        </w:r>
        <w:r>
          <w:fldChar w:fldCharType="begin"/>
        </w:r>
        <w:r>
          <w:instrText xml:space="preserve"> PAGEREF _Toc24068 \h </w:instrText>
        </w:r>
        <w:r>
          <w:fldChar w:fldCharType="separate"/>
        </w:r>
        <w:r>
          <w:t>32</w:t>
        </w:r>
        <w:r>
          <w:fldChar w:fldCharType="end"/>
        </w:r>
      </w:hyperlink>
    </w:p>
    <w:p>
      <w:pPr>
        <w:pStyle w:val="TOC2"/>
        <w:tabs>
          <w:tab w:val="right" w:leader="dot" w:pos="8306"/>
        </w:tabs>
      </w:pPr>
      <w:hyperlink w:anchor="_Toc2580" w:history="1">
        <w:r>
          <w:rPr>
            <w:rFonts w:ascii="仿宋" w:eastAsia="仿宋" w:hAnsi="仿宋" w:cs="仿宋" w:hint="eastAsia"/>
            <w:lang w:eastAsia="zh-CN"/>
          </w:rPr>
          <w:t>(六)、特殊环境影响分析</w:t>
        </w:r>
        <w:r>
          <w:tab/>
        </w:r>
        <w:r>
          <w:fldChar w:fldCharType="begin"/>
        </w:r>
        <w:r>
          <w:instrText xml:space="preserve"> PAGEREF _Toc2580 \h </w:instrText>
        </w:r>
        <w:r>
          <w:fldChar w:fldCharType="separate"/>
        </w:r>
        <w:r>
          <w:t>33</w:t>
        </w:r>
        <w:r>
          <w:fldChar w:fldCharType="end"/>
        </w:r>
      </w:hyperlink>
    </w:p>
    <w:p>
      <w:pPr>
        <w:pStyle w:val="TOC2"/>
        <w:tabs>
          <w:tab w:val="right" w:leader="dot" w:pos="8306"/>
        </w:tabs>
      </w:pPr>
      <w:hyperlink w:anchor="_Toc445" w:history="1">
        <w:r>
          <w:rPr>
            <w:rFonts w:ascii="仿宋" w:eastAsia="仿宋" w:hAnsi="仿宋" w:cs="仿宋" w:hint="eastAsia"/>
            <w:lang w:eastAsia="zh-CN"/>
          </w:rPr>
          <w:t>(七)、清洁生产</w:t>
        </w:r>
        <w:r>
          <w:tab/>
        </w:r>
        <w:r>
          <w:fldChar w:fldCharType="begin"/>
        </w:r>
        <w:r>
          <w:instrText xml:space="preserve"> PAGEREF _Toc445 \h </w:instrText>
        </w:r>
        <w:r>
          <w:fldChar w:fldCharType="separate"/>
        </w:r>
        <w:r>
          <w:t>34</w:t>
        </w:r>
        <w:r>
          <w:fldChar w:fldCharType="end"/>
        </w:r>
      </w:hyperlink>
    </w:p>
    <w:p>
      <w:pPr>
        <w:pStyle w:val="TOC2"/>
        <w:tabs>
          <w:tab w:val="right" w:leader="dot" w:pos="8306"/>
        </w:tabs>
      </w:pPr>
      <w:hyperlink w:anchor="_Toc7208" w:history="1">
        <w:r>
          <w:rPr>
            <w:rFonts w:ascii="仿宋" w:eastAsia="仿宋" w:hAnsi="仿宋" w:cs="仿宋" w:hint="eastAsia"/>
            <w:lang w:eastAsia="zh-CN"/>
          </w:rPr>
          <w:t>(八)、环境保护综合评价</w:t>
        </w:r>
        <w:r>
          <w:tab/>
        </w:r>
        <w:r>
          <w:fldChar w:fldCharType="begin"/>
        </w:r>
        <w:r>
          <w:instrText xml:space="preserve"> PAGEREF _Toc7208 \h </w:instrText>
        </w:r>
        <w:r>
          <w:fldChar w:fldCharType="separate"/>
        </w:r>
        <w:r>
          <w:t>36</w:t>
        </w:r>
        <w:r>
          <w:fldChar w:fldCharType="end"/>
        </w:r>
      </w:hyperlink>
    </w:p>
    <w:p>
      <w:pPr>
        <w:pStyle w:val="TOC1"/>
        <w:tabs>
          <w:tab w:val="right" w:leader="dot" w:pos="8306"/>
        </w:tabs>
      </w:pPr>
      <w:hyperlink w:anchor="_Toc10723" w:history="1">
        <w:r>
          <w:rPr>
            <w:rFonts w:ascii="仿宋" w:eastAsia="仿宋" w:hAnsi="仿宋" w:cs="仿宋" w:hint="eastAsia"/>
            <w:lang w:eastAsia="zh-CN"/>
          </w:rPr>
          <w:t>十、传媒广告项目财务管理</w:t>
        </w:r>
        <w:r>
          <w:tab/>
        </w:r>
        <w:r>
          <w:fldChar w:fldCharType="begin"/>
        </w:r>
        <w:r>
          <w:instrText xml:space="preserve"> PAGEREF _Toc10723 \h </w:instrText>
        </w:r>
        <w:r>
          <w:fldChar w:fldCharType="separate"/>
        </w:r>
        <w:r>
          <w:t>37</w:t>
        </w:r>
        <w:r>
          <w:fldChar w:fldCharType="end"/>
        </w:r>
      </w:hyperlink>
    </w:p>
    <w:p>
      <w:pPr>
        <w:pStyle w:val="TOC2"/>
        <w:tabs>
          <w:tab w:val="right" w:leader="dot" w:pos="8306"/>
        </w:tabs>
      </w:pPr>
      <w:hyperlink w:anchor="_Toc1580" w:history="1">
        <w:r>
          <w:rPr>
            <w:rFonts w:ascii="仿宋" w:eastAsia="仿宋" w:hAnsi="仿宋" w:cs="仿宋" w:hint="eastAsia"/>
            <w:lang w:eastAsia="zh-CN"/>
          </w:rPr>
          <w:t>(一)、资金需求大</w:t>
        </w:r>
        <w:r>
          <w:tab/>
        </w:r>
        <w:r>
          <w:fldChar w:fldCharType="begin"/>
        </w:r>
        <w:r>
          <w:instrText xml:space="preserve"> PAGEREF _Toc1580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5" w:history="1">
        <w:r>
          <w:rPr>
            <w:rFonts w:ascii="仿宋" w:eastAsia="仿宋" w:hAnsi="仿宋" w:cs="仿宋" w:hint="eastAsia"/>
            <w:lang w:eastAsia="zh-CN"/>
          </w:rPr>
          <w:t>(二)、研发周期长</w:t>
        </w:r>
        <w:r>
          <w:tab/>
        </w:r>
        <w:r>
          <w:fldChar w:fldCharType="begin"/>
        </w:r>
        <w:r>
          <w:instrText xml:space="preserve"> PAGEREF _Toc19345 \h </w:instrText>
        </w:r>
        <w:r>
          <w:fldChar w:fldCharType="separate"/>
        </w:r>
        <w:r>
          <w:t>38</w:t>
        </w:r>
        <w:r>
          <w:fldChar w:fldCharType="end"/>
        </w:r>
      </w:hyperlink>
    </w:p>
    <w:p>
      <w:pPr>
        <w:pStyle w:val="TOC2"/>
        <w:tabs>
          <w:tab w:val="right" w:leader="dot" w:pos="8306"/>
        </w:tabs>
      </w:pPr>
      <w:hyperlink w:anchor="_Toc27796" w:history="1">
        <w:r>
          <w:rPr>
            <w:rFonts w:ascii="仿宋" w:eastAsia="仿宋" w:hAnsi="仿宋" w:cs="仿宋" w:hint="eastAsia"/>
            <w:lang w:eastAsia="zh-CN"/>
          </w:rPr>
          <w:t>(三)、市场风险大</w:t>
        </w:r>
        <w:r>
          <w:tab/>
        </w:r>
        <w:r>
          <w:fldChar w:fldCharType="begin"/>
        </w:r>
        <w:r>
          <w:instrText xml:space="preserve"> PAGEREF _Toc27796 \h </w:instrText>
        </w:r>
        <w:r>
          <w:fldChar w:fldCharType="separate"/>
        </w:r>
        <w:r>
          <w:t>39</w:t>
        </w:r>
        <w:r>
          <w:fldChar w:fldCharType="end"/>
        </w:r>
      </w:hyperlink>
    </w:p>
    <w:p>
      <w:pPr>
        <w:pStyle w:val="TOC2"/>
        <w:tabs>
          <w:tab w:val="right" w:leader="dot" w:pos="8306"/>
        </w:tabs>
      </w:pPr>
      <w:hyperlink w:anchor="_Toc30245" w:history="1">
        <w:r>
          <w:rPr>
            <w:rFonts w:ascii="仿宋" w:eastAsia="仿宋" w:hAnsi="仿宋" w:cs="仿宋" w:hint="eastAsia"/>
            <w:lang w:eastAsia="zh-CN"/>
          </w:rPr>
          <w:t>(四)、利润率高</w:t>
        </w:r>
        <w:r>
          <w:tab/>
        </w:r>
        <w:r>
          <w:fldChar w:fldCharType="begin"/>
        </w:r>
        <w:r>
          <w:instrText xml:space="preserve"> PAGEREF _Toc30245 \h </w:instrText>
        </w:r>
        <w:r>
          <w:fldChar w:fldCharType="separate"/>
        </w:r>
        <w:r>
          <w:t>42</w:t>
        </w:r>
        <w:r>
          <w:fldChar w:fldCharType="end"/>
        </w:r>
      </w:hyperlink>
    </w:p>
    <w:p>
      <w:pPr>
        <w:pStyle w:val="TOC1"/>
        <w:tabs>
          <w:tab w:val="right" w:leader="dot" w:pos="8306"/>
        </w:tabs>
      </w:pPr>
      <w:hyperlink w:anchor="_Toc4887" w:history="1">
        <w:r>
          <w:rPr>
            <w:rFonts w:ascii="仿宋" w:eastAsia="仿宋" w:hAnsi="仿宋" w:cs="仿宋" w:hint="eastAsia"/>
            <w:lang w:eastAsia="zh-CN"/>
          </w:rPr>
          <w:t>十一、传媒广告项目风险管理</w:t>
        </w:r>
        <w:r>
          <w:tab/>
        </w:r>
        <w:r>
          <w:fldChar w:fldCharType="begin"/>
        </w:r>
        <w:r>
          <w:instrText xml:space="preserve"> PAGEREF _Toc4887 \h </w:instrText>
        </w:r>
        <w:r>
          <w:fldChar w:fldCharType="separate"/>
        </w:r>
        <w:r>
          <w:t>44</w:t>
        </w:r>
        <w:r>
          <w:fldChar w:fldCharType="end"/>
        </w:r>
      </w:hyperlink>
    </w:p>
    <w:p>
      <w:pPr>
        <w:pStyle w:val="TOC2"/>
        <w:tabs>
          <w:tab w:val="right" w:leader="dot" w:pos="8306"/>
        </w:tabs>
      </w:pPr>
      <w:hyperlink w:anchor="_Toc20739" w:history="1">
        <w:r>
          <w:rPr>
            <w:rFonts w:ascii="仿宋" w:eastAsia="仿宋" w:hAnsi="仿宋" w:cs="仿宋" w:hint="eastAsia"/>
            <w:lang w:eastAsia="zh-CN"/>
          </w:rPr>
          <w:t>(一)、风险识别与评估</w:t>
        </w:r>
        <w:r>
          <w:tab/>
        </w:r>
        <w:r>
          <w:fldChar w:fldCharType="begin"/>
        </w:r>
        <w:r>
          <w:instrText xml:space="preserve"> PAGEREF _Toc20739 \h </w:instrText>
        </w:r>
        <w:r>
          <w:fldChar w:fldCharType="separate"/>
        </w:r>
        <w:r>
          <w:t>44</w:t>
        </w:r>
        <w:r>
          <w:fldChar w:fldCharType="end"/>
        </w:r>
      </w:hyperlink>
    </w:p>
    <w:p>
      <w:pPr>
        <w:pStyle w:val="TOC2"/>
        <w:tabs>
          <w:tab w:val="right" w:leader="dot" w:pos="8306"/>
        </w:tabs>
      </w:pPr>
      <w:hyperlink w:anchor="_Toc21480" w:history="1">
        <w:r>
          <w:rPr>
            <w:rFonts w:ascii="仿宋" w:eastAsia="仿宋" w:hAnsi="仿宋" w:cs="仿宋" w:hint="eastAsia"/>
            <w:lang w:eastAsia="zh-CN"/>
          </w:rPr>
          <w:t>(二)、风险应对策略</w:t>
        </w:r>
        <w:r>
          <w:tab/>
        </w:r>
        <w:r>
          <w:fldChar w:fldCharType="begin"/>
        </w:r>
        <w:r>
          <w:instrText xml:space="preserve"> PAGEREF _Toc21480 \h </w:instrText>
        </w:r>
        <w:r>
          <w:fldChar w:fldCharType="separate"/>
        </w:r>
        <w:r>
          <w:t>45</w:t>
        </w:r>
        <w:r>
          <w:fldChar w:fldCharType="end"/>
        </w:r>
      </w:hyperlink>
    </w:p>
    <w:p>
      <w:pPr>
        <w:pStyle w:val="TOC2"/>
        <w:tabs>
          <w:tab w:val="right" w:leader="dot" w:pos="8306"/>
        </w:tabs>
      </w:pPr>
      <w:hyperlink w:anchor="_Toc25706" w:history="1">
        <w:r>
          <w:rPr>
            <w:rFonts w:ascii="仿宋" w:eastAsia="仿宋" w:hAnsi="仿宋" w:cs="仿宋" w:hint="eastAsia"/>
            <w:lang w:eastAsia="zh-CN"/>
          </w:rPr>
          <w:t>(三)、风险监控与控制</w:t>
        </w:r>
        <w:r>
          <w:tab/>
        </w:r>
        <w:r>
          <w:fldChar w:fldCharType="begin"/>
        </w:r>
        <w:r>
          <w:instrText xml:space="preserve"> PAGEREF _Toc25706 \h </w:instrText>
        </w:r>
        <w:r>
          <w:fldChar w:fldCharType="separate"/>
        </w:r>
        <w:r>
          <w:t>47</w:t>
        </w:r>
        <w:r>
          <w:fldChar w:fldCharType="end"/>
        </w:r>
      </w:hyperlink>
    </w:p>
    <w:p>
      <w:pPr>
        <w:pStyle w:val="TOC1"/>
        <w:tabs>
          <w:tab w:val="right" w:leader="dot" w:pos="8306"/>
        </w:tabs>
      </w:pPr>
      <w:hyperlink w:anchor="_Toc14784" w:history="1">
        <w:r>
          <w:rPr>
            <w:rFonts w:ascii="仿宋" w:eastAsia="仿宋" w:hAnsi="仿宋" w:cs="仿宋" w:hint="eastAsia"/>
            <w:lang w:eastAsia="zh-CN"/>
          </w:rPr>
          <w:t>十二、传媒广告项目投资规划</w:t>
        </w:r>
        <w:r>
          <w:tab/>
        </w:r>
        <w:r>
          <w:fldChar w:fldCharType="begin"/>
        </w:r>
        <w:r>
          <w:instrText xml:space="preserve"> PAGEREF _Toc14784 \h </w:instrText>
        </w:r>
        <w:r>
          <w:fldChar w:fldCharType="separate"/>
        </w:r>
        <w:r>
          <w:t>48</w:t>
        </w:r>
        <w:r>
          <w:fldChar w:fldCharType="end"/>
        </w:r>
      </w:hyperlink>
    </w:p>
    <w:p>
      <w:pPr>
        <w:pStyle w:val="TOC2"/>
        <w:tabs>
          <w:tab w:val="right" w:leader="dot" w:pos="8306"/>
        </w:tabs>
      </w:pPr>
      <w:hyperlink w:anchor="_Toc28125" w:history="1">
        <w:r>
          <w:rPr>
            <w:rFonts w:ascii="仿宋" w:eastAsia="仿宋" w:hAnsi="仿宋" w:cs="仿宋" w:hint="eastAsia"/>
            <w:lang w:eastAsia="zh-CN"/>
          </w:rPr>
          <w:t>(一)、传媒广告项目总投资估算</w:t>
        </w:r>
        <w:r>
          <w:tab/>
        </w:r>
        <w:r>
          <w:fldChar w:fldCharType="begin"/>
        </w:r>
        <w:r>
          <w:instrText xml:space="preserve"> PAGEREF _Toc28125 \h </w:instrText>
        </w:r>
        <w:r>
          <w:fldChar w:fldCharType="separate"/>
        </w:r>
        <w:r>
          <w:t>48</w:t>
        </w:r>
        <w:r>
          <w:fldChar w:fldCharType="end"/>
        </w:r>
      </w:hyperlink>
    </w:p>
    <w:p>
      <w:pPr>
        <w:pStyle w:val="TOC2"/>
        <w:tabs>
          <w:tab w:val="right" w:leader="dot" w:pos="8306"/>
        </w:tabs>
      </w:pPr>
      <w:hyperlink w:anchor="_Toc6933" w:history="1">
        <w:r>
          <w:rPr>
            <w:rFonts w:ascii="仿宋" w:eastAsia="仿宋" w:hAnsi="仿宋" w:cs="仿宋" w:hint="eastAsia"/>
            <w:lang w:eastAsia="zh-CN"/>
          </w:rPr>
          <w:t>(二)、资金筹措</w:t>
        </w:r>
        <w:r>
          <w:tab/>
        </w:r>
        <w:r>
          <w:fldChar w:fldCharType="begin"/>
        </w:r>
        <w:r>
          <w:instrText xml:space="preserve"> PAGEREF _Toc6933 \h </w:instrText>
        </w:r>
        <w:r>
          <w:fldChar w:fldCharType="separate"/>
        </w:r>
        <w:r>
          <w:t>49</w:t>
        </w:r>
        <w:r>
          <w:fldChar w:fldCharType="end"/>
        </w:r>
      </w:hyperlink>
    </w:p>
    <w:p>
      <w:pPr>
        <w:pStyle w:val="TOC1"/>
        <w:tabs>
          <w:tab w:val="right" w:leader="dot" w:pos="8306"/>
        </w:tabs>
      </w:pPr>
      <w:hyperlink w:anchor="_Toc17651" w:history="1">
        <w:r>
          <w:rPr>
            <w:rFonts w:ascii="仿宋" w:eastAsia="仿宋" w:hAnsi="仿宋" w:cs="仿宋" w:hint="eastAsia"/>
            <w:lang w:eastAsia="zh-CN"/>
          </w:rPr>
          <w:t>十三、传媒广告项目实施时间节点</w:t>
        </w:r>
        <w:r>
          <w:tab/>
        </w:r>
        <w:r>
          <w:fldChar w:fldCharType="begin"/>
        </w:r>
        <w:r>
          <w:instrText xml:space="preserve"> PAGEREF _Toc17651 \h </w:instrText>
        </w:r>
        <w:r>
          <w:fldChar w:fldCharType="separate"/>
        </w:r>
        <w:r>
          <w:t>50</w:t>
        </w:r>
        <w:r>
          <w:fldChar w:fldCharType="end"/>
        </w:r>
      </w:hyperlink>
    </w:p>
    <w:p>
      <w:pPr>
        <w:pStyle w:val="TOC2"/>
        <w:tabs>
          <w:tab w:val="right" w:leader="dot" w:pos="8306"/>
        </w:tabs>
      </w:pPr>
      <w:hyperlink w:anchor="_Toc18485" w:history="1">
        <w:r>
          <w:rPr>
            <w:rFonts w:ascii="仿宋" w:eastAsia="仿宋" w:hAnsi="仿宋" w:cs="仿宋" w:hint="eastAsia"/>
            <w:lang w:eastAsia="zh-CN"/>
          </w:rPr>
          <w:t>(一)、传媒广告项目启动阶段时间节点</w:t>
        </w:r>
        <w:r>
          <w:tab/>
        </w:r>
        <w:r>
          <w:fldChar w:fldCharType="begin"/>
        </w:r>
        <w:r>
          <w:instrText xml:space="preserve"> PAGEREF _Toc18485 \h </w:instrText>
        </w:r>
        <w:r>
          <w:fldChar w:fldCharType="separate"/>
        </w:r>
        <w:r>
          <w:t>50</w:t>
        </w:r>
        <w:r>
          <w:fldChar w:fldCharType="end"/>
        </w:r>
      </w:hyperlink>
    </w:p>
    <w:p>
      <w:pPr>
        <w:pStyle w:val="TOC2"/>
        <w:tabs>
          <w:tab w:val="right" w:leader="dot" w:pos="8306"/>
        </w:tabs>
      </w:pPr>
      <w:hyperlink w:anchor="_Toc15244" w:history="1">
        <w:r>
          <w:rPr>
            <w:rFonts w:ascii="仿宋" w:eastAsia="仿宋" w:hAnsi="仿宋" w:cs="仿宋" w:hint="eastAsia"/>
            <w:lang w:eastAsia="zh-CN"/>
          </w:rPr>
          <w:t>(二)、传媒广告项目执行阶段时间节点</w:t>
        </w:r>
        <w:r>
          <w:tab/>
        </w:r>
        <w:r>
          <w:fldChar w:fldCharType="begin"/>
        </w:r>
        <w:r>
          <w:instrText xml:space="preserve"> PAGEREF _Toc15244 \h </w:instrText>
        </w:r>
        <w:r>
          <w:fldChar w:fldCharType="separate"/>
        </w:r>
        <w:r>
          <w:t>51</w:t>
        </w:r>
        <w:r>
          <w:fldChar w:fldCharType="end"/>
        </w:r>
      </w:hyperlink>
    </w:p>
    <w:p>
      <w:pPr>
        <w:pStyle w:val="TOC2"/>
        <w:tabs>
          <w:tab w:val="right" w:leader="dot" w:pos="8306"/>
        </w:tabs>
      </w:pPr>
      <w:hyperlink w:anchor="_Toc11043" w:history="1">
        <w:r>
          <w:rPr>
            <w:rFonts w:ascii="仿宋" w:eastAsia="仿宋" w:hAnsi="仿宋" w:cs="仿宋" w:hint="eastAsia"/>
            <w:lang w:eastAsia="zh-CN"/>
          </w:rPr>
          <w:t>(三)、传媒广告项目完成阶段时间节点</w:t>
        </w:r>
        <w:r>
          <w:tab/>
        </w:r>
        <w:r>
          <w:fldChar w:fldCharType="begin"/>
        </w:r>
        <w:r>
          <w:instrText xml:space="preserve"> PAGEREF _Toc11043 \h </w:instrText>
        </w:r>
        <w:r>
          <w:fldChar w:fldCharType="separate"/>
        </w:r>
        <w:r>
          <w:t>52</w:t>
        </w:r>
        <w:r>
          <w:fldChar w:fldCharType="end"/>
        </w:r>
      </w:hyperlink>
    </w:p>
    <w:p>
      <w:pPr>
        <w:pStyle w:val="TOC1"/>
        <w:tabs>
          <w:tab w:val="right" w:leader="dot" w:pos="8306"/>
        </w:tabs>
      </w:pPr>
      <w:hyperlink w:anchor="_Toc31928" w:history="1">
        <w:r>
          <w:rPr>
            <w:rFonts w:ascii="仿宋" w:eastAsia="仿宋" w:hAnsi="仿宋" w:cs="仿宋" w:hint="eastAsia"/>
            <w:lang w:eastAsia="zh-CN"/>
          </w:rPr>
          <w:t>十四、传媒广告项目变更管理</w:t>
        </w:r>
        <w:r>
          <w:tab/>
        </w:r>
        <w:r>
          <w:fldChar w:fldCharType="begin"/>
        </w:r>
        <w:r>
          <w:instrText xml:space="preserve"> PAGEREF _Toc31928 \h </w:instrText>
        </w:r>
        <w:r>
          <w:fldChar w:fldCharType="separate"/>
        </w:r>
        <w:r>
          <w:t>53</w:t>
        </w:r>
        <w:r>
          <w:fldChar w:fldCharType="end"/>
        </w:r>
      </w:hyperlink>
    </w:p>
    <w:p>
      <w:pPr>
        <w:pStyle w:val="TOC2"/>
        <w:tabs>
          <w:tab w:val="right" w:leader="dot" w:pos="8306"/>
        </w:tabs>
      </w:pPr>
      <w:hyperlink w:anchor="_Toc28514" w:history="1">
        <w:r>
          <w:rPr>
            <w:rFonts w:ascii="仿宋" w:eastAsia="仿宋" w:hAnsi="仿宋" w:cs="仿宋" w:hint="eastAsia"/>
            <w:lang w:eastAsia="zh-CN"/>
          </w:rPr>
          <w:t>(一)、变更申请与评估</w:t>
        </w:r>
        <w:r>
          <w:tab/>
        </w:r>
        <w:r>
          <w:fldChar w:fldCharType="begin"/>
        </w:r>
        <w:r>
          <w:instrText xml:space="preserve"> PAGEREF _Toc28514 \h </w:instrText>
        </w:r>
        <w:r>
          <w:fldChar w:fldCharType="separate"/>
        </w:r>
        <w:r>
          <w:t>53</w:t>
        </w:r>
        <w:r>
          <w:fldChar w:fldCharType="end"/>
        </w:r>
      </w:hyperlink>
    </w:p>
    <w:p>
      <w:pPr>
        <w:pStyle w:val="TOC2"/>
        <w:tabs>
          <w:tab w:val="right" w:leader="dot" w:pos="8306"/>
        </w:tabs>
      </w:pPr>
      <w:hyperlink w:anchor="_Toc18389" w:history="1">
        <w:r>
          <w:rPr>
            <w:rFonts w:ascii="仿宋" w:eastAsia="仿宋" w:hAnsi="仿宋" w:cs="仿宋" w:hint="eastAsia"/>
            <w:lang w:eastAsia="zh-CN"/>
          </w:rPr>
          <w:t>(二)、变更实施与控制</w:t>
        </w:r>
        <w:r>
          <w:tab/>
        </w:r>
        <w:r>
          <w:fldChar w:fldCharType="begin"/>
        </w:r>
        <w:r>
          <w:instrText xml:space="preserve"> PAGEREF _Toc18389 \h </w:instrText>
        </w:r>
        <w:r>
          <w:fldChar w:fldCharType="separate"/>
        </w:r>
        <w:r>
          <w:t>53</w:t>
        </w:r>
        <w:r>
          <w:fldChar w:fldCharType="end"/>
        </w:r>
      </w:hyperlink>
    </w:p>
    <w:p>
      <w:pPr>
        <w:pStyle w:val="TOC1"/>
        <w:tabs>
          <w:tab w:val="right" w:leader="dot" w:pos="8306"/>
        </w:tabs>
      </w:pPr>
      <w:hyperlink w:anchor="_Toc14615" w:history="1">
        <w:r>
          <w:rPr>
            <w:rFonts w:ascii="仿宋" w:eastAsia="仿宋" w:hAnsi="仿宋" w:cs="仿宋" w:hint="eastAsia"/>
            <w:lang w:eastAsia="zh-CN"/>
          </w:rPr>
          <w:t>十五、风险识别与分类</w:t>
        </w:r>
        <w:r>
          <w:tab/>
        </w:r>
        <w:r>
          <w:fldChar w:fldCharType="begin"/>
        </w:r>
        <w:r>
          <w:instrText xml:space="preserve"> PAGEREF _Toc14615 \h </w:instrText>
        </w:r>
        <w:r>
          <w:fldChar w:fldCharType="separate"/>
        </w:r>
        <w:r>
          <w:t>54</w:t>
        </w:r>
        <w:r>
          <w:fldChar w:fldCharType="end"/>
        </w:r>
      </w:hyperlink>
    </w:p>
    <w:p>
      <w:pPr>
        <w:pStyle w:val="TOC2"/>
        <w:tabs>
          <w:tab w:val="right" w:leader="dot" w:pos="8306"/>
        </w:tabs>
      </w:pPr>
      <w:hyperlink w:anchor="_Toc4532" w:history="1">
        <w:r>
          <w:rPr>
            <w:rFonts w:ascii="仿宋" w:eastAsia="仿宋" w:hAnsi="仿宋" w:cs="仿宋" w:hint="eastAsia"/>
            <w:lang w:eastAsia="zh-CN"/>
          </w:rPr>
          <w:t>(一)、风险识别</w:t>
        </w:r>
        <w:r>
          <w:tab/>
        </w:r>
        <w:r>
          <w:fldChar w:fldCharType="begin"/>
        </w:r>
        <w:r>
          <w:instrText xml:space="preserve"> PAGEREF _Toc4532 \h </w:instrText>
        </w:r>
        <w:r>
          <w:fldChar w:fldCharType="separate"/>
        </w:r>
        <w:r>
          <w:t>54</w:t>
        </w:r>
        <w:r>
          <w:fldChar w:fldCharType="end"/>
        </w:r>
      </w:hyperlink>
    </w:p>
    <w:p>
      <w:pPr>
        <w:pStyle w:val="TOC2"/>
        <w:tabs>
          <w:tab w:val="right" w:leader="dot" w:pos="8306"/>
        </w:tabs>
      </w:pPr>
      <w:hyperlink w:anchor="_Toc28191" w:history="1">
        <w:r>
          <w:rPr>
            <w:rFonts w:ascii="仿宋" w:eastAsia="仿宋" w:hAnsi="仿宋" w:cs="仿宋" w:hint="eastAsia"/>
            <w:lang w:eastAsia="zh-CN"/>
          </w:rPr>
          <w:t>(二)、风险分类</w:t>
        </w:r>
        <w:r>
          <w:tab/>
        </w:r>
        <w:r>
          <w:fldChar w:fldCharType="begin"/>
        </w:r>
        <w:r>
          <w:instrText xml:space="preserve"> PAGEREF _Toc28191 \h </w:instrText>
        </w:r>
        <w:r>
          <w:fldChar w:fldCharType="separate"/>
        </w:r>
        <w:r>
          <w:t>55</w:t>
        </w:r>
        <w:r>
          <w:fldChar w:fldCharType="end"/>
        </w:r>
      </w:hyperlink>
    </w:p>
    <w:p>
      <w:pPr>
        <w:pStyle w:val="TOC1"/>
        <w:tabs>
          <w:tab w:val="right" w:leader="dot" w:pos="8306"/>
        </w:tabs>
      </w:pPr>
      <w:hyperlink w:anchor="_Toc9155" w:history="1">
        <w:r>
          <w:rPr>
            <w:rFonts w:ascii="仿宋" w:eastAsia="仿宋" w:hAnsi="仿宋" w:cs="仿宋" w:hint="eastAsia"/>
            <w:lang w:eastAsia="zh-CN"/>
          </w:rPr>
          <w:t>十六、传媒广告项目实施保障措施</w:t>
        </w:r>
        <w:r>
          <w:tab/>
        </w:r>
        <w:r>
          <w:fldChar w:fldCharType="begin"/>
        </w:r>
        <w:r>
          <w:instrText xml:space="preserve"> PAGEREF _Toc9155 \h </w:instrText>
        </w:r>
        <w:r>
          <w:fldChar w:fldCharType="separate"/>
        </w:r>
        <w:r>
          <w:t>57</w:t>
        </w:r>
        <w:r>
          <w:fldChar w:fldCharType="end"/>
        </w:r>
      </w:hyperlink>
    </w:p>
    <w:p>
      <w:pPr>
        <w:pStyle w:val="TOC2"/>
        <w:tabs>
          <w:tab w:val="right" w:leader="dot" w:pos="8306"/>
        </w:tabs>
      </w:pPr>
      <w:hyperlink w:anchor="_Toc26905" w:history="1">
        <w:r>
          <w:rPr>
            <w:rFonts w:ascii="仿宋" w:eastAsia="仿宋" w:hAnsi="仿宋" w:cs="仿宋" w:hint="eastAsia"/>
            <w:lang w:eastAsia="zh-CN"/>
          </w:rPr>
          <w:t>(一)、传媒广告项目实施保障机制</w:t>
        </w:r>
        <w:r>
          <w:tab/>
        </w:r>
        <w:r>
          <w:fldChar w:fldCharType="begin"/>
        </w:r>
        <w:r>
          <w:instrText xml:space="preserve"> PAGEREF _Toc26905 \h </w:instrText>
        </w:r>
        <w:r>
          <w:fldChar w:fldCharType="separate"/>
        </w:r>
        <w:r>
          <w:t>57</w:t>
        </w:r>
        <w:r>
          <w:fldChar w:fldCharType="end"/>
        </w:r>
      </w:hyperlink>
    </w:p>
    <w:p>
      <w:pPr>
        <w:pStyle w:val="TOC2"/>
        <w:tabs>
          <w:tab w:val="right" w:leader="dot" w:pos="8306"/>
        </w:tabs>
      </w:pPr>
      <w:hyperlink w:anchor="_Toc20868" w:history="1">
        <w:r>
          <w:rPr>
            <w:rFonts w:ascii="仿宋" w:eastAsia="仿宋" w:hAnsi="仿宋" w:cs="仿宋" w:hint="eastAsia"/>
            <w:lang w:eastAsia="zh-CN"/>
          </w:rPr>
          <w:t>(二)、传媒广告项目法律合规要求</w:t>
        </w:r>
        <w:r>
          <w:tab/>
        </w:r>
        <w:r>
          <w:fldChar w:fldCharType="begin"/>
        </w:r>
        <w:r>
          <w:instrText xml:space="preserve"> PAGEREF _Toc20868 \h </w:instrText>
        </w:r>
        <w:r>
          <w:fldChar w:fldCharType="separate"/>
        </w:r>
        <w:r>
          <w:t>60</w:t>
        </w:r>
        <w:r>
          <w:fldChar w:fldCharType="end"/>
        </w:r>
      </w:hyperlink>
    </w:p>
    <w:p>
      <w:pPr>
        <w:pStyle w:val="TOC2"/>
        <w:tabs>
          <w:tab w:val="right" w:leader="dot" w:pos="8306"/>
        </w:tabs>
      </w:pPr>
      <w:hyperlink w:anchor="_Toc28014" w:history="1">
        <w:r>
          <w:rPr>
            <w:rFonts w:ascii="仿宋" w:eastAsia="仿宋" w:hAnsi="仿宋" w:cs="仿宋" w:hint="eastAsia"/>
            <w:lang w:eastAsia="zh-CN"/>
          </w:rPr>
          <w:t>(三)、传媒广告项目合同管理与法律事务</w:t>
        </w:r>
        <w:r>
          <w:tab/>
        </w:r>
        <w:r>
          <w:fldChar w:fldCharType="begin"/>
        </w:r>
        <w:r>
          <w:instrText xml:space="preserve"> PAGEREF _Toc28014 \h </w:instrText>
        </w:r>
        <w:r>
          <w:fldChar w:fldCharType="separate"/>
        </w:r>
        <w:r>
          <w:t>65</w:t>
        </w:r>
        <w:r>
          <w:fldChar w:fldCharType="end"/>
        </w:r>
      </w:hyperlink>
    </w:p>
    <w:p>
      <w:pPr>
        <w:pStyle w:val="TOC2"/>
        <w:tabs>
          <w:tab w:val="right" w:leader="dot" w:pos="8306"/>
        </w:tabs>
      </w:pPr>
      <w:hyperlink w:anchor="_Toc24292" w:history="1">
        <w:r>
          <w:rPr>
            <w:rFonts w:ascii="仿宋" w:eastAsia="仿宋" w:hAnsi="仿宋" w:cs="仿宋" w:hint="eastAsia"/>
            <w:lang w:eastAsia="zh-CN"/>
          </w:rPr>
          <w:t>(四)、传媒广告项目知识产权保护策略</w:t>
        </w:r>
        <w:r>
          <w:tab/>
        </w:r>
        <w:r>
          <w:fldChar w:fldCharType="begin"/>
        </w:r>
        <w:r>
          <w:instrText xml:space="preserve"> PAGEREF _Toc24292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64"/>
      <w:r>
        <w:rPr>
          <w:rFonts w:ascii="仿宋" w:eastAsia="仿宋" w:hAnsi="仿宋" w:cs="仿宋" w:hint="eastAsia"/>
          <w:sz w:val="28"/>
          <w:lang w:eastAsia="zh-CN"/>
        </w:rPr>
        <w:t>一、传媒广告项目文档管理</w:t>
      </w:r>
      <w:bookmarkEnd w:id="2"/>
    </w:p>
    <w:p>
      <w:pPr>
        <w:pStyle w:val="Heading2"/>
        <w:rPr>
          <w:rFonts w:ascii="仿宋" w:eastAsia="仿宋" w:hAnsi="仿宋" w:cs="仿宋" w:hint="eastAsia"/>
          <w:lang w:eastAsia="zh-CN"/>
        </w:rPr>
      </w:pPr>
      <w:bookmarkStart w:id="3" w:name="_Toc179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传媒广告项目高度重视文档的质量和准确性，以支持传媒广告项目的各项活动和决策。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文档的编制始于传媒广告项目计划的初期，我们制定了详细的文档编制计划，明确了每个文档的内容、格式和编写责任人。在传媒广告项目启动阶段，我们首先编制了传媒广告项目章程，明确定义了传媒广告项目的目标、范围、风险等关键要素。随后，传媒广告项目团队根据计划陆续编制了需求文档、设计文档、测试文档等各类文档，确保传媒广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媒广告项目管理中的重要环节，旨在确保传媒广告项目文档符合质量标准和传媒广告项目需求。在传媒广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除了内部审查，我们还进行了外部审查，邀请传媒广告项目相关利益方和专业领域的专家对文档进行独立审查。这有助于获取更全面、客观的反馈，确保传媒广告项目文档不仅符合内部标准，也满足外部需求。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传媒广告项目在文档编制与审查方面建立了严格的管理机制，通过规范的流程和多维度的审查，确保传媒广告项目文档的质量、准确性和可靠性，为传媒广告项目的顺利推进提供了有力支持。</w:t>
      </w:r>
    </w:p>
    <w:p>
      <w:pPr>
        <w:pStyle w:val="Heading2"/>
        <w:ind w:firstLine="560" w:firstLineChars="200"/>
        <w:rPr>
          <w:rFonts w:ascii="仿宋" w:eastAsia="仿宋" w:hAnsi="仿宋" w:cs="仿宋" w:hint="eastAsia"/>
          <w:sz w:val="28"/>
          <w:lang w:eastAsia="zh-CN"/>
        </w:rPr>
      </w:pPr>
      <w:bookmarkStart w:id="4" w:name="_Toc69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在传媒广告项目中，我们致力于优化文档发布与分发过程，以确保信息的高效传递和团队间协作的顺畅进行。以下是我们采取的关键优化策略：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我们通过多渠道发布文档，包括电子邮件、传媒广告项目管理平台、内部网站等，以满足不同团队成员的偏好和需求。多渠道发布确保了信息的全面覆盖。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我们采用了精细的权限控制，确保只有授权人员可以访问敏感信息。这种安全措施保护了传媒广告项目文档的机密性，防止了未经授权的信息泄露。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文档存档与归档是传媒广告项目生命周期中一个至关重要的环节，直接关系到传媒广告项目信息的长期保存和历史记录的完整性。在传媒广告项目中，我们实施了一系列有效的文档存档与归档管理策略：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43"/>
      <w:r>
        <w:rPr>
          <w:rFonts w:ascii="仿宋" w:eastAsia="仿宋" w:hAnsi="仿宋" w:cs="仿宋" w:hint="eastAsia"/>
          <w:sz w:val="28"/>
          <w:lang w:eastAsia="zh-CN"/>
        </w:rPr>
        <w:t>二、传媒广告项目建设背景及必要性分析</w:t>
      </w:r>
      <w:bookmarkEnd w:id="6"/>
    </w:p>
    <w:p>
      <w:pPr>
        <w:pStyle w:val="Heading2"/>
        <w:rPr>
          <w:rFonts w:ascii="仿宋" w:eastAsia="仿宋" w:hAnsi="仿宋" w:cs="仿宋" w:hint="eastAsia"/>
          <w:lang w:eastAsia="zh-CN"/>
        </w:rPr>
      </w:pPr>
      <w:bookmarkStart w:id="7" w:name="_Toc12642"/>
      <w:r>
        <w:rPr>
          <w:rFonts w:ascii="仿宋" w:eastAsia="仿宋" w:hAnsi="仿宋" w:cs="仿宋" w:hint="eastAsia"/>
          <w:lang w:eastAsia="zh-CN"/>
        </w:rPr>
        <w:t>(一)、传媒广告项目背景分析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媒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媒广告项目在这个潮流中的定位。同时，我们将关注行业内涌现的新兴机遇，以便传媒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媒广告项目提供了强大的发展动力。我们将聚焦于行业内最新的技术发展趋势，包括但不限于人工智能、大数据分析、物联网等领域。通过深度的技术研究，我们将确保传媒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媒广告项目发展的源泉。我们将投入更多的精力对市场需求进行深入剖析，超越表面的需求，深入挖掘潜在的市场痛点和机遇。通过对市场需求的细致了解，传媒广告项目将更有针对性地设计解决方案，满足市场的多样化需求，从而更好地促进传媒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媒广告项目战略至关重要。我们将对竞争态势进行更为深入的分析，包括但不限于市场份额、产品特点、客户满意度等多个维度。通过深度的竞争分析，传媒广告项目将能够更准确地把握市场脉搏，制定具有竞争力的传媒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媒广告项目的发展具有直接的影响。我们将进行更为全面的法规和政策分析，了解行业发展中的潜在法律风险和合规挑战。通过充分了解和遵守相关法规，传媒广告项目将确保在法律框架内合法合规运营，为传媒广告项目的稳健发展提供有力支持。</w:t>
      </w:r>
    </w:p>
    <w:p>
      <w:pPr>
        <w:pStyle w:val="Heading2"/>
        <w:ind w:firstLine="560" w:firstLineChars="200"/>
        <w:rPr>
          <w:rFonts w:ascii="仿宋" w:eastAsia="仿宋" w:hAnsi="仿宋" w:cs="仿宋" w:hint="eastAsia"/>
          <w:sz w:val="28"/>
          <w:lang w:eastAsia="zh-CN"/>
        </w:rPr>
      </w:pPr>
      <w:bookmarkStart w:id="8" w:name="_Toc4893"/>
      <w:r>
        <w:rPr>
          <w:rFonts w:ascii="仿宋" w:eastAsia="仿宋" w:hAnsi="仿宋" w:cs="仿宋" w:hint="eastAsia"/>
          <w:sz w:val="28"/>
          <w:lang w:eastAsia="zh-CN"/>
        </w:rPr>
        <w:t>(二)、传媒广告项目建设必要性分析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建设的迫切性源于对行业发展趋势的深刻洞察。我们正处于一个行业变革的时代，科技创新、数字化转型成为企业发展的关键动力。传媒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建设不仅仅是为了跟上潮流，更是为了通过技术创新推动企业的持续发展。通过引入先进的技术和解决方案，传媒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媒广告项目的建设成为必然选择，通过提高产品质量、拓展服务领域，从而在竞争中获得更多的机会。传媒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媒广告项目建设的必要性体现在对客户需求更精准的满足。通过传媒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建设的背后是对企业持续创新的追求。只有通过不断创新，企业才能在竞争中立于不败之地。传媒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914"/>
      <w:r>
        <w:rPr>
          <w:rFonts w:ascii="仿宋" w:eastAsia="仿宋" w:hAnsi="仿宋" w:cs="仿宋" w:hint="eastAsia"/>
          <w:sz w:val="28"/>
          <w:lang w:eastAsia="zh-CN"/>
        </w:rPr>
        <w:t>三、传媒广告项目危机管理</w:t>
      </w:r>
      <w:bookmarkEnd w:id="9"/>
    </w:p>
    <w:p>
      <w:pPr>
        <w:pStyle w:val="Heading2"/>
        <w:rPr>
          <w:rFonts w:ascii="仿宋" w:eastAsia="仿宋" w:hAnsi="仿宋" w:cs="仿宋" w:hint="eastAsia"/>
          <w:lang w:eastAsia="zh-CN"/>
        </w:rPr>
      </w:pPr>
      <w:bookmarkStart w:id="10" w:name="_Toc2889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传媒广告项目危机管理中，危机预警与识别是确保传媒广告项目稳健运行的核心步骤。通过建立全面的监测机制，传媒广告项目团队旨在及时发现和理解潜在的风险和危机因素，以便采取及时的预防和应对措施，确保传媒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首先，通过深入的风险评估，传媒广告项目团队全面分析了整个传媒广告项目和各个阶段可能存在的威胁。这包括准确评估每个潜在风险的发生概率和可能影响的程度，为后续危机预警提供了有力支持。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媒广告项目团队着重于明确定义传媒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媒广告项目进展的持续监控，团队能够及时发现潜在问题并作出迅速反应。传媒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在这一阶段，团队的专业素养和反应速度将发挥至关重要的作用，以确保潜在危机能够在初期得到有效的处理，最大程度地减轻负面影响。通过危机预警与识别，传媒广告项目得以更有序、可控地推进。</w:t>
      </w:r>
    </w:p>
    <w:p>
      <w:pPr>
        <w:pStyle w:val="Heading2"/>
        <w:ind w:firstLine="560" w:firstLineChars="200"/>
        <w:rPr>
          <w:rFonts w:ascii="仿宋" w:eastAsia="仿宋" w:hAnsi="仿宋" w:cs="仿宋" w:hint="eastAsia"/>
          <w:sz w:val="28"/>
          <w:lang w:eastAsia="zh-CN"/>
        </w:rPr>
      </w:pPr>
      <w:bookmarkStart w:id="11" w:name="_Toc3028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在危机发生时，传媒广告项目团队立即行动，成立了应急小组。该小组的任务是迅速制定并实施紧急应对措施，以最小化潜在损失。以下是采取的主要措施：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暂停传媒广告项目进度：为遏制危机蔓延，传媒广告项目暂时停止进行，以便全面评估当前状况。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资源重新分配：重新评估传媒广告项目资源的分配，确保最大限度地减小损失。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实时沟通：与关键利益相关者建立实时沟通机制，向他们传递传媒广告项目危机的实际状况，保障传媒广告项目核心利益。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在紧急应对的同时，传媒广告项目团队强调了团队协作和有效沟通的重要性。以下是团队协作的关键举措：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信息共享机制：建立了信息共享平台，确保团队成员能够及时获取传媒广告项目危机的实时信息。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领导者沟通：传媒广告项目领导者通过定期会议和即时沟通工具，指导团队应对危机，保持团队稳定运行。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随着危机得到初步控制，传媒广告项目团队转向制定恢复计划，以确保传媒广告项目能够从中迅速恢复。主要恢复计划包括：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修复受损的进度计划：重新评估传媒广告项目进度，制定修复计划，确保传媒广告项目尽快回归正常进程。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重新调整资源分配：优化资源分配，确保传媒广告项目在有限资源下高效运转。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风险管理机制加强：对传媒广告项目风险进行全面评估，制定更强化的风险管理策略，以预防未来可能的危机。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76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4354"/>
      <w:r>
        <w:rPr>
          <w:rFonts w:ascii="仿宋" w:eastAsia="仿宋" w:hAnsi="仿宋" w:cs="仿宋" w:hint="eastAsia"/>
          <w:lang w:eastAsia="zh-CN"/>
        </w:rPr>
        <w:t>(一)、传媒广告行业分析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行业一直以来都是市场的关注焦点。行业内的发展趋势、竞争态势以及潜在机会都对传媒广告项目的推进产生深远的影响。通过深入研究行业的整体概貌，我们将更好地理解行业的核心特征，为传媒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广告行业，技术一直是推动创新和发展的关键因素。我们将对当前技术趋势进行详尽分析，包括但不限于人工智能、大数据应用、先进制造技术等。这有助于传媒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媒广告项目成功的基础。我们将对主要竞争对手进行深入研究，包括其市场份额、产品特点、市场定位等。通过全面了解竞争对手的优势和劣势，传媒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948"/>
      <w:r>
        <w:rPr>
          <w:rFonts w:ascii="仿宋" w:eastAsia="仿宋" w:hAnsi="仿宋" w:cs="仿宋" w:hint="eastAsia"/>
          <w:sz w:val="28"/>
          <w:lang w:eastAsia="zh-CN"/>
        </w:rPr>
        <w:t>(二)、传媒广告市场分析预测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通过对市场规模的深入调研，我们将预测传媒广告市场未来的增长趋势。这包括市场的整体规模、各细分领域的发展趋势等。传媒广告项目可以根据市场的扩张速度和潜在机会，制定更符合市场需求的发展策略。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媒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媒广告项目实施过程中需要充分考虑的因素。我们将对市场风险进行全面评估，包括但不限于政策法规风险、市场竞争风险、技术变革风险等。通过对潜在风险的深入分析，传媒广告项目可以制定相应的风险缓解策略，降低不确定性对传媒广告项目的影响。</w:t>
      </w:r>
    </w:p>
    <w:p>
      <w:pPr>
        <w:pStyle w:val="Heading1"/>
        <w:ind w:firstLine="560" w:firstLineChars="200"/>
        <w:rPr>
          <w:rFonts w:ascii="仿宋" w:eastAsia="仿宋" w:hAnsi="仿宋" w:cs="仿宋" w:hint="eastAsia"/>
          <w:sz w:val="28"/>
          <w:lang w:eastAsia="zh-CN"/>
        </w:rPr>
      </w:pPr>
      <w:bookmarkStart w:id="15" w:name="_Toc2145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709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的技术管理特点体现在其创新导向。通过引入最先进的技术趋势和解决方案，传媒广告项目致力于提升科技含量、提高质量和效率水平。这意味着我们将采用最新的工具和方法，确保传媒广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媒广告项目技术管理的显著特征。通过整合不同领域的技术资源，我们实现了跨学科的协同工作。这有助于优化技术架构，提高整体效能。此外，整合性策略还促进了不同技术团队之间的紧密沟通和高效合作，确保传媒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媒广告项目所采用的技术。通过不断优化技术方案，传媒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媒广告项目团队将在传媒广告项目初期识别可能的技术风险，并采取相应的预防和应对措施。通过建立健全的风险评估机制，传媒广告项目能够在实施过程中及时发现并解决潜在的技术问题，保障传媒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媒广告项目中，技术将成为传媒广告项目成功的有力支持。这一深度剖析揭示了技术管理在传媒广告项目实施中的关键作用，为传媒广告项目的技术基础奠定了坚实的基础。</w:t>
      </w:r>
    </w:p>
    <w:p>
      <w:pPr>
        <w:pStyle w:val="Heading2"/>
        <w:ind w:firstLine="560" w:firstLineChars="200"/>
        <w:rPr>
          <w:rFonts w:ascii="仿宋" w:eastAsia="仿宋" w:hAnsi="仿宋" w:cs="仿宋" w:hint="eastAsia"/>
          <w:sz w:val="28"/>
          <w:lang w:eastAsia="zh-CN"/>
        </w:rPr>
      </w:pPr>
      <w:bookmarkStart w:id="17" w:name="_Toc22578"/>
      <w:r>
        <w:rPr>
          <w:rFonts w:ascii="仿宋" w:eastAsia="仿宋" w:hAnsi="仿宋" w:cs="仿宋" w:hint="eastAsia"/>
          <w:sz w:val="28"/>
          <w:lang w:eastAsia="zh-CN"/>
        </w:rPr>
        <w:t>(二)、传媒广告项目工艺技术设计方案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媒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媒广告项目将严格按照相关行业规范要求进行组织。通过有效控制产品质量，传媒广告项目将致力于为顾客提供优质的传媒广告项目产品和良好的服务。这体现了传媒广告项目对于生产活动合规性和质量标准的高度重视，为传媒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媒广告项目注重生态效益和清洁生产原则。传媒广告项目建设将紧密结合地方特色经济发展，与社会经济发展规划和区域环境保护规划方案相协调一致。通过与当地区域自然生态系统的结合，传媒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媒广告项目产品具有多样化的客户需求和个性化的特点。因此，传媒广告项目产品规格品种多样，且单批生产数量较小。为满足这一特点，传媒广告项目承办单位将建设先进的柔性制造生产线。通过广泛应用柔性制造技术，传媒广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传媒广告项目采用的技术具有较高的技术含量和自动化水平，处于国内先进水平。这一技术选用不仅体现了对生产效率、质量和环境友好性的高标准要求，同时为传媒广告项目的可持续发展奠定了坚实的基础。</w:t>
      </w:r>
    </w:p>
    <w:p>
      <w:pPr>
        <w:pStyle w:val="Heading2"/>
        <w:ind w:firstLine="560" w:firstLineChars="200"/>
        <w:rPr>
          <w:rFonts w:ascii="仿宋" w:eastAsia="仿宋" w:hAnsi="仿宋" w:cs="仿宋" w:hint="eastAsia"/>
          <w:sz w:val="28"/>
          <w:lang w:eastAsia="zh-CN"/>
        </w:rPr>
      </w:pPr>
      <w:bookmarkStart w:id="18" w:name="_Toc1954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为确保传媒广告项目的高效生产和技术实施，我们制定了一套精心设计的设备选型方案，以满足传媒广告项目生产、质量和环保的要求。该方案的主要特点如下：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媒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https://d.book118.com/688136123117006023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04689"/>
    <w:rsid w:val="5DF046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361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2024-01-03T06:38:00Z</dcterms:created>
  <dcterms:modified xsi:type="dcterms:W3CDTF">2024-01-03T06:39:13Z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FA1E8535A3124E22AC6037F9F9D86476_11</vt:lpwstr>
  </property>
  <property fmtid="{D5CDD505-2E9C-101B-9397-08002B2CF9AE}" pid="3" name="KSOProductBuildVer">
    <vt:lpwstr>2052-12.1.0.16120</vt:lpwstr>
  </property>
</Properties>
</file>