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D402B" w:rsidP="00BD402B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D402B">
        <w:rPr>
          <w:rFonts w:ascii="华文中宋" w:eastAsia="华文中宋" w:hAnsi="华文中宋"/>
          <w:b/>
          <w:sz w:val="30"/>
        </w:rPr>
        <w:t>2024</w:t>
      </w:r>
      <w:r w:rsidRPr="00BD402B">
        <w:rPr>
          <w:rFonts w:ascii="华文中宋" w:eastAsia="华文中宋" w:hAnsi="华文中宋"/>
          <w:b/>
          <w:sz w:val="30"/>
        </w:rPr>
        <w:t>年国家电网有限公司人员招聘模拟考试试题及答案解析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底线无形地存在于两个地方。一在社会中，一在每个人心里。如果人们都降低自己的底线，社会的底线一定下降。社会失去共同遵守的底线，世道人伦一定败坏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如果人人守住底线，社会便拥有一条美丽的水准线——文明。因此说，守住底线，既是为了成全社会，也是成全自己。对“底线”的理解，不正确的一项是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、每个人心中的底线下降会导致社会的底线下降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、每个人都遵守底线，社会才会变得文明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、社会的底线下降是每个人心中的底线下降的标志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、守住底线既有利于个人成长，又有利于社会发展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第一步，分析文段，对“底线”的描述贯穿全文，需要将选项与原文一一对应。第二步，辨析选项。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项对应“如果人们都降低自己的底线，社会的底线一定下降”。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项符合文意，排除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项“标志”无中生有。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项对应“如果人人守住底线，社会便拥有一条美丽的水准线——文明”，符合文意，排除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项对应“守住底线，既是为了成全社会，也是成全自己”，符合文意，排除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看病难的实质是病人为获得治疗疾病信息，需要付出很多时间，经历和费用，而最后得到的服务质量并不如意，医患矛盾和冲突由此产生。美国著名经济学家肯尼思·阿罗，在其标志卫生经济学诞生的划时代论文中指出，风险和不确定性是医疗卫生所有特点产生的根源。他指出，正是由于不确定性的存在，使得信息成为医疗卫生中最重要的要素。病人从医生那里要求获得的最重要服务，便是信息。信息在医生与病人之间的不对称分配，是病人需要求医的根本原因。这段文字概括最恰当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、卫生经济学具有划时代的意义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、信息是医疗卫生最重要的因素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、完善医疗信息服务是重中之重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、信息不对称是医患矛盾的根源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本文为总</w:t>
      </w:r>
      <w:r w:rsidRPr="003F588C">
        <w:rPr>
          <w:rFonts w:ascii="Times New Roman" w:eastAsia="微软雅黑" w:hAnsi="微软雅黑" w:cs="宋体" w:hint="eastAsia"/>
          <w:szCs w:val="18"/>
        </w:rPr>
        <w:t>-</w:t>
      </w:r>
      <w:r w:rsidRPr="003F588C">
        <w:rPr>
          <w:rFonts w:ascii="Times New Roman" w:eastAsia="微软雅黑" w:hAnsi="微软雅黑" w:cs="宋体" w:hint="eastAsia"/>
          <w:szCs w:val="18"/>
        </w:rPr>
        <w:t>分</w:t>
      </w:r>
      <w:r w:rsidRPr="003F588C">
        <w:rPr>
          <w:rFonts w:ascii="Times New Roman" w:eastAsia="微软雅黑" w:hAnsi="微软雅黑" w:cs="宋体" w:hint="eastAsia"/>
          <w:szCs w:val="18"/>
        </w:rPr>
        <w:t>-</w:t>
      </w:r>
      <w:r w:rsidRPr="003F588C">
        <w:rPr>
          <w:rFonts w:ascii="Times New Roman" w:eastAsia="微软雅黑" w:hAnsi="微软雅黑" w:cs="宋体" w:hint="eastAsia"/>
          <w:szCs w:val="18"/>
        </w:rPr>
        <w:t>总的行文脉络。首句和尾句共同阐述医患矛盾的根源为信息的不对称。故选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引进企业，要有良好的合作伙伴，对于外企，最好的合作伙伴是民间企业。造就大量的民间企业既是引进外企的重要条件，也是我国市场经济健康发展的关键。市场经济本质上是民间经济。放手发展民间经济才能更好地引进外国企业，也才能更好地改革大中型国有企业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这段话主要支持了这样一种论点，即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、引进企业，要有良好的合作伙伴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、放手发展民间企业，建立良好的企业基础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、造就大量的民间企业是我国市场经济健康发展的关键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、放手发展民间经济才能更好地改革大中型国有企业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这段话主要讲的是民间企业的重要性。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项是第一句话的主要内容，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项是第二句话的主要内容，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项是第四句话的主要内容。而全文的主要内容是：放手发展民间企业，建立良好的企业基础。故选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研究人员发现，与现生树木相比，古老的枝蕨类植物的茎干结构和生长方式明显不同。现生常见树木中，起到支撑和运输作用的组织维管束往往呈一个单一的整体。它通过不断的次生生长，让树木茎干加粗，并产生年轮。而在泥盆纪的枝蕨类植物中，至少存在数十个互相独立、交织成网状的维管束系统。它们总体呈圆柱形，与其他疏导组织构成立体化的网格系统，在这套维管束构成的网格系统中，每个单一的维管束均可以加粗生长，产生生长轮，同时又通过彼此分裂、增生，不断扩大维管束系统，从而实现植物整体的加粗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最适合做这段文字标题的是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、揭秘古老</w:t>
      </w:r>
      <w:r w:rsidRPr="00E0697D">
        <w:rPr>
          <w:rFonts w:ascii="Times New Roman" w:eastAsia="微软雅黑" w:hAnsi="微软雅黑" w:cs="宋体" w:hint="eastAsia"/>
          <w:szCs w:val="18"/>
        </w:rPr>
        <w:t>植物如何生长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、树木的漫长进化过程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、教你如何看年轮知树龄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、一眼识别枝蕨类植物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https://d.book118.com/688140053046006025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40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BD402B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40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402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D402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402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D402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40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77B3E"/>
    <w:rsid w:val="00A95C3D"/>
    <w:rsid w:val="00BD402B"/>
    <w:rsid w:val="00CA2A55"/>
    <w:rsid w:val="00E0697D"/>
    <w:rsid w:val="00E44D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C5FC784"/>
  <w15:docId w15:val="{43F0A5F6-A1C9-4AE7-BEF0-C6D270DB8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BD40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D402B"/>
    <w:rPr>
      <w:sz w:val="18"/>
      <w:szCs w:val="18"/>
    </w:rPr>
  </w:style>
  <w:style w:type="paragraph" w:styleId="Footer">
    <w:name w:val="footer"/>
    <w:basedOn w:val="Normal"/>
    <w:link w:val="a0"/>
    <w:unhideWhenUsed/>
    <w:rsid w:val="00BD402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D402B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BD4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88140053046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4509</Words>
  <Characters>25705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2024-01-11T11:48:00Z</dcterms:created>
  <dcterms:modified xsi:type="dcterms:W3CDTF">2024-01-11T11:48:00Z</dcterms:modified>
</cp:coreProperties>
</file>