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A05" w:rsidRPr="002647E3" w:rsidP="0092518E">
      <w:pPr>
        <w:pStyle w:val="Heading1"/>
        <w:jc w:val="center"/>
        <w:rPr>
          <w:rFonts w:ascii="DFKai-SB" w:eastAsia="DFKai-SB" w:hAnsi="DFKai-SB"/>
        </w:rPr>
      </w:pPr>
      <w:r w:rsidRPr="002647E3">
        <w:rPr>
          <w:rFonts w:ascii="DFKai-SB" w:eastAsia="DFKai-SB" w:hAnsi="DFKai-SB" w:hint="eastAsia"/>
        </w:rPr>
        <w:t>英国教育战略研究</w:t>
      </w:r>
    </w:p>
    <w:p w:rsidR="0092518E" w:rsidRPr="002647E3" w:rsidP="008749F4">
      <w:pPr>
        <w:pStyle w:val="Heading2"/>
        <w:rPr>
          <w:rFonts w:ascii="DFKai-SB" w:eastAsia="DFKai-SB" w:hAnsi="DFKai-SB"/>
        </w:rPr>
      </w:pPr>
      <w:r w:rsidRPr="002647E3">
        <w:rPr>
          <w:rFonts w:ascii="DFKai-SB" w:eastAsia="DFKai-SB" w:hAnsi="DFKai-SB" w:hint="eastAsia"/>
        </w:rPr>
        <w:t>引言</w:t>
      </w:r>
    </w:p>
    <w:p w:rsidR="0092518E" w:rsidRPr="002647E3" w:rsidP="0092518E">
      <w:pPr>
        <w:pStyle w:val="ListParagraph"/>
        <w:numPr>
          <w:ilvl w:val="0"/>
          <w:numId w:val="1"/>
        </w:numPr>
        <w:ind w:firstLineChars="0"/>
        <w:rPr>
          <w:rFonts w:ascii="DFKai-SB" w:eastAsia="DFKai-SB" w:hAnsi="DFKai-SB"/>
          <w:b/>
          <w:sz w:val="32"/>
          <w:szCs w:val="32"/>
        </w:rPr>
      </w:pPr>
      <w:r w:rsidRPr="002647E3">
        <w:rPr>
          <w:rFonts w:ascii="DFKai-SB" w:eastAsia="DFKai-SB" w:hAnsi="DFKai-SB" w:hint="eastAsia"/>
          <w:b/>
          <w:sz w:val="32"/>
          <w:szCs w:val="32"/>
        </w:rPr>
        <w:t>研究的缘起</w:t>
      </w:r>
    </w:p>
    <w:p w:rsidR="0092518E"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古今的国际战略总流向分为军事战</w:t>
      </w:r>
      <w:r w:rsidRPr="002647E3">
        <w:rPr>
          <w:rFonts w:ascii="DFKai-SB" w:eastAsia="DFKai-SB" w:hAnsi="DFKai-SB" w:hint="eastAsia"/>
          <w:sz w:val="28"/>
          <w:szCs w:val="28"/>
        </w:rPr>
        <w:t>〔</w:t>
      </w:r>
      <w:r w:rsidRPr="002647E3">
        <w:rPr>
          <w:rFonts w:ascii="DFKai-SB" w:eastAsia="DFKai-SB" w:hAnsi="DFKai-SB" w:hint="eastAsia"/>
          <w:sz w:val="28"/>
          <w:szCs w:val="28"/>
        </w:rPr>
        <w:t>暴力</w:t>
      </w:r>
      <w:r w:rsidRPr="002647E3">
        <w:rPr>
          <w:rFonts w:ascii="DFKai-SB" w:eastAsia="DFKai-SB" w:hAnsi="DFKai-SB" w:hint="eastAsia"/>
          <w:sz w:val="28"/>
          <w:szCs w:val="28"/>
        </w:rPr>
        <w:t>〕</w:t>
      </w:r>
      <w:r w:rsidRPr="002647E3">
        <w:rPr>
          <w:rFonts w:ascii="DFKai-SB" w:eastAsia="DFKai-SB" w:hAnsi="DFKai-SB" w:hint="eastAsia"/>
          <w:sz w:val="28"/>
          <w:szCs w:val="28"/>
        </w:rPr>
        <w:t>、经济战</w:t>
      </w:r>
      <w:r w:rsidRPr="002647E3">
        <w:rPr>
          <w:rFonts w:ascii="DFKai-SB" w:eastAsia="DFKai-SB" w:hAnsi="DFKai-SB" w:hint="eastAsia"/>
          <w:sz w:val="28"/>
          <w:szCs w:val="28"/>
        </w:rPr>
        <w:t>〔</w:t>
      </w:r>
      <w:r w:rsidRPr="002647E3">
        <w:rPr>
          <w:rFonts w:ascii="DFKai-SB" w:eastAsia="DFKai-SB" w:hAnsi="DFKai-SB" w:hint="eastAsia"/>
          <w:sz w:val="28"/>
          <w:szCs w:val="28"/>
        </w:rPr>
        <w:t>财力</w:t>
      </w:r>
      <w:r w:rsidRPr="002647E3">
        <w:rPr>
          <w:rFonts w:ascii="DFKai-SB" w:eastAsia="DFKai-SB" w:hAnsi="DFKai-SB" w:hint="eastAsia"/>
          <w:sz w:val="28"/>
          <w:szCs w:val="28"/>
        </w:rPr>
        <w:t>〕</w:t>
      </w:r>
      <w:r w:rsidRPr="002647E3">
        <w:rPr>
          <w:rFonts w:ascii="DFKai-SB" w:eastAsia="DFKai-SB" w:hAnsi="DFKai-SB" w:hint="eastAsia"/>
          <w:sz w:val="28"/>
          <w:szCs w:val="28"/>
        </w:rPr>
        <w:t>与知识战</w:t>
      </w:r>
      <w:r w:rsidRPr="002647E3">
        <w:rPr>
          <w:rFonts w:ascii="DFKai-SB" w:eastAsia="DFKai-SB" w:hAnsi="DFKai-SB" w:hint="eastAsia"/>
          <w:sz w:val="28"/>
          <w:szCs w:val="28"/>
        </w:rPr>
        <w:t>〔</w:t>
      </w:r>
      <w:r w:rsidRPr="002647E3">
        <w:rPr>
          <w:rFonts w:ascii="DFKai-SB" w:eastAsia="DFKai-SB" w:hAnsi="DFKai-SB" w:hint="eastAsia"/>
          <w:sz w:val="28"/>
          <w:szCs w:val="28"/>
        </w:rPr>
        <w:t>人力</w:t>
      </w:r>
      <w:r w:rsidRPr="002647E3">
        <w:rPr>
          <w:rFonts w:ascii="DFKai-SB" w:eastAsia="DFKai-SB" w:hAnsi="DFKai-SB" w:hint="eastAsia"/>
          <w:sz w:val="28"/>
          <w:szCs w:val="28"/>
        </w:rPr>
        <w:t>〕</w:t>
      </w:r>
      <w:r w:rsidRPr="002647E3">
        <w:rPr>
          <w:rFonts w:ascii="DFKai-SB" w:eastAsia="DFKai-SB" w:hAnsi="DFKai-SB" w:hint="eastAsia"/>
          <w:sz w:val="28"/>
          <w:szCs w:val="28"/>
        </w:rPr>
        <w:t>。在20世纪60年代，舒尔茨和卢卡斯已经从学理上论证了人力资本的重要战略作用，故“教育——人才——知识——综合国力</w:t>
      </w:r>
      <w:r w:rsidRPr="002647E3">
        <w:rPr>
          <w:rFonts w:ascii="DFKai-SB" w:eastAsia="DFKai-SB" w:hAnsi="DFKai-SB" w:hint="eastAsia"/>
          <w:sz w:val="28"/>
          <w:szCs w:val="28"/>
        </w:rPr>
        <w:t>〞</w:t>
      </w:r>
      <w:r w:rsidRPr="002647E3">
        <w:rPr>
          <w:rFonts w:ascii="DFKai-SB" w:eastAsia="DFKai-SB" w:hAnsi="DFKai-SB" w:hint="eastAsia"/>
          <w:sz w:val="28"/>
          <w:szCs w:val="28"/>
        </w:rPr>
        <w:t>已成为国家竞争力的战略重点。本研究当中的英国特指英格兰和威尔士</w:t>
      </w:r>
      <w:r w:rsidRPr="002647E3">
        <w:rPr>
          <w:rFonts w:ascii="DFKai-SB" w:eastAsia="DFKai-SB" w:hAnsi="DFKai-SB" w:hint="eastAsia"/>
          <w:sz w:val="28"/>
          <w:szCs w:val="28"/>
        </w:rPr>
        <w:t>〔</w:t>
      </w:r>
      <w:r w:rsidRPr="002647E3">
        <w:rPr>
          <w:rFonts w:ascii="DFKai-SB" w:eastAsia="DFKai-SB" w:hAnsi="DFKai-SB" w:hint="eastAsia"/>
          <w:sz w:val="28"/>
          <w:szCs w:val="28"/>
        </w:rPr>
        <w:t>因为苏格兰与北爱尔兰的教育行政相对独立</w:t>
      </w:r>
      <w:r w:rsidRPr="002647E3">
        <w:rPr>
          <w:rFonts w:ascii="DFKai-SB" w:eastAsia="DFKai-SB" w:hAnsi="DFKai-SB" w:hint="eastAsia"/>
          <w:sz w:val="28"/>
          <w:szCs w:val="28"/>
        </w:rPr>
        <w:t>〕</w:t>
      </w:r>
      <w:r w:rsidRPr="002647E3">
        <w:rPr>
          <w:rFonts w:ascii="DFKai-SB" w:eastAsia="DFKai-SB" w:hAnsi="DFKai-SB" w:hint="eastAsia"/>
          <w:sz w:val="28"/>
          <w:szCs w:val="28"/>
        </w:rPr>
        <w:t>，面对国际战略新形势，英国将教育作为福利国家体系的重要组成</w:t>
      </w:r>
      <w:r w:rsidRPr="002647E3">
        <w:rPr>
          <w:rFonts w:ascii="DFKai-SB" w:eastAsia="DFKai-SB" w:hAnsi="DFKai-SB" w:hint="eastAsia"/>
          <w:sz w:val="28"/>
          <w:szCs w:val="28"/>
        </w:rPr>
        <w:t>局部</w:t>
      </w:r>
      <w:r w:rsidRPr="002647E3">
        <w:rPr>
          <w:rFonts w:ascii="DFKai-SB" w:eastAsia="DFKai-SB" w:hAnsi="DFKai-SB" w:hint="eastAsia"/>
          <w:sz w:val="28"/>
          <w:szCs w:val="28"/>
        </w:rPr>
        <w:t>，二战后“工党</w:t>
      </w:r>
      <w:r w:rsidRPr="002647E3">
        <w:rPr>
          <w:rFonts w:ascii="DFKai-SB" w:eastAsia="DFKai-SB" w:hAnsi="DFKai-SB" w:hint="eastAsia"/>
          <w:sz w:val="28"/>
          <w:szCs w:val="28"/>
        </w:rPr>
        <w:t>〞</w:t>
      </w:r>
      <w:r w:rsidRPr="002647E3">
        <w:rPr>
          <w:rFonts w:ascii="DFKai-SB" w:eastAsia="DFKai-SB" w:hAnsi="DFKai-SB" w:hint="eastAsia"/>
          <w:sz w:val="28"/>
          <w:szCs w:val="28"/>
        </w:rPr>
        <w:t>开启了社会XX主义的福利国家体系，然后经济效率日益受到影响，到20世纪70年代石油危机爆发下，撒切尔代表的保守派提出“新自由主义</w:t>
      </w:r>
      <w:r w:rsidRPr="002647E3">
        <w:rPr>
          <w:rFonts w:ascii="DFKai-SB" w:eastAsia="DFKai-SB" w:hAnsi="DFKai-SB" w:hint="eastAsia"/>
          <w:sz w:val="28"/>
          <w:szCs w:val="28"/>
        </w:rPr>
        <w:t>〞</w:t>
      </w:r>
      <w:r w:rsidRPr="002647E3">
        <w:rPr>
          <w:rFonts w:ascii="DFKai-SB" w:eastAsia="DFKai-SB" w:hAnsi="DFKai-SB" w:hint="eastAsia"/>
          <w:sz w:val="28"/>
          <w:szCs w:val="28"/>
        </w:rPr>
        <w:t>的社会市场化改革，大大提高了经济效率，然而却牺牲了社会公平。1997年，工党再次执政，兼顾效率与公平，将英国</w:t>
      </w:r>
      <w:r w:rsidRPr="002647E3">
        <w:rPr>
          <w:rFonts w:ascii="DFKai-SB" w:eastAsia="DFKai-SB" w:hAnsi="DFKai-SB" w:hint="eastAsia"/>
          <w:sz w:val="28"/>
          <w:szCs w:val="28"/>
        </w:rPr>
        <w:t>建立</w:t>
      </w:r>
      <w:r w:rsidRPr="002647E3">
        <w:rPr>
          <w:rFonts w:ascii="DFKai-SB" w:eastAsia="DFKai-SB" w:hAnsi="DFKai-SB" w:hint="eastAsia"/>
          <w:sz w:val="28"/>
          <w:szCs w:val="28"/>
        </w:rPr>
        <w:t>成为一个“积极的福利社会</w:t>
      </w:r>
      <w:r w:rsidRPr="002647E3">
        <w:rPr>
          <w:rFonts w:ascii="DFKai-SB" w:eastAsia="DFKai-SB" w:hAnsi="DFKai-SB" w:hint="eastAsia"/>
          <w:sz w:val="28"/>
          <w:szCs w:val="28"/>
        </w:rPr>
        <w:t>〞</w:t>
      </w:r>
      <w:r w:rsidRPr="002647E3">
        <w:rPr>
          <w:rFonts w:ascii="DFKai-SB" w:eastAsia="DFKai-SB" w:hAnsi="DFKai-SB" w:hint="eastAsia"/>
          <w:sz w:val="28"/>
          <w:szCs w:val="28"/>
        </w:rPr>
        <w:t>“社会投资性国家</w:t>
      </w:r>
      <w:r w:rsidRPr="002647E3">
        <w:rPr>
          <w:rFonts w:ascii="DFKai-SB" w:eastAsia="DFKai-SB" w:hAnsi="DFKai-SB" w:hint="eastAsia"/>
          <w:sz w:val="28"/>
          <w:szCs w:val="28"/>
        </w:rPr>
        <w:t>〞</w:t>
      </w:r>
      <w:r w:rsidRPr="002647E3">
        <w:rPr>
          <w:rFonts w:ascii="DFKai-SB" w:eastAsia="DFKai-SB" w:hAnsi="DFKai-SB" w:hint="eastAsia"/>
          <w:sz w:val="28"/>
          <w:szCs w:val="28"/>
        </w:rPr>
        <w:t>。故重点从教育方面入手，并陆续形成了全面完整的国家教育战略体系。</w:t>
      </w:r>
    </w:p>
    <w:p w:rsidR="00E97D83" w:rsidRPr="002647E3" w:rsidP="00E97D83">
      <w:pPr>
        <w:pStyle w:val="ListParagraph"/>
        <w:numPr>
          <w:ilvl w:val="0"/>
          <w:numId w:val="1"/>
        </w:numPr>
        <w:ind w:firstLineChars="0"/>
        <w:rPr>
          <w:rFonts w:ascii="DFKai-SB" w:eastAsia="DFKai-SB" w:hAnsi="DFKai-SB"/>
          <w:b/>
          <w:sz w:val="32"/>
          <w:szCs w:val="32"/>
        </w:rPr>
      </w:pPr>
      <w:r w:rsidRPr="002647E3">
        <w:rPr>
          <w:rFonts w:ascii="DFKai-SB" w:eastAsia="DFKai-SB" w:hAnsi="DFKai-SB" w:hint="eastAsia"/>
          <w:b/>
          <w:sz w:val="32"/>
          <w:szCs w:val="32"/>
        </w:rPr>
        <w:t>研究目的及意义</w:t>
      </w:r>
    </w:p>
    <w:p w:rsidR="00E97D83" w:rsidRPr="002647E3" w:rsidP="00E97D83">
      <w:pPr>
        <w:pStyle w:val="ListParagraph"/>
        <w:numPr>
          <w:ilvl w:val="0"/>
          <w:numId w:val="2"/>
        </w:numPr>
        <w:ind w:firstLineChars="0"/>
        <w:rPr>
          <w:rFonts w:ascii="DFKai-SB" w:eastAsia="DFKai-SB" w:hAnsi="DFKai-SB"/>
          <w:b/>
          <w:sz w:val="28"/>
          <w:szCs w:val="28"/>
        </w:rPr>
      </w:pPr>
      <w:r w:rsidRPr="002647E3">
        <w:rPr>
          <w:rFonts w:ascii="DFKai-SB" w:eastAsia="DFKai-SB" w:hAnsi="DFKai-SB" w:hint="eastAsia"/>
          <w:b/>
          <w:sz w:val="28"/>
          <w:szCs w:val="28"/>
        </w:rPr>
        <w:t>研究目的</w:t>
      </w:r>
    </w:p>
    <w:p w:rsidR="00E97D83" w:rsidRPr="002647E3" w:rsidP="008749F4">
      <w:pPr>
        <w:pStyle w:val="ListParagraph"/>
        <w:numPr>
          <w:ilvl w:val="0"/>
          <w:numId w:val="3"/>
        </w:numPr>
        <w:spacing w:line="440" w:lineRule="exact"/>
        <w:ind w:firstLine="560"/>
        <w:rPr>
          <w:rFonts w:ascii="DFKai-SB" w:eastAsia="DFKai-SB" w:hAnsi="DFKai-SB"/>
          <w:sz w:val="28"/>
          <w:szCs w:val="28"/>
        </w:rPr>
      </w:pPr>
      <w:r w:rsidRPr="002647E3">
        <w:rPr>
          <w:rFonts w:ascii="DFKai-SB" w:eastAsia="DFKai-SB" w:hAnsi="DFKai-SB" w:hint="eastAsia"/>
          <w:sz w:val="28"/>
          <w:szCs w:val="28"/>
        </w:rPr>
        <w:t>英国社会经济战略与教育战略变迁过程中的交互关系</w:t>
      </w:r>
    </w:p>
    <w:p w:rsidR="00E97D83" w:rsidRPr="002647E3" w:rsidP="008749F4">
      <w:pPr>
        <w:pStyle w:val="ListParagraph"/>
        <w:numPr>
          <w:ilvl w:val="0"/>
          <w:numId w:val="3"/>
        </w:numPr>
        <w:spacing w:line="440" w:lineRule="exact"/>
        <w:ind w:firstLine="560"/>
        <w:rPr>
          <w:rFonts w:ascii="DFKai-SB" w:eastAsia="DFKai-SB" w:hAnsi="DFKai-SB"/>
          <w:sz w:val="28"/>
          <w:szCs w:val="28"/>
        </w:rPr>
      </w:pPr>
      <w:r w:rsidRPr="002647E3">
        <w:rPr>
          <w:rFonts w:ascii="DFKai-SB" w:eastAsia="DFKai-SB" w:hAnsi="DFKai-SB" w:hint="eastAsia"/>
          <w:sz w:val="28"/>
          <w:szCs w:val="28"/>
        </w:rPr>
        <w:t>新工党执政时期英国国家教育战略体系及其内在逻辑</w:t>
      </w:r>
    </w:p>
    <w:p w:rsidR="00E97D83" w:rsidRPr="002647E3" w:rsidP="008749F4">
      <w:pPr>
        <w:pStyle w:val="ListParagraph"/>
        <w:numPr>
          <w:ilvl w:val="0"/>
          <w:numId w:val="3"/>
        </w:numPr>
        <w:spacing w:line="440" w:lineRule="exact"/>
        <w:ind w:firstLine="560"/>
        <w:rPr>
          <w:rFonts w:ascii="DFKai-SB" w:eastAsia="DFKai-SB" w:hAnsi="DFKai-SB"/>
          <w:sz w:val="28"/>
          <w:szCs w:val="28"/>
        </w:rPr>
      </w:pPr>
      <w:r w:rsidRPr="002647E3">
        <w:rPr>
          <w:rFonts w:ascii="DFKai-SB" w:eastAsia="DFKai-SB" w:hAnsi="DFKai-SB" w:hint="eastAsia"/>
          <w:sz w:val="28"/>
          <w:szCs w:val="28"/>
        </w:rPr>
        <w:t>新工党政府教育战略的总体特征</w:t>
      </w:r>
    </w:p>
    <w:p w:rsidR="00E97D83" w:rsidRPr="002647E3" w:rsidP="008749F4">
      <w:pPr>
        <w:pStyle w:val="ListParagraph"/>
        <w:numPr>
          <w:ilvl w:val="0"/>
          <w:numId w:val="3"/>
        </w:numPr>
        <w:spacing w:line="440" w:lineRule="exact"/>
        <w:ind w:firstLine="560"/>
        <w:rPr>
          <w:rFonts w:ascii="DFKai-SB" w:eastAsia="DFKai-SB" w:hAnsi="DFKai-SB"/>
          <w:sz w:val="28"/>
          <w:szCs w:val="28"/>
        </w:rPr>
      </w:pPr>
      <w:r w:rsidRPr="002647E3">
        <w:rPr>
          <w:rFonts w:ascii="DFKai-SB" w:eastAsia="DFKai-SB" w:hAnsi="DFKai-SB" w:hint="eastAsia"/>
          <w:sz w:val="28"/>
          <w:szCs w:val="28"/>
        </w:rPr>
        <w:t>教育政绩以及政党论题后英国未来教育政策变革的可能趋势问题</w:t>
      </w:r>
    </w:p>
    <w:p w:rsidR="00E97D83" w:rsidRPr="002647E3" w:rsidP="00E97D83">
      <w:pPr>
        <w:pStyle w:val="ListParagraph"/>
        <w:numPr>
          <w:ilvl w:val="0"/>
          <w:numId w:val="2"/>
        </w:numPr>
        <w:ind w:firstLineChars="0"/>
        <w:rPr>
          <w:rFonts w:ascii="DFKai-SB" w:eastAsia="DFKai-SB" w:hAnsi="DFKai-SB"/>
          <w:b/>
          <w:sz w:val="28"/>
          <w:szCs w:val="28"/>
        </w:rPr>
      </w:pPr>
      <w:r w:rsidRPr="002647E3">
        <w:rPr>
          <w:rFonts w:ascii="DFKai-SB" w:eastAsia="DFKai-SB" w:hAnsi="DFKai-SB" w:hint="eastAsia"/>
          <w:b/>
          <w:sz w:val="28"/>
          <w:szCs w:val="28"/>
        </w:rPr>
        <w:t>研究意义</w:t>
      </w:r>
    </w:p>
    <w:p w:rsidR="00E97D83" w:rsidRPr="002647E3" w:rsidP="00E97D83">
      <w:pPr>
        <w:pStyle w:val="ListParagraph"/>
        <w:numPr>
          <w:ilvl w:val="0"/>
          <w:numId w:val="5"/>
        </w:numPr>
        <w:ind w:firstLineChars="0"/>
        <w:rPr>
          <w:rFonts w:ascii="DFKai-SB" w:eastAsia="DFKai-SB" w:hAnsi="DFKai-SB"/>
          <w:sz w:val="28"/>
          <w:szCs w:val="28"/>
        </w:rPr>
      </w:pPr>
      <w:r w:rsidRPr="002647E3">
        <w:rPr>
          <w:rFonts w:ascii="DFKai-SB" w:eastAsia="DFKai-SB" w:hAnsi="DFKai-SB" w:hint="eastAsia"/>
          <w:sz w:val="28"/>
          <w:szCs w:val="28"/>
        </w:rPr>
        <w:t>理论意义</w:t>
      </w:r>
    </w:p>
    <w:p w:rsidR="00E97D83" w:rsidRPr="002647E3" w:rsidP="008749F4">
      <w:pPr>
        <w:spacing w:line="440" w:lineRule="exact"/>
        <w:ind w:firstLine="560" w:firstLineChars="200"/>
        <w:rPr>
          <w:rFonts w:ascii="DFKai-SB" w:eastAsia="DFKai-SB" w:hAnsi="DFKai-SB"/>
          <w:sz w:val="28"/>
          <w:szCs w:val="28"/>
        </w:rPr>
        <w:sectPr w:rsidSect="00EE4A05">
          <w:headerReference w:type="default" r:id="rId4"/>
          <w:footerReference w:type="even" r:id="rId5"/>
          <w:footerReference w:type="default" r:id="rId6"/>
          <w:footerReference w:type="first" r:id="rId7"/>
          <w:pgSz w:w="11906" w:h="16838"/>
          <w:pgMar w:top="1440" w:right="1800" w:bottom="1440" w:left="1800" w:header="851" w:footer="992" w:gutter="0"/>
          <w:cols w:space="425"/>
          <w:titlePg/>
          <w:docGrid w:type="lines" w:linePitch="312"/>
        </w:sectPr>
      </w:pPr>
      <w:r w:rsidRPr="002647E3">
        <w:rPr>
          <w:rFonts w:ascii="DFKai-SB" w:eastAsia="DFKai-SB" w:hAnsi="DFKai-SB" w:hint="eastAsia"/>
          <w:sz w:val="28"/>
          <w:szCs w:val="28"/>
        </w:rPr>
        <w:t>有助于丰富</w:t>
      </w:r>
      <w:r w:rsidRPr="002647E3">
        <w:rPr>
          <w:rFonts w:ascii="DFKai-SB" w:eastAsia="DFKai-SB" w:hAnsi="DFKai-SB" w:hint="eastAsia"/>
          <w:sz w:val="28"/>
          <w:szCs w:val="28"/>
        </w:rPr>
        <w:t>比拟</w:t>
      </w:r>
      <w:r w:rsidRPr="002647E3">
        <w:rPr>
          <w:rFonts w:ascii="DFKai-SB" w:eastAsia="DFKai-SB" w:hAnsi="DFKai-SB" w:hint="eastAsia"/>
          <w:sz w:val="28"/>
          <w:szCs w:val="28"/>
        </w:rPr>
        <w:t>教育学、教育战略学、教育政策学等相关学科的</w:t>
      </w:r>
      <w:r w:rsidRPr="002647E3">
        <w:rPr>
          <w:rFonts w:ascii="DFKai-SB" w:eastAsia="DFKai-SB" w:hAnsi="DFKai-SB" w:hint="eastAsia"/>
          <w:sz w:val="28"/>
          <w:szCs w:val="28"/>
        </w:rPr>
        <w:t>根底</w:t>
      </w:r>
      <w:r w:rsidRPr="002647E3">
        <w:rPr>
          <w:rFonts w:ascii="DFKai-SB" w:eastAsia="DFKai-SB" w:hAnsi="DFKai-SB" w:hint="eastAsia"/>
          <w:sz w:val="28"/>
          <w:szCs w:val="28"/>
        </w:rPr>
        <w:t>研究成果</w:t>
      </w:r>
    </w:p>
    <w:p w:rsidR="00E97D83" w:rsidRPr="002647E3" w:rsidP="00E97D83">
      <w:pPr>
        <w:pStyle w:val="ListParagraph"/>
        <w:numPr>
          <w:ilvl w:val="0"/>
          <w:numId w:val="5"/>
        </w:numPr>
        <w:ind w:firstLineChars="0"/>
        <w:rPr>
          <w:rFonts w:ascii="DFKai-SB" w:eastAsia="DFKai-SB" w:hAnsi="DFKai-SB"/>
          <w:sz w:val="28"/>
          <w:szCs w:val="28"/>
        </w:rPr>
      </w:pPr>
      <w:r w:rsidRPr="002647E3">
        <w:rPr>
          <w:rFonts w:ascii="DFKai-SB" w:eastAsia="DFKai-SB" w:hAnsi="DFKai-SB" w:hint="eastAsia"/>
          <w:sz w:val="28"/>
          <w:szCs w:val="28"/>
        </w:rPr>
        <w:t>实践意义</w:t>
      </w:r>
    </w:p>
    <w:p w:rsidR="00E97D83"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英国的教育改革相关成果对我国教育行政部门</w:t>
      </w:r>
      <w:r w:rsidRPr="002647E3">
        <w:rPr>
          <w:rFonts w:ascii="DFKai-SB" w:eastAsia="DFKai-SB" w:hAnsi="DFKai-SB" w:hint="eastAsia"/>
          <w:sz w:val="28"/>
          <w:szCs w:val="28"/>
        </w:rPr>
        <w:t>进展</w:t>
      </w:r>
      <w:r w:rsidRPr="002647E3">
        <w:rPr>
          <w:rFonts w:ascii="DFKai-SB" w:eastAsia="DFKai-SB" w:hAnsi="DFKai-SB" w:hint="eastAsia"/>
          <w:sz w:val="28"/>
          <w:szCs w:val="28"/>
        </w:rPr>
        <w:t>宏观决策与战略规划具有一定的参考价值。</w:t>
      </w:r>
    </w:p>
    <w:p w:rsidR="00E97D83" w:rsidRPr="002647E3" w:rsidP="00E97D83">
      <w:pPr>
        <w:pStyle w:val="ListParagraph"/>
        <w:numPr>
          <w:ilvl w:val="0"/>
          <w:numId w:val="1"/>
        </w:numPr>
        <w:ind w:firstLineChars="0"/>
        <w:rPr>
          <w:rFonts w:ascii="DFKai-SB" w:eastAsia="DFKai-SB" w:hAnsi="DFKai-SB"/>
          <w:b/>
          <w:sz w:val="32"/>
          <w:szCs w:val="32"/>
        </w:rPr>
      </w:pPr>
      <w:r w:rsidRPr="002647E3">
        <w:rPr>
          <w:rFonts w:ascii="DFKai-SB" w:eastAsia="DFKai-SB" w:hAnsi="DFKai-SB" w:hint="eastAsia"/>
          <w:b/>
          <w:sz w:val="32"/>
          <w:szCs w:val="32"/>
        </w:rPr>
        <w:t>研究思路与方法</w:t>
      </w:r>
    </w:p>
    <w:p w:rsidR="00E97D83" w:rsidRPr="002647E3" w:rsidP="00E97D83">
      <w:pPr>
        <w:pStyle w:val="ListParagraph"/>
        <w:numPr>
          <w:ilvl w:val="0"/>
          <w:numId w:val="6"/>
        </w:numPr>
        <w:ind w:firstLineChars="0"/>
        <w:rPr>
          <w:rFonts w:ascii="DFKai-SB" w:eastAsia="DFKai-SB" w:hAnsi="DFKai-SB"/>
          <w:b/>
          <w:sz w:val="28"/>
          <w:szCs w:val="28"/>
        </w:rPr>
      </w:pPr>
      <w:r w:rsidRPr="002647E3">
        <w:rPr>
          <w:rFonts w:ascii="DFKai-SB" w:eastAsia="DFKai-SB" w:hAnsi="DFKai-SB" w:hint="eastAsia"/>
          <w:b/>
          <w:sz w:val="28"/>
          <w:szCs w:val="28"/>
        </w:rPr>
        <w:t>研究思路</w:t>
      </w:r>
    </w:p>
    <w:p w:rsidR="00E97D83"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历时态与共时态，分别从动态与静态、纵向与横向的维度考察社会</w:t>
      </w:r>
      <w:r w:rsidRPr="002647E3">
        <w:rPr>
          <w:rFonts w:ascii="DFKai-SB" w:eastAsia="DFKai-SB" w:hAnsi="DFKai-SB" w:hint="eastAsia"/>
          <w:sz w:val="28"/>
          <w:szCs w:val="28"/>
        </w:rPr>
        <w:t>构造</w:t>
      </w:r>
      <w:r w:rsidRPr="002647E3">
        <w:rPr>
          <w:rFonts w:ascii="DFKai-SB" w:eastAsia="DFKai-SB" w:hAnsi="DFKai-SB" w:hint="eastAsia"/>
          <w:sz w:val="28"/>
          <w:szCs w:val="28"/>
        </w:rPr>
        <w:t>及其形态的不同分析视角。同时利用总体战略——全面战略——操作战略等不同的分析视角综合</w:t>
      </w:r>
      <w:r w:rsidRPr="002647E3">
        <w:rPr>
          <w:rFonts w:ascii="DFKai-SB" w:eastAsia="DFKai-SB" w:hAnsi="DFKai-SB" w:hint="eastAsia"/>
          <w:sz w:val="28"/>
          <w:szCs w:val="28"/>
        </w:rPr>
        <w:t>进展</w:t>
      </w:r>
      <w:r w:rsidRPr="002647E3">
        <w:rPr>
          <w:rFonts w:ascii="DFKai-SB" w:eastAsia="DFKai-SB" w:hAnsi="DFKai-SB" w:hint="eastAsia"/>
          <w:sz w:val="28"/>
          <w:szCs w:val="28"/>
        </w:rPr>
        <w:t>英国教育战略分析。</w:t>
      </w:r>
    </w:p>
    <w:p w:rsidR="00995054" w:rsidRPr="002647E3" w:rsidP="00995054">
      <w:pPr>
        <w:pStyle w:val="ListParagraph"/>
        <w:numPr>
          <w:ilvl w:val="0"/>
          <w:numId w:val="6"/>
        </w:numPr>
        <w:ind w:firstLineChars="0"/>
        <w:rPr>
          <w:rFonts w:ascii="DFKai-SB" w:eastAsia="DFKai-SB" w:hAnsi="DFKai-SB"/>
          <w:b/>
          <w:sz w:val="28"/>
          <w:szCs w:val="28"/>
        </w:rPr>
      </w:pPr>
      <w:r w:rsidRPr="002647E3">
        <w:rPr>
          <w:rFonts w:ascii="DFKai-SB" w:eastAsia="DFKai-SB" w:hAnsi="DFKai-SB" w:hint="eastAsia"/>
          <w:b/>
          <w:sz w:val="28"/>
          <w:szCs w:val="28"/>
        </w:rPr>
        <w:t>研究方法</w:t>
      </w:r>
    </w:p>
    <w:p w:rsidR="00995054" w:rsidRPr="002647E3" w:rsidP="00995054">
      <w:pPr>
        <w:pStyle w:val="ListParagraph"/>
        <w:numPr>
          <w:ilvl w:val="0"/>
          <w:numId w:val="7"/>
        </w:numPr>
        <w:ind w:firstLineChars="0"/>
        <w:rPr>
          <w:rFonts w:ascii="DFKai-SB" w:eastAsia="DFKai-SB" w:hAnsi="DFKai-SB"/>
          <w:sz w:val="28"/>
          <w:szCs w:val="28"/>
        </w:rPr>
      </w:pPr>
      <w:r w:rsidRPr="002647E3">
        <w:rPr>
          <w:rFonts w:ascii="DFKai-SB" w:eastAsia="DFKai-SB" w:hAnsi="DFKai-SB" w:hint="eastAsia"/>
          <w:sz w:val="28"/>
          <w:szCs w:val="28"/>
        </w:rPr>
        <w:t>收集资料的方法</w:t>
      </w:r>
    </w:p>
    <w:p w:rsidR="0099505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从收集资料的方法来讲，主要应用文献检索法。——</w:t>
      </w:r>
    </w:p>
    <w:p w:rsidR="0099505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目的：a.掌握相关文献资料 b.考察与本研究相关的文献背景 c.确定本研究的目的与内容</w:t>
      </w:r>
    </w:p>
    <w:p w:rsidR="0099505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途径：a.手工检索  b.电子检索</w:t>
      </w:r>
    </w:p>
    <w:p w:rsidR="00995054" w:rsidRPr="002647E3" w:rsidP="00995054">
      <w:pPr>
        <w:pStyle w:val="ListParagraph"/>
        <w:numPr>
          <w:ilvl w:val="0"/>
          <w:numId w:val="7"/>
        </w:numPr>
        <w:ind w:firstLineChars="0"/>
        <w:rPr>
          <w:rFonts w:ascii="DFKai-SB" w:eastAsia="DFKai-SB" w:hAnsi="DFKai-SB"/>
          <w:sz w:val="28"/>
          <w:szCs w:val="28"/>
        </w:rPr>
      </w:pPr>
      <w:r w:rsidRPr="002647E3">
        <w:rPr>
          <w:rFonts w:ascii="DFKai-SB" w:eastAsia="DFKai-SB" w:hAnsi="DFKai-SB" w:hint="eastAsia"/>
          <w:sz w:val="28"/>
          <w:szCs w:val="28"/>
        </w:rPr>
        <w:t>分析资料的方法</w:t>
      </w:r>
    </w:p>
    <w:p w:rsidR="0099505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主要应用了文献分析法与因素分析法</w:t>
      </w:r>
    </w:p>
    <w:p w:rsidR="0099505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途径：a.整理归类  b.抽象概括</w:t>
      </w:r>
    </w:p>
    <w:p w:rsidR="0099505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New labor——区别于老工党，不同于社会XX主义和新自由主义的第三条道路，以1997年为分界点。</w:t>
      </w:r>
    </w:p>
    <w:p w:rsidR="0084464A" w:rsidRPr="002647E3" w:rsidP="00995054">
      <w:pPr>
        <w:rPr>
          <w:rFonts w:ascii="DFKai-SB" w:eastAsia="DFKai-SB" w:hAnsi="DFKai-SB"/>
        </w:rPr>
      </w:pPr>
    </w:p>
    <w:p w:rsidR="0084464A" w:rsidRPr="002647E3" w:rsidP="00995054">
      <w:pPr>
        <w:rPr>
          <w:rFonts w:ascii="DFKai-SB" w:eastAsia="DFKai-SB" w:hAnsi="DFKai-SB"/>
        </w:rPr>
      </w:pPr>
    </w:p>
    <w:p w:rsidR="0084464A" w:rsidRPr="002647E3" w:rsidP="008749F4">
      <w:pPr>
        <w:pStyle w:val="Heading2"/>
        <w:rPr>
          <w:rFonts w:ascii="DFKai-SB" w:eastAsia="DFKai-SB" w:hAnsi="DFKai-SB"/>
        </w:rPr>
      </w:pPr>
      <w:r w:rsidRPr="002647E3">
        <w:rPr>
          <w:rFonts w:ascii="DFKai-SB" w:eastAsia="DFKai-SB" w:hAnsi="DFKai-SB" w:hint="eastAsia"/>
        </w:rPr>
        <w:t>第一章战后50年英国政党政治博弈与教育战略整体格局</w:t>
      </w:r>
    </w:p>
    <w:p w:rsidR="0084464A" w:rsidRPr="002647E3" w:rsidP="008749F4">
      <w:pPr>
        <w:spacing w:line="440" w:lineRule="exact"/>
        <w:ind w:firstLine="560" w:firstLineChars="200"/>
        <w:rPr>
          <w:rFonts w:ascii="DFKai-SB" w:eastAsia="DFKai-SB" w:hAnsi="DFKai-SB"/>
          <w:sz w:val="28"/>
          <w:szCs w:val="28"/>
        </w:rPr>
        <w:sectPr w:rsidSect="00EE4A05">
          <w:headerReference w:type="default" r:id="rId8"/>
          <w:footerReference w:type="even" r:id="rId9"/>
          <w:footerReference w:type="default" r:id="rId10"/>
          <w:footerReference w:type="first" r:id="rId11"/>
          <w:type w:val="nextPage"/>
          <w:pgSz w:w="11906" w:h="16838"/>
          <w:pgMar w:top="1440" w:right="1800" w:bottom="1440" w:left="1800" w:header="851" w:footer="992" w:gutter="0"/>
          <w:pgNumType w:start="2"/>
          <w:cols w:space="425"/>
          <w:titlePg w:val="0"/>
          <w:docGrid w:type="lines" w:linePitch="312"/>
        </w:sectPr>
      </w:pPr>
      <w:r w:rsidRPr="002647E3">
        <w:rPr>
          <w:rFonts w:ascii="DFKai-SB" w:eastAsia="DFKai-SB" w:hAnsi="DFKai-SB" w:hint="eastAsia"/>
          <w:sz w:val="28"/>
          <w:szCs w:val="28"/>
        </w:rPr>
        <w:t>战后英国两党制</w:t>
      </w:r>
      <w:r w:rsidRPr="002647E3">
        <w:rPr>
          <w:rFonts w:ascii="DFKai-SB" w:eastAsia="DFKai-SB" w:hAnsi="DFKai-SB" w:hint="eastAsia"/>
          <w:sz w:val="28"/>
          <w:szCs w:val="28"/>
        </w:rPr>
        <w:t>开展</w:t>
      </w:r>
      <w:r w:rsidRPr="002647E3">
        <w:rPr>
          <w:rFonts w:ascii="DFKai-SB" w:eastAsia="DFKai-SB" w:hAnsi="DFKai-SB" w:hint="eastAsia"/>
          <w:sz w:val="28"/>
          <w:szCs w:val="28"/>
        </w:rPr>
        <w:t>中工党与保守党所分别代表的左翼势力与右翼势力此消彼长，1945-1979年工党的社会XX主义政策主X相对占优；1979-1997年保守党的新自由主义政策主X相对占优，故两个时期英国前后社会经济战略与教育改革整体布局有很大幅度的调整。</w:t>
      </w:r>
    </w:p>
    <w:p w:rsidR="0084464A" w:rsidRPr="002647E3" w:rsidP="008749F4">
      <w:pPr>
        <w:pStyle w:val="Heading3"/>
        <w:rPr>
          <w:rFonts w:ascii="DFKai-SB" w:eastAsia="DFKai-SB" w:hAnsi="DFKai-SB"/>
        </w:rPr>
      </w:pPr>
      <w:r w:rsidRPr="002647E3">
        <w:rPr>
          <w:rFonts w:ascii="DFKai-SB" w:eastAsia="DFKai-SB" w:hAnsi="DFKai-SB" w:hint="eastAsia"/>
        </w:rPr>
        <w:t>第一节1945-1979年：左翼势力占优格局下的教育战略布局</w:t>
      </w:r>
    </w:p>
    <w:p w:rsidR="0084464A"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工党政府采取凯恩斯主义经济学，发布</w:t>
      </w:r>
      <w:r w:rsidRPr="002647E3">
        <w:rPr>
          <w:rFonts w:ascii="DFKai-SB" w:eastAsia="DFKai-SB" w:hAnsi="DFKai-SB" w:hint="eastAsia"/>
          <w:sz w:val="28"/>
          <w:szCs w:val="28"/>
        </w:rPr>
        <w:t>?</w:t>
      </w:r>
      <w:r w:rsidRPr="002647E3">
        <w:rPr>
          <w:rFonts w:ascii="DFKai-SB" w:eastAsia="DFKai-SB" w:hAnsi="DFKai-SB" w:hint="eastAsia"/>
          <w:sz w:val="28"/>
          <w:szCs w:val="28"/>
        </w:rPr>
        <w:t>贝弗里奇报告</w:t>
      </w:r>
      <w:r w:rsidRPr="002647E3">
        <w:rPr>
          <w:rFonts w:ascii="DFKai-SB" w:eastAsia="DFKai-SB" w:hAnsi="DFKai-SB" w:hint="eastAsia"/>
          <w:sz w:val="28"/>
          <w:szCs w:val="28"/>
        </w:rPr>
        <w:t>?</w:t>
      </w:r>
      <w:r w:rsidRPr="002647E3">
        <w:rPr>
          <w:rFonts w:ascii="DFKai-SB" w:eastAsia="DFKai-SB" w:hAnsi="DFKai-SB" w:hint="eastAsia"/>
          <w:sz w:val="28"/>
          <w:szCs w:val="28"/>
        </w:rPr>
        <w:t>，不仅建立福利国家，也改变了保守党的观念，</w:t>
      </w:r>
      <w:r w:rsidRPr="002647E3">
        <w:rPr>
          <w:rFonts w:ascii="DFKai-SB" w:eastAsia="DFKai-SB" w:hAnsi="DFKai-SB" w:hint="eastAsia"/>
          <w:sz w:val="28"/>
          <w:szCs w:val="28"/>
        </w:rPr>
        <w:t>开场</w:t>
      </w:r>
      <w:r w:rsidRPr="002647E3">
        <w:rPr>
          <w:rFonts w:ascii="DFKai-SB" w:eastAsia="DFKai-SB" w:hAnsi="DFKai-SB" w:hint="eastAsia"/>
          <w:sz w:val="28"/>
          <w:szCs w:val="28"/>
        </w:rPr>
        <w:t>两党福利共识的历程。</w:t>
      </w:r>
    </w:p>
    <w:p w:rsidR="0084464A" w:rsidRPr="002647E3" w:rsidP="00331098">
      <w:pPr>
        <w:pStyle w:val="ListParagraph"/>
        <w:numPr>
          <w:ilvl w:val="0"/>
          <w:numId w:val="10"/>
        </w:numPr>
        <w:ind w:firstLineChars="0"/>
        <w:rPr>
          <w:rFonts w:ascii="DFKai-SB" w:eastAsia="DFKai-SB" w:hAnsi="DFKai-SB"/>
          <w:b/>
          <w:sz w:val="32"/>
          <w:szCs w:val="32"/>
        </w:rPr>
      </w:pPr>
      <w:r w:rsidRPr="002647E3">
        <w:rPr>
          <w:rFonts w:ascii="DFKai-SB" w:eastAsia="DFKai-SB" w:hAnsi="DFKai-SB" w:hint="eastAsia"/>
          <w:b/>
          <w:sz w:val="32"/>
          <w:szCs w:val="32"/>
        </w:rPr>
        <w:t>凯恩斯主义影响下的政府主导型社会经济战略</w:t>
      </w:r>
    </w:p>
    <w:p w:rsidR="00331098"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传统古典经济学认为，政府无需插手经济生活，只需扮演好“守夜人</w:t>
      </w:r>
      <w:r w:rsidRPr="002647E3">
        <w:rPr>
          <w:rFonts w:ascii="DFKai-SB" w:eastAsia="DFKai-SB" w:hAnsi="DFKai-SB" w:hint="eastAsia"/>
          <w:sz w:val="28"/>
          <w:szCs w:val="28"/>
        </w:rPr>
        <w:t>〞</w:t>
      </w:r>
      <w:r w:rsidRPr="002647E3">
        <w:rPr>
          <w:rFonts w:ascii="DFKai-SB" w:eastAsia="DFKai-SB" w:hAnsi="DFKai-SB" w:hint="eastAsia"/>
          <w:sz w:val="28"/>
          <w:szCs w:val="28"/>
        </w:rPr>
        <w:t>角色即可。虽发挥一定积极</w:t>
      </w:r>
      <w:r w:rsidRPr="002647E3">
        <w:rPr>
          <w:rFonts w:ascii="DFKai-SB" w:eastAsia="DFKai-SB" w:hAnsi="DFKai-SB" w:hint="eastAsia"/>
          <w:sz w:val="28"/>
          <w:szCs w:val="28"/>
        </w:rPr>
        <w:t>奉献</w:t>
      </w:r>
      <w:r w:rsidRPr="002647E3">
        <w:rPr>
          <w:rFonts w:ascii="DFKai-SB" w:eastAsia="DFKai-SB" w:hAnsi="DFKai-SB" w:hint="eastAsia"/>
          <w:sz w:val="28"/>
          <w:szCs w:val="28"/>
        </w:rPr>
        <w:t>，但也</w:t>
      </w:r>
      <w:r w:rsidRPr="002647E3">
        <w:rPr>
          <w:rFonts w:ascii="DFKai-SB" w:eastAsia="DFKai-SB" w:hAnsi="DFKai-SB" w:hint="eastAsia"/>
          <w:sz w:val="28"/>
          <w:szCs w:val="28"/>
        </w:rPr>
        <w:t>无视</w:t>
      </w:r>
      <w:r w:rsidRPr="002647E3">
        <w:rPr>
          <w:rFonts w:ascii="DFKai-SB" w:eastAsia="DFKai-SB" w:hAnsi="DFKai-SB" w:hint="eastAsia"/>
          <w:sz w:val="28"/>
          <w:szCs w:val="28"/>
        </w:rPr>
        <w:t>了政府职能的发挥，造成经济危机和劳资矛盾。故在20世纪30年代经济危机之后，许多国家</w:t>
      </w:r>
      <w:r w:rsidRPr="002647E3">
        <w:rPr>
          <w:rFonts w:ascii="DFKai-SB" w:eastAsia="DFKai-SB" w:hAnsi="DFKai-SB" w:hint="eastAsia"/>
          <w:sz w:val="28"/>
          <w:szCs w:val="28"/>
        </w:rPr>
        <w:t>开场</w:t>
      </w:r>
      <w:r w:rsidRPr="002647E3">
        <w:rPr>
          <w:rFonts w:ascii="DFKai-SB" w:eastAsia="DFKai-SB" w:hAnsi="DFKai-SB" w:hint="eastAsia"/>
          <w:sz w:val="28"/>
          <w:szCs w:val="28"/>
        </w:rPr>
        <w:t>积极干预本国社会和经济</w:t>
      </w:r>
      <w:r w:rsidRPr="002647E3">
        <w:rPr>
          <w:rFonts w:ascii="DFKai-SB" w:eastAsia="DFKai-SB" w:hAnsi="DFKai-SB" w:hint="eastAsia"/>
          <w:sz w:val="28"/>
          <w:szCs w:val="28"/>
        </w:rPr>
        <w:t>开展</w:t>
      </w:r>
      <w:r w:rsidRPr="002647E3">
        <w:rPr>
          <w:rFonts w:ascii="DFKai-SB" w:eastAsia="DFKai-SB" w:hAnsi="DFKai-SB" w:hint="eastAsia"/>
          <w:sz w:val="28"/>
          <w:szCs w:val="28"/>
        </w:rPr>
        <w:t>，英国即是采取了凯恩斯主义的经济学立场以及费边社会主义的政治学立场，形成“社会XX主义</w:t>
      </w:r>
      <w:r w:rsidRPr="002647E3">
        <w:rPr>
          <w:rFonts w:ascii="DFKai-SB" w:eastAsia="DFKai-SB" w:hAnsi="DFKai-SB" w:hint="eastAsia"/>
          <w:sz w:val="28"/>
          <w:szCs w:val="28"/>
        </w:rPr>
        <w:t>〞</w:t>
      </w:r>
      <w:r w:rsidRPr="002647E3">
        <w:rPr>
          <w:rFonts w:ascii="DFKai-SB" w:eastAsia="DFKai-SB" w:hAnsi="DFKai-SB" w:hint="eastAsia"/>
          <w:sz w:val="28"/>
          <w:szCs w:val="28"/>
        </w:rPr>
        <w:t>——合理的财富分配、较大范围的社会福利、充分就业。</w:t>
      </w:r>
    </w:p>
    <w:p w:rsidR="00331098"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为争取选民，保守党亦支持工党立场。从而凯恩斯倡导的政府干预理论与贝弗里奇主X的普享型社会福利理念是1945-1979年英国社会经济</w:t>
      </w:r>
      <w:r w:rsidRPr="002647E3">
        <w:rPr>
          <w:rFonts w:ascii="DFKai-SB" w:eastAsia="DFKai-SB" w:hAnsi="DFKai-SB" w:hint="eastAsia"/>
          <w:sz w:val="28"/>
          <w:szCs w:val="28"/>
        </w:rPr>
        <w:t>开展</w:t>
      </w:r>
      <w:r w:rsidRPr="002647E3">
        <w:rPr>
          <w:rFonts w:ascii="DFKai-SB" w:eastAsia="DFKai-SB" w:hAnsi="DFKai-SB" w:hint="eastAsia"/>
          <w:sz w:val="28"/>
          <w:szCs w:val="28"/>
        </w:rPr>
        <w:t>战略的两XX论基石。故，由政府主导的“社会公平优先</w:t>
      </w:r>
      <w:r w:rsidRPr="002647E3">
        <w:rPr>
          <w:rFonts w:ascii="DFKai-SB" w:eastAsia="DFKai-SB" w:hAnsi="DFKai-SB" w:hint="eastAsia"/>
          <w:sz w:val="28"/>
          <w:szCs w:val="28"/>
        </w:rPr>
        <w:t>〞</w:t>
      </w:r>
      <w:r w:rsidRPr="002647E3">
        <w:rPr>
          <w:rFonts w:ascii="DFKai-SB" w:eastAsia="DFKai-SB" w:hAnsi="DFKai-SB" w:hint="eastAsia"/>
          <w:sz w:val="28"/>
          <w:szCs w:val="28"/>
        </w:rPr>
        <w:t>成了这一阶段英国社会经济改革的主要施政方略。</w:t>
      </w:r>
    </w:p>
    <w:p w:rsidR="00331098" w:rsidRPr="002647E3" w:rsidP="00331098">
      <w:pPr>
        <w:pStyle w:val="ListParagraph"/>
        <w:numPr>
          <w:ilvl w:val="0"/>
          <w:numId w:val="10"/>
        </w:numPr>
        <w:ind w:firstLineChars="0"/>
        <w:rPr>
          <w:rFonts w:ascii="DFKai-SB" w:eastAsia="DFKai-SB" w:hAnsi="DFKai-SB"/>
          <w:b/>
          <w:sz w:val="32"/>
          <w:szCs w:val="32"/>
        </w:rPr>
      </w:pPr>
      <w:r w:rsidRPr="002647E3">
        <w:rPr>
          <w:rFonts w:ascii="DFKai-SB" w:eastAsia="DFKai-SB" w:hAnsi="DFKai-SB" w:hint="eastAsia"/>
          <w:b/>
          <w:sz w:val="32"/>
          <w:szCs w:val="32"/>
        </w:rPr>
        <w:t>政府主导型战略框架下的教育</w:t>
      </w:r>
      <w:r w:rsidRPr="002647E3">
        <w:rPr>
          <w:rFonts w:ascii="DFKai-SB" w:eastAsia="DFKai-SB" w:hAnsi="DFKai-SB" w:hint="eastAsia"/>
          <w:b/>
          <w:sz w:val="32"/>
          <w:szCs w:val="32"/>
        </w:rPr>
        <w:t>构造</w:t>
      </w:r>
      <w:r w:rsidRPr="002647E3">
        <w:rPr>
          <w:rFonts w:ascii="DFKai-SB" w:eastAsia="DFKai-SB" w:hAnsi="DFKai-SB" w:hint="eastAsia"/>
          <w:b/>
          <w:sz w:val="32"/>
          <w:szCs w:val="32"/>
        </w:rPr>
        <w:t>化改革布局</w:t>
      </w:r>
    </w:p>
    <w:p w:rsidR="00F826CD"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1945-1979年间的教育政策是</w:t>
      </w:r>
      <w:r w:rsidRPr="002647E3">
        <w:rPr>
          <w:rFonts w:ascii="DFKai-SB" w:eastAsia="DFKai-SB" w:hAnsi="DFKai-SB" w:hint="eastAsia"/>
          <w:sz w:val="28"/>
          <w:szCs w:val="28"/>
        </w:rPr>
        <w:t>比拟</w:t>
      </w:r>
      <w:r w:rsidRPr="002647E3">
        <w:rPr>
          <w:rFonts w:ascii="DFKai-SB" w:eastAsia="DFKai-SB" w:hAnsi="DFKai-SB" w:hint="eastAsia"/>
          <w:sz w:val="28"/>
          <w:szCs w:val="28"/>
        </w:rPr>
        <w:t>乐观的，其建立在社会XX共识上，认为政府应当调节教育资源再分配，以实现正义和提供平等</w:t>
      </w:r>
      <w:r w:rsidRPr="002647E3">
        <w:rPr>
          <w:rFonts w:ascii="DFKai-SB" w:eastAsia="DFKai-SB" w:hAnsi="DFKai-SB" w:hint="eastAsia"/>
          <w:sz w:val="28"/>
          <w:szCs w:val="28"/>
        </w:rPr>
        <w:t>时机</w:t>
      </w:r>
      <w:r w:rsidRPr="002647E3">
        <w:rPr>
          <w:rFonts w:ascii="DFKai-SB" w:eastAsia="DFKai-SB" w:hAnsi="DFKai-SB" w:hint="eastAsia"/>
          <w:sz w:val="28"/>
          <w:szCs w:val="28"/>
        </w:rPr>
        <w:t>。故</w:t>
      </w:r>
      <w:r w:rsidRPr="002647E3">
        <w:rPr>
          <w:rFonts w:ascii="DFKai-SB" w:eastAsia="DFKai-SB" w:hAnsi="DFKai-SB" w:hint="eastAsia"/>
          <w:sz w:val="28"/>
          <w:szCs w:val="28"/>
        </w:rPr>
        <w:t>?</w:t>
      </w:r>
      <w:r w:rsidRPr="002647E3">
        <w:rPr>
          <w:rFonts w:ascii="DFKai-SB" w:eastAsia="DFKai-SB" w:hAnsi="DFKai-SB" w:hint="eastAsia"/>
          <w:sz w:val="28"/>
          <w:szCs w:val="28"/>
        </w:rPr>
        <w:t>1944年教育法</w:t>
      </w:r>
      <w:r w:rsidRPr="002647E3">
        <w:rPr>
          <w:rFonts w:ascii="DFKai-SB" w:eastAsia="DFKai-SB" w:hAnsi="DFKai-SB" w:hint="eastAsia"/>
          <w:sz w:val="28"/>
          <w:szCs w:val="28"/>
        </w:rPr>
        <w:t>?</w:t>
      </w:r>
      <w:r w:rsidRPr="002647E3">
        <w:rPr>
          <w:rFonts w:ascii="DFKai-SB" w:eastAsia="DFKai-SB" w:hAnsi="DFKai-SB" w:hint="eastAsia"/>
          <w:sz w:val="28"/>
          <w:szCs w:val="28"/>
        </w:rPr>
        <w:t>强调给儿童以适合其年龄、能力和性别的教育。在之后的政党演变中，工党总体上倾向于“</w:t>
      </w:r>
      <w:r w:rsidRPr="002647E3">
        <w:rPr>
          <w:rFonts w:ascii="DFKai-SB" w:eastAsia="DFKai-SB" w:hAnsi="DFKai-SB" w:hint="eastAsia"/>
          <w:sz w:val="28"/>
          <w:szCs w:val="28"/>
        </w:rPr>
        <w:t>群众</w:t>
      </w:r>
      <w:r w:rsidRPr="002647E3">
        <w:rPr>
          <w:rFonts w:ascii="DFKai-SB" w:eastAsia="DFKai-SB" w:hAnsi="DFKai-SB" w:hint="eastAsia"/>
          <w:sz w:val="28"/>
          <w:szCs w:val="28"/>
        </w:rPr>
        <w:t>主义</w:t>
      </w:r>
      <w:r w:rsidRPr="002647E3">
        <w:rPr>
          <w:rFonts w:ascii="DFKai-SB" w:eastAsia="DFKai-SB" w:hAnsi="DFKai-SB" w:hint="eastAsia"/>
          <w:sz w:val="28"/>
          <w:szCs w:val="28"/>
        </w:rPr>
        <w:t>〞</w:t>
      </w:r>
      <w:r w:rsidRPr="002647E3">
        <w:rPr>
          <w:rFonts w:ascii="DFKai-SB" w:eastAsia="DFKai-SB" w:hAnsi="DFKai-SB" w:hint="eastAsia"/>
          <w:sz w:val="28"/>
          <w:szCs w:val="28"/>
        </w:rPr>
        <w:t>教育观，力主“公平正义</w:t>
      </w:r>
      <w:r w:rsidRPr="002647E3">
        <w:rPr>
          <w:rFonts w:ascii="DFKai-SB" w:eastAsia="DFKai-SB" w:hAnsi="DFKai-SB" w:hint="eastAsia"/>
          <w:sz w:val="28"/>
          <w:szCs w:val="28"/>
        </w:rPr>
        <w:t>〞</w:t>
      </w:r>
      <w:r w:rsidRPr="002647E3">
        <w:rPr>
          <w:rFonts w:ascii="DFKai-SB" w:eastAsia="DFKai-SB" w:hAnsi="DFKai-SB" w:hint="eastAsia"/>
          <w:sz w:val="28"/>
          <w:szCs w:val="28"/>
        </w:rPr>
        <w:t>；而保守党</w:t>
      </w:r>
      <w:r w:rsidRPr="002647E3">
        <w:rPr>
          <w:rFonts w:ascii="DFKai-SB" w:eastAsia="DFKai-SB" w:hAnsi="DFKai-SB" w:hint="eastAsia"/>
          <w:sz w:val="28"/>
          <w:szCs w:val="28"/>
        </w:rPr>
        <w:t>那么</w:t>
      </w:r>
      <w:r w:rsidRPr="002647E3">
        <w:rPr>
          <w:rFonts w:ascii="DFKai-SB" w:eastAsia="DFKai-SB" w:hAnsi="DFKai-SB" w:hint="eastAsia"/>
          <w:sz w:val="28"/>
          <w:szCs w:val="28"/>
        </w:rPr>
        <w:t>更侧重于“精英主义</w:t>
      </w:r>
      <w:r w:rsidRPr="002647E3">
        <w:rPr>
          <w:rFonts w:ascii="DFKai-SB" w:eastAsia="DFKai-SB" w:hAnsi="DFKai-SB" w:hint="eastAsia"/>
          <w:sz w:val="28"/>
          <w:szCs w:val="28"/>
        </w:rPr>
        <w:t>〞</w:t>
      </w:r>
      <w:r w:rsidRPr="002647E3">
        <w:rPr>
          <w:rFonts w:ascii="DFKai-SB" w:eastAsia="DFKai-SB" w:hAnsi="DFKai-SB" w:hint="eastAsia"/>
          <w:sz w:val="28"/>
          <w:szCs w:val="28"/>
        </w:rPr>
        <w:t>教育观，强调“自由效率</w:t>
      </w:r>
      <w:r w:rsidRPr="002647E3">
        <w:rPr>
          <w:rFonts w:ascii="DFKai-SB" w:eastAsia="DFKai-SB" w:hAnsi="DFKai-SB" w:hint="eastAsia"/>
          <w:sz w:val="28"/>
          <w:szCs w:val="28"/>
        </w:rPr>
        <w:t>〞</w:t>
      </w:r>
      <w:r w:rsidRPr="002647E3">
        <w:rPr>
          <w:rFonts w:ascii="DFKai-SB" w:eastAsia="DFKai-SB" w:hAnsi="DFKai-SB" w:hint="eastAsia"/>
          <w:sz w:val="28"/>
          <w:szCs w:val="28"/>
        </w:rPr>
        <w:t>。</w:t>
      </w:r>
      <w:r w:rsidRPr="002647E3">
        <w:rPr>
          <w:rFonts w:ascii="DFKai-SB" w:eastAsia="DFKai-SB" w:hAnsi="DFKai-SB" w:hint="eastAsia"/>
          <w:sz w:val="28"/>
          <w:szCs w:val="28"/>
        </w:rPr>
        <w:t>比方</w:t>
      </w:r>
      <w:r w:rsidRPr="002647E3">
        <w:rPr>
          <w:rFonts w:ascii="DFKai-SB" w:eastAsia="DFKai-SB" w:hAnsi="DFKai-SB" w:hint="eastAsia"/>
          <w:sz w:val="28"/>
          <w:szCs w:val="28"/>
        </w:rPr>
        <w:t>对中等教育的争论，工党认为实行综合中学制度，而保守党</w:t>
      </w:r>
      <w:r w:rsidRPr="002647E3">
        <w:rPr>
          <w:rFonts w:ascii="DFKai-SB" w:eastAsia="DFKai-SB" w:hAnsi="DFKai-SB" w:hint="eastAsia"/>
          <w:sz w:val="28"/>
          <w:szCs w:val="28"/>
        </w:rPr>
        <w:t>那么</w:t>
      </w:r>
      <w:r w:rsidRPr="002647E3">
        <w:rPr>
          <w:rFonts w:ascii="DFKai-SB" w:eastAsia="DFKai-SB" w:hAnsi="DFKai-SB" w:hint="eastAsia"/>
          <w:sz w:val="28"/>
          <w:szCs w:val="28"/>
        </w:rPr>
        <w:t>主X维持三种不同形式的中等教育：文法中学、现代中学和技术中学。</w:t>
      </w:r>
      <w:r w:rsidRPr="002647E3">
        <w:rPr>
          <w:rFonts w:ascii="DFKai-SB" w:eastAsia="DFKai-SB" w:hAnsi="DFKai-SB" w:hint="eastAsia"/>
          <w:sz w:val="28"/>
          <w:szCs w:val="28"/>
        </w:rPr>
        <w:t>〞</w:t>
      </w:r>
      <w:r w:rsidRPr="002647E3">
        <w:rPr>
          <w:rFonts w:ascii="DFKai-SB" w:eastAsia="DFKai-SB" w:hAnsi="DFKai-SB" w:hint="eastAsia"/>
          <w:sz w:val="28"/>
          <w:szCs w:val="28"/>
        </w:rPr>
        <w:t>总之，这一阶段主要的教育改革是政府主导的“公平优先</w:t>
      </w:r>
      <w:r w:rsidRPr="002647E3">
        <w:rPr>
          <w:rFonts w:ascii="DFKai-SB" w:eastAsia="DFKai-SB" w:hAnsi="DFKai-SB" w:hint="eastAsia"/>
          <w:sz w:val="28"/>
          <w:szCs w:val="28"/>
        </w:rPr>
        <w:t>〞</w:t>
      </w:r>
      <w:r w:rsidRPr="002647E3">
        <w:rPr>
          <w:rFonts w:ascii="DFKai-SB" w:eastAsia="DFKai-SB" w:hAnsi="DFKai-SB" w:hint="eastAsia"/>
          <w:sz w:val="28"/>
          <w:szCs w:val="28"/>
        </w:rPr>
        <w:t>社会经济</w:t>
      </w:r>
      <w:r w:rsidRPr="002647E3">
        <w:rPr>
          <w:rFonts w:ascii="DFKai-SB" w:eastAsia="DFKai-SB" w:hAnsi="DFKai-SB" w:hint="eastAsia"/>
          <w:sz w:val="28"/>
          <w:szCs w:val="28"/>
        </w:rPr>
        <w:t>开展</w:t>
      </w:r>
      <w:r w:rsidRPr="002647E3">
        <w:rPr>
          <w:rFonts w:ascii="DFKai-SB" w:eastAsia="DFKai-SB" w:hAnsi="DFKai-SB" w:hint="eastAsia"/>
          <w:sz w:val="28"/>
          <w:szCs w:val="28"/>
        </w:rPr>
        <w:t>战略相适应，强调了政府对教育的积极干预和重视。</w:t>
      </w:r>
    </w:p>
    <w:p w:rsidR="00F826CD" w:rsidRPr="002647E3" w:rsidP="008749F4">
      <w:pPr>
        <w:spacing w:line="440" w:lineRule="exact"/>
        <w:ind w:firstLine="560" w:firstLineChars="200"/>
        <w:rPr>
          <w:rFonts w:ascii="DFKai-SB" w:eastAsia="DFKai-SB" w:hAnsi="DFKai-SB"/>
          <w:sz w:val="28"/>
          <w:szCs w:val="28"/>
        </w:rPr>
        <w:sectPr w:rsidSect="00EE4A05">
          <w:headerReference w:type="default" r:id="rId12"/>
          <w:footerReference w:type="even" r:id="rId13"/>
          <w:footerReference w:type="default" r:id="rId14"/>
          <w:footerReference w:type="first" r:id="rId15"/>
          <w:type w:val="nextPage"/>
          <w:pgSz w:w="11906" w:h="16838"/>
          <w:pgMar w:top="1440" w:right="1800" w:bottom="1440" w:left="1800" w:header="851" w:footer="992" w:gutter="0"/>
          <w:pgNumType w:start="3"/>
          <w:cols w:space="425"/>
          <w:titlePg w:val="0"/>
          <w:docGrid w:type="lines" w:linePitch="312"/>
        </w:sectPr>
      </w:pPr>
      <w:r w:rsidRPr="002647E3">
        <w:rPr>
          <w:rFonts w:ascii="DFKai-SB" w:eastAsia="DFKai-SB" w:hAnsi="DFKai-SB" w:hint="eastAsia"/>
          <w:sz w:val="28"/>
          <w:szCs w:val="28"/>
        </w:rPr>
        <w:t>然而20世纪70年代的石油危机让人们意识到重公平轻效率不利于促进教育</w:t>
      </w:r>
      <w:r w:rsidRPr="002647E3">
        <w:rPr>
          <w:rFonts w:ascii="DFKai-SB" w:eastAsia="DFKai-SB" w:hAnsi="DFKai-SB" w:hint="eastAsia"/>
          <w:sz w:val="28"/>
          <w:szCs w:val="28"/>
        </w:rPr>
        <w:t>开展</w:t>
      </w:r>
      <w:r w:rsidRPr="002647E3">
        <w:rPr>
          <w:rFonts w:ascii="DFKai-SB" w:eastAsia="DFKai-SB" w:hAnsi="DFKai-SB" w:hint="eastAsia"/>
          <w:sz w:val="28"/>
          <w:szCs w:val="28"/>
        </w:rPr>
        <w:t>，故在1976年英国工党首相卡拉汉掀起的教育大辩论确定了英国教育改革的三点</w:t>
      </w:r>
      <w:r w:rsidRPr="002647E3">
        <w:rPr>
          <w:rFonts w:ascii="DFKai-SB" w:eastAsia="DFKai-SB" w:hAnsi="DFKai-SB" w:hint="eastAsia"/>
          <w:sz w:val="28"/>
          <w:szCs w:val="28"/>
        </w:rPr>
        <w:t>根本</w:t>
      </w:r>
      <w:r w:rsidRPr="002647E3">
        <w:rPr>
          <w:rFonts w:ascii="DFKai-SB" w:eastAsia="DFKai-SB" w:hAnsi="DFKai-SB" w:hint="eastAsia"/>
          <w:sz w:val="28"/>
          <w:szCs w:val="28"/>
        </w:rPr>
        <w:t>共识：1、重视绩效责任 2、加强中央控制 3、扩大中央、地方与学校的伙伴关系。</w:t>
      </w:r>
    </w:p>
    <w:p w:rsidR="0097044A" w:rsidRPr="002647E3" w:rsidP="008749F4">
      <w:pPr>
        <w:pStyle w:val="Heading2"/>
        <w:rPr>
          <w:rFonts w:ascii="DFKai-SB" w:eastAsia="DFKai-SB" w:hAnsi="DFKai-SB"/>
        </w:rPr>
      </w:pPr>
      <w:r w:rsidRPr="002647E3">
        <w:rPr>
          <w:rFonts w:ascii="DFKai-SB" w:eastAsia="DFKai-SB" w:hAnsi="DFKai-SB" w:hint="eastAsia"/>
        </w:rPr>
        <w:t>第二节 1979—1997年：右翼势力占优格局下教育布局</w:t>
      </w:r>
    </w:p>
    <w:p w:rsidR="00331098"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1979年保守党赢得大选，打破原有社会XX主义福利共识，进入了新自由主义对社会经济各领域产生深刻影响的时期。</w:t>
      </w:r>
    </w:p>
    <w:p w:rsidR="0097044A" w:rsidRPr="002647E3" w:rsidP="0097044A">
      <w:pPr>
        <w:pStyle w:val="ListParagraph"/>
        <w:numPr>
          <w:ilvl w:val="0"/>
          <w:numId w:val="11"/>
        </w:numPr>
        <w:ind w:firstLineChars="0"/>
        <w:rPr>
          <w:rFonts w:ascii="DFKai-SB" w:eastAsia="DFKai-SB" w:hAnsi="DFKai-SB"/>
          <w:b/>
          <w:sz w:val="32"/>
          <w:szCs w:val="32"/>
        </w:rPr>
      </w:pPr>
      <w:r w:rsidRPr="002647E3">
        <w:rPr>
          <w:rFonts w:ascii="DFKai-SB" w:eastAsia="DFKai-SB" w:hAnsi="DFKai-SB" w:hint="eastAsia"/>
          <w:b/>
          <w:sz w:val="32"/>
          <w:szCs w:val="32"/>
        </w:rPr>
        <w:t>新自由主义影响下的市场主导型社会经济战略</w:t>
      </w:r>
    </w:p>
    <w:p w:rsidR="0097044A"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在新自由主义思想指导下的以撒切尔夫人为首相的新一届保守党政府率先放弃国有化和国家干预政策，将企业私有化，充分发挥市场机制的作用，大幅度削减社会福利开支。总之，保守党并非无视国家与政府的作用，只是要减少政府对私人资本的干预，而并非减少整个社会经济政策的干预，以市场机制主导下的“经济效率优先</w:t>
      </w:r>
      <w:r w:rsidRPr="002647E3">
        <w:rPr>
          <w:rFonts w:ascii="DFKai-SB" w:eastAsia="DFKai-SB" w:hAnsi="DFKai-SB" w:hint="eastAsia"/>
          <w:sz w:val="28"/>
          <w:szCs w:val="28"/>
        </w:rPr>
        <w:t>〞</w:t>
      </w:r>
      <w:r w:rsidRPr="002647E3">
        <w:rPr>
          <w:rFonts w:ascii="DFKai-SB" w:eastAsia="DFKai-SB" w:hAnsi="DFKai-SB" w:hint="eastAsia"/>
          <w:sz w:val="28"/>
          <w:szCs w:val="28"/>
        </w:rPr>
        <w:t>为首先主旋律。</w:t>
      </w:r>
    </w:p>
    <w:p w:rsidR="0097044A" w:rsidRPr="002647E3" w:rsidP="0097044A">
      <w:pPr>
        <w:pStyle w:val="ListParagraph"/>
        <w:numPr>
          <w:ilvl w:val="0"/>
          <w:numId w:val="11"/>
        </w:numPr>
        <w:ind w:firstLineChars="0"/>
        <w:rPr>
          <w:rFonts w:ascii="DFKai-SB" w:eastAsia="DFKai-SB" w:hAnsi="DFKai-SB"/>
          <w:b/>
          <w:sz w:val="32"/>
          <w:szCs w:val="32"/>
        </w:rPr>
      </w:pPr>
      <w:r w:rsidRPr="002647E3">
        <w:rPr>
          <w:rFonts w:ascii="DFKai-SB" w:eastAsia="DFKai-SB" w:hAnsi="DFKai-SB" w:hint="eastAsia"/>
          <w:b/>
          <w:sz w:val="32"/>
          <w:szCs w:val="32"/>
        </w:rPr>
        <w:t>市场主导型战略框架下的教育市场化改革布局</w:t>
      </w:r>
    </w:p>
    <w:p w:rsidR="0097044A"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撒切尔政府在70年代的教育大辩论后，担当起教育改革的重任，恢复了由中央教育部直接拨款、完全独立于地方教育当局的“直接拨款学校</w:t>
      </w:r>
      <w:r w:rsidRPr="002647E3">
        <w:rPr>
          <w:rFonts w:ascii="DFKai-SB" w:eastAsia="DFKai-SB" w:hAnsi="DFKai-SB" w:hint="eastAsia"/>
          <w:sz w:val="28"/>
          <w:szCs w:val="28"/>
        </w:rPr>
        <w:t>〞</w:t>
      </w:r>
      <w:r w:rsidRPr="002647E3">
        <w:rPr>
          <w:rFonts w:ascii="DFKai-SB" w:eastAsia="DFKai-SB" w:hAnsi="DFKai-SB" w:hint="eastAsia"/>
          <w:sz w:val="28"/>
          <w:szCs w:val="28"/>
        </w:rPr>
        <w:t>，并且尽致地方教育当局强制性地将文法学校改制为综合中学。</w:t>
      </w:r>
      <w:r w:rsidRPr="002647E3">
        <w:rPr>
          <w:rFonts w:ascii="DFKai-SB" w:eastAsia="DFKai-SB" w:hAnsi="DFKai-SB" w:hint="eastAsia"/>
          <w:sz w:val="28"/>
          <w:szCs w:val="28"/>
        </w:rPr>
        <w:t>?</w:t>
      </w:r>
      <w:r w:rsidRPr="002647E3">
        <w:rPr>
          <w:rFonts w:ascii="DFKai-SB" w:eastAsia="DFKai-SB" w:hAnsi="DFKai-SB" w:hint="eastAsia"/>
          <w:sz w:val="28"/>
          <w:szCs w:val="28"/>
        </w:rPr>
        <w:t>1988年教育改革法</w:t>
      </w:r>
      <w:r w:rsidRPr="002647E3">
        <w:rPr>
          <w:rFonts w:ascii="DFKai-SB" w:eastAsia="DFKai-SB" w:hAnsi="DFKai-SB" w:hint="eastAsia"/>
          <w:sz w:val="28"/>
          <w:szCs w:val="28"/>
        </w:rPr>
        <w:t>?</w:t>
      </w:r>
      <w:r w:rsidRPr="002647E3">
        <w:rPr>
          <w:rFonts w:ascii="DFKai-SB" w:eastAsia="DFKai-SB" w:hAnsi="DFKai-SB" w:hint="eastAsia"/>
          <w:sz w:val="28"/>
          <w:szCs w:val="28"/>
        </w:rPr>
        <w:t>的</w:t>
      </w:r>
      <w:r w:rsidRPr="002647E3">
        <w:rPr>
          <w:rFonts w:ascii="DFKai-SB" w:eastAsia="DFKai-SB" w:hAnsi="DFKai-SB" w:hint="eastAsia"/>
          <w:sz w:val="28"/>
          <w:szCs w:val="28"/>
        </w:rPr>
        <w:t>公布</w:t>
      </w:r>
      <w:r w:rsidRPr="002647E3">
        <w:rPr>
          <w:rFonts w:ascii="DFKai-SB" w:eastAsia="DFKai-SB" w:hAnsi="DFKai-SB" w:hint="eastAsia"/>
          <w:sz w:val="28"/>
          <w:szCs w:val="28"/>
        </w:rPr>
        <w:t>标志着撒切尔政府激进改革的</w:t>
      </w:r>
      <w:r w:rsidRPr="002647E3">
        <w:rPr>
          <w:rFonts w:ascii="DFKai-SB" w:eastAsia="DFKai-SB" w:hAnsi="DFKai-SB" w:hint="eastAsia"/>
          <w:sz w:val="28"/>
          <w:szCs w:val="28"/>
        </w:rPr>
        <w:t>开场</w:t>
      </w:r>
      <w:r w:rsidRPr="002647E3">
        <w:rPr>
          <w:rFonts w:ascii="DFKai-SB" w:eastAsia="DFKai-SB" w:hAnsi="DFKai-SB" w:hint="eastAsia"/>
          <w:sz w:val="28"/>
          <w:szCs w:val="28"/>
        </w:rPr>
        <w:t>，通过选择、竞争、多样化和私有化来促进教育市场化。</w:t>
      </w:r>
    </w:p>
    <w:p w:rsidR="008749F4" w:rsidRPr="002647E3" w:rsidP="008749F4">
      <w:pPr>
        <w:pStyle w:val="Heading1"/>
        <w:rPr>
          <w:rFonts w:ascii="DFKai-SB" w:eastAsia="DFKai-SB" w:hAnsi="DFKai-SB"/>
        </w:rPr>
      </w:pPr>
      <w:r w:rsidRPr="002647E3">
        <w:rPr>
          <w:rFonts w:ascii="DFKai-SB" w:eastAsia="DFKai-SB" w:hAnsi="DFKai-SB" w:hint="eastAsia"/>
        </w:rPr>
        <w:t>第二章政党轮替后新工党的观念改革</w:t>
      </w:r>
    </w:p>
    <w:p w:rsidR="008749F4" w:rsidRPr="002647E3" w:rsidP="008749F4">
      <w:pPr>
        <w:pStyle w:val="Heading2"/>
        <w:numPr>
          <w:ilvl w:val="0"/>
          <w:numId w:val="13"/>
        </w:numPr>
        <w:spacing w:before="0" w:after="0" w:line="413" w:lineRule="auto"/>
        <w:rPr>
          <w:rFonts w:ascii="DFKai-SB" w:eastAsia="DFKai-SB" w:hAnsi="DFKai-SB"/>
        </w:rPr>
      </w:pPr>
      <w:r w:rsidRPr="002647E3">
        <w:rPr>
          <w:rFonts w:ascii="DFKai-SB" w:eastAsia="DFKai-SB" w:hAnsi="DFKai-SB" w:hint="eastAsia"/>
        </w:rPr>
        <w:t>新工党政府上台伊始面临的经济社会现实背景</w:t>
      </w:r>
    </w:p>
    <w:p w:rsidR="008749F4" w:rsidRPr="002647E3" w:rsidP="008749F4">
      <w:pPr>
        <w:pStyle w:val="Heading3"/>
        <w:rPr>
          <w:rFonts w:ascii="DFKai-SB" w:eastAsia="DFKai-SB" w:hAnsi="DFKai-SB"/>
        </w:rPr>
      </w:pPr>
      <w:r w:rsidRPr="002647E3">
        <w:rPr>
          <w:rFonts w:ascii="DFKai-SB" w:eastAsia="DFKai-SB" w:hAnsi="DFKai-SB" w:hint="eastAsia"/>
        </w:rPr>
        <w:t>一、保守党18年社会经济改革遗产</w:t>
      </w:r>
    </w:p>
    <w:p w:rsidR="008749F4" w:rsidRPr="002647E3" w:rsidP="008749F4">
      <w:pPr>
        <w:numPr>
          <w:ilvl w:val="0"/>
          <w:numId w:val="14"/>
        </w:numPr>
        <w:spacing w:line="440" w:lineRule="exact"/>
        <w:rPr>
          <w:rFonts w:ascii="DFKai-SB" w:eastAsia="DFKai-SB" w:hAnsi="DFKai-SB"/>
          <w:sz w:val="28"/>
          <w:szCs w:val="28"/>
        </w:rPr>
      </w:pPr>
      <w:r w:rsidRPr="002647E3">
        <w:rPr>
          <w:rFonts w:ascii="DFKai-SB" w:eastAsia="DFKai-SB" w:hAnsi="DFKai-SB" w:hint="eastAsia"/>
          <w:sz w:val="28"/>
          <w:szCs w:val="28"/>
        </w:rPr>
        <w:t>通货膨胀得到一定的抑制，经济增长率稳步提高。</w:t>
      </w:r>
    </w:p>
    <w:p w:rsidR="008749F4" w:rsidRPr="002647E3" w:rsidP="008749F4">
      <w:pPr>
        <w:numPr>
          <w:ilvl w:val="0"/>
          <w:numId w:val="14"/>
        </w:numPr>
        <w:spacing w:line="440" w:lineRule="exact"/>
        <w:rPr>
          <w:rFonts w:ascii="DFKai-SB" w:eastAsia="DFKai-SB" w:hAnsi="DFKai-SB"/>
          <w:sz w:val="28"/>
          <w:szCs w:val="28"/>
        </w:rPr>
      </w:pPr>
      <w:r w:rsidRPr="002647E3">
        <w:rPr>
          <w:rFonts w:ascii="DFKai-SB" w:eastAsia="DFKai-SB" w:hAnsi="DFKai-SB" w:hint="eastAsia"/>
          <w:sz w:val="28"/>
          <w:szCs w:val="28"/>
        </w:rPr>
        <w:t>劳动生产率得到改善。</w:t>
      </w:r>
    </w:p>
    <w:p w:rsidR="008749F4" w:rsidRPr="002647E3" w:rsidP="008749F4">
      <w:pPr>
        <w:numPr>
          <w:ilvl w:val="0"/>
          <w:numId w:val="14"/>
        </w:numPr>
        <w:spacing w:line="440" w:lineRule="exact"/>
        <w:rPr>
          <w:rFonts w:ascii="DFKai-SB" w:eastAsia="DFKai-SB" w:hAnsi="DFKai-SB"/>
          <w:sz w:val="28"/>
          <w:szCs w:val="28"/>
        </w:rPr>
      </w:pPr>
      <w:r w:rsidRPr="002647E3">
        <w:rPr>
          <w:rFonts w:ascii="DFKai-SB" w:eastAsia="DFKai-SB" w:hAnsi="DFKai-SB" w:hint="eastAsia"/>
          <w:sz w:val="28"/>
          <w:szCs w:val="28"/>
        </w:rPr>
        <w:t>激发企业家的创造动力。</w:t>
      </w:r>
    </w:p>
    <w:p w:rsidR="008749F4" w:rsidRPr="002647E3" w:rsidP="008749F4">
      <w:pPr>
        <w:numPr>
          <w:ilvl w:val="0"/>
          <w:numId w:val="14"/>
        </w:numPr>
        <w:spacing w:line="440" w:lineRule="exact"/>
        <w:rPr>
          <w:rFonts w:ascii="DFKai-SB" w:eastAsia="DFKai-SB" w:hAnsi="DFKai-SB"/>
          <w:sz w:val="28"/>
          <w:szCs w:val="28"/>
        </w:rPr>
      </w:pPr>
      <w:r w:rsidRPr="002647E3">
        <w:rPr>
          <w:rFonts w:ascii="DFKai-SB" w:eastAsia="DFKai-SB" w:hAnsi="DFKai-SB" w:hint="eastAsia"/>
          <w:sz w:val="28"/>
          <w:szCs w:val="28"/>
        </w:rPr>
        <w:t>缓解了英国政府的福利国家危机。</w:t>
      </w:r>
    </w:p>
    <w:p w:rsidR="008749F4" w:rsidRPr="002647E3" w:rsidP="008749F4">
      <w:pPr>
        <w:numPr>
          <w:ilvl w:val="0"/>
          <w:numId w:val="14"/>
        </w:numPr>
        <w:spacing w:line="440" w:lineRule="exact"/>
        <w:rPr>
          <w:rFonts w:ascii="DFKai-SB" w:eastAsia="DFKai-SB" w:hAnsi="DFKai-SB"/>
          <w:sz w:val="28"/>
          <w:szCs w:val="28"/>
        </w:rPr>
      </w:pPr>
      <w:r w:rsidRPr="002647E3">
        <w:rPr>
          <w:rFonts w:ascii="DFKai-SB" w:eastAsia="DFKai-SB" w:hAnsi="DFKai-SB" w:hint="eastAsia"/>
          <w:sz w:val="28"/>
          <w:szCs w:val="28"/>
        </w:rPr>
        <w:t>失业率居高不下。</w:t>
      </w:r>
    </w:p>
    <w:p w:rsidR="008749F4" w:rsidRPr="002647E3" w:rsidP="008749F4">
      <w:pPr>
        <w:numPr>
          <w:ilvl w:val="0"/>
          <w:numId w:val="14"/>
        </w:numPr>
        <w:spacing w:line="440" w:lineRule="exact"/>
        <w:rPr>
          <w:rFonts w:ascii="DFKai-SB" w:eastAsia="DFKai-SB" w:hAnsi="DFKai-SB"/>
          <w:sz w:val="28"/>
          <w:szCs w:val="28"/>
        </w:rPr>
        <w:sectPr w:rsidSect="00EE4A05">
          <w:headerReference w:type="default" r:id="rId16"/>
          <w:footerReference w:type="even" r:id="rId17"/>
          <w:footerReference w:type="default" r:id="rId18"/>
          <w:footerReference w:type="first" r:id="rId19"/>
          <w:type w:val="nextPage"/>
          <w:pgSz w:w="11906" w:h="16838"/>
          <w:pgMar w:top="1440" w:right="1800" w:bottom="1440" w:left="1800" w:header="851" w:footer="992" w:gutter="0"/>
          <w:pgNumType w:start="4"/>
          <w:cols w:space="425"/>
          <w:titlePg w:val="0"/>
          <w:docGrid w:type="lines" w:linePitch="312"/>
        </w:sectPr>
      </w:pPr>
      <w:r w:rsidRPr="002647E3">
        <w:rPr>
          <w:rFonts w:ascii="DFKai-SB" w:eastAsia="DFKai-SB" w:hAnsi="DFKai-SB" w:hint="eastAsia"/>
          <w:sz w:val="28"/>
          <w:szCs w:val="28"/>
        </w:rPr>
        <w:t>贫富差距不断扩大。</w:t>
      </w:r>
    </w:p>
    <w:p w:rsidR="008749F4" w:rsidRPr="002647E3" w:rsidP="008749F4">
      <w:pPr>
        <w:pStyle w:val="Heading3"/>
        <w:numPr>
          <w:ilvl w:val="0"/>
          <w:numId w:val="15"/>
        </w:numPr>
        <w:spacing w:before="0" w:after="0" w:line="413" w:lineRule="auto"/>
        <w:rPr>
          <w:rFonts w:ascii="DFKai-SB" w:eastAsia="DFKai-SB" w:hAnsi="DFKai-SB"/>
        </w:rPr>
      </w:pPr>
      <w:r w:rsidRPr="002647E3">
        <w:rPr>
          <w:rFonts w:ascii="DFKai-SB" w:eastAsia="DFKai-SB" w:hAnsi="DFKai-SB" w:hint="eastAsia"/>
        </w:rPr>
        <w:t>新工党面临的国内外现实新挑战</w:t>
      </w:r>
    </w:p>
    <w:p w:rsidR="008749F4" w:rsidRPr="002647E3" w:rsidP="008749F4">
      <w:pPr>
        <w:spacing w:line="440" w:lineRule="exact"/>
        <w:rPr>
          <w:rFonts w:ascii="DFKai-SB" w:eastAsia="DFKai-SB" w:hAnsi="DFKai-SB"/>
          <w:b/>
          <w:sz w:val="28"/>
          <w:szCs w:val="28"/>
        </w:rPr>
      </w:pPr>
      <w:r w:rsidRPr="002647E3">
        <w:rPr>
          <w:rFonts w:ascii="DFKai-SB" w:eastAsia="DFKai-SB" w:hAnsi="DFKai-SB" w:hint="eastAsia"/>
          <w:b/>
          <w:sz w:val="28"/>
          <w:szCs w:val="28"/>
        </w:rPr>
        <w:t>〔</w:t>
      </w:r>
      <w:r w:rsidRPr="002647E3">
        <w:rPr>
          <w:rFonts w:ascii="DFKai-SB" w:eastAsia="DFKai-SB" w:hAnsi="DFKai-SB" w:hint="eastAsia"/>
          <w:b/>
          <w:sz w:val="28"/>
          <w:szCs w:val="28"/>
        </w:rPr>
        <w:t>一</w:t>
      </w:r>
      <w:r w:rsidRPr="002647E3">
        <w:rPr>
          <w:rFonts w:ascii="DFKai-SB" w:eastAsia="DFKai-SB" w:hAnsi="DFKai-SB" w:hint="eastAsia"/>
          <w:b/>
          <w:sz w:val="28"/>
          <w:szCs w:val="28"/>
        </w:rPr>
        <w:t>〕</w:t>
      </w:r>
      <w:r w:rsidRPr="002647E3">
        <w:rPr>
          <w:rFonts w:ascii="DFKai-SB" w:eastAsia="DFKai-SB" w:hAnsi="DFKai-SB" w:hint="eastAsia"/>
          <w:b/>
          <w:sz w:val="28"/>
          <w:szCs w:val="28"/>
        </w:rPr>
        <w:t>国际宏观社会经济新形势</w:t>
      </w:r>
    </w:p>
    <w:p w:rsidR="008749F4" w:rsidRPr="002647E3" w:rsidP="008749F4">
      <w:pPr>
        <w:numPr>
          <w:ilvl w:val="0"/>
          <w:numId w:val="16"/>
        </w:numPr>
        <w:spacing w:line="440" w:lineRule="exact"/>
        <w:rPr>
          <w:rFonts w:ascii="DFKai-SB" w:eastAsia="DFKai-SB" w:hAnsi="DFKai-SB"/>
          <w:sz w:val="28"/>
          <w:szCs w:val="28"/>
        </w:rPr>
      </w:pPr>
      <w:r w:rsidRPr="002647E3">
        <w:rPr>
          <w:rFonts w:ascii="DFKai-SB" w:eastAsia="DFKai-SB" w:hAnsi="DFKai-SB" w:hint="eastAsia"/>
          <w:sz w:val="28"/>
          <w:szCs w:val="28"/>
        </w:rPr>
        <w:t>“全球化</w:t>
      </w:r>
      <w:r w:rsidRPr="002647E3">
        <w:rPr>
          <w:rFonts w:ascii="DFKai-SB" w:eastAsia="DFKai-SB" w:hAnsi="DFKai-SB" w:hint="eastAsia"/>
          <w:sz w:val="28"/>
          <w:szCs w:val="28"/>
        </w:rPr>
        <w:t>〞</w:t>
      </w:r>
      <w:r w:rsidRPr="002647E3">
        <w:rPr>
          <w:rFonts w:ascii="DFKai-SB" w:eastAsia="DFKai-SB" w:hAnsi="DFKai-SB" w:hint="eastAsia"/>
          <w:sz w:val="28"/>
          <w:szCs w:val="28"/>
        </w:rPr>
        <w:t>形势逐渐形成。为此，布莱尔政府撤销阻碍贸易的壁垒，</w:t>
      </w:r>
      <w:r w:rsidRPr="002647E3">
        <w:rPr>
          <w:rFonts w:ascii="DFKai-SB" w:eastAsia="DFKai-SB" w:hAnsi="DFKai-SB" w:hint="eastAsia"/>
          <w:sz w:val="28"/>
          <w:szCs w:val="28"/>
        </w:rPr>
        <w:t>承受</w:t>
      </w:r>
      <w:r w:rsidRPr="002647E3">
        <w:rPr>
          <w:rFonts w:ascii="DFKai-SB" w:eastAsia="DFKai-SB" w:hAnsi="DFKai-SB" w:hint="eastAsia"/>
          <w:sz w:val="28"/>
          <w:szCs w:val="28"/>
        </w:rPr>
        <w:t>国际经济新规</w:t>
      </w:r>
      <w:r w:rsidRPr="002647E3">
        <w:rPr>
          <w:rFonts w:ascii="DFKai-SB" w:eastAsia="DFKai-SB" w:hAnsi="DFKai-SB" w:hint="eastAsia"/>
          <w:sz w:val="28"/>
          <w:szCs w:val="28"/>
        </w:rPr>
        <w:t>那么</w:t>
      </w:r>
      <w:r w:rsidRPr="002647E3">
        <w:rPr>
          <w:rFonts w:ascii="DFKai-SB" w:eastAsia="DFKai-SB" w:hAnsi="DFKai-SB" w:hint="eastAsia"/>
          <w:sz w:val="28"/>
          <w:szCs w:val="28"/>
        </w:rPr>
        <w:t>；不断投资于人民的灵活性和新能力，确保可持续性竞争。</w:t>
      </w:r>
    </w:p>
    <w:p w:rsidR="008749F4" w:rsidRPr="002647E3" w:rsidP="008749F4">
      <w:pPr>
        <w:numPr>
          <w:ilvl w:val="0"/>
          <w:numId w:val="16"/>
        </w:numPr>
        <w:spacing w:line="440" w:lineRule="exact"/>
        <w:rPr>
          <w:rFonts w:ascii="DFKai-SB" w:eastAsia="DFKai-SB" w:hAnsi="DFKai-SB"/>
          <w:sz w:val="28"/>
          <w:szCs w:val="28"/>
        </w:rPr>
      </w:pPr>
      <w:r w:rsidRPr="002647E3">
        <w:rPr>
          <w:rFonts w:ascii="DFKai-SB" w:eastAsia="DFKai-SB" w:hAnsi="DFKai-SB" w:hint="eastAsia"/>
          <w:sz w:val="28"/>
          <w:szCs w:val="28"/>
        </w:rPr>
        <w:t>科技革命；迎来新一轮高潮。特征有:①以信息技术为主导，</w:t>
      </w:r>
      <w:r w:rsidRPr="002647E3">
        <w:rPr>
          <w:rFonts w:ascii="DFKai-SB" w:eastAsia="DFKai-SB" w:hAnsi="DFKai-SB" w:hint="eastAsia"/>
          <w:sz w:val="28"/>
          <w:szCs w:val="28"/>
        </w:rPr>
        <w:t>涉及</w:t>
      </w:r>
      <w:r w:rsidRPr="002647E3">
        <w:rPr>
          <w:rFonts w:ascii="DFKai-SB" w:eastAsia="DFKai-SB" w:hAnsi="DFKai-SB" w:hint="eastAsia"/>
          <w:sz w:val="28"/>
          <w:szCs w:val="28"/>
        </w:rPr>
        <w:t>广泛的科学领域；②科学发现和技术创新成果的生产应用周期大大缩短，两者间的联系不断加强，呈现一体化趋势；③高科技对经济和社会</w:t>
      </w:r>
      <w:r w:rsidRPr="002647E3">
        <w:rPr>
          <w:rFonts w:ascii="DFKai-SB" w:eastAsia="DFKai-SB" w:hAnsi="DFKai-SB" w:hint="eastAsia"/>
          <w:sz w:val="28"/>
          <w:szCs w:val="28"/>
        </w:rPr>
        <w:t>开展</w:t>
      </w:r>
      <w:r w:rsidRPr="002647E3">
        <w:rPr>
          <w:rFonts w:ascii="DFKai-SB" w:eastAsia="DFKai-SB" w:hAnsi="DFKai-SB" w:hint="eastAsia"/>
          <w:sz w:val="28"/>
          <w:szCs w:val="28"/>
        </w:rPr>
        <w:t>的</w:t>
      </w:r>
      <w:r w:rsidRPr="002647E3">
        <w:rPr>
          <w:rFonts w:ascii="DFKai-SB" w:eastAsia="DFKai-SB" w:hAnsi="DFKai-SB" w:hint="eastAsia"/>
          <w:sz w:val="28"/>
          <w:szCs w:val="28"/>
        </w:rPr>
        <w:t>奉献</w:t>
      </w:r>
      <w:r w:rsidRPr="002647E3">
        <w:rPr>
          <w:rFonts w:ascii="DFKai-SB" w:eastAsia="DFKai-SB" w:hAnsi="DFKai-SB" w:hint="eastAsia"/>
          <w:sz w:val="28"/>
          <w:szCs w:val="28"/>
        </w:rPr>
        <w:t>程度显著提高；④技术创新能力逐渐取代价格因素成为竞争成败的决定性因素。</w:t>
      </w:r>
    </w:p>
    <w:p w:rsidR="008749F4" w:rsidRPr="002647E3" w:rsidP="008749F4">
      <w:pPr>
        <w:numPr>
          <w:ilvl w:val="0"/>
          <w:numId w:val="17"/>
        </w:numPr>
        <w:spacing w:line="440" w:lineRule="exact"/>
        <w:rPr>
          <w:rFonts w:ascii="DFKai-SB" w:eastAsia="DFKai-SB" w:hAnsi="DFKai-SB"/>
          <w:b/>
          <w:sz w:val="28"/>
          <w:szCs w:val="28"/>
        </w:rPr>
      </w:pPr>
      <w:r w:rsidRPr="002647E3">
        <w:rPr>
          <w:rFonts w:ascii="DFKai-SB" w:eastAsia="DFKai-SB" w:hAnsi="DFKai-SB" w:hint="eastAsia"/>
          <w:b/>
          <w:sz w:val="28"/>
          <w:szCs w:val="28"/>
        </w:rPr>
        <w:t>英国国内社会机构变迁</w:t>
      </w:r>
    </w:p>
    <w:p w:rsidR="008749F4" w:rsidRPr="002647E3" w:rsidP="008749F4">
      <w:pPr>
        <w:numPr>
          <w:ilvl w:val="0"/>
          <w:numId w:val="18"/>
        </w:numPr>
        <w:spacing w:line="440" w:lineRule="exact"/>
        <w:rPr>
          <w:rFonts w:ascii="DFKai-SB" w:eastAsia="DFKai-SB" w:hAnsi="DFKai-SB"/>
          <w:sz w:val="28"/>
          <w:szCs w:val="28"/>
        </w:rPr>
      </w:pPr>
      <w:r w:rsidRPr="002647E3">
        <w:rPr>
          <w:rFonts w:ascii="DFKai-SB" w:eastAsia="DFKai-SB" w:hAnsi="DFKai-SB" w:hint="eastAsia"/>
          <w:sz w:val="28"/>
          <w:szCs w:val="28"/>
        </w:rPr>
        <w:t>产业</w:t>
      </w:r>
      <w:r w:rsidRPr="002647E3">
        <w:rPr>
          <w:rFonts w:ascii="DFKai-SB" w:eastAsia="DFKai-SB" w:hAnsi="DFKai-SB" w:hint="eastAsia"/>
          <w:sz w:val="28"/>
          <w:szCs w:val="28"/>
        </w:rPr>
        <w:t>构造</w:t>
      </w:r>
      <w:r w:rsidRPr="002647E3">
        <w:rPr>
          <w:rFonts w:ascii="DFKai-SB" w:eastAsia="DFKai-SB" w:hAnsi="DFKai-SB" w:hint="eastAsia"/>
          <w:sz w:val="28"/>
          <w:szCs w:val="28"/>
        </w:rPr>
        <w:t>和就业</w:t>
      </w:r>
      <w:r w:rsidRPr="002647E3">
        <w:rPr>
          <w:rFonts w:ascii="DFKai-SB" w:eastAsia="DFKai-SB" w:hAnsi="DFKai-SB" w:hint="eastAsia"/>
          <w:sz w:val="28"/>
          <w:szCs w:val="28"/>
        </w:rPr>
        <w:t>构造</w:t>
      </w:r>
      <w:r w:rsidRPr="002647E3">
        <w:rPr>
          <w:rFonts w:ascii="DFKai-SB" w:eastAsia="DFKai-SB" w:hAnsi="DFKai-SB" w:hint="eastAsia"/>
          <w:sz w:val="28"/>
          <w:szCs w:val="28"/>
        </w:rPr>
        <w:t>变革。</w:t>
      </w:r>
    </w:p>
    <w:p w:rsidR="008749F4" w:rsidRPr="002647E3" w:rsidP="008749F4">
      <w:pPr>
        <w:numPr>
          <w:ilvl w:val="0"/>
          <w:numId w:val="18"/>
        </w:numPr>
        <w:spacing w:line="440" w:lineRule="exact"/>
        <w:rPr>
          <w:rFonts w:ascii="DFKai-SB" w:eastAsia="DFKai-SB" w:hAnsi="DFKai-SB"/>
          <w:sz w:val="28"/>
          <w:szCs w:val="28"/>
        </w:rPr>
      </w:pPr>
      <w:r w:rsidRPr="002647E3">
        <w:rPr>
          <w:rFonts w:ascii="DFKai-SB" w:eastAsia="DFKai-SB" w:hAnsi="DFKai-SB" w:hint="eastAsia"/>
          <w:sz w:val="28"/>
          <w:szCs w:val="28"/>
        </w:rPr>
        <w:t>社会阶级</w:t>
      </w:r>
      <w:r w:rsidRPr="002647E3">
        <w:rPr>
          <w:rFonts w:ascii="DFKai-SB" w:eastAsia="DFKai-SB" w:hAnsi="DFKai-SB" w:hint="eastAsia"/>
          <w:sz w:val="28"/>
          <w:szCs w:val="28"/>
        </w:rPr>
        <w:t>构造</w:t>
      </w:r>
      <w:r w:rsidRPr="002647E3">
        <w:rPr>
          <w:rFonts w:ascii="DFKai-SB" w:eastAsia="DFKai-SB" w:hAnsi="DFKai-SB" w:hint="eastAsia"/>
          <w:sz w:val="28"/>
          <w:szCs w:val="28"/>
        </w:rPr>
        <w:t>变革。</w:t>
      </w:r>
    </w:p>
    <w:p w:rsidR="008749F4" w:rsidRPr="002647E3" w:rsidP="008749F4">
      <w:pPr>
        <w:pStyle w:val="Heading2"/>
        <w:numPr>
          <w:ilvl w:val="0"/>
          <w:numId w:val="19"/>
        </w:numPr>
        <w:spacing w:before="0" w:after="0" w:line="413" w:lineRule="auto"/>
        <w:rPr>
          <w:rFonts w:ascii="DFKai-SB" w:eastAsia="DFKai-SB" w:hAnsi="DFKai-SB"/>
        </w:rPr>
      </w:pPr>
      <w:r w:rsidRPr="002647E3">
        <w:rPr>
          <w:rFonts w:ascii="DFKai-SB" w:eastAsia="DFKai-SB" w:hAnsi="DFKai-SB" w:hint="eastAsia"/>
        </w:rPr>
        <w:t>新工党意识形态变革与社会经济战略思路调整</w:t>
      </w:r>
    </w:p>
    <w:p w:rsidR="008749F4" w:rsidRPr="002647E3" w:rsidP="008749F4">
      <w:pPr>
        <w:pStyle w:val="Heading3"/>
        <w:numPr>
          <w:ilvl w:val="0"/>
          <w:numId w:val="20"/>
        </w:numPr>
        <w:spacing w:before="0" w:after="0" w:line="413" w:lineRule="auto"/>
        <w:rPr>
          <w:rFonts w:ascii="DFKai-SB" w:eastAsia="DFKai-SB" w:hAnsi="DFKai-SB"/>
        </w:rPr>
      </w:pPr>
      <w:r w:rsidRPr="002647E3">
        <w:rPr>
          <w:rFonts w:ascii="DFKai-SB" w:eastAsia="DFKai-SB" w:hAnsi="DFKai-SB" w:hint="eastAsia"/>
        </w:rPr>
        <w:t>“第三条道路</w:t>
      </w:r>
      <w:r w:rsidRPr="002647E3">
        <w:rPr>
          <w:rFonts w:ascii="DFKai-SB" w:eastAsia="DFKai-SB" w:hAnsi="DFKai-SB" w:hint="eastAsia"/>
        </w:rPr>
        <w:t>〞</w:t>
      </w:r>
      <w:r w:rsidRPr="002647E3">
        <w:rPr>
          <w:rFonts w:ascii="DFKai-SB" w:eastAsia="DFKai-SB" w:hAnsi="DFKai-SB" w:hint="eastAsia"/>
        </w:rPr>
        <w:t>思想应运而生</w:t>
      </w:r>
    </w:p>
    <w:p w:rsidR="008749F4" w:rsidRPr="002647E3" w:rsidP="008749F4">
      <w:pPr>
        <w:spacing w:line="440" w:lineRule="exact"/>
        <w:rPr>
          <w:rFonts w:ascii="DFKai-SB" w:eastAsia="DFKai-SB" w:hAnsi="DFKai-SB"/>
          <w:sz w:val="28"/>
          <w:szCs w:val="28"/>
        </w:rPr>
      </w:pPr>
      <w:r w:rsidRPr="002647E3">
        <w:rPr>
          <w:rFonts w:ascii="DFKai-SB" w:eastAsia="DFKai-SB" w:hAnsi="DFKai-SB" w:hint="eastAsia"/>
          <w:sz w:val="28"/>
          <w:szCs w:val="28"/>
        </w:rPr>
        <w:t xml:space="preserve">    撒切尔政府和罗纳德·里根政府，将经济上缓和管制、个人主义以及全球化等理念融合进主流的左翼思想，许多政治家倾向于用“第三条道路</w:t>
      </w:r>
      <w:r w:rsidRPr="002647E3">
        <w:rPr>
          <w:rFonts w:ascii="DFKai-SB" w:eastAsia="DFKai-SB" w:hAnsi="DFKai-SB" w:hint="eastAsia"/>
          <w:sz w:val="28"/>
          <w:szCs w:val="28"/>
        </w:rPr>
        <w:t>〞</w:t>
      </w:r>
      <w:r w:rsidRPr="002647E3">
        <w:rPr>
          <w:rFonts w:ascii="DFKai-SB" w:eastAsia="DFKai-SB" w:hAnsi="DFKai-SB" w:hint="eastAsia"/>
          <w:sz w:val="28"/>
          <w:szCs w:val="28"/>
        </w:rPr>
        <w:t>来形容这种新政。而这个名称也经常被作为新自由主义社会经济政策的别称。就这样，这个理念成为现代欧洲XX社会中一种非常重要的思想。尤其对于一些社会XX党派和美国XX党成员来说，这个理念是其核心思想。</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曾任英国首相的工党领导布莱尔受到英国社会学家安东尼·纪登斯影响，他在竞选期间以“第三条道路</w:t>
      </w:r>
      <w:r w:rsidRPr="002647E3">
        <w:rPr>
          <w:rFonts w:ascii="DFKai-SB" w:eastAsia="DFKai-SB" w:hAnsi="DFKai-SB" w:hint="eastAsia"/>
          <w:sz w:val="28"/>
          <w:szCs w:val="28"/>
        </w:rPr>
        <w:t>〞</w:t>
      </w:r>
      <w:r w:rsidRPr="002647E3">
        <w:rPr>
          <w:rFonts w:ascii="DFKai-SB" w:eastAsia="DFKai-SB" w:hAnsi="DFKai-SB" w:hint="eastAsia"/>
          <w:sz w:val="28"/>
          <w:szCs w:val="28"/>
        </w:rPr>
        <w:t>作出竞选口号，结果使工党在野18年后，终于在1997年赢得了大选，重新上台。</w:t>
      </w:r>
    </w:p>
    <w:p w:rsidR="008749F4" w:rsidRPr="002647E3" w:rsidP="008749F4">
      <w:pPr>
        <w:numPr>
          <w:ilvl w:val="0"/>
          <w:numId w:val="21"/>
        </w:num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道路主要内容为：在社会XX主义的</w:t>
      </w:r>
      <w:r w:rsidRPr="002647E3">
        <w:rPr>
          <w:rFonts w:ascii="DFKai-SB" w:eastAsia="DFKai-SB" w:hAnsi="DFKai-SB" w:hint="eastAsia"/>
          <w:sz w:val="28"/>
          <w:szCs w:val="28"/>
        </w:rPr>
        <w:t>根底</w:t>
      </w:r>
      <w:r w:rsidRPr="002647E3">
        <w:rPr>
          <w:rFonts w:ascii="DFKai-SB" w:eastAsia="DFKai-SB" w:hAnsi="DFKai-SB" w:hint="eastAsia"/>
          <w:sz w:val="28"/>
          <w:szCs w:val="28"/>
        </w:rPr>
        <w:t>上，肯定自由市场的价值，强调解除管制、地方分权</w:t>
      </w:r>
      <w:r w:rsidRPr="002647E3">
        <w:rPr>
          <w:rFonts w:ascii="DFKai-SB" w:eastAsia="DFKai-SB" w:hAnsi="DFKai-SB" w:hint="eastAsia"/>
          <w:sz w:val="28"/>
          <w:szCs w:val="28"/>
        </w:rPr>
        <w:t>〔</w:t>
      </w:r>
      <w:r w:rsidRPr="002647E3">
        <w:rPr>
          <w:rFonts w:ascii="DFKai-SB" w:eastAsia="DFKai-SB" w:hAnsi="DFKai-SB" w:hint="eastAsia"/>
          <w:sz w:val="28"/>
          <w:szCs w:val="28"/>
        </w:rPr>
        <w:t>非核心化</w:t>
      </w:r>
      <w:r w:rsidRPr="002647E3">
        <w:rPr>
          <w:rFonts w:ascii="DFKai-SB" w:eastAsia="DFKai-SB" w:hAnsi="DFKai-SB" w:hint="eastAsia"/>
          <w:sz w:val="28"/>
          <w:szCs w:val="28"/>
        </w:rPr>
        <w:t>〕</w:t>
      </w:r>
      <w:r w:rsidRPr="002647E3">
        <w:rPr>
          <w:rFonts w:ascii="DFKai-SB" w:eastAsia="DFKai-SB" w:hAnsi="DFKai-SB" w:hint="eastAsia"/>
          <w:sz w:val="28"/>
          <w:szCs w:val="28"/>
        </w:rPr>
        <w:t>和低税赋等政策。</w:t>
      </w:r>
    </w:p>
    <w:p w:rsidR="008749F4" w:rsidRPr="002647E3" w:rsidP="008749F4">
      <w:pPr>
        <w:pStyle w:val="Heading3"/>
        <w:numPr>
          <w:ilvl w:val="0"/>
          <w:numId w:val="22"/>
        </w:numPr>
        <w:spacing w:before="0" w:after="0" w:line="413" w:lineRule="auto"/>
        <w:rPr>
          <w:rFonts w:ascii="DFKai-SB" w:eastAsia="DFKai-SB" w:hAnsi="DFKai-SB"/>
        </w:rPr>
      </w:pPr>
      <w:r w:rsidRPr="002647E3">
        <w:rPr>
          <w:rFonts w:ascii="DFKai-SB" w:eastAsia="DFKai-SB" w:hAnsi="DFKai-SB" w:hint="eastAsia"/>
        </w:rPr>
        <w:t>社会经济战略思路的相应调整</w:t>
      </w:r>
    </w:p>
    <w:p w:rsidR="008749F4" w:rsidRPr="002647E3" w:rsidP="008749F4">
      <w:pPr>
        <w:numPr>
          <w:ilvl w:val="0"/>
          <w:numId w:val="23"/>
        </w:numPr>
        <w:spacing w:line="440" w:lineRule="exact"/>
        <w:rPr>
          <w:rFonts w:ascii="DFKai-SB" w:eastAsia="DFKai-SB" w:hAnsi="DFKai-SB"/>
          <w:b/>
          <w:sz w:val="28"/>
          <w:szCs w:val="28"/>
        </w:rPr>
      </w:pPr>
      <w:r w:rsidRPr="002647E3">
        <w:rPr>
          <w:rFonts w:ascii="DFKai-SB" w:eastAsia="DFKai-SB" w:hAnsi="DFKai-SB" w:hint="eastAsia"/>
          <w:b/>
          <w:sz w:val="28"/>
          <w:szCs w:val="28"/>
        </w:rPr>
        <w:t>经济战略思路调整</w:t>
      </w:r>
    </w:p>
    <w:p w:rsidR="008749F4" w:rsidRPr="002647E3" w:rsidP="008749F4">
      <w:pPr>
        <w:spacing w:line="440" w:lineRule="exact"/>
        <w:ind w:firstLine="560" w:firstLineChars="200"/>
        <w:rPr>
          <w:rFonts w:ascii="DFKai-SB" w:eastAsia="DFKai-SB" w:hAnsi="DFKai-SB"/>
          <w:sz w:val="28"/>
          <w:szCs w:val="28"/>
        </w:rPr>
        <w:sectPr w:rsidSect="00EE4A05">
          <w:headerReference w:type="default" r:id="rId20"/>
          <w:footerReference w:type="even" r:id="rId21"/>
          <w:footerReference w:type="default" r:id="rId22"/>
          <w:footerReference w:type="first" r:id="rId23"/>
          <w:type w:val="nextPage"/>
          <w:pgSz w:w="11906" w:h="16838"/>
          <w:pgMar w:top="1440" w:right="1800" w:bottom="1440" w:left="1800" w:header="851" w:footer="992" w:gutter="0"/>
          <w:pgNumType w:start="5"/>
          <w:cols w:space="425"/>
          <w:titlePg w:val="0"/>
          <w:docGrid w:type="lines" w:linePitch="312"/>
        </w:sectPr>
      </w:pPr>
      <w:r w:rsidRPr="002647E3">
        <w:rPr>
          <w:rFonts w:ascii="DFKai-SB" w:eastAsia="DFKai-SB" w:hAnsi="DFKai-SB" w:hint="eastAsia"/>
          <w:sz w:val="28"/>
          <w:szCs w:val="28"/>
        </w:rPr>
        <w:t>新工党采取了折中的</w:t>
      </w:r>
      <w:r w:rsidRPr="002647E3">
        <w:rPr>
          <w:rFonts w:ascii="DFKai-SB" w:eastAsia="DFKai-SB" w:hAnsi="DFKai-SB" w:hint="eastAsia"/>
          <w:sz w:val="28"/>
          <w:szCs w:val="28"/>
        </w:rPr>
        <w:t>方法</w:t>
      </w:r>
      <w:r w:rsidRPr="002647E3">
        <w:rPr>
          <w:rFonts w:ascii="DFKai-SB" w:eastAsia="DFKai-SB" w:hAnsi="DFKai-SB" w:hint="eastAsia"/>
          <w:sz w:val="28"/>
          <w:szCs w:val="28"/>
        </w:rPr>
        <w:t>，倡导“新型混合经济</w:t>
      </w:r>
      <w:r w:rsidRPr="002647E3">
        <w:rPr>
          <w:rFonts w:ascii="DFKai-SB" w:eastAsia="DFKai-SB" w:hAnsi="DFKai-SB" w:hint="eastAsia"/>
          <w:sz w:val="28"/>
          <w:szCs w:val="28"/>
        </w:rPr>
        <w:t>〞</w:t>
      </w:r>
      <w:r w:rsidRPr="002647E3">
        <w:rPr>
          <w:rFonts w:ascii="DFKai-SB" w:eastAsia="DFKai-SB" w:hAnsi="DFKai-SB" w:hint="eastAsia"/>
          <w:sz w:val="28"/>
          <w:szCs w:val="28"/>
        </w:rPr>
        <w:t>战略，认为要</w:t>
      </w:r>
      <w:r w:rsidRPr="002647E3">
        <w:rPr>
          <w:rFonts w:ascii="DFKai-SB" w:eastAsia="DFKai-SB" w:hAnsi="DFKai-SB" w:hint="eastAsia"/>
          <w:sz w:val="28"/>
          <w:szCs w:val="28"/>
        </w:rPr>
        <w:t>开展</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经济，既不能放任自流，也不能实行国家干预，只能通过产业界、雇主和雇员以及公营和私营部门之间的伙伴关系</w:t>
      </w:r>
      <w:r w:rsidRPr="002647E3">
        <w:rPr>
          <w:rFonts w:ascii="DFKai-SB" w:eastAsia="DFKai-SB" w:hAnsi="DFKai-SB" w:hint="eastAsia"/>
          <w:sz w:val="28"/>
          <w:szCs w:val="28"/>
        </w:rPr>
        <w:t>根底</w:t>
      </w:r>
      <w:r w:rsidRPr="002647E3">
        <w:rPr>
          <w:rFonts w:ascii="DFKai-SB" w:eastAsia="DFKai-SB" w:hAnsi="DFKai-SB" w:hint="eastAsia"/>
          <w:sz w:val="28"/>
          <w:szCs w:val="28"/>
        </w:rPr>
        <w:t>上的充满活力的市场经济来实现。</w:t>
      </w:r>
    </w:p>
    <w:p w:rsidR="008749F4" w:rsidRPr="002647E3" w:rsidP="008749F4">
      <w:pPr>
        <w:numPr>
          <w:ilvl w:val="0"/>
          <w:numId w:val="23"/>
        </w:numPr>
        <w:spacing w:line="440" w:lineRule="exact"/>
        <w:rPr>
          <w:rFonts w:ascii="DFKai-SB" w:eastAsia="DFKai-SB" w:hAnsi="DFKai-SB"/>
          <w:b/>
          <w:sz w:val="28"/>
          <w:szCs w:val="28"/>
        </w:rPr>
      </w:pPr>
      <w:r w:rsidRPr="002647E3">
        <w:rPr>
          <w:rFonts w:ascii="DFKai-SB" w:eastAsia="DFKai-SB" w:hAnsi="DFKai-SB" w:hint="eastAsia"/>
          <w:b/>
          <w:sz w:val="28"/>
          <w:szCs w:val="28"/>
        </w:rPr>
        <w:t>社会战略思路的调整</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从福利国家到到社会投资国家，变消极福利为积极福利，兼顾市场和政府力量。事实上，新工党的社会战略就是经济战略，他们提出的富有创意的“社会投资国家</w:t>
      </w:r>
      <w:r w:rsidRPr="002647E3">
        <w:rPr>
          <w:rFonts w:ascii="DFKai-SB" w:eastAsia="DFKai-SB" w:hAnsi="DFKai-SB" w:hint="eastAsia"/>
          <w:sz w:val="28"/>
          <w:szCs w:val="28"/>
        </w:rPr>
        <w:t>〞</w:t>
      </w:r>
      <w:r w:rsidRPr="002647E3">
        <w:rPr>
          <w:rFonts w:ascii="DFKai-SB" w:eastAsia="DFKai-SB" w:hAnsi="DFKai-SB" w:hint="eastAsia"/>
          <w:sz w:val="28"/>
          <w:szCs w:val="28"/>
        </w:rPr>
        <w:t>概念无疑是对此最有利的佐证，巧妙地将社会与经济战略整合到一起。</w:t>
      </w:r>
    </w:p>
    <w:p w:rsidR="008749F4" w:rsidRPr="002647E3" w:rsidP="008749F4">
      <w:pPr>
        <w:pStyle w:val="Heading2"/>
        <w:rPr>
          <w:rFonts w:ascii="DFKai-SB" w:eastAsia="DFKai-SB" w:hAnsi="DFKai-SB"/>
        </w:rPr>
      </w:pPr>
      <w:r w:rsidRPr="002647E3">
        <w:rPr>
          <w:rFonts w:ascii="DFKai-SB" w:eastAsia="DFKai-SB" w:hAnsi="DFKai-SB" w:hint="eastAsia"/>
        </w:rPr>
        <w:t>第三节新工党政府确立的教育优先</w:t>
      </w:r>
      <w:r w:rsidRPr="002647E3">
        <w:rPr>
          <w:rFonts w:ascii="DFKai-SB" w:eastAsia="DFKai-SB" w:hAnsi="DFKai-SB" w:hint="eastAsia"/>
        </w:rPr>
        <w:t>开展</w:t>
      </w:r>
      <w:r w:rsidRPr="002647E3">
        <w:rPr>
          <w:rFonts w:ascii="DFKai-SB" w:eastAsia="DFKai-SB" w:hAnsi="DFKai-SB" w:hint="eastAsia"/>
        </w:rPr>
        <w:t>总体战略定位</w:t>
      </w:r>
    </w:p>
    <w:p w:rsidR="008749F4" w:rsidRPr="002647E3" w:rsidP="008749F4">
      <w:pPr>
        <w:pStyle w:val="Heading3"/>
        <w:rPr>
          <w:rFonts w:ascii="DFKai-SB" w:eastAsia="DFKai-SB" w:hAnsi="DFKai-SB"/>
        </w:rPr>
      </w:pPr>
      <w:r w:rsidRPr="002647E3">
        <w:rPr>
          <w:rFonts w:ascii="DFKai-SB" w:eastAsia="DFKai-SB" w:hAnsi="DFKai-SB" w:hint="eastAsia"/>
        </w:rPr>
        <w:t>一、新工党政府社会经济战略整体布局</w:t>
      </w:r>
    </w:p>
    <w:p w:rsidR="008749F4" w:rsidRPr="002647E3" w:rsidP="008749F4">
      <w:pPr>
        <w:spacing w:line="440" w:lineRule="exact"/>
        <w:rPr>
          <w:rFonts w:ascii="DFKai-SB" w:eastAsia="DFKai-SB" w:hAnsi="DFKai-SB"/>
          <w:sz w:val="28"/>
          <w:szCs w:val="28"/>
        </w:rPr>
      </w:pPr>
      <w:r w:rsidRPr="002647E3">
        <w:rPr>
          <w:rFonts w:ascii="DFKai-SB" w:eastAsia="DFKai-SB" w:hAnsi="DFKai-SB" w:hint="eastAsia"/>
          <w:sz w:val="28"/>
          <w:szCs w:val="28"/>
        </w:rPr>
        <w:t>1.启动了“创新国家战略</w:t>
      </w:r>
      <w:r w:rsidRPr="002647E3">
        <w:rPr>
          <w:rFonts w:ascii="DFKai-SB" w:eastAsia="DFKai-SB" w:hAnsi="DFKai-SB" w:hint="eastAsia"/>
          <w:sz w:val="28"/>
          <w:szCs w:val="28"/>
        </w:rPr>
        <w:t>〞</w:t>
      </w:r>
      <w:r w:rsidRPr="002647E3">
        <w:rPr>
          <w:rFonts w:ascii="DFKai-SB" w:eastAsia="DFKai-SB" w:hAnsi="DFKai-SB" w:hint="eastAsia"/>
          <w:sz w:val="28"/>
          <w:szCs w:val="28"/>
        </w:rPr>
        <w:t>体系</w:t>
      </w:r>
      <w:r w:rsidRPr="002647E3">
        <w:rPr>
          <w:rFonts w:ascii="DFKai-SB" w:eastAsia="DFKai-SB" w:hAnsi="DFKai-SB" w:hint="eastAsia"/>
          <w:sz w:val="28"/>
          <w:szCs w:val="28"/>
        </w:rPr>
        <w:t>建立</w:t>
      </w:r>
      <w:r w:rsidRPr="002647E3">
        <w:rPr>
          <w:rFonts w:ascii="DFKai-SB" w:eastAsia="DFKai-SB" w:hAnsi="DFKai-SB" w:hint="eastAsia"/>
          <w:sz w:val="28"/>
          <w:szCs w:val="28"/>
        </w:rPr>
        <w:t>。</w:t>
      </w:r>
    </w:p>
    <w:p w:rsidR="008749F4" w:rsidRPr="002647E3" w:rsidP="008749F4">
      <w:pPr>
        <w:spacing w:line="440" w:lineRule="exact"/>
        <w:rPr>
          <w:rFonts w:ascii="DFKai-SB" w:eastAsia="DFKai-SB" w:hAnsi="DFKai-SB"/>
          <w:sz w:val="28"/>
          <w:szCs w:val="28"/>
        </w:rPr>
      </w:pPr>
      <w:r w:rsidRPr="002647E3">
        <w:rPr>
          <w:rFonts w:ascii="DFKai-SB" w:eastAsia="DFKai-SB" w:hAnsi="DFKai-SB" w:hint="eastAsia"/>
          <w:sz w:val="28"/>
          <w:szCs w:val="28"/>
        </w:rPr>
        <w:t>2.将“新经济</w:t>
      </w:r>
      <w:r w:rsidRPr="002647E3">
        <w:rPr>
          <w:rFonts w:ascii="DFKai-SB" w:eastAsia="DFKai-SB" w:hAnsi="DFKai-SB" w:hint="eastAsia"/>
          <w:sz w:val="28"/>
          <w:szCs w:val="28"/>
        </w:rPr>
        <w:t>〞</w:t>
      </w:r>
      <w:r w:rsidRPr="002647E3">
        <w:rPr>
          <w:rFonts w:ascii="DFKai-SB" w:eastAsia="DFKai-SB" w:hAnsi="DFKai-SB" w:hint="eastAsia"/>
          <w:sz w:val="28"/>
          <w:szCs w:val="28"/>
        </w:rPr>
        <w:t>建立</w:t>
      </w:r>
      <w:r w:rsidRPr="002647E3">
        <w:rPr>
          <w:rFonts w:ascii="DFKai-SB" w:eastAsia="DFKai-SB" w:hAnsi="DFKai-SB" w:hint="eastAsia"/>
          <w:sz w:val="28"/>
          <w:szCs w:val="28"/>
        </w:rPr>
        <w:t>列为首要任务。</w:t>
      </w:r>
    </w:p>
    <w:p w:rsidR="008749F4" w:rsidRPr="002647E3" w:rsidP="008749F4">
      <w:pPr>
        <w:spacing w:line="440" w:lineRule="exact"/>
        <w:rPr>
          <w:rFonts w:ascii="DFKai-SB" w:eastAsia="DFKai-SB" w:hAnsi="DFKai-SB"/>
          <w:sz w:val="28"/>
          <w:szCs w:val="28"/>
        </w:rPr>
      </w:pPr>
      <w:r w:rsidRPr="002647E3">
        <w:rPr>
          <w:rFonts w:ascii="DFKai-SB" w:eastAsia="DFKai-SB" w:hAnsi="DFKai-SB" w:hint="eastAsia"/>
          <w:sz w:val="28"/>
          <w:szCs w:val="28"/>
        </w:rPr>
        <w:t>3.解决高失业率和贫富差距扩大等问题。</w:t>
      </w:r>
    </w:p>
    <w:p w:rsidR="008749F4" w:rsidRPr="002647E3" w:rsidP="008749F4">
      <w:pPr>
        <w:pStyle w:val="Heading3"/>
        <w:rPr>
          <w:rFonts w:ascii="DFKai-SB" w:eastAsia="DFKai-SB" w:hAnsi="DFKai-SB"/>
        </w:rPr>
      </w:pPr>
      <w:r w:rsidRPr="002647E3">
        <w:rPr>
          <w:rFonts w:ascii="DFKai-SB" w:eastAsia="DFKai-SB" w:hAnsi="DFKai-SB" w:hint="eastAsia"/>
        </w:rPr>
        <w:t>二、教育优先</w:t>
      </w:r>
      <w:r w:rsidRPr="002647E3">
        <w:rPr>
          <w:rFonts w:ascii="DFKai-SB" w:eastAsia="DFKai-SB" w:hAnsi="DFKai-SB" w:hint="eastAsia"/>
        </w:rPr>
        <w:t>开展</w:t>
      </w:r>
      <w:r w:rsidRPr="002647E3">
        <w:rPr>
          <w:rFonts w:ascii="DFKai-SB" w:eastAsia="DFKai-SB" w:hAnsi="DFKai-SB" w:hint="eastAsia"/>
        </w:rPr>
        <w:t>总体战略定位</w:t>
      </w:r>
      <w:r w:rsidRPr="002647E3">
        <w:rPr>
          <w:rFonts w:ascii="DFKai-SB" w:eastAsia="DFKai-SB" w:hAnsi="DFKai-SB" w:hint="eastAsia"/>
        </w:rPr>
        <w:t>确实</w:t>
      </w:r>
      <w:r w:rsidRPr="002647E3">
        <w:rPr>
          <w:rFonts w:ascii="DFKai-SB" w:eastAsia="DFKai-SB" w:hAnsi="DFKai-SB" w:hint="eastAsia"/>
        </w:rPr>
        <w:t>立</w:t>
      </w:r>
    </w:p>
    <w:p w:rsidR="008749F4" w:rsidRPr="002647E3" w:rsidP="008749F4">
      <w:pPr>
        <w:spacing w:line="440" w:lineRule="exact"/>
        <w:ind w:firstLine="555"/>
        <w:rPr>
          <w:rFonts w:ascii="DFKai-SB" w:eastAsia="DFKai-SB" w:hAnsi="DFKai-SB"/>
          <w:sz w:val="28"/>
          <w:szCs w:val="28"/>
        </w:rPr>
      </w:pPr>
      <w:r w:rsidRPr="002647E3">
        <w:rPr>
          <w:rFonts w:ascii="DFKai-SB" w:eastAsia="DFKai-SB" w:hAnsi="DFKai-SB" w:hint="eastAsia"/>
          <w:sz w:val="28"/>
          <w:szCs w:val="28"/>
        </w:rPr>
        <w:t>新工党政府认识到，教育是刺进经济增长和兼顾社会公平的关键纽带，是推动社会经济整体协调</w:t>
      </w:r>
      <w:r w:rsidRPr="002647E3">
        <w:rPr>
          <w:rFonts w:ascii="DFKai-SB" w:eastAsia="DFKai-SB" w:hAnsi="DFKai-SB" w:hint="eastAsia"/>
          <w:sz w:val="28"/>
          <w:szCs w:val="28"/>
        </w:rPr>
        <w:t>开展</w:t>
      </w:r>
      <w:r w:rsidRPr="002647E3">
        <w:rPr>
          <w:rFonts w:ascii="DFKai-SB" w:eastAsia="DFKai-SB" w:hAnsi="DFKai-SB" w:hint="eastAsia"/>
          <w:sz w:val="28"/>
          <w:szCs w:val="28"/>
        </w:rPr>
        <w:t>的战略重点。“教育优先</w:t>
      </w:r>
      <w:r w:rsidRPr="002647E3">
        <w:rPr>
          <w:rFonts w:ascii="DFKai-SB" w:eastAsia="DFKai-SB" w:hAnsi="DFKai-SB" w:hint="eastAsia"/>
          <w:sz w:val="28"/>
          <w:szCs w:val="28"/>
        </w:rPr>
        <w:t>开展</w:t>
      </w:r>
      <w:r w:rsidRPr="002647E3">
        <w:rPr>
          <w:rFonts w:ascii="DFKai-SB" w:eastAsia="DFKai-SB" w:hAnsi="DFKai-SB" w:hint="eastAsia"/>
          <w:sz w:val="28"/>
          <w:szCs w:val="28"/>
        </w:rPr>
        <w:t>→培育人力资本内生经济变量→增强及经济经历且落实社会公平</w:t>
      </w:r>
      <w:r w:rsidRPr="002647E3">
        <w:rPr>
          <w:rFonts w:ascii="DFKai-SB" w:eastAsia="DFKai-SB" w:hAnsi="DFKai-SB" w:hint="eastAsia"/>
          <w:sz w:val="28"/>
          <w:szCs w:val="28"/>
        </w:rPr>
        <w:t>〞</w:t>
      </w:r>
      <w:r w:rsidRPr="002647E3">
        <w:rPr>
          <w:rFonts w:ascii="DFKai-SB" w:eastAsia="DFKai-SB" w:hAnsi="DFKai-SB" w:hint="eastAsia"/>
          <w:sz w:val="28"/>
          <w:szCs w:val="28"/>
        </w:rPr>
        <w:t>构成了新工党的执政思维逻辑。可以说，教育优先</w:t>
      </w:r>
      <w:r w:rsidRPr="002647E3">
        <w:rPr>
          <w:rFonts w:ascii="DFKai-SB" w:eastAsia="DFKai-SB" w:hAnsi="DFKai-SB" w:hint="eastAsia"/>
          <w:sz w:val="28"/>
          <w:szCs w:val="28"/>
        </w:rPr>
        <w:t>开展</w:t>
      </w:r>
      <w:r w:rsidRPr="002647E3">
        <w:rPr>
          <w:rFonts w:ascii="DFKai-SB" w:eastAsia="DFKai-SB" w:hAnsi="DFKai-SB" w:hint="eastAsia"/>
          <w:sz w:val="28"/>
          <w:szCs w:val="28"/>
        </w:rPr>
        <w:t>是新工党政府推动英国社会经济整体协调</w:t>
      </w:r>
      <w:r w:rsidRPr="002647E3">
        <w:rPr>
          <w:rFonts w:ascii="DFKai-SB" w:eastAsia="DFKai-SB" w:hAnsi="DFKai-SB" w:hint="eastAsia"/>
          <w:sz w:val="28"/>
          <w:szCs w:val="28"/>
        </w:rPr>
        <w:t>开展</w:t>
      </w:r>
      <w:r w:rsidRPr="002647E3">
        <w:rPr>
          <w:rFonts w:ascii="DFKai-SB" w:eastAsia="DFKai-SB" w:hAnsi="DFKai-SB" w:hint="eastAsia"/>
          <w:sz w:val="28"/>
          <w:szCs w:val="28"/>
        </w:rPr>
        <w:t>的战略重点。</w:t>
      </w:r>
      <w:bookmarkStart w:id="0" w:name="_GoBack"/>
      <w:bookmarkEnd w:id="0"/>
    </w:p>
    <w:p w:rsidR="008749F4" w:rsidRPr="002647E3" w:rsidP="008749F4">
      <w:pPr>
        <w:spacing w:line="440" w:lineRule="exact"/>
        <w:jc w:val="center"/>
        <w:rPr>
          <w:rFonts w:ascii="DFKai-SB" w:eastAsia="DFKai-SB" w:hAnsi="DFKai-SB"/>
          <w:b/>
          <w:sz w:val="44"/>
          <w:szCs w:val="32"/>
        </w:rPr>
        <w:sectPr w:rsidSect="00EE4A05">
          <w:headerReference w:type="default" r:id="rId24"/>
          <w:footerReference w:type="even" r:id="rId25"/>
          <w:footerReference w:type="default" r:id="rId26"/>
          <w:footerReference w:type="first" r:id="rId27"/>
          <w:type w:val="nextPage"/>
          <w:pgSz w:w="11906" w:h="16838"/>
          <w:pgMar w:top="1440" w:right="1800" w:bottom="1440" w:left="1800" w:header="851" w:footer="992" w:gutter="0"/>
          <w:pgNumType w:start="6"/>
          <w:cols w:space="425"/>
          <w:titlePg w:val="0"/>
          <w:docGrid w:type="lines" w:linePitch="312"/>
        </w:sectPr>
      </w:pPr>
      <w:r w:rsidRPr="002647E3">
        <w:rPr>
          <w:rFonts w:ascii="DFKai-SB" w:eastAsia="DFKai-SB" w:hAnsi="DFKai-SB" w:hint="eastAsia"/>
          <w:b/>
          <w:noProof/>
          <w:sz w:val="44"/>
          <w:szCs w:val="32"/>
        </w:rPr>
        <w:drawing>
          <wp:anchor distT="0" distB="0" distL="114300" distR="114300" simplePos="0" relativeHeight="251658240" behindDoc="1" locked="0" layoutInCell="1" allowOverlap="1">
            <wp:simplePos x="0" y="0"/>
            <wp:positionH relativeFrom="column">
              <wp:posOffset>31750</wp:posOffset>
            </wp:positionH>
            <wp:positionV relativeFrom="paragraph">
              <wp:posOffset>750570</wp:posOffset>
            </wp:positionV>
            <wp:extent cx="5285740" cy="2958465"/>
            <wp:effectExtent l="19050" t="0" r="0" b="0"/>
            <wp:wrapTopAndBottom/>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noChangeArrowheads="1"/>
                    </pic:cNvPicPr>
                  </pic:nvPicPr>
                  <pic:blipFill>
                    <a:blip xmlns:r="http://schemas.openxmlformats.org/officeDocument/2006/relationships" r:embed="rId28" cstate="print"/>
                    <a:stretch>
                      <a:fillRect/>
                    </a:stretch>
                  </pic:blipFill>
                  <pic:spPr bwMode="auto">
                    <a:xfrm>
                      <a:off x="0" y="0"/>
                      <a:ext cx="5285740" cy="2958465"/>
                    </a:xfrm>
                    <a:prstGeom prst="rect">
                      <a:avLst/>
                    </a:prstGeom>
                    <a:noFill/>
                    <a:ln w="9525">
                      <a:noFill/>
                      <a:miter lim="800000"/>
                      <a:headEnd/>
                      <a:tailEnd/>
                    </a:ln>
                  </pic:spPr>
                </pic:pic>
              </a:graphicData>
            </a:graphic>
          </wp:anchor>
        </w:drawing>
      </w:r>
      <w:r w:rsidRPr="002647E3">
        <w:rPr>
          <w:rFonts w:ascii="DFKai-SB" w:eastAsia="DFKai-SB" w:hAnsi="DFKai-SB" w:hint="eastAsia"/>
          <w:b/>
          <w:sz w:val="44"/>
          <w:szCs w:val="32"/>
        </w:rPr>
        <w:t>第三章 新工党三届任期历次全面教育战略规划的政策解读</w:t>
      </w:r>
    </w:p>
    <w:p w:rsidR="008749F4" w:rsidRPr="002647E3" w:rsidP="008749F4">
      <w:pPr>
        <w:spacing w:line="440" w:lineRule="exact"/>
        <w:rPr>
          <w:rFonts w:ascii="DFKai-SB" w:eastAsia="DFKai-SB" w:hAnsi="DFKai-SB"/>
          <w:b/>
          <w:sz w:val="32"/>
        </w:rPr>
      </w:pPr>
    </w:p>
    <w:p w:rsidR="008749F4" w:rsidRPr="002647E3" w:rsidP="008749F4">
      <w:pPr>
        <w:spacing w:line="440" w:lineRule="exact"/>
        <w:rPr>
          <w:rFonts w:ascii="DFKai-SB" w:eastAsia="DFKai-SB" w:hAnsi="DFKai-SB"/>
          <w:b/>
          <w:sz w:val="32"/>
        </w:rPr>
      </w:pPr>
      <w:r w:rsidRPr="002647E3">
        <w:rPr>
          <w:rFonts w:ascii="DFKai-SB" w:eastAsia="DFKai-SB" w:hAnsi="DFKai-SB" w:hint="eastAsia"/>
          <w:b/>
          <w:sz w:val="32"/>
        </w:rPr>
        <w:t>第一节教育水准：新工党第一任期教育战略规划之主题</w:t>
      </w:r>
    </w:p>
    <w:p w:rsidR="008749F4" w:rsidRPr="002647E3" w:rsidP="008749F4">
      <w:pPr>
        <w:pStyle w:val="ListParagraph"/>
        <w:numPr>
          <w:ilvl w:val="0"/>
          <w:numId w:val="24"/>
        </w:numPr>
        <w:spacing w:line="440" w:lineRule="exact"/>
        <w:ind w:firstLineChars="0"/>
        <w:rPr>
          <w:rFonts w:ascii="DFKai-SB" w:eastAsia="DFKai-SB" w:hAnsi="DFKai-SB"/>
          <w:b/>
          <w:sz w:val="30"/>
          <w:szCs w:val="30"/>
        </w:rPr>
      </w:pPr>
      <w:r w:rsidRPr="002647E3">
        <w:rPr>
          <w:rFonts w:ascii="DFKai-SB" w:eastAsia="DFKai-SB" w:hAnsi="DFKai-SB" w:hint="eastAsia"/>
          <w:b/>
          <w:sz w:val="30"/>
          <w:szCs w:val="30"/>
        </w:rPr>
        <w:t>新工党在1997年英国大选竞选纲领中的教育政见</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新工党倡导老工党和保守党以外的“第三条道路</w:t>
      </w:r>
      <w:r w:rsidRPr="002647E3">
        <w:rPr>
          <w:rFonts w:ascii="DFKai-SB" w:eastAsia="DFKai-SB" w:hAnsi="DFKai-SB" w:hint="eastAsia"/>
          <w:sz w:val="28"/>
          <w:szCs w:val="28"/>
        </w:rPr>
        <w:t>〞</w:t>
      </w:r>
      <w:r w:rsidRPr="002647E3">
        <w:rPr>
          <w:rFonts w:ascii="DFKai-SB" w:eastAsia="DFKai-SB" w:hAnsi="DFKai-SB" w:hint="eastAsia"/>
          <w:sz w:val="28"/>
          <w:szCs w:val="28"/>
        </w:rPr>
        <w:t>：一方面，采纳保守党重视水准的观点；另一方面，坚持老工党反对过早分化、支持综合学校制度的立场。</w:t>
      </w:r>
      <w:r w:rsidRPr="002647E3">
        <w:rPr>
          <w:rFonts w:ascii="DFKai-SB" w:eastAsia="DFKai-SB" w:hAnsi="DFKai-SB" w:hint="eastAsia"/>
          <w:sz w:val="28"/>
          <w:szCs w:val="28"/>
        </w:rPr>
        <w:t>〔</w:t>
      </w:r>
      <w:r w:rsidRPr="002647E3">
        <w:rPr>
          <w:rFonts w:ascii="DFKai-SB" w:eastAsia="DFKai-SB" w:hAnsi="DFKai-SB" w:hint="eastAsia"/>
          <w:sz w:val="28"/>
          <w:szCs w:val="28"/>
        </w:rPr>
        <w:t>改进</w:t>
      </w:r>
      <w:r w:rsidRPr="002647E3">
        <w:rPr>
          <w:rFonts w:ascii="DFKai-SB" w:eastAsia="DFKai-SB" w:hAnsi="DFKai-SB" w:hint="eastAsia"/>
          <w:sz w:val="28"/>
          <w:szCs w:val="28"/>
        </w:rPr>
        <w:t>式的</w:t>
      </w:r>
      <w:r w:rsidRPr="002647E3">
        <w:rPr>
          <w:rFonts w:ascii="DFKai-SB" w:eastAsia="DFKai-SB" w:hAnsi="DFKai-SB" w:hint="eastAsia"/>
          <w:sz w:val="28"/>
          <w:szCs w:val="28"/>
        </w:rPr>
        <w:t>保存</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1997年英国大选前，新工党公布竞选纲领</w:t>
      </w:r>
      <w:r w:rsidRPr="002647E3">
        <w:rPr>
          <w:rFonts w:ascii="DFKai-SB" w:eastAsia="DFKai-SB" w:hAnsi="DFKai-SB" w:hint="eastAsia"/>
          <w:sz w:val="28"/>
          <w:szCs w:val="28"/>
        </w:rPr>
        <w:t>?</w:t>
      </w:r>
      <w:r w:rsidRPr="002647E3">
        <w:rPr>
          <w:rFonts w:ascii="DFKai-SB" w:eastAsia="DFKai-SB" w:hAnsi="DFKai-SB" w:hint="eastAsia"/>
          <w:sz w:val="28"/>
          <w:szCs w:val="28"/>
        </w:rPr>
        <w:t>因为英国应该更好</w:t>
      </w:r>
      <w:r w:rsidRPr="002647E3">
        <w:rPr>
          <w:rFonts w:ascii="DFKai-SB" w:eastAsia="DFKai-SB" w:hAnsi="DFKai-SB" w:hint="eastAsia"/>
          <w:sz w:val="28"/>
          <w:szCs w:val="28"/>
        </w:rPr>
        <w:t>?</w:t>
      </w:r>
      <w:r w:rsidRPr="002647E3">
        <w:rPr>
          <w:rFonts w:ascii="DFKai-SB" w:eastAsia="DFKai-SB" w:hAnsi="DFKai-SB" w:hint="eastAsia"/>
          <w:sz w:val="28"/>
          <w:szCs w:val="28"/>
        </w:rPr>
        <w:t>。承诺在未来五年内，把教育视作政府“第一优先</w:t>
      </w:r>
      <w:r w:rsidRPr="002647E3">
        <w:rPr>
          <w:rFonts w:ascii="DFKai-SB" w:eastAsia="DFKai-SB" w:hAnsi="DFKai-SB" w:hint="eastAsia"/>
          <w:sz w:val="28"/>
          <w:szCs w:val="28"/>
        </w:rPr>
        <w:t>〞</w:t>
      </w:r>
      <w:r w:rsidRPr="002647E3">
        <w:rPr>
          <w:rFonts w:ascii="DFKai-SB" w:eastAsia="DFKai-SB" w:hAnsi="DFKai-SB" w:hint="eastAsia"/>
          <w:sz w:val="28"/>
          <w:szCs w:val="28"/>
        </w:rPr>
        <w:t>，政府将“提高教育开支占国民收入开支的比例</w:t>
      </w:r>
      <w:r w:rsidRPr="002647E3">
        <w:rPr>
          <w:rFonts w:ascii="DFKai-SB" w:eastAsia="DFKai-SB" w:hAnsi="DFKai-SB" w:hint="eastAsia"/>
          <w:sz w:val="28"/>
          <w:szCs w:val="28"/>
        </w:rPr>
        <w:t>〞</w:t>
      </w:r>
      <w:r w:rsidRPr="002647E3">
        <w:rPr>
          <w:rFonts w:ascii="DFKai-SB" w:eastAsia="DFKai-SB" w:hAnsi="DFKai-SB" w:hint="eastAsia"/>
          <w:sz w:val="28"/>
          <w:szCs w:val="28"/>
        </w:rPr>
        <w:t>。教育政见被单独列为一个议题，同时，“教育水准</w:t>
      </w:r>
      <w:r w:rsidRPr="002647E3">
        <w:rPr>
          <w:rFonts w:ascii="DFKai-SB" w:eastAsia="DFKai-SB" w:hAnsi="DFKai-SB" w:hint="eastAsia"/>
          <w:sz w:val="28"/>
          <w:szCs w:val="28"/>
        </w:rPr>
        <w:t>〞</w:t>
      </w:r>
      <w:r w:rsidRPr="002647E3">
        <w:rPr>
          <w:rFonts w:ascii="DFKai-SB" w:eastAsia="DFKai-SB" w:hAnsi="DFKai-SB" w:hint="eastAsia"/>
          <w:sz w:val="28"/>
          <w:szCs w:val="28"/>
        </w:rPr>
        <w:t>成了该届政府着力解决的核心教育议题。</w:t>
      </w:r>
    </w:p>
    <w:p w:rsidR="008749F4" w:rsidRPr="002647E3" w:rsidP="008749F4">
      <w:pPr>
        <w:spacing w:line="440" w:lineRule="exact"/>
        <w:rPr>
          <w:rFonts w:ascii="DFKai-SB" w:eastAsia="DFKai-SB" w:hAnsi="DFKai-SB"/>
          <w:b/>
          <w:sz w:val="30"/>
          <w:szCs w:val="30"/>
        </w:rPr>
      </w:pPr>
      <w:r w:rsidRPr="002647E3">
        <w:rPr>
          <w:rFonts w:ascii="DFKai-SB" w:eastAsia="DFKai-SB" w:hAnsi="DFKai-SB" w:hint="eastAsia"/>
          <w:b/>
          <w:sz w:val="30"/>
          <w:szCs w:val="30"/>
        </w:rPr>
        <w:t>二、1997—2002年教育战略规划</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1997年7月7日，公布教育白皮书</w:t>
      </w:r>
      <w:r w:rsidRPr="002647E3">
        <w:rPr>
          <w:rFonts w:ascii="DFKai-SB" w:eastAsia="DFKai-SB" w:hAnsi="DFKai-SB" w:hint="eastAsia"/>
          <w:sz w:val="28"/>
          <w:szCs w:val="28"/>
        </w:rPr>
        <w:t>?</w:t>
      </w:r>
      <w:r w:rsidRPr="002647E3">
        <w:rPr>
          <w:rFonts w:ascii="DFKai-SB" w:eastAsia="DFKai-SB" w:hAnsi="DFKai-SB" w:hint="eastAsia"/>
          <w:sz w:val="28"/>
          <w:szCs w:val="28"/>
        </w:rPr>
        <w:t>追求卓越的学校教育</w:t>
      </w:r>
      <w:r w:rsidRPr="002647E3">
        <w:rPr>
          <w:rFonts w:ascii="DFKai-SB" w:eastAsia="DFKai-SB" w:hAnsi="DFKai-SB" w:hint="eastAsia"/>
          <w:sz w:val="28"/>
          <w:szCs w:val="28"/>
        </w:rPr>
        <w:t>?</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包括七个主要</w:t>
      </w:r>
      <w:r w:rsidRPr="002647E3">
        <w:rPr>
          <w:rFonts w:ascii="DFKai-SB" w:eastAsia="DFKai-SB" w:hAnsi="DFKai-SB" w:hint="eastAsia"/>
          <w:sz w:val="28"/>
          <w:szCs w:val="28"/>
        </w:rPr>
        <w:t>局部</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一</w:t>
      </w:r>
      <w:r w:rsidRPr="002647E3">
        <w:rPr>
          <w:rFonts w:ascii="DFKai-SB" w:eastAsia="DFKai-SB" w:hAnsi="DFKai-SB" w:hint="eastAsia"/>
          <w:sz w:val="28"/>
          <w:szCs w:val="28"/>
        </w:rPr>
        <w:t>〕</w:t>
      </w:r>
      <w:r w:rsidRPr="002647E3">
        <w:rPr>
          <w:rFonts w:ascii="DFKai-SB" w:eastAsia="DFKai-SB" w:hAnsi="DFKai-SB" w:hint="eastAsia"/>
          <w:sz w:val="28"/>
          <w:szCs w:val="28"/>
        </w:rPr>
        <w:t>“一条新途径</w:t>
      </w:r>
      <w:r w:rsidRPr="002647E3">
        <w:rPr>
          <w:rFonts w:ascii="DFKai-SB" w:eastAsia="DFKai-SB" w:hAnsi="DFKai-SB" w:hint="eastAsia"/>
          <w:sz w:val="28"/>
          <w:szCs w:val="28"/>
        </w:rPr>
        <w:t>〞</w:t>
      </w:r>
      <w:r w:rsidRPr="002647E3">
        <w:rPr>
          <w:rFonts w:ascii="DFKai-SB" w:eastAsia="DFKai-SB" w:hAnsi="DFKai-SB" w:hint="eastAsia"/>
          <w:sz w:val="28"/>
          <w:szCs w:val="28"/>
        </w:rPr>
        <w:t>。阐释了教育改革的重要性和必要性，提出未来教育变革六大政策原</w:t>
      </w:r>
      <w:r w:rsidRPr="002647E3">
        <w:rPr>
          <w:rFonts w:ascii="DFKai-SB" w:eastAsia="DFKai-SB" w:hAnsi="DFKai-SB" w:hint="eastAsia"/>
          <w:sz w:val="28"/>
          <w:szCs w:val="28"/>
        </w:rPr>
        <w:t>那么</w:t>
      </w:r>
      <w:r w:rsidRPr="002647E3">
        <w:rPr>
          <w:rFonts w:ascii="DFKai-SB" w:eastAsia="DFKai-SB" w:hAnsi="DFKai-SB" w:hint="eastAsia"/>
          <w:sz w:val="28"/>
          <w:szCs w:val="28"/>
        </w:rPr>
        <w:t>：</w:t>
      </w:r>
      <w:r w:rsidRPr="002647E3">
        <w:rPr>
          <w:rFonts w:ascii="DFKai-SB" w:eastAsia="DFKai-SB" w:hAnsi="DFKai-SB" w:cs="Calibri"/>
          <w:sz w:val="28"/>
          <w:szCs w:val="28"/>
        </w:rPr>
        <w:t>①</w:t>
      </w:r>
      <w:r w:rsidRPr="002647E3">
        <w:rPr>
          <w:rFonts w:ascii="DFKai-SB" w:eastAsia="DFKai-SB" w:hAnsi="DFKai-SB" w:cs="Calibri" w:hint="eastAsia"/>
          <w:sz w:val="28"/>
          <w:szCs w:val="28"/>
        </w:rPr>
        <w:t>教育—</w:t>
      </w:r>
      <w:r w:rsidRPr="002647E3">
        <w:rPr>
          <w:rFonts w:ascii="DFKai-SB" w:eastAsia="DFKai-SB" w:hAnsi="DFKai-SB" w:hint="eastAsia"/>
          <w:sz w:val="28"/>
          <w:szCs w:val="28"/>
        </w:rPr>
        <w:t>政府工作的核心</w:t>
      </w:r>
      <w:r w:rsidRPr="002647E3">
        <w:rPr>
          <w:rFonts w:ascii="DFKai-SB" w:eastAsia="DFKai-SB" w:hAnsi="DFKai-SB" w:cs="Calibri"/>
          <w:sz w:val="28"/>
          <w:szCs w:val="28"/>
        </w:rPr>
        <w:t>②</w:t>
      </w:r>
      <w:r w:rsidRPr="002647E3">
        <w:rPr>
          <w:rFonts w:ascii="DFKai-SB" w:eastAsia="DFKai-SB" w:hAnsi="DFKai-SB" w:hint="eastAsia"/>
          <w:sz w:val="28"/>
          <w:szCs w:val="28"/>
        </w:rPr>
        <w:t>惠及多数人</w:t>
      </w:r>
      <w:r w:rsidRPr="002647E3">
        <w:rPr>
          <w:rFonts w:ascii="DFKai-SB" w:eastAsia="DFKai-SB" w:hAnsi="DFKai-SB" w:cs="Calibri"/>
          <w:sz w:val="28"/>
          <w:szCs w:val="28"/>
        </w:rPr>
        <w:t>③</w:t>
      </w:r>
      <w:r w:rsidRPr="002647E3">
        <w:rPr>
          <w:rFonts w:ascii="DFKai-SB" w:eastAsia="DFKai-SB" w:hAnsi="DFKai-SB" w:hint="eastAsia"/>
          <w:sz w:val="28"/>
          <w:szCs w:val="28"/>
        </w:rPr>
        <w:t>提升水准</w:t>
      </w:r>
      <w:r w:rsidRPr="002647E3">
        <w:rPr>
          <w:rFonts w:ascii="DFKai-SB" w:eastAsia="DFKai-SB" w:hAnsi="DFKai-SB" w:cs="Calibri"/>
          <w:sz w:val="28"/>
          <w:szCs w:val="28"/>
        </w:rPr>
        <w:t>④</w:t>
      </w:r>
      <w:r w:rsidRPr="002647E3">
        <w:rPr>
          <w:rFonts w:ascii="DFKai-SB" w:eastAsia="DFKai-SB" w:hAnsi="DFKai-SB" w:hint="eastAsia"/>
          <w:sz w:val="28"/>
          <w:szCs w:val="28"/>
        </w:rPr>
        <w:t>干预不佳学校鼓励成功学校</w:t>
      </w:r>
      <w:r w:rsidRPr="002647E3">
        <w:rPr>
          <w:rFonts w:ascii="DFKai-SB" w:eastAsia="DFKai-SB" w:hAnsi="DFKai-SB" w:cs="Calibri"/>
          <w:sz w:val="28"/>
          <w:szCs w:val="28"/>
        </w:rPr>
        <w:t>⑤</w:t>
      </w:r>
      <w:r w:rsidRPr="002647E3">
        <w:rPr>
          <w:rFonts w:ascii="DFKai-SB" w:eastAsia="DFKai-SB" w:hAnsi="DFKai-SB" w:hint="eastAsia"/>
          <w:sz w:val="28"/>
          <w:szCs w:val="28"/>
        </w:rPr>
        <w:t>不姑息业绩差的学校</w:t>
      </w:r>
      <w:r w:rsidRPr="002647E3">
        <w:rPr>
          <w:rFonts w:ascii="DFKai-SB" w:eastAsia="DFKai-SB" w:hAnsi="DFKai-SB" w:cstheme="minorHAnsi"/>
          <w:sz w:val="28"/>
          <w:szCs w:val="28"/>
        </w:rPr>
        <w:t>⑥</w:t>
      </w:r>
      <w:r w:rsidRPr="002647E3">
        <w:rPr>
          <w:rFonts w:ascii="DFKai-SB" w:eastAsia="DFKai-SB" w:hAnsi="DFKai-SB" w:hint="eastAsia"/>
          <w:sz w:val="28"/>
          <w:szCs w:val="28"/>
        </w:rPr>
        <w:t>合作。</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二</w:t>
      </w:r>
      <w:r w:rsidRPr="002647E3">
        <w:rPr>
          <w:rFonts w:ascii="DFKai-SB" w:eastAsia="DFKai-SB" w:hAnsi="DFKai-SB" w:hint="eastAsia"/>
          <w:sz w:val="28"/>
          <w:szCs w:val="28"/>
        </w:rPr>
        <w:t>〕</w:t>
      </w:r>
      <w:r w:rsidRPr="002647E3">
        <w:rPr>
          <w:rFonts w:ascii="DFKai-SB" w:eastAsia="DFKai-SB" w:hAnsi="DFKai-SB" w:hint="eastAsia"/>
          <w:sz w:val="28"/>
          <w:szCs w:val="28"/>
        </w:rPr>
        <w:t>“良好的开端</w:t>
      </w:r>
      <w:r w:rsidRPr="002647E3">
        <w:rPr>
          <w:rFonts w:ascii="DFKai-SB" w:eastAsia="DFKai-SB" w:hAnsi="DFKai-SB" w:hint="eastAsia"/>
          <w:sz w:val="28"/>
          <w:szCs w:val="28"/>
        </w:rPr>
        <w:t>〞</w:t>
      </w:r>
      <w:r w:rsidRPr="002647E3">
        <w:rPr>
          <w:rFonts w:ascii="DFKai-SB" w:eastAsia="DFKai-SB" w:hAnsi="DFKai-SB" w:hint="eastAsia"/>
          <w:sz w:val="28"/>
          <w:szCs w:val="28"/>
        </w:rPr>
        <w:t>。针对学前教育和小学教育，目的在于确保所有孩子拥有坚实的教育</w:t>
      </w:r>
      <w:r w:rsidRPr="002647E3">
        <w:rPr>
          <w:rFonts w:ascii="DFKai-SB" w:eastAsia="DFKai-SB" w:hAnsi="DFKai-SB" w:hint="eastAsia"/>
          <w:sz w:val="28"/>
          <w:szCs w:val="28"/>
        </w:rPr>
        <w:t>根底</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三</w:t>
      </w:r>
      <w:r w:rsidRPr="002647E3">
        <w:rPr>
          <w:rFonts w:ascii="DFKai-SB" w:eastAsia="DFKai-SB" w:hAnsi="DFKai-SB" w:hint="eastAsia"/>
          <w:sz w:val="28"/>
          <w:szCs w:val="28"/>
        </w:rPr>
        <w:t>〕</w:t>
      </w:r>
      <w:r w:rsidRPr="002647E3">
        <w:rPr>
          <w:rFonts w:ascii="DFKai-SB" w:eastAsia="DFKai-SB" w:hAnsi="DFKai-SB" w:hint="eastAsia"/>
          <w:sz w:val="28"/>
          <w:szCs w:val="28"/>
        </w:rPr>
        <w:t>“标准与问责</w:t>
      </w:r>
      <w:r w:rsidRPr="002647E3">
        <w:rPr>
          <w:rFonts w:ascii="DFKai-SB" w:eastAsia="DFKai-SB" w:hAnsi="DFKai-SB" w:hint="eastAsia"/>
          <w:sz w:val="28"/>
          <w:szCs w:val="28"/>
        </w:rPr>
        <w:t>〞</w:t>
      </w:r>
      <w:r w:rsidRPr="002647E3">
        <w:rPr>
          <w:rFonts w:ascii="DFKai-SB" w:eastAsia="DFKai-SB" w:hAnsi="DFKai-SB" w:hint="eastAsia"/>
          <w:sz w:val="28"/>
          <w:szCs w:val="28"/>
        </w:rPr>
        <w:t>。要求地方教育当局、教育标准局和教育与就业部等政府相关部门明确自身的角色和职责，相互协作，以提升学校教育标准并维持继续</w:t>
      </w:r>
      <w:r w:rsidRPr="002647E3">
        <w:rPr>
          <w:rFonts w:ascii="DFKai-SB" w:eastAsia="DFKai-SB" w:hAnsi="DFKai-SB" w:hint="eastAsia"/>
          <w:sz w:val="28"/>
          <w:szCs w:val="28"/>
        </w:rPr>
        <w:t>改进</w:t>
      </w:r>
      <w:r w:rsidRPr="002647E3">
        <w:rPr>
          <w:rFonts w:ascii="DFKai-SB" w:eastAsia="DFKai-SB" w:hAnsi="DFKai-SB" w:hint="eastAsia"/>
          <w:sz w:val="28"/>
          <w:szCs w:val="28"/>
        </w:rPr>
        <w:t>的动力。</w:t>
      </w:r>
    </w:p>
    <w:p w:rsidR="008749F4" w:rsidRPr="002647E3" w:rsidP="008749F4">
      <w:pPr>
        <w:spacing w:line="440" w:lineRule="exact"/>
        <w:ind w:firstLine="560" w:firstLineChars="200"/>
        <w:rPr>
          <w:rFonts w:ascii="DFKai-SB" w:eastAsia="DFKai-SB" w:hAnsi="DFKai-SB" w:cstheme="minorHAnsi"/>
          <w:sz w:val="28"/>
          <w:szCs w:val="28"/>
        </w:rPr>
      </w:pPr>
      <w:r w:rsidRPr="002647E3">
        <w:rPr>
          <w:rFonts w:ascii="DFKai-SB" w:eastAsia="DFKai-SB" w:hAnsi="DFKai-SB" w:hint="eastAsia"/>
          <w:sz w:val="28"/>
          <w:szCs w:val="28"/>
        </w:rPr>
        <w:t>目标：</w:t>
      </w:r>
      <w:r w:rsidRPr="002647E3">
        <w:rPr>
          <w:rFonts w:ascii="DFKai-SB" w:eastAsia="DFKai-SB" w:hAnsi="DFKai-SB" w:cs="Calibri"/>
          <w:sz w:val="28"/>
          <w:szCs w:val="28"/>
        </w:rPr>
        <w:t>①</w:t>
      </w:r>
      <w:r w:rsidRPr="002647E3">
        <w:rPr>
          <w:rFonts w:ascii="DFKai-SB" w:eastAsia="DFKai-SB" w:hAnsi="DFKai-SB" w:cs="Calibri" w:hint="eastAsia"/>
          <w:sz w:val="28"/>
          <w:szCs w:val="28"/>
        </w:rPr>
        <w:t>学生</w:t>
      </w:r>
      <w:r w:rsidRPr="002647E3">
        <w:rPr>
          <w:rFonts w:ascii="DFKai-SB" w:eastAsia="DFKai-SB" w:hAnsi="DFKai-SB" w:hint="eastAsia"/>
          <w:sz w:val="28"/>
          <w:szCs w:val="28"/>
        </w:rPr>
        <w:t>排名呈现相对进步程度&amp;绝对成绩水平</w:t>
      </w:r>
      <w:r w:rsidRPr="002647E3">
        <w:rPr>
          <w:rFonts w:ascii="DFKai-SB" w:eastAsia="DFKai-SB" w:hAnsi="DFKai-SB" w:cs="Calibri"/>
          <w:sz w:val="28"/>
          <w:szCs w:val="28"/>
        </w:rPr>
        <w:t>②</w:t>
      </w:r>
      <w:r w:rsidRPr="002647E3">
        <w:rPr>
          <w:rFonts w:ascii="DFKai-SB" w:eastAsia="DFKai-SB" w:hAnsi="DFKai-SB" w:hint="eastAsia"/>
          <w:sz w:val="28"/>
          <w:szCs w:val="28"/>
        </w:rPr>
        <w:t>学校提出提升水准的挑战性目标</w:t>
      </w:r>
      <w:r w:rsidRPr="002647E3">
        <w:rPr>
          <w:rFonts w:ascii="DFKai-SB" w:eastAsia="DFKai-SB" w:hAnsi="DFKai-SB" w:cs="Calibri"/>
          <w:sz w:val="28"/>
          <w:szCs w:val="28"/>
        </w:rPr>
        <w:t>③</w:t>
      </w:r>
      <w:r w:rsidRPr="002647E3">
        <w:rPr>
          <w:rFonts w:ascii="DFKai-SB" w:eastAsia="DFKai-SB" w:hAnsi="DFKai-SB" w:cs="Calibri" w:hint="eastAsia"/>
          <w:sz w:val="28"/>
          <w:szCs w:val="28"/>
        </w:rPr>
        <w:t>学校公布要</w:t>
      </w:r>
      <w:r w:rsidRPr="002647E3">
        <w:rPr>
          <w:rFonts w:ascii="DFKai-SB" w:eastAsia="DFKai-SB" w:hAnsi="DFKai-SB" w:cs="Calibri" w:hint="eastAsia"/>
          <w:sz w:val="28"/>
          <w:szCs w:val="28"/>
        </w:rPr>
        <w:t>到达</w:t>
      </w:r>
      <w:r w:rsidRPr="002647E3">
        <w:rPr>
          <w:rFonts w:ascii="DFKai-SB" w:eastAsia="DFKai-SB" w:hAnsi="DFKai-SB" w:cs="Calibri" w:hint="eastAsia"/>
          <w:sz w:val="28"/>
          <w:szCs w:val="28"/>
        </w:rPr>
        <w:t>的标准</w:t>
      </w:r>
      <w:r w:rsidRPr="002647E3">
        <w:rPr>
          <w:rFonts w:ascii="DFKai-SB" w:eastAsia="DFKai-SB" w:hAnsi="DFKai-SB" w:cstheme="minorHAnsi"/>
          <w:sz w:val="28"/>
          <w:szCs w:val="28"/>
        </w:rPr>
        <w:t>④</w:t>
      </w:r>
      <w:r w:rsidRPr="002647E3">
        <w:rPr>
          <w:rFonts w:ascii="DFKai-SB" w:eastAsia="DFKai-SB" w:hAnsi="DFKai-SB" w:cstheme="minorHAnsi" w:hint="eastAsia"/>
          <w:sz w:val="28"/>
          <w:szCs w:val="28"/>
        </w:rPr>
        <w:t>失败学校改善、关闭或重建</w:t>
      </w:r>
      <w:r w:rsidRPr="002647E3">
        <w:rPr>
          <w:rFonts w:ascii="DFKai-SB" w:eastAsia="DFKai-SB" w:hAnsi="DFKai-SB" w:cstheme="minorHAnsi"/>
          <w:sz w:val="28"/>
          <w:szCs w:val="28"/>
        </w:rPr>
        <w:t>⑤</w:t>
      </w:r>
      <w:r w:rsidRPr="002647E3">
        <w:rPr>
          <w:rFonts w:ascii="DFKai-SB" w:eastAsia="DFKai-SB" w:hAnsi="DFKai-SB" w:cstheme="minorHAnsi" w:hint="eastAsia"/>
          <w:sz w:val="28"/>
          <w:szCs w:val="28"/>
        </w:rPr>
        <w:t>督查</w:t>
      </w:r>
      <w:r w:rsidRPr="002647E3">
        <w:rPr>
          <w:rFonts w:ascii="DFKai-SB" w:eastAsia="DFKai-SB" w:hAnsi="DFKai-SB" w:cstheme="minorHAnsi"/>
          <w:sz w:val="28"/>
          <w:szCs w:val="28"/>
        </w:rPr>
        <w:t>⑥</w:t>
      </w:r>
      <w:r w:rsidRPr="002647E3">
        <w:rPr>
          <w:rFonts w:ascii="DFKai-SB" w:eastAsia="DFKai-SB" w:hAnsi="DFKai-SB" w:cstheme="minorHAnsi" w:hint="eastAsia"/>
          <w:sz w:val="28"/>
          <w:szCs w:val="28"/>
        </w:rPr>
        <w:t>教育与</w:t>
      </w:r>
      <w:r w:rsidRPr="002647E3">
        <w:rPr>
          <w:rFonts w:ascii="DFKai-SB" w:eastAsia="DFKai-SB" w:hAnsi="DFKai-SB" w:cstheme="minorHAnsi" w:hint="eastAsia"/>
          <w:sz w:val="28"/>
          <w:szCs w:val="28"/>
        </w:rPr>
        <w:t>效劳</w:t>
      </w:r>
      <w:r w:rsidRPr="002647E3">
        <w:rPr>
          <w:rFonts w:ascii="DFKai-SB" w:eastAsia="DFKai-SB" w:hAnsi="DFKai-SB" w:cstheme="minorHAnsi" w:hint="eastAsia"/>
          <w:sz w:val="28"/>
          <w:szCs w:val="28"/>
        </w:rPr>
        <w:t>〔</w:t>
      </w:r>
      <w:r w:rsidRPr="002647E3">
        <w:rPr>
          <w:rFonts w:ascii="DFKai-SB" w:eastAsia="DFKai-SB" w:hAnsi="DFKai-SB" w:cstheme="minorHAnsi" w:hint="eastAsia"/>
          <w:sz w:val="28"/>
          <w:szCs w:val="28"/>
        </w:rPr>
        <w:t>就业</w:t>
      </w:r>
      <w:r w:rsidRPr="002647E3">
        <w:rPr>
          <w:rFonts w:ascii="DFKai-SB" w:eastAsia="DFKai-SB" w:hAnsi="DFKai-SB" w:cstheme="minorHAnsi" w:hint="eastAsia"/>
          <w:sz w:val="28"/>
          <w:szCs w:val="28"/>
        </w:rPr>
        <w:t>〕</w:t>
      </w:r>
      <w:r w:rsidRPr="002647E3">
        <w:rPr>
          <w:rFonts w:ascii="DFKai-SB" w:eastAsia="DFKai-SB" w:hAnsi="DFKai-SB" w:cstheme="minorHAnsi" w:hint="eastAsia"/>
          <w:sz w:val="28"/>
          <w:szCs w:val="28"/>
        </w:rPr>
        <w:t>相联系</w:t>
      </w:r>
      <w:r w:rsidRPr="002647E3">
        <w:rPr>
          <w:rFonts w:ascii="DFKai-SB" w:eastAsia="DFKai-SB" w:hAnsi="DFKai-SB" w:cs="Calibri"/>
          <w:sz w:val="28"/>
          <w:szCs w:val="28"/>
        </w:rPr>
        <w:t>⑦</w:t>
      </w:r>
      <w:r w:rsidRPr="002647E3">
        <w:rPr>
          <w:rFonts w:ascii="DFKai-SB" w:eastAsia="DFKai-SB" w:hAnsi="DFKai-SB" w:cs="Calibri" w:hint="eastAsia"/>
          <w:sz w:val="28"/>
          <w:szCs w:val="28"/>
        </w:rPr>
        <w:t>地方教育当局尊重学校的管理和领导</w:t>
      </w:r>
      <w:r w:rsidRPr="002647E3">
        <w:rPr>
          <w:rFonts w:ascii="DFKai-SB" w:eastAsia="DFKai-SB" w:hAnsi="DFKai-SB" w:cstheme="minorHAnsi"/>
          <w:sz w:val="28"/>
          <w:szCs w:val="28"/>
        </w:rPr>
        <w:t>⑧</w:t>
      </w:r>
      <w:r w:rsidRPr="002647E3">
        <w:rPr>
          <w:rFonts w:ascii="DFKai-SB" w:eastAsia="DFKai-SB" w:hAnsi="DFKai-SB" w:cstheme="minorHAnsi" w:hint="eastAsia"/>
          <w:sz w:val="28"/>
          <w:szCs w:val="28"/>
        </w:rPr>
        <w:t>关注特殊教育需求</w:t>
      </w:r>
      <w:r w:rsidRPr="002647E3">
        <w:rPr>
          <w:rFonts w:ascii="DFKai-SB" w:eastAsia="DFKai-SB" w:hAnsi="DFKai-SB" w:cstheme="minorHAnsi"/>
          <w:sz w:val="28"/>
          <w:szCs w:val="28"/>
        </w:rPr>
        <w:t>⑨</w:t>
      </w:r>
      <w:r w:rsidRPr="002647E3">
        <w:rPr>
          <w:rFonts w:ascii="DFKai-SB" w:eastAsia="DFKai-SB" w:hAnsi="DFKai-SB" w:cstheme="minorHAnsi" w:hint="eastAsia"/>
          <w:sz w:val="28"/>
          <w:szCs w:val="28"/>
        </w:rPr>
        <w:t>关注少数民族</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四</w:t>
      </w:r>
      <w:r w:rsidRPr="002647E3">
        <w:rPr>
          <w:rFonts w:ascii="DFKai-SB" w:eastAsia="DFKai-SB" w:hAnsi="DFKai-SB" w:hint="eastAsia"/>
          <w:sz w:val="28"/>
          <w:szCs w:val="28"/>
        </w:rPr>
        <w:t>〕</w:t>
      </w:r>
      <w:r w:rsidRPr="002647E3">
        <w:rPr>
          <w:rFonts w:ascii="DFKai-SB" w:eastAsia="DFKai-SB" w:hAnsi="DFKai-SB" w:hint="eastAsia"/>
          <w:sz w:val="28"/>
          <w:szCs w:val="28"/>
        </w:rPr>
        <w:t>“综合性原</w:t>
      </w:r>
      <w:r w:rsidRPr="002647E3">
        <w:rPr>
          <w:rFonts w:ascii="DFKai-SB" w:eastAsia="DFKai-SB" w:hAnsi="DFKai-SB" w:hint="eastAsia"/>
          <w:sz w:val="28"/>
          <w:szCs w:val="28"/>
        </w:rPr>
        <w:t>那么</w:t>
      </w:r>
      <w:r w:rsidRPr="002647E3">
        <w:rPr>
          <w:rFonts w:ascii="DFKai-SB" w:eastAsia="DFKai-SB" w:hAnsi="DFKai-SB" w:hint="eastAsia"/>
          <w:sz w:val="28"/>
          <w:szCs w:val="28"/>
        </w:rPr>
        <w:t>现代化</w:t>
      </w:r>
      <w:r w:rsidRPr="002647E3">
        <w:rPr>
          <w:rFonts w:ascii="DFKai-SB" w:eastAsia="DFKai-SB" w:hAnsi="DFKai-SB" w:hint="eastAsia"/>
          <w:sz w:val="28"/>
          <w:szCs w:val="28"/>
        </w:rPr>
        <w:t>〞</w:t>
      </w:r>
      <w:r w:rsidRPr="002647E3">
        <w:rPr>
          <w:rFonts w:ascii="DFKai-SB" w:eastAsia="DFKai-SB" w:hAnsi="DFKai-SB" w:hint="eastAsia"/>
          <w:sz w:val="28"/>
          <w:szCs w:val="28"/>
        </w:rPr>
        <w:t>。为适应21世纪对具备综合和多元能力的复合型人才的需要，教学内容必须现代化，并且必须引进新的教育技术。</w:t>
      </w:r>
    </w:p>
    <w:p w:rsidR="008749F4" w:rsidRPr="002647E3" w:rsidP="008749F4">
      <w:pPr>
        <w:spacing w:line="440" w:lineRule="exact"/>
        <w:ind w:firstLine="560" w:firstLineChars="200"/>
        <w:rPr>
          <w:rFonts w:ascii="DFKai-SB" w:eastAsia="DFKai-SB" w:hAnsi="DFKai-SB"/>
          <w:sz w:val="28"/>
          <w:szCs w:val="28"/>
        </w:rPr>
        <w:sectPr w:rsidSect="00EE4A05">
          <w:headerReference w:type="default" r:id="rId29"/>
          <w:footerReference w:type="even" r:id="rId30"/>
          <w:footerReference w:type="default" r:id="rId31"/>
          <w:footerReference w:type="first" r:id="rId32"/>
          <w:type w:val="nextPage"/>
          <w:pgSz w:w="11906" w:h="16838"/>
          <w:pgMar w:top="1440" w:right="1800" w:bottom="1440" w:left="1800" w:header="851" w:footer="992" w:gutter="0"/>
          <w:pgNumType w:start="7"/>
          <w:cols w:space="425"/>
          <w:titlePg w:val="0"/>
          <w:docGrid w:type="lines" w:linePitch="312"/>
        </w:sectPr>
      </w:pPr>
      <w:r w:rsidRPr="002647E3">
        <w:rPr>
          <w:rFonts w:ascii="DFKai-SB" w:eastAsia="DFKai-SB" w:hAnsi="DFKai-SB" w:hint="eastAsia"/>
          <w:sz w:val="28"/>
          <w:szCs w:val="28"/>
        </w:rPr>
        <w:t>目标：</w:t>
      </w:r>
      <w:r w:rsidRPr="002647E3">
        <w:rPr>
          <w:rFonts w:ascii="DFKai-SB" w:eastAsia="DFKai-SB" w:hAnsi="DFKai-SB" w:cs="Calibri"/>
          <w:sz w:val="28"/>
          <w:szCs w:val="28"/>
        </w:rPr>
        <w:t>①</w:t>
      </w:r>
      <w:r w:rsidRPr="002647E3">
        <w:rPr>
          <w:rFonts w:ascii="DFKai-SB" w:eastAsia="DFKai-SB" w:hAnsi="DFKai-SB" w:cs="Calibri" w:hint="eastAsia"/>
          <w:sz w:val="28"/>
          <w:szCs w:val="28"/>
        </w:rPr>
        <w:t>学生分组</w:t>
      </w:r>
      <w:r w:rsidRPr="002647E3">
        <w:rPr>
          <w:rFonts w:ascii="DFKai-SB" w:eastAsia="DFKai-SB" w:hAnsi="DFKai-SB" w:cs="Calibri"/>
          <w:sz w:val="28"/>
          <w:szCs w:val="28"/>
        </w:rPr>
        <w:t>②</w:t>
      </w:r>
      <w:r w:rsidRPr="002647E3">
        <w:rPr>
          <w:rFonts w:ascii="DFKai-SB" w:eastAsia="DFKai-SB" w:hAnsi="DFKai-SB" w:cs="Calibri" w:hint="eastAsia"/>
          <w:sz w:val="28"/>
          <w:szCs w:val="28"/>
        </w:rPr>
        <w:t>成立教育行动区，为最有需要的学校提供针对性的支持和</w:t>
      </w:r>
      <w:r w:rsidRPr="002647E3">
        <w:rPr>
          <w:rFonts w:ascii="DFKai-SB" w:eastAsia="DFKai-SB" w:hAnsi="DFKai-SB" w:cs="Calibri" w:hint="eastAsia"/>
          <w:sz w:val="28"/>
          <w:szCs w:val="28"/>
        </w:rPr>
        <w:t>开展</w:t>
      </w:r>
      <w:r w:rsidRPr="002647E3">
        <w:rPr>
          <w:rFonts w:ascii="DFKai-SB" w:eastAsia="DFKai-SB" w:hAnsi="DFKai-SB" w:cs="Calibri"/>
          <w:sz w:val="28"/>
          <w:szCs w:val="28"/>
        </w:rPr>
        <w:t>③</w:t>
      </w:r>
      <w:r w:rsidRPr="002647E3">
        <w:rPr>
          <w:rFonts w:ascii="DFKai-SB" w:eastAsia="DFKai-SB" w:hAnsi="DFKai-SB" w:cs="Calibri" w:hint="eastAsia"/>
          <w:sz w:val="28"/>
          <w:szCs w:val="28"/>
        </w:rPr>
        <w:t>拓展专门特色中学网络</w:t>
      </w:r>
      <w:r w:rsidRPr="002647E3">
        <w:rPr>
          <w:rFonts w:ascii="DFKai-SB" w:eastAsia="DFKai-SB" w:hAnsi="DFKai-SB" w:cs="Calibri"/>
          <w:sz w:val="28"/>
          <w:szCs w:val="28"/>
        </w:rPr>
        <w:t>④</w:t>
      </w:r>
      <w:r w:rsidRPr="002647E3">
        <w:rPr>
          <w:rFonts w:ascii="DFKai-SB" w:eastAsia="DFKai-SB" w:hAnsi="DFKai-SB" w:cs="Calibri" w:hint="eastAsia"/>
          <w:sz w:val="28"/>
          <w:szCs w:val="28"/>
        </w:rPr>
        <w:t>开展</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cs="Calibri" w:hint="eastAsia"/>
          <w:sz w:val="28"/>
          <w:szCs w:val="28"/>
        </w:rPr>
        <w:t>信息和通信技术</w:t>
      </w:r>
      <w:r w:rsidRPr="002647E3">
        <w:rPr>
          <w:rFonts w:ascii="DFKai-SB" w:eastAsia="DFKai-SB" w:hAnsi="DFKai-SB" w:cs="Calibri"/>
          <w:sz w:val="28"/>
          <w:szCs w:val="28"/>
        </w:rPr>
        <w:t>⑤</w:t>
      </w:r>
      <w:r w:rsidRPr="002647E3">
        <w:rPr>
          <w:rFonts w:ascii="DFKai-SB" w:eastAsia="DFKai-SB" w:hAnsi="DFKai-SB" w:cs="Calibri" w:hint="eastAsia"/>
          <w:sz w:val="28"/>
          <w:szCs w:val="28"/>
        </w:rPr>
        <w:t>学校获得现代化教学资源</w:t>
      </w:r>
      <w:r w:rsidRPr="002647E3">
        <w:rPr>
          <w:rFonts w:ascii="DFKai-SB" w:eastAsia="DFKai-SB" w:hAnsi="DFKai-SB" w:cs="Calibri"/>
          <w:sz w:val="28"/>
          <w:szCs w:val="28"/>
        </w:rPr>
        <w:t>⑥</w:t>
      </w:r>
      <w:r w:rsidRPr="002647E3">
        <w:rPr>
          <w:rFonts w:ascii="DFKai-SB" w:eastAsia="DFKai-SB" w:hAnsi="DFKai-SB" w:cs="Calibri" w:hint="eastAsia"/>
          <w:sz w:val="28"/>
          <w:szCs w:val="28"/>
        </w:rPr>
        <w:t>制定科研进步战略</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五</w:t>
      </w:r>
      <w:r w:rsidRPr="002647E3">
        <w:rPr>
          <w:rFonts w:ascii="DFKai-SB" w:eastAsia="DFKai-SB" w:hAnsi="DFKai-SB" w:hint="eastAsia"/>
          <w:sz w:val="28"/>
          <w:szCs w:val="28"/>
        </w:rPr>
        <w:t>〕</w:t>
      </w:r>
      <w:r w:rsidRPr="002647E3">
        <w:rPr>
          <w:rFonts w:ascii="DFKai-SB" w:eastAsia="DFKai-SB" w:hAnsi="DFKai-SB" w:hint="eastAsia"/>
          <w:sz w:val="28"/>
          <w:szCs w:val="28"/>
        </w:rPr>
        <w:t>“教学：更高地位与更高标准</w:t>
      </w:r>
      <w:r w:rsidRPr="002647E3">
        <w:rPr>
          <w:rFonts w:ascii="DFKai-SB" w:eastAsia="DFKai-SB" w:hAnsi="DFKai-SB" w:hint="eastAsia"/>
          <w:sz w:val="28"/>
          <w:szCs w:val="28"/>
        </w:rPr>
        <w:t>〞</w:t>
      </w:r>
      <w:r w:rsidRPr="002647E3">
        <w:rPr>
          <w:rFonts w:ascii="DFKai-SB" w:eastAsia="DFKai-SB" w:hAnsi="DFKai-SB" w:hint="eastAsia"/>
          <w:sz w:val="28"/>
          <w:szCs w:val="28"/>
        </w:rPr>
        <w:t>是关于教师教育方面的</w:t>
      </w:r>
      <w:r w:rsidRPr="002647E3">
        <w:rPr>
          <w:rFonts w:ascii="DFKai-SB" w:eastAsia="DFKai-SB" w:hAnsi="DFKai-SB" w:hint="eastAsia"/>
          <w:sz w:val="28"/>
          <w:szCs w:val="28"/>
        </w:rPr>
        <w:t>开展</w:t>
      </w:r>
      <w:r w:rsidRPr="002647E3">
        <w:rPr>
          <w:rFonts w:ascii="DFKai-SB" w:eastAsia="DFKai-SB" w:hAnsi="DFKai-SB" w:hint="eastAsia"/>
          <w:sz w:val="28"/>
          <w:szCs w:val="28"/>
        </w:rPr>
        <w:t>规划。主要的目标是：提高对校长及教师行业的准入资格要求、对校长及教师</w:t>
      </w:r>
      <w:r w:rsidRPr="002647E3">
        <w:rPr>
          <w:rFonts w:ascii="DFKai-SB" w:eastAsia="DFKai-SB" w:hAnsi="DFKai-SB" w:hint="eastAsia"/>
          <w:sz w:val="28"/>
          <w:szCs w:val="28"/>
        </w:rPr>
        <w:t>进展</w:t>
      </w:r>
      <w:r w:rsidRPr="002647E3">
        <w:rPr>
          <w:rFonts w:ascii="DFKai-SB" w:eastAsia="DFKai-SB" w:hAnsi="DFKai-SB" w:hint="eastAsia"/>
          <w:sz w:val="28"/>
          <w:szCs w:val="28"/>
        </w:rPr>
        <w:t>培训、评估工作业绩、简化程序等。</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六</w:t>
      </w:r>
      <w:r w:rsidRPr="002647E3">
        <w:rPr>
          <w:rFonts w:ascii="DFKai-SB" w:eastAsia="DFKai-SB" w:hAnsi="DFKai-SB" w:hint="eastAsia"/>
          <w:sz w:val="28"/>
          <w:szCs w:val="28"/>
        </w:rPr>
        <w:t>〕</w:t>
      </w:r>
      <w:r w:rsidRPr="002647E3">
        <w:rPr>
          <w:rFonts w:ascii="DFKai-SB" w:eastAsia="DFKai-SB" w:hAnsi="DFKai-SB" w:hint="eastAsia"/>
          <w:sz w:val="28"/>
          <w:szCs w:val="28"/>
        </w:rPr>
        <w:t>“帮助学生成功</w:t>
      </w:r>
      <w:r w:rsidRPr="002647E3">
        <w:rPr>
          <w:rFonts w:ascii="DFKai-SB" w:eastAsia="DFKai-SB" w:hAnsi="DFKai-SB" w:hint="eastAsia"/>
          <w:sz w:val="28"/>
          <w:szCs w:val="28"/>
        </w:rPr>
        <w:t>〞</w:t>
      </w:r>
      <w:r w:rsidRPr="002647E3">
        <w:rPr>
          <w:rFonts w:ascii="DFKai-SB" w:eastAsia="DFKai-SB" w:hAnsi="DFKai-SB" w:hint="eastAsia"/>
          <w:sz w:val="28"/>
          <w:szCs w:val="28"/>
        </w:rPr>
        <w:t>。规划学校和家庭、企业、社区等如何</w:t>
      </w:r>
      <w:r w:rsidRPr="002647E3">
        <w:rPr>
          <w:rFonts w:ascii="DFKai-SB" w:eastAsia="DFKai-SB" w:hAnsi="DFKai-SB" w:hint="eastAsia"/>
          <w:sz w:val="28"/>
          <w:szCs w:val="28"/>
        </w:rPr>
        <w:t>进展</w:t>
      </w:r>
      <w:r w:rsidRPr="002647E3">
        <w:rPr>
          <w:rFonts w:ascii="DFKai-SB" w:eastAsia="DFKai-SB" w:hAnsi="DFKai-SB" w:hint="eastAsia"/>
          <w:sz w:val="28"/>
          <w:szCs w:val="28"/>
        </w:rPr>
        <w:t>合作，从而为学生提供良好的学习支持，协助学生提升学习成就。</w:t>
      </w:r>
      <w:r w:rsidRPr="002647E3">
        <w:rPr>
          <w:rFonts w:ascii="DFKai-SB" w:eastAsia="DFKai-SB" w:hAnsi="DFKai-SB" w:cs="Calibri"/>
          <w:sz w:val="28"/>
          <w:szCs w:val="28"/>
        </w:rPr>
        <w:t>①</w:t>
      </w:r>
      <w:r w:rsidRPr="002647E3">
        <w:rPr>
          <w:rFonts w:ascii="DFKai-SB" w:eastAsia="DFKai-SB" w:hAnsi="DFKai-SB" w:cs="Calibri" w:hint="eastAsia"/>
          <w:sz w:val="28"/>
          <w:szCs w:val="28"/>
        </w:rPr>
        <w:t>家庭学习</w:t>
      </w:r>
      <w:r w:rsidRPr="002647E3">
        <w:rPr>
          <w:rFonts w:ascii="DFKai-SB" w:eastAsia="DFKai-SB" w:hAnsi="DFKai-SB" w:cs="Calibri" w:hint="eastAsia"/>
          <w:sz w:val="28"/>
          <w:szCs w:val="28"/>
        </w:rPr>
        <w:t>方案</w:t>
      </w:r>
      <w:r w:rsidRPr="002647E3">
        <w:rPr>
          <w:rFonts w:ascii="DFKai-SB" w:eastAsia="DFKai-SB" w:hAnsi="DFKai-SB" w:cs="Calibri"/>
          <w:sz w:val="28"/>
          <w:szCs w:val="28"/>
        </w:rPr>
        <w:t>②</w:t>
      </w:r>
      <w:r w:rsidRPr="002647E3">
        <w:rPr>
          <w:rFonts w:ascii="DFKai-SB" w:eastAsia="DFKai-SB" w:hAnsi="DFKai-SB" w:cs="Calibri" w:hint="eastAsia"/>
          <w:sz w:val="28"/>
          <w:szCs w:val="28"/>
        </w:rPr>
        <w:t>家校合同制</w:t>
      </w:r>
      <w:r w:rsidRPr="002647E3">
        <w:rPr>
          <w:rFonts w:ascii="DFKai-SB" w:eastAsia="DFKai-SB" w:hAnsi="DFKai-SB" w:cs="Calibri"/>
          <w:sz w:val="28"/>
          <w:szCs w:val="28"/>
        </w:rPr>
        <w:t>③</w:t>
      </w:r>
      <w:r w:rsidRPr="002647E3">
        <w:rPr>
          <w:rFonts w:ascii="DFKai-SB" w:eastAsia="DFKai-SB" w:hAnsi="DFKai-SB" w:cs="Calibri" w:hint="eastAsia"/>
          <w:sz w:val="28"/>
          <w:szCs w:val="28"/>
        </w:rPr>
        <w:t>增加家长在校董事会和教育机构中的代表人数</w:t>
      </w:r>
      <w:r w:rsidRPr="002647E3">
        <w:rPr>
          <w:rFonts w:ascii="DFKai-SB" w:eastAsia="DFKai-SB" w:hAnsi="DFKai-SB" w:cstheme="minorHAnsi"/>
          <w:sz w:val="28"/>
          <w:szCs w:val="28"/>
        </w:rPr>
        <w:t>④</w:t>
      </w:r>
      <w:r w:rsidRPr="002647E3">
        <w:rPr>
          <w:rFonts w:ascii="DFKai-SB" w:eastAsia="DFKai-SB" w:hAnsi="DFKai-SB" w:cstheme="minorHAnsi" w:hint="eastAsia"/>
          <w:sz w:val="28"/>
          <w:szCs w:val="28"/>
        </w:rPr>
        <w:t>积极处理问题行为</w:t>
      </w:r>
      <w:r w:rsidRPr="002647E3">
        <w:rPr>
          <w:rFonts w:ascii="DFKai-SB" w:eastAsia="DFKai-SB" w:hAnsi="DFKai-SB" w:cstheme="minorHAnsi"/>
          <w:sz w:val="28"/>
          <w:szCs w:val="28"/>
        </w:rPr>
        <w:t>⑤</w:t>
      </w:r>
      <w:r w:rsidRPr="002647E3">
        <w:rPr>
          <w:rFonts w:ascii="DFKai-SB" w:eastAsia="DFKai-SB" w:hAnsi="DFKai-SB" w:cstheme="minorHAnsi" w:hint="eastAsia"/>
          <w:sz w:val="28"/>
          <w:szCs w:val="28"/>
        </w:rPr>
        <w:t>校企联系等。</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七</w:t>
      </w:r>
      <w:r w:rsidRPr="002647E3">
        <w:rPr>
          <w:rFonts w:ascii="DFKai-SB" w:eastAsia="DFKai-SB" w:hAnsi="DFKai-SB" w:hint="eastAsia"/>
          <w:sz w:val="28"/>
          <w:szCs w:val="28"/>
        </w:rPr>
        <w:t>〕</w:t>
      </w:r>
      <w:r w:rsidRPr="002647E3">
        <w:rPr>
          <w:rFonts w:ascii="DFKai-SB" w:eastAsia="DFKai-SB" w:hAnsi="DFKai-SB" w:hint="eastAsia"/>
          <w:sz w:val="28"/>
          <w:szCs w:val="28"/>
        </w:rPr>
        <w:t>“新的合作者</w:t>
      </w:r>
      <w:r w:rsidRPr="002647E3">
        <w:rPr>
          <w:rFonts w:ascii="DFKai-SB" w:eastAsia="DFKai-SB" w:hAnsi="DFKai-SB" w:hint="eastAsia"/>
          <w:sz w:val="28"/>
          <w:szCs w:val="28"/>
        </w:rPr>
        <w:t>〞</w:t>
      </w:r>
      <w:r w:rsidRPr="002647E3">
        <w:rPr>
          <w:rFonts w:ascii="DFKai-SB" w:eastAsia="DFKai-SB" w:hAnsi="DFKai-SB" w:hint="eastAsia"/>
          <w:sz w:val="28"/>
          <w:szCs w:val="28"/>
        </w:rPr>
        <w:t>。英国过去重视教育制度改革，现在</w:t>
      </w:r>
      <w:r w:rsidRPr="002647E3">
        <w:rPr>
          <w:rFonts w:ascii="DFKai-SB" w:eastAsia="DFKai-SB" w:hAnsi="DFKai-SB" w:hint="eastAsia"/>
          <w:sz w:val="28"/>
          <w:szCs w:val="28"/>
        </w:rPr>
        <w:t>那么</w:t>
      </w:r>
      <w:r w:rsidRPr="002647E3">
        <w:rPr>
          <w:rFonts w:ascii="DFKai-SB" w:eastAsia="DFKai-SB" w:hAnsi="DFKai-SB" w:hint="eastAsia"/>
          <w:sz w:val="28"/>
          <w:szCs w:val="28"/>
        </w:rPr>
        <w:t>需要一种清晰的改革框架，在此框架中，所有的合作者都能明确自身角色，并且能够通力合作，共同致力于提升教育水准。</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1998年7月正式形成法律文本——</w:t>
      </w:r>
      <w:r w:rsidRPr="002647E3">
        <w:rPr>
          <w:rFonts w:ascii="DFKai-SB" w:eastAsia="DFKai-SB" w:hAnsi="DFKai-SB" w:hint="eastAsia"/>
          <w:sz w:val="28"/>
          <w:szCs w:val="28"/>
        </w:rPr>
        <w:t>?</w:t>
      </w:r>
      <w:r w:rsidRPr="002647E3">
        <w:rPr>
          <w:rFonts w:ascii="DFKai-SB" w:eastAsia="DFKai-SB" w:hAnsi="DFKai-SB" w:hint="eastAsia"/>
          <w:sz w:val="28"/>
          <w:szCs w:val="28"/>
        </w:rPr>
        <w:t>1998年学校标准和框架法</w:t>
      </w:r>
      <w:r w:rsidRPr="002647E3">
        <w:rPr>
          <w:rFonts w:ascii="DFKai-SB" w:eastAsia="DFKai-SB" w:hAnsi="DFKai-SB" w:hint="eastAsia"/>
          <w:sz w:val="28"/>
          <w:szCs w:val="28"/>
        </w:rPr>
        <w:t>?</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因为英国应该更好</w:t>
      </w:r>
      <w:r w:rsidRPr="002647E3">
        <w:rPr>
          <w:rFonts w:ascii="DFKai-SB" w:eastAsia="DFKai-SB" w:hAnsi="DFKai-SB" w:hint="eastAsia"/>
          <w:sz w:val="28"/>
          <w:szCs w:val="28"/>
        </w:rPr>
        <w:t>?</w:t>
      </w:r>
      <w:r w:rsidRPr="002647E3">
        <w:rPr>
          <w:rFonts w:ascii="DFKai-SB" w:eastAsia="DFKai-SB" w:hAnsi="DFKai-SB" w:hint="eastAsia"/>
          <w:sz w:val="28"/>
          <w:szCs w:val="28"/>
        </w:rPr>
        <w:t>、白皮书</w:t>
      </w:r>
      <w:r w:rsidRPr="002647E3">
        <w:rPr>
          <w:rFonts w:ascii="DFKai-SB" w:eastAsia="DFKai-SB" w:hAnsi="DFKai-SB" w:hint="eastAsia"/>
          <w:sz w:val="28"/>
          <w:szCs w:val="28"/>
        </w:rPr>
        <w:t>?</w:t>
      </w:r>
      <w:r w:rsidRPr="002647E3">
        <w:rPr>
          <w:rFonts w:ascii="DFKai-SB" w:eastAsia="DFKai-SB" w:hAnsi="DFKai-SB" w:hint="eastAsia"/>
          <w:sz w:val="28"/>
          <w:szCs w:val="28"/>
        </w:rPr>
        <w:t>追求卓越的学校教育</w:t>
      </w:r>
      <w:r w:rsidRPr="002647E3">
        <w:rPr>
          <w:rFonts w:ascii="DFKai-SB" w:eastAsia="DFKai-SB" w:hAnsi="DFKai-SB" w:hint="eastAsia"/>
          <w:sz w:val="28"/>
          <w:szCs w:val="28"/>
        </w:rPr>
        <w:t>?</w:t>
      </w:r>
      <w:r w:rsidRPr="002647E3">
        <w:rPr>
          <w:rFonts w:ascii="DFKai-SB" w:eastAsia="DFKai-SB" w:hAnsi="DFKai-SB" w:hint="eastAsia"/>
          <w:sz w:val="28"/>
          <w:szCs w:val="28"/>
        </w:rPr>
        <w:t>、</w:t>
      </w:r>
      <w:r w:rsidRPr="002647E3">
        <w:rPr>
          <w:rFonts w:ascii="DFKai-SB" w:eastAsia="DFKai-SB" w:hAnsi="DFKai-SB" w:hint="eastAsia"/>
          <w:sz w:val="28"/>
          <w:szCs w:val="28"/>
        </w:rPr>
        <w:t>?</w:t>
      </w:r>
      <w:r w:rsidRPr="002647E3">
        <w:rPr>
          <w:rFonts w:ascii="DFKai-SB" w:eastAsia="DFKai-SB" w:hAnsi="DFKai-SB" w:hint="eastAsia"/>
          <w:sz w:val="28"/>
          <w:szCs w:val="28"/>
        </w:rPr>
        <w:t>1998年学校标准和框架法</w:t>
      </w:r>
      <w:r w:rsidRPr="002647E3">
        <w:rPr>
          <w:rFonts w:ascii="DFKai-SB" w:eastAsia="DFKai-SB" w:hAnsi="DFKai-SB" w:hint="eastAsia"/>
          <w:sz w:val="28"/>
          <w:szCs w:val="28"/>
        </w:rPr>
        <w:t>?</w:t>
      </w:r>
      <w:r w:rsidRPr="002647E3">
        <w:rPr>
          <w:rFonts w:ascii="DFKai-SB" w:eastAsia="DFKai-SB" w:hAnsi="DFKai-SB" w:hint="eastAsia"/>
          <w:sz w:val="28"/>
          <w:szCs w:val="28"/>
        </w:rPr>
        <w:t>三者一脉相承，层层推进，彼此共有的一个主题是：“水准</w:t>
      </w:r>
      <w:r w:rsidRPr="002647E3">
        <w:rPr>
          <w:rFonts w:ascii="DFKai-SB" w:eastAsia="DFKai-SB" w:hAnsi="DFKai-SB" w:hint="eastAsia"/>
          <w:sz w:val="28"/>
          <w:szCs w:val="28"/>
        </w:rPr>
        <w:t>〞</w:t>
      </w:r>
      <w:r w:rsidRPr="002647E3">
        <w:rPr>
          <w:rFonts w:ascii="DFKai-SB" w:eastAsia="DFKai-SB" w:hAnsi="DFKai-SB" w:hint="eastAsia"/>
          <w:sz w:val="28"/>
          <w:szCs w:val="28"/>
        </w:rPr>
        <w:t>重于“</w:t>
      </w:r>
      <w:r w:rsidRPr="002647E3">
        <w:rPr>
          <w:rFonts w:ascii="DFKai-SB" w:eastAsia="DFKai-SB" w:hAnsi="DFKai-SB" w:hint="eastAsia"/>
          <w:sz w:val="28"/>
          <w:szCs w:val="28"/>
        </w:rPr>
        <w:t>构造</w:t>
      </w:r>
      <w:r w:rsidRPr="002647E3">
        <w:rPr>
          <w:rFonts w:ascii="DFKai-SB" w:eastAsia="DFKai-SB" w:hAnsi="DFKai-SB" w:hint="eastAsia"/>
          <w:sz w:val="28"/>
          <w:szCs w:val="28"/>
        </w:rPr>
        <w:t>〞</w:t>
      </w:r>
      <w:r w:rsidRPr="002647E3">
        <w:rPr>
          <w:rFonts w:ascii="DFKai-SB" w:eastAsia="DFKai-SB" w:hAnsi="DFKai-SB" w:hint="eastAsia"/>
          <w:sz w:val="28"/>
          <w:szCs w:val="28"/>
        </w:rPr>
        <w:t>。核心精神是“第三条道路</w:t>
      </w:r>
      <w:r w:rsidRPr="002647E3">
        <w:rPr>
          <w:rFonts w:ascii="DFKai-SB" w:eastAsia="DFKai-SB" w:hAnsi="DFKai-SB" w:hint="eastAsia"/>
          <w:sz w:val="28"/>
          <w:szCs w:val="28"/>
        </w:rPr>
        <w:t>〞</w:t>
      </w:r>
      <w:r w:rsidRPr="002647E3">
        <w:rPr>
          <w:rFonts w:ascii="DFKai-SB" w:eastAsia="DFKai-SB" w:hAnsi="DFKai-SB" w:hint="eastAsia"/>
          <w:sz w:val="28"/>
          <w:szCs w:val="28"/>
        </w:rPr>
        <w:t>思想，认为政府一方面要做的是创造教育</w:t>
      </w:r>
      <w:r w:rsidRPr="002647E3">
        <w:rPr>
          <w:rFonts w:ascii="DFKai-SB" w:eastAsia="DFKai-SB" w:hAnsi="DFKai-SB" w:hint="eastAsia"/>
          <w:sz w:val="28"/>
          <w:szCs w:val="28"/>
        </w:rPr>
        <w:t>时机</w:t>
      </w:r>
      <w:r w:rsidRPr="002647E3">
        <w:rPr>
          <w:rFonts w:ascii="DFKai-SB" w:eastAsia="DFKai-SB" w:hAnsi="DFKai-SB" w:hint="eastAsia"/>
          <w:sz w:val="28"/>
          <w:szCs w:val="28"/>
        </w:rPr>
        <w:t>与资源的均等，从而实现“</w:t>
      </w:r>
      <w:r w:rsidRPr="002647E3">
        <w:rPr>
          <w:rFonts w:ascii="DFKai-SB" w:eastAsia="DFKai-SB" w:hAnsi="DFKai-SB" w:hint="eastAsia"/>
          <w:sz w:val="28"/>
          <w:szCs w:val="28"/>
        </w:rPr>
        <w:t>时机</w:t>
      </w:r>
      <w:r w:rsidRPr="002647E3">
        <w:rPr>
          <w:rFonts w:ascii="DFKai-SB" w:eastAsia="DFKai-SB" w:hAnsi="DFKai-SB" w:hint="eastAsia"/>
          <w:sz w:val="28"/>
          <w:szCs w:val="28"/>
        </w:rPr>
        <w:t>公平</w:t>
      </w:r>
      <w:r w:rsidRPr="002647E3">
        <w:rPr>
          <w:rFonts w:ascii="DFKai-SB" w:eastAsia="DFKai-SB" w:hAnsi="DFKai-SB" w:hint="eastAsia"/>
          <w:sz w:val="28"/>
          <w:szCs w:val="28"/>
        </w:rPr>
        <w:t>〞</w:t>
      </w:r>
      <w:r w:rsidRPr="002647E3">
        <w:rPr>
          <w:rFonts w:ascii="DFKai-SB" w:eastAsia="DFKai-SB" w:hAnsi="DFKai-SB" w:hint="eastAsia"/>
          <w:sz w:val="28"/>
          <w:szCs w:val="28"/>
        </w:rPr>
        <w:t>的价值诉求；另一方面又将学校教育推向市场化竞争，追求高品质、多样化的教育，以满足所有具有不同天赋学生的个性需求，这又</w:t>
      </w:r>
      <w:r w:rsidRPr="002647E3">
        <w:rPr>
          <w:rFonts w:ascii="DFKai-SB" w:eastAsia="DFKai-SB" w:hAnsi="DFKai-SB" w:hint="eastAsia"/>
          <w:sz w:val="28"/>
          <w:szCs w:val="28"/>
        </w:rPr>
        <w:t>表达</w:t>
      </w:r>
      <w:r w:rsidRPr="002647E3">
        <w:rPr>
          <w:rFonts w:ascii="DFKai-SB" w:eastAsia="DFKai-SB" w:hAnsi="DFKai-SB" w:hint="eastAsia"/>
          <w:sz w:val="28"/>
          <w:szCs w:val="28"/>
        </w:rPr>
        <w:t>了“自由效率</w:t>
      </w:r>
      <w:r w:rsidRPr="002647E3">
        <w:rPr>
          <w:rFonts w:ascii="DFKai-SB" w:eastAsia="DFKai-SB" w:hAnsi="DFKai-SB" w:hint="eastAsia"/>
          <w:sz w:val="28"/>
          <w:szCs w:val="28"/>
        </w:rPr>
        <w:t>〞</w:t>
      </w:r>
      <w:r w:rsidRPr="002647E3">
        <w:rPr>
          <w:rFonts w:ascii="DFKai-SB" w:eastAsia="DFKai-SB" w:hAnsi="DFKai-SB" w:hint="eastAsia"/>
          <w:sz w:val="28"/>
          <w:szCs w:val="28"/>
        </w:rPr>
        <w:t>的价值诉求。</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新工党在其第一任期内，形成了“一种建立标准导向的政策思考，其目的就是以国家的力量，促使人力素质的提升，并借由引进民间力量的投入，使教育具备市场竞争的效果，但却</w:t>
      </w:r>
      <w:r w:rsidRPr="002647E3">
        <w:rPr>
          <w:rFonts w:ascii="DFKai-SB" w:eastAsia="DFKai-SB" w:hAnsi="DFKai-SB" w:hint="eastAsia"/>
          <w:sz w:val="28"/>
          <w:szCs w:val="28"/>
        </w:rPr>
        <w:t>防止</w:t>
      </w:r>
      <w:r w:rsidRPr="002647E3">
        <w:rPr>
          <w:rFonts w:ascii="DFKai-SB" w:eastAsia="DFKai-SB" w:hAnsi="DFKai-SB" w:hint="eastAsia"/>
          <w:sz w:val="28"/>
          <w:szCs w:val="28"/>
        </w:rPr>
        <w:t>市场特质可见的恶性竞争</w:t>
      </w:r>
      <w:r w:rsidRPr="002647E3">
        <w:rPr>
          <w:rFonts w:ascii="DFKai-SB" w:eastAsia="DFKai-SB" w:hAnsi="DFKai-SB" w:hint="eastAsia"/>
          <w:sz w:val="28"/>
          <w:szCs w:val="28"/>
        </w:rPr>
        <w:t>〞</w:t>
      </w:r>
      <w:r w:rsidRPr="002647E3">
        <w:rPr>
          <w:rFonts w:ascii="DFKai-SB" w:eastAsia="DFKai-SB" w:hAnsi="DFKai-SB" w:hint="eastAsia"/>
          <w:sz w:val="28"/>
          <w:szCs w:val="28"/>
        </w:rPr>
        <w:t xml:space="preserve"> 。在此阶段集中注意力于0—16岁孩子的教育问题。1998年新工党发布了题为</w:t>
      </w:r>
      <w:r w:rsidRPr="002647E3">
        <w:rPr>
          <w:rFonts w:ascii="DFKai-SB" w:eastAsia="DFKai-SB" w:hAnsi="DFKai-SB" w:hint="eastAsia"/>
          <w:sz w:val="28"/>
          <w:szCs w:val="28"/>
        </w:rPr>
        <w:t>?</w:t>
      </w:r>
      <w:r w:rsidRPr="002647E3">
        <w:rPr>
          <w:rFonts w:ascii="DFKai-SB" w:eastAsia="DFKai-SB" w:hAnsi="DFKai-SB" w:hint="eastAsia"/>
          <w:sz w:val="28"/>
          <w:szCs w:val="28"/>
        </w:rPr>
        <w:t>学习时代：为了新英国的崛起</w:t>
      </w:r>
      <w:r w:rsidRPr="002647E3">
        <w:rPr>
          <w:rFonts w:ascii="DFKai-SB" w:eastAsia="DFKai-SB" w:hAnsi="DFKai-SB" w:hint="eastAsia"/>
          <w:sz w:val="28"/>
          <w:szCs w:val="28"/>
        </w:rPr>
        <w:t>?</w:t>
      </w:r>
      <w:r w:rsidRPr="002647E3">
        <w:rPr>
          <w:rFonts w:ascii="DFKai-SB" w:eastAsia="DFKai-SB" w:hAnsi="DFKai-SB" w:hint="eastAsia"/>
          <w:sz w:val="28"/>
          <w:szCs w:val="28"/>
        </w:rPr>
        <w:t>的绿皮书，强调终身学习的重要性，提供了终身学习体系的</w:t>
      </w:r>
      <w:r w:rsidRPr="002647E3">
        <w:rPr>
          <w:rFonts w:ascii="DFKai-SB" w:eastAsia="DFKai-SB" w:hAnsi="DFKai-SB" w:hint="eastAsia"/>
          <w:sz w:val="28"/>
          <w:szCs w:val="28"/>
        </w:rPr>
        <w:t>根本</w:t>
      </w:r>
      <w:r w:rsidRPr="002647E3">
        <w:rPr>
          <w:rFonts w:ascii="DFKai-SB" w:eastAsia="DFKai-SB" w:hAnsi="DFKai-SB" w:hint="eastAsia"/>
          <w:sz w:val="28"/>
          <w:szCs w:val="28"/>
        </w:rPr>
        <w:t>框架。之后，又在高等教育领域有所建树。</w:t>
      </w:r>
    </w:p>
    <w:p w:rsidR="008749F4" w:rsidRPr="002647E3" w:rsidP="008749F4">
      <w:pPr>
        <w:spacing w:line="440" w:lineRule="exact"/>
        <w:rPr>
          <w:rFonts w:ascii="DFKai-SB" w:eastAsia="DFKai-SB" w:hAnsi="DFKai-SB"/>
          <w:b/>
          <w:sz w:val="32"/>
        </w:rPr>
      </w:pPr>
      <w:r w:rsidRPr="002647E3">
        <w:rPr>
          <w:rFonts w:ascii="DFKai-SB" w:eastAsia="DFKai-SB" w:hAnsi="DFKai-SB" w:hint="eastAsia"/>
          <w:b/>
          <w:sz w:val="32"/>
        </w:rPr>
        <w:t>第二节  教育技能：新工党第二任期教育战略规划之新主题</w:t>
      </w:r>
    </w:p>
    <w:p w:rsidR="008749F4" w:rsidRPr="002647E3" w:rsidP="008749F4">
      <w:pPr>
        <w:pStyle w:val="ListParagraph"/>
        <w:numPr>
          <w:ilvl w:val="0"/>
          <w:numId w:val="26"/>
        </w:numPr>
        <w:spacing w:line="440" w:lineRule="exact"/>
        <w:ind w:firstLineChars="0"/>
        <w:rPr>
          <w:rFonts w:ascii="DFKai-SB" w:eastAsia="DFKai-SB" w:hAnsi="DFKai-SB"/>
          <w:b/>
          <w:sz w:val="30"/>
          <w:szCs w:val="30"/>
        </w:rPr>
      </w:pPr>
      <w:r w:rsidRPr="002647E3">
        <w:rPr>
          <w:rFonts w:ascii="DFKai-SB" w:eastAsia="DFKai-SB" w:hAnsi="DFKai-SB" w:hint="eastAsia"/>
          <w:b/>
          <w:sz w:val="30"/>
          <w:szCs w:val="30"/>
        </w:rPr>
        <w:t>新工党在2001年英国大选竞选纲领中的教育政见</w:t>
      </w:r>
    </w:p>
    <w:p w:rsidR="008749F4" w:rsidRPr="002647E3" w:rsidP="008749F4">
      <w:pPr>
        <w:spacing w:line="440" w:lineRule="exact"/>
        <w:ind w:firstLine="560" w:firstLineChars="200"/>
        <w:rPr>
          <w:rFonts w:ascii="DFKai-SB" w:eastAsia="DFKai-SB" w:hAnsi="DFKai-SB"/>
          <w:sz w:val="28"/>
          <w:szCs w:val="28"/>
        </w:rPr>
        <w:sectPr w:rsidSect="00EE4A05">
          <w:headerReference w:type="default" r:id="rId33"/>
          <w:footerReference w:type="even" r:id="rId34"/>
          <w:footerReference w:type="default" r:id="rId35"/>
          <w:footerReference w:type="first" r:id="rId36"/>
          <w:type w:val="nextPage"/>
          <w:pgSz w:w="11906" w:h="16838"/>
          <w:pgMar w:top="1440" w:right="1800" w:bottom="1440" w:left="1800" w:header="851" w:footer="992" w:gutter="0"/>
          <w:pgNumType w:start="8"/>
          <w:cols w:space="425"/>
          <w:titlePg w:val="0"/>
          <w:docGrid w:type="lines" w:linePitch="312"/>
        </w:sectPr>
      </w:pPr>
      <w:r w:rsidRPr="002647E3">
        <w:rPr>
          <w:rFonts w:ascii="DFKai-SB" w:eastAsia="DFKai-SB" w:hAnsi="DFKai-SB" w:hint="eastAsia"/>
          <w:sz w:val="28"/>
          <w:szCs w:val="28"/>
        </w:rPr>
        <w:t>新工党在2001年的竞选纲领</w:t>
      </w:r>
      <w:r w:rsidRPr="002647E3">
        <w:rPr>
          <w:rFonts w:ascii="DFKai-SB" w:eastAsia="DFKai-SB" w:hAnsi="DFKai-SB" w:hint="eastAsia"/>
          <w:sz w:val="28"/>
          <w:szCs w:val="28"/>
        </w:rPr>
        <w:t>?</w:t>
      </w:r>
      <w:r w:rsidRPr="002647E3">
        <w:rPr>
          <w:rFonts w:ascii="DFKai-SB" w:eastAsia="DFKai-SB" w:hAnsi="DFKai-SB" w:hint="eastAsia"/>
          <w:sz w:val="28"/>
          <w:szCs w:val="28"/>
        </w:rPr>
        <w:t>英国的雄图</w:t>
      </w:r>
      <w:r w:rsidRPr="002647E3">
        <w:rPr>
          <w:rFonts w:ascii="DFKai-SB" w:eastAsia="DFKai-SB" w:hAnsi="DFKai-SB" w:hint="eastAsia"/>
          <w:sz w:val="28"/>
          <w:szCs w:val="28"/>
        </w:rPr>
        <w:t>大概</w:t>
      </w:r>
      <w:r w:rsidRPr="002647E3">
        <w:rPr>
          <w:rFonts w:ascii="DFKai-SB" w:eastAsia="DFKai-SB" w:hAnsi="DFKai-SB" w:hint="eastAsia"/>
          <w:sz w:val="28"/>
          <w:szCs w:val="28"/>
        </w:rPr>
        <w:t>?</w:t>
      </w:r>
      <w:r w:rsidRPr="002647E3">
        <w:rPr>
          <w:rFonts w:ascii="DFKai-SB" w:eastAsia="DFKai-SB" w:hAnsi="DFKai-SB" w:hint="eastAsia"/>
          <w:sz w:val="28"/>
          <w:szCs w:val="28"/>
        </w:rPr>
        <w:t>中，仍然将教育视为政府的第一要务。工党对于教育目的与价值观的定位是：全纳与</w:t>
      </w:r>
      <w:r w:rsidRPr="002647E3">
        <w:rPr>
          <w:rFonts w:ascii="DFKai-SB" w:eastAsia="DFKai-SB" w:hAnsi="DFKai-SB" w:hint="eastAsia"/>
          <w:sz w:val="28"/>
          <w:szCs w:val="28"/>
        </w:rPr>
        <w:t>时机</w:t>
      </w:r>
      <w:r w:rsidRPr="002647E3">
        <w:rPr>
          <w:rFonts w:ascii="DFKai-SB" w:eastAsia="DFKai-SB" w:hAnsi="DFKai-SB" w:hint="eastAsia"/>
          <w:sz w:val="28"/>
          <w:szCs w:val="28"/>
        </w:rPr>
        <w:t>平等。但本次教育政见不同于1997年的政见有以下三点：</w:t>
      </w:r>
    </w:p>
    <w:p w:rsidR="008749F4" w:rsidRPr="002647E3" w:rsidP="008749F4">
      <w:pPr>
        <w:pStyle w:val="ListParagraph"/>
        <w:numPr>
          <w:ilvl w:val="0"/>
          <w:numId w:val="25"/>
        </w:numPr>
        <w:spacing w:line="440" w:lineRule="exact"/>
        <w:ind w:firstLineChars="0"/>
        <w:rPr>
          <w:rFonts w:ascii="DFKai-SB" w:eastAsia="DFKai-SB" w:hAnsi="DFKai-SB"/>
          <w:sz w:val="28"/>
          <w:szCs w:val="28"/>
        </w:rPr>
      </w:pPr>
      <w:r w:rsidRPr="002647E3">
        <w:rPr>
          <w:rFonts w:ascii="DFKai-SB" w:eastAsia="DFKai-SB" w:hAnsi="DFKai-SB" w:hint="eastAsia"/>
          <w:sz w:val="28"/>
          <w:szCs w:val="28"/>
        </w:rPr>
        <w:t>议题表述有所变化。反映出政府对教育的干预由管理、掌舵向</w:t>
      </w:r>
      <w:r w:rsidRPr="002647E3">
        <w:rPr>
          <w:rFonts w:ascii="DFKai-SB" w:eastAsia="DFKai-SB" w:hAnsi="DFKai-SB" w:hint="eastAsia"/>
          <w:sz w:val="28"/>
          <w:szCs w:val="28"/>
        </w:rPr>
        <w:t>效劳</w:t>
      </w:r>
      <w:r w:rsidRPr="002647E3">
        <w:rPr>
          <w:rFonts w:ascii="DFKai-SB" w:eastAsia="DFKai-SB" w:hAnsi="DFKai-SB" w:hint="eastAsia"/>
          <w:sz w:val="28"/>
          <w:szCs w:val="28"/>
        </w:rPr>
        <w:t>转变。</w:t>
      </w:r>
    </w:p>
    <w:p w:rsidR="008749F4" w:rsidRPr="002647E3" w:rsidP="008749F4">
      <w:pPr>
        <w:pStyle w:val="ListParagraph"/>
        <w:numPr>
          <w:ilvl w:val="0"/>
          <w:numId w:val="25"/>
        </w:numPr>
        <w:spacing w:line="440" w:lineRule="exact"/>
        <w:ind w:firstLineChars="0"/>
        <w:rPr>
          <w:rFonts w:ascii="DFKai-SB" w:eastAsia="DFKai-SB" w:hAnsi="DFKai-SB"/>
          <w:sz w:val="28"/>
          <w:szCs w:val="28"/>
        </w:rPr>
      </w:pPr>
      <w:r w:rsidRPr="002647E3">
        <w:rPr>
          <w:rFonts w:ascii="DFKai-SB" w:eastAsia="DFKai-SB" w:hAnsi="DFKai-SB" w:hint="eastAsia"/>
          <w:sz w:val="28"/>
          <w:szCs w:val="28"/>
        </w:rPr>
        <w:t>关键词有所变化，由“水准</w:t>
      </w:r>
      <w:r w:rsidRPr="002647E3">
        <w:rPr>
          <w:rFonts w:ascii="DFKai-SB" w:eastAsia="DFKai-SB" w:hAnsi="DFKai-SB" w:hint="eastAsia"/>
          <w:sz w:val="28"/>
          <w:szCs w:val="28"/>
        </w:rPr>
        <w:t>〞</w:t>
      </w:r>
      <w:r w:rsidRPr="002647E3">
        <w:rPr>
          <w:rFonts w:ascii="DFKai-SB" w:eastAsia="DFKai-SB" w:hAnsi="DFKai-SB" w:hint="eastAsia"/>
          <w:sz w:val="28"/>
          <w:szCs w:val="28"/>
        </w:rPr>
        <w:t>变为“技能</w:t>
      </w:r>
      <w:r w:rsidRPr="002647E3">
        <w:rPr>
          <w:rFonts w:ascii="DFKai-SB" w:eastAsia="DFKai-SB" w:hAnsi="DFKai-SB" w:hint="eastAsia"/>
          <w:sz w:val="28"/>
          <w:szCs w:val="28"/>
        </w:rPr>
        <w:t>〞</w:t>
      </w:r>
      <w:r w:rsidRPr="002647E3">
        <w:rPr>
          <w:rFonts w:ascii="DFKai-SB" w:eastAsia="DFKai-SB" w:hAnsi="DFKai-SB" w:hint="eastAsia"/>
          <w:sz w:val="28"/>
          <w:szCs w:val="28"/>
        </w:rPr>
        <w:t>。新工党政府寄希望于通过教育提高学生的职业技能，进而实现经济稳定与共同富裕。</w:t>
      </w:r>
    </w:p>
    <w:p w:rsidR="008749F4" w:rsidRPr="002647E3" w:rsidP="008749F4">
      <w:pPr>
        <w:pStyle w:val="ListParagraph"/>
        <w:numPr>
          <w:ilvl w:val="0"/>
          <w:numId w:val="25"/>
        </w:numPr>
        <w:spacing w:line="440" w:lineRule="exact"/>
        <w:ind w:firstLineChars="0"/>
        <w:rPr>
          <w:rFonts w:ascii="DFKai-SB" w:eastAsia="DFKai-SB" w:hAnsi="DFKai-SB"/>
          <w:sz w:val="28"/>
          <w:szCs w:val="28"/>
        </w:rPr>
      </w:pPr>
      <w:r w:rsidRPr="002647E3">
        <w:rPr>
          <w:rFonts w:ascii="DFKai-SB" w:eastAsia="DFKai-SB" w:hAnsi="DFKai-SB" w:hint="eastAsia"/>
          <w:sz w:val="28"/>
          <w:szCs w:val="28"/>
        </w:rPr>
        <w:t>任务重心有所变化，由学前教育和小学教育延伸至中学教育阶段。</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新工党连任后，将“教育与就业部</w:t>
      </w:r>
      <w:r w:rsidRPr="002647E3">
        <w:rPr>
          <w:rFonts w:ascii="DFKai-SB" w:eastAsia="DFKai-SB" w:hAnsi="DFKai-SB" w:hint="eastAsia"/>
          <w:sz w:val="28"/>
          <w:szCs w:val="28"/>
        </w:rPr>
        <w:t>〞</w:t>
      </w:r>
      <w:r w:rsidRPr="002647E3">
        <w:rPr>
          <w:rFonts w:ascii="DFKai-SB" w:eastAsia="DFKai-SB" w:hAnsi="DFKai-SB" w:hint="eastAsia"/>
          <w:sz w:val="28"/>
          <w:szCs w:val="28"/>
        </w:rPr>
        <w:t>更名为“教育与技能部</w:t>
      </w:r>
      <w:r w:rsidRPr="002647E3">
        <w:rPr>
          <w:rFonts w:ascii="DFKai-SB" w:eastAsia="DFKai-SB" w:hAnsi="DFKai-SB" w:hint="eastAsia"/>
          <w:sz w:val="28"/>
          <w:szCs w:val="28"/>
        </w:rPr>
        <w:t>〞</w:t>
      </w:r>
      <w:r w:rsidRPr="002647E3">
        <w:rPr>
          <w:rFonts w:ascii="DFKai-SB" w:eastAsia="DFKai-SB" w:hAnsi="DFKai-SB" w:hint="eastAsia"/>
          <w:sz w:val="28"/>
          <w:szCs w:val="28"/>
        </w:rPr>
        <w:t>，这一更名将其着眼点放在终身教育体系的构建上，教育不仅要为未来生活做准备，而且要让人们掌握不同环境、不同场合所需的各种技能。</w:t>
      </w:r>
    </w:p>
    <w:p w:rsidR="008749F4" w:rsidRPr="002647E3" w:rsidP="008749F4">
      <w:pPr>
        <w:spacing w:line="440" w:lineRule="exact"/>
        <w:rPr>
          <w:rFonts w:ascii="DFKai-SB" w:eastAsia="DFKai-SB" w:hAnsi="DFKai-SB"/>
          <w:b/>
          <w:sz w:val="30"/>
          <w:szCs w:val="30"/>
        </w:rPr>
      </w:pPr>
      <w:r w:rsidRPr="002647E3">
        <w:rPr>
          <w:rFonts w:ascii="DFKai-SB" w:eastAsia="DFKai-SB" w:hAnsi="DFKai-SB" w:hint="eastAsia"/>
          <w:b/>
          <w:sz w:val="30"/>
          <w:szCs w:val="30"/>
        </w:rPr>
        <w:t>二、2002—2006年教育战略规划</w:t>
      </w:r>
    </w:p>
    <w:p w:rsidR="008749F4" w:rsidRPr="002647E3" w:rsidP="008749F4">
      <w:pPr>
        <w:spacing w:line="440" w:lineRule="exact"/>
        <w:ind w:firstLine="560" w:firstLineChars="200"/>
        <w:rPr>
          <w:rFonts w:ascii="DFKai-SB" w:eastAsia="DFKai-SB" w:hAnsi="DFKai-SB"/>
          <w:sz w:val="28"/>
          <w:szCs w:val="28"/>
        </w:rPr>
        <w:sectPr w:rsidSect="00EE4A05">
          <w:headerReference w:type="default" r:id="rId37"/>
          <w:footerReference w:type="even" r:id="rId38"/>
          <w:footerReference w:type="default" r:id="rId39"/>
          <w:footerReference w:type="first" r:id="rId40"/>
          <w:type w:val="nextPage"/>
          <w:pgSz w:w="11906" w:h="16838"/>
          <w:pgMar w:top="1440" w:right="1800" w:bottom="1440" w:left="1800" w:header="851" w:footer="992" w:gutter="0"/>
          <w:pgNumType w:start="9"/>
          <w:cols w:space="425"/>
          <w:titlePg w:val="0"/>
          <w:docGrid w:type="lines" w:linePitch="312"/>
        </w:sectPr>
      </w:pPr>
      <w:r w:rsidRPr="002647E3">
        <w:rPr>
          <w:rFonts w:ascii="DFKai-SB" w:eastAsia="DFKai-SB" w:hAnsi="DFKai-SB" w:hint="eastAsia"/>
          <w:noProof/>
          <w:sz w:val="28"/>
          <w:szCs w:val="28"/>
        </w:rPr>
        <w:drawing>
          <wp:anchor distT="0" distB="0" distL="114300" distR="114300" simplePos="0" relativeHeight="251659264" behindDoc="0" locked="0" layoutInCell="1" allowOverlap="1">
            <wp:simplePos x="0" y="0"/>
            <wp:positionH relativeFrom="column">
              <wp:posOffset>385445</wp:posOffset>
            </wp:positionH>
            <wp:positionV relativeFrom="paragraph">
              <wp:posOffset>1058545</wp:posOffset>
            </wp:positionV>
            <wp:extent cx="4561205" cy="3761105"/>
            <wp:effectExtent l="19050" t="0" r="0" b="0"/>
            <wp:wrapTopAndBottom/>
            <wp:docPr id="11" name="图片 4" descr="Screenshot_2016-03-26-18-5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016-03-26-18-50-21.png"/>
                    <pic:cNvPicPr/>
                  </pic:nvPicPr>
                  <pic:blipFill>
                    <a:blip xmlns:r="http://schemas.openxmlformats.org/officeDocument/2006/relationships" r:embed="rId41" cstate="print"/>
                    <a:srcRect l="13849" r="18100"/>
                    <a:stretch>
                      <a:fillRect/>
                    </a:stretch>
                  </pic:blipFill>
                  <pic:spPr>
                    <a:xfrm>
                      <a:off x="0" y="0"/>
                      <a:ext cx="4561205" cy="3761105"/>
                    </a:xfrm>
                    <a:prstGeom prst="rect">
                      <a:avLst/>
                    </a:prstGeom>
                  </pic:spPr>
                </pic:pic>
              </a:graphicData>
            </a:graphic>
          </wp:anchor>
        </w:drawing>
      </w:r>
      <w:r w:rsidRPr="002647E3">
        <w:rPr>
          <w:rFonts w:ascii="DFKai-SB" w:eastAsia="DFKai-SB" w:hAnsi="DFKai-SB" w:hint="eastAsia"/>
          <w:sz w:val="28"/>
          <w:szCs w:val="28"/>
        </w:rPr>
        <w:t>新成立的教育与技能部确立了</w:t>
      </w:r>
      <w:r w:rsidRPr="002647E3">
        <w:rPr>
          <w:rFonts w:ascii="DFKai-SB" w:eastAsia="DFKai-SB" w:hAnsi="DFKai-SB" w:hint="eastAsia"/>
          <w:sz w:val="28"/>
          <w:szCs w:val="28"/>
        </w:rPr>
        <w:t>根本</w:t>
      </w:r>
      <w:r w:rsidRPr="002647E3">
        <w:rPr>
          <w:rFonts w:ascii="DFKai-SB" w:eastAsia="DFKai-SB" w:hAnsi="DFKai-SB" w:hint="eastAsia"/>
          <w:sz w:val="28"/>
          <w:szCs w:val="28"/>
        </w:rPr>
        <w:t>的工作目标：为全民创造良机，使其释放潜能并取得卓越成就。于2002年12月发布了</w:t>
      </w:r>
      <w:r w:rsidRPr="002647E3">
        <w:rPr>
          <w:rFonts w:ascii="DFKai-SB" w:eastAsia="DFKai-SB" w:hAnsi="DFKai-SB" w:hint="eastAsia"/>
          <w:sz w:val="28"/>
          <w:szCs w:val="28"/>
        </w:rPr>
        <w:t>?</w:t>
      </w:r>
      <w:r w:rsidRPr="002647E3">
        <w:rPr>
          <w:rFonts w:ascii="DFKai-SB" w:eastAsia="DFKai-SB" w:hAnsi="DFKai-SB" w:hint="eastAsia"/>
          <w:sz w:val="28"/>
          <w:szCs w:val="28"/>
        </w:rPr>
        <w:t>传递结果：面向2006年的战略</w:t>
      </w:r>
      <w:r w:rsidRPr="002647E3">
        <w:rPr>
          <w:rFonts w:ascii="DFKai-SB" w:eastAsia="DFKai-SB" w:hAnsi="DFKai-SB" w:hint="eastAsia"/>
          <w:sz w:val="28"/>
          <w:szCs w:val="28"/>
        </w:rPr>
        <w:t>?</w:t>
      </w:r>
      <w:r w:rsidRPr="002647E3">
        <w:rPr>
          <w:rFonts w:ascii="DFKai-SB" w:eastAsia="DFKai-SB" w:hAnsi="DFKai-SB" w:hint="eastAsia"/>
          <w:sz w:val="28"/>
          <w:szCs w:val="28"/>
        </w:rPr>
        <w:t>白皮书，涵盖了学前教育和小学教育、中学教育与14—19岁的教育、高等教育与成人教育等各级教育子战略的具体目标与指标。字里行间反映了兼顾经济效率与社会公平的“第三条道路</w:t>
      </w:r>
      <w:r w:rsidRPr="002647E3">
        <w:rPr>
          <w:rFonts w:ascii="DFKai-SB" w:eastAsia="DFKai-SB" w:hAnsi="DFKai-SB" w:hint="eastAsia"/>
          <w:sz w:val="28"/>
          <w:szCs w:val="28"/>
        </w:rPr>
        <w:t>〞</w:t>
      </w:r>
      <w:r w:rsidRPr="002647E3">
        <w:rPr>
          <w:rFonts w:ascii="DFKai-SB" w:eastAsia="DFKai-SB" w:hAnsi="DFKai-SB" w:hint="eastAsia"/>
          <w:sz w:val="28"/>
          <w:szCs w:val="28"/>
        </w:rPr>
        <w:t>思想。英国2002—2006年教育战略的三级战略目标</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战略目标、具体目标和具体指标</w:t>
      </w:r>
      <w:r w:rsidRPr="002647E3">
        <w:rPr>
          <w:rFonts w:ascii="DFKai-SB" w:eastAsia="DFKai-SB" w:hAnsi="DFKai-SB" w:hint="eastAsia"/>
          <w:sz w:val="28"/>
          <w:szCs w:val="28"/>
        </w:rPr>
        <w:t>〕</w:t>
      </w:r>
      <w:r w:rsidRPr="002647E3">
        <w:rPr>
          <w:rFonts w:ascii="DFKai-SB" w:eastAsia="DFKai-SB" w:hAnsi="DFKai-SB" w:hint="eastAsia"/>
          <w:sz w:val="28"/>
          <w:szCs w:val="28"/>
        </w:rPr>
        <w:t>体系见下表：</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noProof/>
          <w:sz w:val="28"/>
          <w:szCs w:val="28"/>
        </w:rPr>
        <w:drawing>
          <wp:anchor distT="0" distB="0" distL="114300" distR="114300" simplePos="0" relativeHeight="251661312" behindDoc="0" locked="0" layoutInCell="1" allowOverlap="1">
            <wp:simplePos x="0" y="0"/>
            <wp:positionH relativeFrom="column">
              <wp:posOffset>385445</wp:posOffset>
            </wp:positionH>
            <wp:positionV relativeFrom="paragraph">
              <wp:posOffset>6443345</wp:posOffset>
            </wp:positionV>
            <wp:extent cx="4561205" cy="2827655"/>
            <wp:effectExtent l="19050" t="0" r="0" b="0"/>
            <wp:wrapTopAndBottom/>
            <wp:docPr id="10" name="图片 5" descr="Screenshot_2016-03-26-18-5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2016-03-26-18-50-34.png"/>
                    <pic:cNvPicPr/>
                  </pic:nvPicPr>
                  <pic:blipFill>
                    <a:blip xmlns:r="http://schemas.openxmlformats.org/officeDocument/2006/relationships" r:embed="rId42" cstate="print"/>
                    <a:srcRect l="13849" r="18100" b="24709"/>
                    <a:stretch>
                      <a:fillRect/>
                    </a:stretch>
                  </pic:blipFill>
                  <pic:spPr>
                    <a:xfrm>
                      <a:off x="0" y="0"/>
                      <a:ext cx="4561205" cy="2827655"/>
                    </a:xfrm>
                    <a:prstGeom prst="rect">
                      <a:avLst/>
                    </a:prstGeom>
                  </pic:spPr>
                </pic:pic>
              </a:graphicData>
            </a:graphic>
          </wp:anchor>
        </w:drawing>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noProof/>
          <w:sz w:val="28"/>
          <w:szCs w:val="28"/>
        </w:rPr>
        <w:drawing>
          <wp:anchor distT="0" distB="0" distL="114300" distR="114300" simplePos="0" relativeHeight="251660288" behindDoc="0" locked="0" layoutInCell="1" allowOverlap="1">
            <wp:simplePos x="0" y="0"/>
            <wp:positionH relativeFrom="column">
              <wp:posOffset>480060</wp:posOffset>
            </wp:positionH>
            <wp:positionV relativeFrom="paragraph">
              <wp:posOffset>-431800</wp:posOffset>
            </wp:positionV>
            <wp:extent cx="4613275" cy="3761105"/>
            <wp:effectExtent l="19050" t="0" r="0" b="0"/>
            <wp:wrapTopAndBottom/>
            <wp:docPr id="12" name="图片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png"/>
                    <pic:cNvPicPr/>
                  </pic:nvPicPr>
                  <pic:blipFill>
                    <a:blip xmlns:r="http://schemas.openxmlformats.org/officeDocument/2006/relationships" r:embed="rId43" cstate="print"/>
                    <a:srcRect l="12053" r="19052"/>
                    <a:stretch>
                      <a:fillRect/>
                    </a:stretch>
                  </pic:blipFill>
                  <pic:spPr>
                    <a:xfrm>
                      <a:off x="0" y="0"/>
                      <a:ext cx="4613275" cy="3761105"/>
                    </a:xfrm>
                    <a:prstGeom prst="rect">
                      <a:avLst/>
                    </a:prstGeom>
                  </pic:spPr>
                </pic:pic>
              </a:graphicData>
            </a:graphic>
          </wp:anchor>
        </w:drawing>
      </w:r>
      <w:r w:rsidRPr="002647E3">
        <w:rPr>
          <w:rFonts w:ascii="DFKai-SB" w:eastAsia="DFKai-SB" w:hAnsi="DFKai-SB" w:hint="eastAsia"/>
          <w:sz w:val="28"/>
          <w:szCs w:val="28"/>
        </w:rPr>
        <w:t>较之于1997—2002年规划，此次战略规划更加系统化与细致，它较好的实现了宏观的战略目标与具体的目标、指标的结合。更加注重教育的</w:t>
      </w:r>
      <w:r w:rsidRPr="002647E3">
        <w:rPr>
          <w:rFonts w:ascii="DFKai-SB" w:eastAsia="DFKai-SB" w:hAnsi="DFKai-SB" w:hint="eastAsia"/>
          <w:sz w:val="28"/>
          <w:szCs w:val="28"/>
        </w:rPr>
        <w:t>效劳</w:t>
      </w:r>
      <w:r w:rsidRPr="002647E3">
        <w:rPr>
          <w:rFonts w:ascii="DFKai-SB" w:eastAsia="DFKai-SB" w:hAnsi="DFKai-SB" w:hint="eastAsia"/>
          <w:sz w:val="28"/>
          <w:szCs w:val="28"/>
        </w:rPr>
        <w:t>性质和其作为公共产品的消费性。而且，中等教育方面的改革成了本届新工党政府构建终身学习体系、</w:t>
      </w:r>
      <w:r w:rsidRPr="002647E3">
        <w:rPr>
          <w:rFonts w:ascii="DFKai-SB" w:eastAsia="DFKai-SB" w:hAnsi="DFKai-SB" w:hint="eastAsia"/>
          <w:sz w:val="28"/>
          <w:szCs w:val="28"/>
        </w:rPr>
        <w:t>建立</w:t>
      </w:r>
      <w:r w:rsidRPr="002647E3">
        <w:rPr>
          <w:rFonts w:ascii="DFKai-SB" w:eastAsia="DFKai-SB" w:hAnsi="DFKai-SB" w:hint="eastAsia"/>
          <w:sz w:val="28"/>
          <w:szCs w:val="28"/>
        </w:rPr>
        <w:t>世界一流公共</w:t>
      </w:r>
      <w:r w:rsidRPr="002647E3">
        <w:rPr>
          <w:rFonts w:ascii="DFKai-SB" w:eastAsia="DFKai-SB" w:hAnsi="DFKai-SB" w:hint="eastAsia"/>
          <w:sz w:val="28"/>
          <w:szCs w:val="28"/>
        </w:rPr>
        <w:t>效劳</w:t>
      </w:r>
      <w:r w:rsidRPr="002647E3">
        <w:rPr>
          <w:rFonts w:ascii="DFKai-SB" w:eastAsia="DFKai-SB" w:hAnsi="DFKai-SB" w:hint="eastAsia"/>
          <w:sz w:val="28"/>
          <w:szCs w:val="28"/>
        </w:rPr>
        <w:t>事业的主要抓手。</w:t>
      </w:r>
    </w:p>
    <w:p w:rsidR="008749F4" w:rsidRPr="002647E3" w:rsidP="008749F4">
      <w:pPr>
        <w:spacing w:line="440" w:lineRule="exact"/>
        <w:rPr>
          <w:rFonts w:ascii="DFKai-SB" w:eastAsia="DFKai-SB" w:hAnsi="DFKai-SB"/>
          <w:b/>
          <w:sz w:val="30"/>
          <w:szCs w:val="30"/>
        </w:rPr>
      </w:pPr>
      <w:r w:rsidRPr="002647E3">
        <w:rPr>
          <w:rFonts w:ascii="DFKai-SB" w:eastAsia="DFKai-SB" w:hAnsi="DFKai-SB" w:hint="eastAsia"/>
          <w:b/>
          <w:sz w:val="30"/>
          <w:szCs w:val="30"/>
        </w:rPr>
        <w:t>三、2004—2009年教育战略规划</w:t>
      </w:r>
    </w:p>
    <w:p w:rsidR="008749F4" w:rsidRPr="002647E3" w:rsidP="008749F4">
      <w:pPr>
        <w:spacing w:line="440" w:lineRule="exact"/>
        <w:ind w:firstLine="560" w:firstLineChars="200"/>
        <w:rPr>
          <w:rFonts w:ascii="DFKai-SB" w:eastAsia="DFKai-SB" w:hAnsi="DFKai-SB"/>
          <w:sz w:val="28"/>
          <w:szCs w:val="28"/>
        </w:rPr>
        <w:sectPr w:rsidSect="00EE4A05">
          <w:headerReference w:type="default" r:id="rId44"/>
          <w:footerReference w:type="even" r:id="rId45"/>
          <w:footerReference w:type="default" r:id="rId46"/>
          <w:footerReference w:type="first" r:id="rId47"/>
          <w:type w:val="nextPage"/>
          <w:pgSz w:w="11906" w:h="16838"/>
          <w:pgMar w:top="1440" w:right="1800" w:bottom="1440" w:left="1800" w:header="851" w:footer="992" w:gutter="0"/>
          <w:pgNumType w:start="10"/>
          <w:cols w:space="425"/>
          <w:titlePg w:val="0"/>
          <w:docGrid w:type="lines" w:linePitch="312"/>
        </w:sectPr>
      </w:pPr>
      <w:r w:rsidRPr="002647E3">
        <w:rPr>
          <w:rFonts w:ascii="DFKai-SB" w:eastAsia="DFKai-SB" w:hAnsi="DFKai-SB" w:hint="eastAsia"/>
          <w:sz w:val="28"/>
          <w:szCs w:val="28"/>
        </w:rPr>
        <w:t>2004年7月</w:t>
      </w:r>
      <w:r w:rsidRPr="002647E3">
        <w:rPr>
          <w:rFonts w:ascii="DFKai-SB" w:eastAsia="DFKai-SB" w:hAnsi="DFKai-SB" w:hint="eastAsia"/>
          <w:sz w:val="28"/>
          <w:szCs w:val="28"/>
        </w:rPr>
        <w:t>公布</w:t>
      </w:r>
      <w:r w:rsidRPr="002647E3">
        <w:rPr>
          <w:rFonts w:ascii="DFKai-SB" w:eastAsia="DFKai-SB" w:hAnsi="DFKai-SB" w:hint="eastAsia"/>
          <w:sz w:val="28"/>
          <w:szCs w:val="28"/>
        </w:rPr>
        <w:t>?</w:t>
      </w:r>
      <w:r w:rsidRPr="002647E3">
        <w:rPr>
          <w:rFonts w:ascii="DFKai-SB" w:eastAsia="DFKai-SB" w:hAnsi="DFKai-SB" w:hint="eastAsia"/>
          <w:sz w:val="28"/>
          <w:szCs w:val="28"/>
        </w:rPr>
        <w:t>针对儿童和学习者的五年战略</w:t>
      </w:r>
      <w:r w:rsidRPr="002647E3">
        <w:rPr>
          <w:rFonts w:ascii="DFKai-SB" w:eastAsia="DFKai-SB" w:hAnsi="DFKai-SB" w:hint="eastAsia"/>
          <w:sz w:val="28"/>
          <w:szCs w:val="28"/>
        </w:rPr>
        <w:t>?</w:t>
      </w:r>
      <w:r w:rsidRPr="002647E3">
        <w:rPr>
          <w:rFonts w:ascii="DFKai-SB" w:eastAsia="DFKai-SB" w:hAnsi="DFKai-SB" w:hint="eastAsia"/>
          <w:sz w:val="28"/>
          <w:szCs w:val="28"/>
        </w:rPr>
        <w:t>，它围绕政府的根本目的——把人置于公共</w:t>
      </w:r>
      <w:r w:rsidRPr="002647E3">
        <w:rPr>
          <w:rFonts w:ascii="DFKai-SB" w:eastAsia="DFKai-SB" w:hAnsi="DFKai-SB" w:hint="eastAsia"/>
          <w:sz w:val="28"/>
          <w:szCs w:val="28"/>
        </w:rPr>
        <w:t>效劳</w:t>
      </w:r>
      <w:r w:rsidRPr="002647E3">
        <w:rPr>
          <w:rFonts w:ascii="DFKai-SB" w:eastAsia="DFKai-SB" w:hAnsi="DFKai-SB" w:hint="eastAsia"/>
          <w:sz w:val="28"/>
          <w:szCs w:val="28"/>
        </w:rPr>
        <w:t>的核心位置制定各阶段教育改革</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方案</w:t>
      </w:r>
      <w:r w:rsidRPr="002647E3">
        <w:rPr>
          <w:rFonts w:ascii="DFKai-SB" w:eastAsia="DFKai-SB" w:hAnsi="DFKai-SB" w:hint="eastAsia"/>
          <w:sz w:val="28"/>
          <w:szCs w:val="28"/>
        </w:rPr>
        <w:t>。以中等教育改革为主要抓手，致力于终身学习体系与世界一流公共</w:t>
      </w:r>
      <w:r w:rsidRPr="002647E3">
        <w:rPr>
          <w:rFonts w:ascii="DFKai-SB" w:eastAsia="DFKai-SB" w:hAnsi="DFKai-SB" w:hint="eastAsia"/>
          <w:sz w:val="28"/>
          <w:szCs w:val="28"/>
        </w:rPr>
        <w:t>效劳</w:t>
      </w:r>
      <w:r w:rsidRPr="002647E3">
        <w:rPr>
          <w:rFonts w:ascii="DFKai-SB" w:eastAsia="DFKai-SB" w:hAnsi="DFKai-SB" w:hint="eastAsia"/>
          <w:sz w:val="28"/>
          <w:szCs w:val="28"/>
        </w:rPr>
        <w:t>事业的</w:t>
      </w:r>
      <w:r w:rsidRPr="002647E3">
        <w:rPr>
          <w:rFonts w:ascii="DFKai-SB" w:eastAsia="DFKai-SB" w:hAnsi="DFKai-SB" w:hint="eastAsia"/>
          <w:sz w:val="28"/>
          <w:szCs w:val="28"/>
        </w:rPr>
        <w:t>建立</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首先，该书概括了新工党执政以来取得的教育改革成就</w:t>
      </w:r>
      <w:r w:rsidRPr="002647E3">
        <w:rPr>
          <w:rFonts w:ascii="DFKai-SB" w:eastAsia="DFKai-SB" w:hAnsi="DFKai-SB" w:hint="eastAsia"/>
          <w:sz w:val="28"/>
          <w:szCs w:val="28"/>
        </w:rPr>
        <w:t>〔</w:t>
      </w:r>
      <w:r w:rsidRPr="002647E3">
        <w:rPr>
          <w:rFonts w:ascii="DFKai-SB" w:eastAsia="DFKai-SB" w:hAnsi="DFKai-SB" w:hint="eastAsia"/>
          <w:sz w:val="28"/>
          <w:szCs w:val="28"/>
        </w:rPr>
        <w:t>教育与儿童保育状况的改善</w:t>
      </w:r>
      <w:r w:rsidRPr="002647E3">
        <w:rPr>
          <w:rFonts w:ascii="DFKai-SB" w:eastAsia="DFKai-SB" w:hAnsi="DFKai-SB" w:hint="eastAsia"/>
          <w:sz w:val="28"/>
          <w:szCs w:val="28"/>
        </w:rPr>
        <w:t>〕</w:t>
      </w:r>
      <w:r w:rsidRPr="002647E3">
        <w:rPr>
          <w:rFonts w:ascii="DFKai-SB" w:eastAsia="DFKai-SB" w:hAnsi="DFKai-SB" w:hint="eastAsia"/>
          <w:sz w:val="28"/>
          <w:szCs w:val="28"/>
        </w:rPr>
        <w:t>。其次，分析了英国政府面临的主要挑战</w:t>
      </w:r>
      <w:r w:rsidRPr="002647E3">
        <w:rPr>
          <w:rFonts w:ascii="DFKai-SB" w:eastAsia="DFKai-SB" w:hAnsi="DFKai-SB" w:hint="eastAsia"/>
          <w:sz w:val="28"/>
          <w:szCs w:val="28"/>
        </w:rPr>
        <w:t>〔</w:t>
      </w:r>
      <w:r w:rsidRPr="002647E3">
        <w:rPr>
          <w:rFonts w:ascii="DFKai-SB" w:eastAsia="DFKai-SB" w:hAnsi="DFKai-SB" w:hint="eastAsia"/>
          <w:sz w:val="28"/>
          <w:szCs w:val="28"/>
        </w:rPr>
        <w:t>仍然没有打破社会成就与学习成绩之间的联系</w:t>
      </w:r>
      <w:r w:rsidRPr="002647E3">
        <w:rPr>
          <w:rFonts w:ascii="DFKai-SB" w:eastAsia="DFKai-SB" w:hAnsi="DFKai-SB" w:hint="eastAsia"/>
          <w:sz w:val="28"/>
          <w:szCs w:val="28"/>
        </w:rPr>
        <w:t>〕</w:t>
      </w:r>
      <w:r w:rsidRPr="002647E3">
        <w:rPr>
          <w:rFonts w:ascii="DFKai-SB" w:eastAsia="DFKai-SB" w:hAnsi="DFKai-SB" w:hint="eastAsia"/>
          <w:sz w:val="28"/>
          <w:szCs w:val="28"/>
        </w:rPr>
        <w:t>。再次，提出了未来很长一段时间英国的教育改革关键原</w:t>
      </w:r>
      <w:r w:rsidRPr="002647E3">
        <w:rPr>
          <w:rFonts w:ascii="DFKai-SB" w:eastAsia="DFKai-SB" w:hAnsi="DFKai-SB" w:hint="eastAsia"/>
          <w:sz w:val="28"/>
          <w:szCs w:val="28"/>
        </w:rPr>
        <w:t>那么</w:t>
      </w:r>
      <w:r w:rsidRPr="002647E3">
        <w:rPr>
          <w:rFonts w:ascii="DFKai-SB" w:eastAsia="DFKai-SB" w:hAnsi="DFKai-SB" w:hint="eastAsia"/>
          <w:sz w:val="28"/>
          <w:szCs w:val="28"/>
        </w:rPr>
        <w:t>和具体</w:t>
      </w:r>
      <w:r w:rsidRPr="002647E3">
        <w:rPr>
          <w:rFonts w:ascii="DFKai-SB" w:eastAsia="DFKai-SB" w:hAnsi="DFKai-SB" w:hint="eastAsia"/>
          <w:sz w:val="28"/>
          <w:szCs w:val="28"/>
        </w:rPr>
        <w:t>方案</w:t>
      </w:r>
      <w:r w:rsidRPr="002647E3">
        <w:rPr>
          <w:rFonts w:ascii="DFKai-SB" w:eastAsia="DFKai-SB" w:hAnsi="DFKai-SB" w:hint="eastAsia"/>
          <w:sz w:val="28"/>
          <w:szCs w:val="28"/>
        </w:rPr>
        <w:t>〔</w:t>
      </w:r>
      <w:r w:rsidRPr="002647E3">
        <w:rPr>
          <w:rFonts w:ascii="DFKai-SB" w:eastAsia="DFKai-SB" w:hAnsi="DFKai-SB" w:hint="eastAsia"/>
          <w:sz w:val="28"/>
          <w:szCs w:val="28"/>
        </w:rPr>
        <w:t>提供个性化选择的</w:t>
      </w:r>
      <w:r w:rsidRPr="002647E3">
        <w:rPr>
          <w:rFonts w:ascii="DFKai-SB" w:eastAsia="DFKai-SB" w:hAnsi="DFKai-SB" w:hint="eastAsia"/>
          <w:sz w:val="28"/>
          <w:szCs w:val="28"/>
        </w:rPr>
        <w:t>时机</w:t>
      </w:r>
      <w:r w:rsidRPr="002647E3">
        <w:rPr>
          <w:rFonts w:ascii="DFKai-SB" w:eastAsia="DFKai-SB" w:hAnsi="DFKai-SB" w:hint="eastAsia"/>
          <w:sz w:val="28"/>
          <w:szCs w:val="28"/>
        </w:rPr>
        <w:t>、开放</w:t>
      </w:r>
      <w:r w:rsidRPr="002647E3">
        <w:rPr>
          <w:rFonts w:ascii="DFKai-SB" w:eastAsia="DFKai-SB" w:hAnsi="DFKai-SB" w:hint="eastAsia"/>
          <w:sz w:val="28"/>
          <w:szCs w:val="28"/>
        </w:rPr>
        <w:t>效劳</w:t>
      </w:r>
      <w:r w:rsidRPr="002647E3">
        <w:rPr>
          <w:rFonts w:ascii="DFKai-SB" w:eastAsia="DFKai-SB" w:hAnsi="DFKai-SB" w:hint="eastAsia"/>
          <w:sz w:val="28"/>
          <w:szCs w:val="28"/>
        </w:rPr>
        <w:t>、教职员工</w:t>
      </w:r>
      <w:r w:rsidRPr="002647E3">
        <w:rPr>
          <w:rFonts w:ascii="DFKai-SB" w:eastAsia="DFKai-SB" w:hAnsi="DFKai-SB" w:hint="eastAsia"/>
          <w:sz w:val="28"/>
          <w:szCs w:val="28"/>
        </w:rPr>
        <w:t>开展</w:t>
      </w:r>
      <w:r w:rsidRPr="002647E3">
        <w:rPr>
          <w:rFonts w:ascii="DFKai-SB" w:eastAsia="DFKai-SB" w:hAnsi="DFKai-SB" w:hint="eastAsia"/>
          <w:sz w:val="28"/>
          <w:szCs w:val="28"/>
        </w:rPr>
        <w:t>机制、伙伴关系、提高办学独立性</w:t>
      </w:r>
      <w:r w:rsidRPr="002647E3">
        <w:rPr>
          <w:rFonts w:ascii="DFKai-SB" w:eastAsia="DFKai-SB" w:hAnsi="DFKai-SB" w:hint="eastAsia"/>
          <w:sz w:val="28"/>
          <w:szCs w:val="28"/>
        </w:rPr>
        <w:t>〕</w:t>
      </w:r>
      <w:r w:rsidRPr="002647E3">
        <w:rPr>
          <w:rFonts w:ascii="DFKai-SB" w:eastAsia="DFKai-SB" w:hAnsi="DFKai-SB" w:hint="eastAsia"/>
          <w:sz w:val="28"/>
          <w:szCs w:val="28"/>
        </w:rPr>
        <w:t>，包括生命早期阶段、小学阶段、中学阶段、14岁以后的教育阶段、成人阶段和大学阶段的教育改革</w:t>
      </w:r>
      <w:r w:rsidRPr="002647E3">
        <w:rPr>
          <w:rFonts w:ascii="DFKai-SB" w:eastAsia="DFKai-SB" w:hAnsi="DFKai-SB" w:hint="eastAsia"/>
          <w:sz w:val="28"/>
          <w:szCs w:val="28"/>
        </w:rPr>
        <w:t>方案</w:t>
      </w:r>
      <w:r w:rsidRPr="002647E3">
        <w:rPr>
          <w:rFonts w:ascii="DFKai-SB" w:eastAsia="DFKai-SB" w:hAnsi="DFKai-SB" w:hint="eastAsia"/>
          <w:sz w:val="28"/>
          <w:szCs w:val="28"/>
        </w:rPr>
        <w:t>。</w:t>
      </w:r>
    </w:p>
    <w:p w:rsidR="008749F4" w:rsidRPr="002647E3" w:rsidP="008749F4">
      <w:pPr>
        <w:spacing w:line="440" w:lineRule="exact"/>
        <w:ind w:firstLine="420" w:firstLineChars="200"/>
        <w:rPr>
          <w:rFonts w:ascii="DFKai-SB" w:eastAsia="DFKai-SB" w:hAnsi="DFKai-SB"/>
        </w:rPr>
      </w:pPr>
    </w:p>
    <w:p w:rsidR="008749F4" w:rsidRPr="002647E3" w:rsidP="008749F4">
      <w:pPr>
        <w:spacing w:line="440" w:lineRule="exact"/>
        <w:rPr>
          <w:rFonts w:ascii="DFKai-SB" w:eastAsia="DFKai-SB" w:hAnsi="DFKai-SB"/>
          <w:b/>
          <w:sz w:val="32"/>
        </w:rPr>
      </w:pPr>
      <w:r w:rsidRPr="002647E3">
        <w:rPr>
          <w:rFonts w:ascii="DFKai-SB" w:eastAsia="DFKai-SB" w:hAnsi="DFKai-SB" w:hint="eastAsia"/>
          <w:b/>
          <w:sz w:val="32"/>
        </w:rPr>
        <w:t>第三节  教育创新：新工党第三任期教育战略规划之又一新主题</w:t>
      </w:r>
    </w:p>
    <w:p w:rsidR="008749F4" w:rsidRPr="002647E3" w:rsidP="008749F4">
      <w:pPr>
        <w:spacing w:line="440" w:lineRule="exact"/>
        <w:rPr>
          <w:rFonts w:ascii="DFKai-SB" w:eastAsia="DFKai-SB" w:hAnsi="DFKai-SB"/>
          <w:b/>
          <w:sz w:val="30"/>
          <w:szCs w:val="30"/>
        </w:rPr>
      </w:pPr>
      <w:r w:rsidRPr="002647E3">
        <w:rPr>
          <w:rFonts w:ascii="DFKai-SB" w:eastAsia="DFKai-SB" w:hAnsi="DFKai-SB" w:hint="eastAsia"/>
          <w:b/>
          <w:sz w:val="30"/>
          <w:szCs w:val="30"/>
        </w:rPr>
        <w:t>一、新工党在2005年英国大选竞选纲领中的教育政见</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2005年</w:t>
      </w:r>
      <w:r w:rsidRPr="002647E3">
        <w:rPr>
          <w:rFonts w:ascii="DFKai-SB" w:eastAsia="DFKai-SB" w:hAnsi="DFKai-SB" w:hint="eastAsia"/>
          <w:sz w:val="28"/>
          <w:szCs w:val="28"/>
        </w:rPr>
        <w:t>?</w:t>
      </w:r>
      <w:r w:rsidRPr="002647E3">
        <w:rPr>
          <w:rFonts w:ascii="DFKai-SB" w:eastAsia="DFKai-SB" w:hAnsi="DFKai-SB" w:hint="eastAsia"/>
          <w:sz w:val="28"/>
          <w:szCs w:val="28"/>
        </w:rPr>
        <w:t>英国：前进而不是后退</w:t>
      </w:r>
      <w:r w:rsidRPr="002647E3">
        <w:rPr>
          <w:rFonts w:ascii="DFKai-SB" w:eastAsia="DFKai-SB" w:hAnsi="DFKai-SB" w:hint="eastAsia"/>
          <w:sz w:val="28"/>
          <w:szCs w:val="28"/>
        </w:rPr>
        <w:t>?</w:t>
      </w:r>
      <w:r w:rsidRPr="002647E3">
        <w:rPr>
          <w:rFonts w:ascii="DFKai-SB" w:eastAsia="DFKai-SB" w:hAnsi="DFKai-SB" w:hint="eastAsia"/>
          <w:sz w:val="28"/>
          <w:szCs w:val="28"/>
        </w:rPr>
        <w:t>仍把教育放在第一优先位置。教育政见方面：首先，新工党努力做好“教育</w:t>
      </w:r>
      <w:r w:rsidRPr="002647E3">
        <w:rPr>
          <w:rFonts w:ascii="DFKai-SB" w:eastAsia="DFKai-SB" w:hAnsi="DFKai-SB" w:hint="eastAsia"/>
          <w:sz w:val="28"/>
          <w:szCs w:val="28"/>
        </w:rPr>
        <w:t>效劳</w:t>
      </w:r>
      <w:r w:rsidRPr="002647E3">
        <w:rPr>
          <w:rFonts w:ascii="DFKai-SB" w:eastAsia="DFKai-SB" w:hAnsi="DFKai-SB" w:hint="eastAsia"/>
          <w:sz w:val="28"/>
          <w:szCs w:val="28"/>
        </w:rPr>
        <w:t>〞</w:t>
      </w:r>
      <w:r w:rsidRPr="002647E3">
        <w:rPr>
          <w:rFonts w:ascii="DFKai-SB" w:eastAsia="DFKai-SB" w:hAnsi="DFKai-SB" w:hint="eastAsia"/>
          <w:sz w:val="28"/>
          <w:szCs w:val="28"/>
        </w:rPr>
        <w:t>角色；其次，在强化学术性教育标准的同时，特别注重对职业技能的教育与培训；再次，它继续以中学阶段教育改革为主要抓手，进一步推进终身学习体系的</w:t>
      </w:r>
      <w:r w:rsidRPr="002647E3">
        <w:rPr>
          <w:rFonts w:ascii="DFKai-SB" w:eastAsia="DFKai-SB" w:hAnsi="DFKai-SB" w:hint="eastAsia"/>
          <w:sz w:val="28"/>
          <w:szCs w:val="28"/>
        </w:rPr>
        <w:t>建立</w:t>
      </w:r>
      <w:r w:rsidRPr="002647E3">
        <w:rPr>
          <w:rFonts w:ascii="DFKai-SB" w:eastAsia="DFKai-SB" w:hAnsi="DFKai-SB" w:hint="eastAsia"/>
          <w:sz w:val="28"/>
          <w:szCs w:val="28"/>
        </w:rPr>
        <w:t>。除此之外，这次的竞选纲领也有不同之处，它确立了未来</w:t>
      </w:r>
      <w:r w:rsidRPr="002647E3">
        <w:rPr>
          <w:rFonts w:ascii="DFKai-SB" w:eastAsia="DFKai-SB" w:hAnsi="DFKai-SB" w:hint="eastAsia"/>
          <w:sz w:val="28"/>
          <w:szCs w:val="28"/>
        </w:rPr>
        <w:t>假设</w:t>
      </w:r>
      <w:r w:rsidRPr="002647E3">
        <w:rPr>
          <w:rFonts w:ascii="DFKai-SB" w:eastAsia="DFKai-SB" w:hAnsi="DFKai-SB" w:hint="eastAsia"/>
          <w:sz w:val="28"/>
          <w:szCs w:val="28"/>
        </w:rPr>
        <w:t>干年的总体教育战略</w:t>
      </w:r>
      <w:r w:rsidRPr="002647E3">
        <w:rPr>
          <w:rFonts w:ascii="DFKai-SB" w:eastAsia="DFKai-SB" w:hAnsi="DFKai-SB" w:hint="eastAsia"/>
          <w:sz w:val="28"/>
          <w:szCs w:val="28"/>
        </w:rPr>
        <w:t>方案</w:t>
      </w:r>
      <w:r w:rsidRPr="002647E3">
        <w:rPr>
          <w:rFonts w:ascii="DFKai-SB" w:eastAsia="DFKai-SB" w:hAnsi="DFKai-SB" w:hint="eastAsia"/>
          <w:sz w:val="28"/>
          <w:szCs w:val="28"/>
        </w:rPr>
        <w:t>，即推进个性化学习，将重点过渡到中学后教育改革。</w:t>
      </w:r>
    </w:p>
    <w:p w:rsidR="008749F4" w:rsidRPr="002647E3" w:rsidP="008749F4">
      <w:pPr>
        <w:spacing w:line="440" w:lineRule="exact"/>
        <w:rPr>
          <w:rFonts w:ascii="DFKai-SB" w:eastAsia="DFKai-SB" w:hAnsi="DFKai-SB"/>
          <w:b/>
          <w:sz w:val="30"/>
          <w:szCs w:val="30"/>
        </w:rPr>
      </w:pPr>
      <w:r w:rsidRPr="002647E3">
        <w:rPr>
          <w:rFonts w:ascii="DFKai-SB" w:eastAsia="DFKai-SB" w:hAnsi="DFKai-SB" w:hint="eastAsia"/>
          <w:b/>
          <w:sz w:val="30"/>
          <w:szCs w:val="30"/>
        </w:rPr>
        <w:t>二、布朗执政时期</w:t>
      </w:r>
      <w:r w:rsidRPr="002647E3">
        <w:rPr>
          <w:rFonts w:ascii="DFKai-SB" w:eastAsia="DFKai-SB" w:hAnsi="DFKai-SB" w:hint="eastAsia"/>
          <w:b/>
          <w:sz w:val="30"/>
          <w:szCs w:val="30"/>
        </w:rPr>
        <w:t>〔</w:t>
      </w:r>
      <w:r w:rsidRPr="002647E3">
        <w:rPr>
          <w:rFonts w:ascii="DFKai-SB" w:eastAsia="DFKai-SB" w:hAnsi="DFKai-SB" w:hint="eastAsia"/>
          <w:b/>
          <w:sz w:val="30"/>
          <w:szCs w:val="30"/>
        </w:rPr>
        <w:t>2007—2010年</w:t>
      </w:r>
      <w:r w:rsidRPr="002647E3">
        <w:rPr>
          <w:rFonts w:ascii="DFKai-SB" w:eastAsia="DFKai-SB" w:hAnsi="DFKai-SB" w:hint="eastAsia"/>
          <w:b/>
          <w:sz w:val="30"/>
          <w:szCs w:val="30"/>
        </w:rPr>
        <w:t>〕</w:t>
      </w:r>
      <w:r w:rsidRPr="002647E3">
        <w:rPr>
          <w:rFonts w:ascii="DFKai-SB" w:eastAsia="DFKai-SB" w:hAnsi="DFKai-SB" w:hint="eastAsia"/>
          <w:b/>
          <w:sz w:val="30"/>
          <w:szCs w:val="30"/>
        </w:rPr>
        <w:t>的教育战略规划</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将原有的教育与技能部一分为二：儿童、学校和家庭部与创新、大学与技能部。成立儿童、学校和家庭部的主要目的在于通过整合影响儿童</w:t>
      </w:r>
      <w:r w:rsidRPr="002647E3">
        <w:rPr>
          <w:rFonts w:ascii="DFKai-SB" w:eastAsia="DFKai-SB" w:hAnsi="DFKai-SB" w:hint="eastAsia"/>
          <w:sz w:val="28"/>
          <w:szCs w:val="28"/>
        </w:rPr>
        <w:t>开展</w:t>
      </w:r>
      <w:r w:rsidRPr="002647E3">
        <w:rPr>
          <w:rFonts w:ascii="DFKai-SB" w:eastAsia="DFKai-SB" w:hAnsi="DFKai-SB" w:hint="eastAsia"/>
          <w:sz w:val="28"/>
          <w:szCs w:val="28"/>
        </w:rPr>
        <w:t>的各方面力量，提高</w:t>
      </w:r>
      <w:r w:rsidRPr="002647E3">
        <w:rPr>
          <w:rFonts w:ascii="DFKai-SB" w:eastAsia="DFKai-SB" w:hAnsi="DFKai-SB" w:hint="eastAsia"/>
          <w:sz w:val="28"/>
          <w:szCs w:val="28"/>
        </w:rPr>
        <w:t>效劳</w:t>
      </w:r>
      <w:r w:rsidRPr="002647E3">
        <w:rPr>
          <w:rFonts w:ascii="DFKai-SB" w:eastAsia="DFKai-SB" w:hAnsi="DFKai-SB" w:hint="eastAsia"/>
          <w:sz w:val="28"/>
          <w:szCs w:val="28"/>
        </w:rPr>
        <w:t>标准，为充分激发每一个孩子的潜能奠定</w:t>
      </w:r>
      <w:r w:rsidRPr="002647E3">
        <w:rPr>
          <w:rFonts w:ascii="DFKai-SB" w:eastAsia="DFKai-SB" w:hAnsi="DFKai-SB" w:hint="eastAsia"/>
          <w:sz w:val="28"/>
          <w:szCs w:val="28"/>
        </w:rPr>
        <w:t>根底</w:t>
      </w:r>
      <w:r w:rsidRPr="002647E3">
        <w:rPr>
          <w:rFonts w:ascii="DFKai-SB" w:eastAsia="DFKai-SB" w:hAnsi="DFKai-SB" w:hint="eastAsia"/>
          <w:sz w:val="28"/>
          <w:szCs w:val="28"/>
        </w:rPr>
        <w:t>。设立创新、大学与技能部主旨在于推动政府有关促进国民技能的</w:t>
      </w:r>
      <w:r w:rsidRPr="002647E3">
        <w:rPr>
          <w:rFonts w:ascii="DFKai-SB" w:eastAsia="DFKai-SB" w:hAnsi="DFKai-SB" w:hint="eastAsia"/>
          <w:sz w:val="28"/>
          <w:szCs w:val="28"/>
        </w:rPr>
        <w:t>工程</w:t>
      </w:r>
      <w:r w:rsidRPr="002647E3">
        <w:rPr>
          <w:rFonts w:ascii="DFKai-SB" w:eastAsia="DFKai-SB" w:hAnsi="DFKai-SB" w:hint="eastAsia"/>
          <w:sz w:val="28"/>
          <w:szCs w:val="28"/>
        </w:rPr>
        <w:t>，促进对研发、科学、创新和技能领域的有效投资，从而确保英国在全球化经济中拥有具备竞争力的劳动力，并最终推动使英国成为“全球科学、研究与创新</w:t>
      </w:r>
      <w:r w:rsidRPr="002647E3">
        <w:rPr>
          <w:rFonts w:ascii="DFKai-SB" w:eastAsia="DFKai-SB" w:hAnsi="DFKai-SB" w:hint="eastAsia"/>
          <w:sz w:val="28"/>
          <w:szCs w:val="28"/>
        </w:rPr>
        <w:t>最正确</w:t>
      </w:r>
      <w:r w:rsidRPr="002647E3">
        <w:rPr>
          <w:rFonts w:ascii="DFKai-SB" w:eastAsia="DFKai-SB" w:hAnsi="DFKai-SB" w:hint="eastAsia"/>
          <w:sz w:val="28"/>
          <w:szCs w:val="28"/>
        </w:rPr>
        <w:t>之地</w:t>
      </w:r>
      <w:r w:rsidRPr="002647E3">
        <w:rPr>
          <w:rFonts w:ascii="DFKai-SB" w:eastAsia="DFKai-SB" w:hAnsi="DFKai-SB" w:hint="eastAsia"/>
          <w:sz w:val="28"/>
          <w:szCs w:val="28"/>
        </w:rPr>
        <w:t>〞</w:t>
      </w:r>
      <w:r w:rsidRPr="002647E3">
        <w:rPr>
          <w:rFonts w:ascii="DFKai-SB" w:eastAsia="DFKai-SB" w:hAnsi="DFKai-SB" w:hint="eastAsia"/>
          <w:sz w:val="28"/>
          <w:szCs w:val="28"/>
        </w:rPr>
        <w:t>的长期目标的实现。</w:t>
      </w:r>
    </w:p>
    <w:p w:rsidR="008749F4" w:rsidRPr="002647E3" w:rsidP="008749F4">
      <w:pPr>
        <w:spacing w:line="440" w:lineRule="exact"/>
        <w:ind w:firstLine="560" w:firstLineChars="200"/>
        <w:rPr>
          <w:rFonts w:ascii="DFKai-SB" w:eastAsia="DFKai-SB" w:hAnsi="DFKai-SB"/>
          <w:sz w:val="28"/>
          <w:szCs w:val="28"/>
        </w:rPr>
        <w:sectPr w:rsidSect="00EE4A05">
          <w:headerReference w:type="default" r:id="rId48"/>
          <w:footerReference w:type="even" r:id="rId49"/>
          <w:footerReference w:type="default" r:id="rId50"/>
          <w:footerReference w:type="first" r:id="rId51"/>
          <w:type w:val="nextPage"/>
          <w:pgSz w:w="11906" w:h="16838"/>
          <w:pgMar w:top="1440" w:right="1800" w:bottom="1440" w:left="1800" w:header="851" w:footer="992" w:gutter="0"/>
          <w:pgNumType w:start="11"/>
          <w:cols w:space="425"/>
          <w:titlePg w:val="0"/>
          <w:docGrid w:type="lines" w:linePitch="312"/>
        </w:sectPr>
      </w:pPr>
      <w:r w:rsidRPr="002647E3">
        <w:rPr>
          <w:rFonts w:ascii="DFKai-SB" w:eastAsia="DFKai-SB" w:hAnsi="DFKai-SB" w:hint="eastAsia"/>
          <w:sz w:val="28"/>
          <w:szCs w:val="28"/>
        </w:rPr>
        <w:t>布朗政府的目标是使英国跻身于世界一流的教育水平，并成为全球教育联盟领袖。在改革的指导思想上，依旧坚持“第三条道路</w:t>
      </w:r>
      <w:r w:rsidRPr="002647E3">
        <w:rPr>
          <w:rFonts w:ascii="DFKai-SB" w:eastAsia="DFKai-SB" w:hAnsi="DFKai-SB" w:hint="eastAsia"/>
          <w:sz w:val="28"/>
          <w:szCs w:val="28"/>
        </w:rPr>
        <w:t>〞</w:t>
      </w:r>
      <w:r w:rsidRPr="002647E3">
        <w:rPr>
          <w:rFonts w:ascii="DFKai-SB" w:eastAsia="DFKai-SB" w:hAnsi="DFKai-SB" w:hint="eastAsia"/>
          <w:sz w:val="28"/>
          <w:szCs w:val="28"/>
        </w:rPr>
        <w:t>思想，注重平衡国家与市场的力量，兼顾社会公平与经济效率。</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一</w:t>
      </w:r>
      <w:r w:rsidRPr="002647E3">
        <w:rPr>
          <w:rFonts w:ascii="DFKai-SB" w:eastAsia="DFKai-SB" w:hAnsi="DFKai-SB" w:hint="eastAsia"/>
          <w:sz w:val="28"/>
          <w:szCs w:val="28"/>
        </w:rPr>
        <w:t>〕</w:t>
      </w:r>
      <w:r w:rsidRPr="002647E3">
        <w:rPr>
          <w:rFonts w:ascii="DFKai-SB" w:eastAsia="DFKai-SB" w:hAnsi="DFKai-SB" w:hint="eastAsia"/>
          <w:sz w:val="28"/>
          <w:szCs w:val="28"/>
        </w:rPr>
        <w:t>儿童、学校和家庭部教育战略规划——</w:t>
      </w:r>
      <w:r w:rsidRPr="002647E3">
        <w:rPr>
          <w:rFonts w:ascii="DFKai-SB" w:eastAsia="DFKai-SB" w:hAnsi="DFKai-SB" w:hint="eastAsia"/>
          <w:sz w:val="28"/>
          <w:szCs w:val="28"/>
        </w:rPr>
        <w:t>?</w:t>
      </w:r>
      <w:r w:rsidRPr="002647E3">
        <w:rPr>
          <w:rFonts w:ascii="DFKai-SB" w:eastAsia="DFKai-SB" w:hAnsi="DFKai-SB" w:hint="eastAsia"/>
          <w:sz w:val="28"/>
          <w:szCs w:val="28"/>
        </w:rPr>
        <w:t>儿童规划：</w:t>
      </w:r>
      <w:r w:rsidRPr="002647E3">
        <w:rPr>
          <w:rFonts w:ascii="DFKai-SB" w:eastAsia="DFKai-SB" w:hAnsi="DFKai-SB" w:hint="eastAsia"/>
          <w:sz w:val="28"/>
          <w:szCs w:val="28"/>
        </w:rPr>
        <w:t>建立</w:t>
      </w:r>
      <w:r w:rsidRPr="002647E3">
        <w:rPr>
          <w:rFonts w:ascii="DFKai-SB" w:eastAsia="DFKai-SB" w:hAnsi="DFKai-SB" w:hint="eastAsia"/>
          <w:sz w:val="28"/>
          <w:szCs w:val="28"/>
        </w:rPr>
        <w:t>更美未来</w:t>
      </w:r>
      <w:r w:rsidRPr="002647E3">
        <w:rPr>
          <w:rFonts w:ascii="DFKai-SB" w:eastAsia="DFKai-SB" w:hAnsi="DFKai-SB" w:hint="eastAsia"/>
          <w:sz w:val="28"/>
          <w:szCs w:val="28"/>
        </w:rPr>
        <w:t>?</w:t>
      </w:r>
      <w:r w:rsidRPr="002647E3">
        <w:rPr>
          <w:rFonts w:ascii="DFKai-SB" w:eastAsia="DFKai-SB" w:hAnsi="DFKai-SB" w:hint="eastAsia"/>
          <w:sz w:val="28"/>
          <w:szCs w:val="28"/>
        </w:rPr>
        <w:t>与</w:t>
      </w:r>
      <w:r w:rsidRPr="002647E3">
        <w:rPr>
          <w:rFonts w:ascii="DFKai-SB" w:eastAsia="DFKai-SB" w:hAnsi="DFKai-SB" w:hint="eastAsia"/>
          <w:sz w:val="28"/>
          <w:szCs w:val="28"/>
        </w:rPr>
        <w:t>?</w:t>
      </w:r>
      <w:r w:rsidRPr="002647E3">
        <w:rPr>
          <w:rFonts w:ascii="DFKai-SB" w:eastAsia="DFKai-SB" w:hAnsi="DFKai-SB" w:hint="eastAsia"/>
          <w:sz w:val="28"/>
          <w:szCs w:val="28"/>
        </w:rPr>
        <w:t>你的孩子，你的学校，我们的未来：</w:t>
      </w:r>
      <w:r w:rsidRPr="002647E3">
        <w:rPr>
          <w:rFonts w:ascii="DFKai-SB" w:eastAsia="DFKai-SB" w:hAnsi="DFKai-SB" w:hint="eastAsia"/>
          <w:sz w:val="28"/>
          <w:szCs w:val="28"/>
        </w:rPr>
        <w:t>建立</w:t>
      </w:r>
      <w:r w:rsidRPr="002647E3">
        <w:rPr>
          <w:rFonts w:ascii="DFKai-SB" w:eastAsia="DFKai-SB" w:hAnsi="DFKai-SB" w:hint="eastAsia"/>
          <w:sz w:val="28"/>
          <w:szCs w:val="28"/>
        </w:rPr>
        <w:t>21世纪学校制度</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儿童规划：</w:t>
      </w:r>
      <w:r w:rsidRPr="002647E3">
        <w:rPr>
          <w:rFonts w:ascii="DFKai-SB" w:eastAsia="DFKai-SB" w:hAnsi="DFKai-SB" w:hint="eastAsia"/>
          <w:sz w:val="28"/>
          <w:szCs w:val="28"/>
        </w:rPr>
        <w:t>建立</w:t>
      </w:r>
      <w:r w:rsidRPr="002647E3">
        <w:rPr>
          <w:rFonts w:ascii="DFKai-SB" w:eastAsia="DFKai-SB" w:hAnsi="DFKai-SB" w:hint="eastAsia"/>
          <w:sz w:val="28"/>
          <w:szCs w:val="28"/>
        </w:rPr>
        <w:t>更美未来</w:t>
      </w:r>
      <w:r w:rsidRPr="002647E3">
        <w:rPr>
          <w:rFonts w:ascii="DFKai-SB" w:eastAsia="DFKai-SB" w:hAnsi="DFKai-SB" w:hint="eastAsia"/>
          <w:sz w:val="28"/>
          <w:szCs w:val="28"/>
        </w:rPr>
        <w:t>?</w:t>
      </w:r>
      <w:r w:rsidRPr="002647E3">
        <w:rPr>
          <w:rFonts w:ascii="DFKai-SB" w:eastAsia="DFKai-SB" w:hAnsi="DFKai-SB" w:hint="eastAsia"/>
          <w:sz w:val="28"/>
          <w:szCs w:val="28"/>
        </w:rPr>
        <w:t>制定的背景：新工党取得了一定的教育政绩，但是在家庭环境、公共环境和信息环境的</w:t>
      </w:r>
      <w:r w:rsidRPr="002647E3">
        <w:rPr>
          <w:rFonts w:ascii="DFKai-SB" w:eastAsia="DFKai-SB" w:hAnsi="DFKai-SB" w:hint="eastAsia"/>
          <w:sz w:val="28"/>
          <w:szCs w:val="28"/>
        </w:rPr>
        <w:t>供应</w:t>
      </w:r>
      <w:r w:rsidRPr="002647E3">
        <w:rPr>
          <w:rFonts w:ascii="DFKai-SB" w:eastAsia="DFKai-SB" w:hAnsi="DFKai-SB" w:hint="eastAsia"/>
          <w:sz w:val="28"/>
          <w:szCs w:val="28"/>
        </w:rPr>
        <w:t>方面仍存在问题。</w:t>
      </w:r>
      <w:r w:rsidRPr="002647E3">
        <w:rPr>
          <w:rFonts w:ascii="DFKai-SB" w:eastAsia="DFKai-SB" w:hAnsi="DFKai-SB" w:hint="eastAsia"/>
          <w:sz w:val="28"/>
          <w:szCs w:val="28"/>
        </w:rPr>
        <w:t>?</w:t>
      </w:r>
      <w:r w:rsidRPr="002647E3">
        <w:rPr>
          <w:rFonts w:ascii="DFKai-SB" w:eastAsia="DFKai-SB" w:hAnsi="DFKai-SB" w:hint="eastAsia"/>
          <w:sz w:val="28"/>
          <w:szCs w:val="28"/>
        </w:rPr>
        <w:t>儿童规划</w:t>
      </w:r>
      <w:r w:rsidRPr="002647E3">
        <w:rPr>
          <w:rFonts w:ascii="DFKai-SB" w:eastAsia="DFKai-SB" w:hAnsi="DFKai-SB" w:hint="eastAsia"/>
          <w:sz w:val="28"/>
          <w:szCs w:val="28"/>
        </w:rPr>
        <w:t>?</w:t>
      </w:r>
      <w:r w:rsidRPr="002647E3">
        <w:rPr>
          <w:rFonts w:ascii="DFKai-SB" w:eastAsia="DFKai-SB" w:hAnsi="DFKai-SB" w:hint="eastAsia"/>
          <w:sz w:val="28"/>
          <w:szCs w:val="28"/>
        </w:rPr>
        <w:t>分为七章，分别是：</w:t>
      </w:r>
      <w:r w:rsidRPr="002647E3">
        <w:rPr>
          <w:rFonts w:ascii="DFKai-SB" w:eastAsia="DFKai-SB" w:hAnsi="DFKai-SB" w:hint="eastAsia"/>
          <w:sz w:val="28"/>
          <w:szCs w:val="28"/>
        </w:rPr>
        <w:t>安康</w:t>
      </w:r>
      <w:r w:rsidRPr="002647E3">
        <w:rPr>
          <w:rFonts w:ascii="DFKai-SB" w:eastAsia="DFKai-SB" w:hAnsi="DFKai-SB" w:hint="eastAsia"/>
          <w:sz w:val="28"/>
          <w:szCs w:val="28"/>
        </w:rPr>
        <w:t>快乐、平安无事、卓越公平、领导合作、继续学习、正确道路和实现方式。该报告继续强调提高教育水准，同时更加注重青少年技能的培养。基于这样的理念，制定了六大战略目标对应的举措：一是保证儿童和青少年</w:t>
      </w:r>
      <w:r w:rsidRPr="002647E3">
        <w:rPr>
          <w:rFonts w:ascii="DFKai-SB" w:eastAsia="DFKai-SB" w:hAnsi="DFKai-SB" w:hint="eastAsia"/>
          <w:sz w:val="28"/>
          <w:szCs w:val="28"/>
        </w:rPr>
        <w:t>安康</w:t>
      </w:r>
      <w:r w:rsidRPr="002647E3">
        <w:rPr>
          <w:rFonts w:ascii="DFKai-SB" w:eastAsia="DFKai-SB" w:hAnsi="DFKai-SB" w:hint="eastAsia"/>
          <w:sz w:val="28"/>
          <w:szCs w:val="28"/>
        </w:rPr>
        <w:t>快乐</w:t>
      </w:r>
      <w:r w:rsidRPr="002647E3">
        <w:rPr>
          <w:rFonts w:ascii="DFKai-SB" w:eastAsia="DFKai-SB" w:hAnsi="DFKai-SB" w:hint="eastAsia"/>
          <w:sz w:val="28"/>
          <w:szCs w:val="28"/>
        </w:rPr>
        <w:t>〔</w:t>
      </w:r>
      <w:r w:rsidRPr="002647E3">
        <w:rPr>
          <w:rFonts w:ascii="DFKai-SB" w:eastAsia="DFKai-SB" w:hAnsi="DFKai-SB" w:hint="eastAsia"/>
          <w:sz w:val="28"/>
          <w:szCs w:val="28"/>
        </w:rPr>
        <w:t>家长、特殊支持、户外活动场所、</w:t>
      </w:r>
      <w:r w:rsidRPr="002647E3">
        <w:rPr>
          <w:rFonts w:ascii="DFKai-SB" w:eastAsia="DFKai-SB" w:hAnsi="DFKai-SB" w:hint="eastAsia"/>
          <w:sz w:val="28"/>
          <w:szCs w:val="28"/>
        </w:rPr>
        <w:t>安康</w:t>
      </w:r>
      <w:r w:rsidRPr="002647E3">
        <w:rPr>
          <w:rFonts w:ascii="DFKai-SB" w:eastAsia="DFKai-SB" w:hAnsi="DFKai-SB" w:hint="eastAsia"/>
          <w:sz w:val="28"/>
          <w:szCs w:val="28"/>
        </w:rPr>
        <w:t>〕</w:t>
      </w:r>
      <w:r w:rsidRPr="002647E3">
        <w:rPr>
          <w:rFonts w:ascii="DFKai-SB" w:eastAsia="DFKai-SB" w:hAnsi="DFKai-SB" w:hint="eastAsia"/>
          <w:sz w:val="28"/>
          <w:szCs w:val="28"/>
        </w:rPr>
        <w:t>；二是确保儿童平安；三是教育水平</w:t>
      </w:r>
      <w:r w:rsidRPr="002647E3">
        <w:rPr>
          <w:rFonts w:ascii="DFKai-SB" w:eastAsia="DFKai-SB" w:hAnsi="DFKai-SB" w:hint="eastAsia"/>
          <w:sz w:val="28"/>
          <w:szCs w:val="28"/>
        </w:rPr>
        <w:t>到达</w:t>
      </w:r>
      <w:r w:rsidRPr="002647E3">
        <w:rPr>
          <w:rFonts w:ascii="DFKai-SB" w:eastAsia="DFKai-SB" w:hAnsi="DFKai-SB" w:hint="eastAsia"/>
          <w:sz w:val="28"/>
          <w:szCs w:val="28"/>
        </w:rPr>
        <w:t>世界一流</w:t>
      </w:r>
      <w:r w:rsidRPr="002647E3">
        <w:rPr>
          <w:rFonts w:ascii="DFKai-SB" w:eastAsia="DFKai-SB" w:hAnsi="DFKai-SB" w:hint="eastAsia"/>
          <w:sz w:val="28"/>
          <w:szCs w:val="28"/>
        </w:rPr>
        <w:t>〔</w:t>
      </w:r>
      <w:r w:rsidRPr="002647E3">
        <w:rPr>
          <w:rFonts w:ascii="DFKai-SB" w:eastAsia="DFKai-SB" w:hAnsi="DFKai-SB" w:hint="eastAsia"/>
          <w:sz w:val="28"/>
          <w:szCs w:val="28"/>
        </w:rPr>
        <w:t>家长、课程改革、教育投资、平衡差异</w:t>
      </w:r>
      <w:r w:rsidRPr="002647E3">
        <w:rPr>
          <w:rFonts w:ascii="DFKai-SB" w:eastAsia="DFKai-SB" w:hAnsi="DFKai-SB" w:hint="eastAsia"/>
          <w:sz w:val="28"/>
          <w:szCs w:val="28"/>
        </w:rPr>
        <w:t>〕</w:t>
      </w:r>
      <w:r w:rsidRPr="002647E3">
        <w:rPr>
          <w:rFonts w:ascii="DFKai-SB" w:eastAsia="DFKai-SB" w:hAnsi="DFKai-SB" w:hint="eastAsia"/>
          <w:sz w:val="28"/>
          <w:szCs w:val="28"/>
        </w:rPr>
        <w:t>；四是缩小不同学习背景学生的学业差距</w:t>
      </w:r>
      <w:r w:rsidRPr="002647E3">
        <w:rPr>
          <w:rFonts w:ascii="DFKai-SB" w:eastAsia="DFKai-SB" w:hAnsi="DFKai-SB" w:hint="eastAsia"/>
          <w:sz w:val="28"/>
          <w:szCs w:val="28"/>
        </w:rPr>
        <w:t>〔</w:t>
      </w:r>
      <w:r w:rsidRPr="002647E3">
        <w:rPr>
          <w:rFonts w:ascii="DFKai-SB" w:eastAsia="DFKai-SB" w:hAnsi="DFKai-SB" w:hint="eastAsia"/>
          <w:sz w:val="28"/>
          <w:szCs w:val="28"/>
        </w:rPr>
        <w:t>通过投资</w:t>
      </w:r>
      <w:r w:rsidRPr="002647E3">
        <w:rPr>
          <w:rFonts w:ascii="DFKai-SB" w:eastAsia="DFKai-SB" w:hAnsi="DFKai-SB" w:hint="eastAsia"/>
          <w:sz w:val="28"/>
          <w:szCs w:val="28"/>
        </w:rPr>
        <w:t>〕</w:t>
      </w:r>
      <w:r w:rsidRPr="002647E3">
        <w:rPr>
          <w:rFonts w:ascii="DFKai-SB" w:eastAsia="DFKai-SB" w:hAnsi="DFKai-SB" w:hint="eastAsia"/>
          <w:sz w:val="28"/>
          <w:szCs w:val="28"/>
        </w:rPr>
        <w:t>；五是确保青少年18岁以后能继续学习，充分挖掘其潜能</w:t>
      </w:r>
      <w:r w:rsidRPr="002647E3">
        <w:rPr>
          <w:rFonts w:ascii="DFKai-SB" w:eastAsia="DFKai-SB" w:hAnsi="DFKai-SB" w:hint="eastAsia"/>
          <w:sz w:val="28"/>
          <w:szCs w:val="28"/>
        </w:rPr>
        <w:t>〔</w:t>
      </w:r>
      <w:r w:rsidRPr="002647E3">
        <w:rPr>
          <w:rFonts w:ascii="DFKai-SB" w:eastAsia="DFKai-SB" w:hAnsi="DFKai-SB" w:hint="eastAsia"/>
          <w:sz w:val="28"/>
          <w:szCs w:val="28"/>
        </w:rPr>
        <w:t>立法、增设文凭、因地制宜、投资</w:t>
      </w:r>
      <w:r w:rsidRPr="002647E3">
        <w:rPr>
          <w:rFonts w:ascii="DFKai-SB" w:eastAsia="DFKai-SB" w:hAnsi="DFKai-SB" w:hint="eastAsia"/>
          <w:sz w:val="28"/>
          <w:szCs w:val="28"/>
        </w:rPr>
        <w:t>〕</w:t>
      </w:r>
      <w:r w:rsidRPr="002647E3">
        <w:rPr>
          <w:rFonts w:ascii="DFKai-SB" w:eastAsia="DFKai-SB" w:hAnsi="DFKai-SB" w:hint="eastAsia"/>
          <w:sz w:val="28"/>
          <w:szCs w:val="28"/>
        </w:rPr>
        <w:t>；六是努力使儿童和青少年走向成功。在此</w:t>
      </w:r>
      <w:r w:rsidRPr="002647E3">
        <w:rPr>
          <w:rFonts w:ascii="DFKai-SB" w:eastAsia="DFKai-SB" w:hAnsi="DFKai-SB" w:hint="eastAsia"/>
          <w:sz w:val="28"/>
          <w:szCs w:val="28"/>
        </w:rPr>
        <w:t>根底</w:t>
      </w:r>
      <w:r w:rsidRPr="002647E3">
        <w:rPr>
          <w:rFonts w:ascii="DFKai-SB" w:eastAsia="DFKai-SB" w:hAnsi="DFKai-SB" w:hint="eastAsia"/>
          <w:sz w:val="28"/>
          <w:szCs w:val="28"/>
        </w:rPr>
        <w:t>上，提出了2020年英国应该</w:t>
      </w:r>
      <w:r w:rsidRPr="002647E3">
        <w:rPr>
          <w:rFonts w:ascii="DFKai-SB" w:eastAsia="DFKai-SB" w:hAnsi="DFKai-SB" w:hint="eastAsia"/>
          <w:sz w:val="28"/>
          <w:szCs w:val="28"/>
        </w:rPr>
        <w:t>到达</w:t>
      </w:r>
      <w:r w:rsidRPr="002647E3">
        <w:rPr>
          <w:rFonts w:ascii="DFKai-SB" w:eastAsia="DFKai-SB" w:hAnsi="DFKai-SB" w:hint="eastAsia"/>
          <w:sz w:val="28"/>
          <w:szCs w:val="28"/>
        </w:rPr>
        <w:t>的十项儿童事业具体</w:t>
      </w:r>
      <w:r w:rsidRPr="002647E3">
        <w:rPr>
          <w:rFonts w:ascii="DFKai-SB" w:eastAsia="DFKai-SB" w:hAnsi="DFKai-SB" w:hint="eastAsia"/>
          <w:sz w:val="28"/>
          <w:szCs w:val="28"/>
        </w:rPr>
        <w:t>开展</w:t>
      </w:r>
      <w:r w:rsidRPr="002647E3">
        <w:rPr>
          <w:rFonts w:ascii="DFKai-SB" w:eastAsia="DFKai-SB" w:hAnsi="DFKai-SB" w:hint="eastAsia"/>
          <w:sz w:val="28"/>
          <w:szCs w:val="28"/>
        </w:rPr>
        <w:t>目标。该项规划的主要目的在于通过整合影响儿童</w:t>
      </w:r>
      <w:r w:rsidRPr="002647E3">
        <w:rPr>
          <w:rFonts w:ascii="DFKai-SB" w:eastAsia="DFKai-SB" w:hAnsi="DFKai-SB" w:hint="eastAsia"/>
          <w:sz w:val="28"/>
          <w:szCs w:val="28"/>
        </w:rPr>
        <w:t>开展</w:t>
      </w:r>
      <w:r w:rsidRPr="002647E3">
        <w:rPr>
          <w:rFonts w:ascii="DFKai-SB" w:eastAsia="DFKai-SB" w:hAnsi="DFKai-SB" w:hint="eastAsia"/>
          <w:sz w:val="28"/>
          <w:szCs w:val="28"/>
        </w:rPr>
        <w:t>的各方力量，切实提高儿童教育质量，促进英国儿童的</w:t>
      </w:r>
      <w:r w:rsidRPr="002647E3">
        <w:rPr>
          <w:rFonts w:ascii="DFKai-SB" w:eastAsia="DFKai-SB" w:hAnsi="DFKai-SB" w:hint="eastAsia"/>
          <w:sz w:val="28"/>
          <w:szCs w:val="28"/>
        </w:rPr>
        <w:t>安康</w:t>
      </w:r>
      <w:r w:rsidRPr="002647E3">
        <w:rPr>
          <w:rFonts w:ascii="DFKai-SB" w:eastAsia="DFKai-SB" w:hAnsi="DFKai-SB" w:hint="eastAsia"/>
          <w:sz w:val="28"/>
          <w:szCs w:val="28"/>
        </w:rPr>
        <w:t>开展</w:t>
      </w:r>
      <w:r w:rsidRPr="002647E3">
        <w:rPr>
          <w:rFonts w:ascii="DFKai-SB" w:eastAsia="DFKai-SB" w:hAnsi="DFKai-SB" w:hint="eastAsia"/>
          <w:sz w:val="28"/>
          <w:szCs w:val="28"/>
        </w:rPr>
        <w:t>，不让一个孩子</w:t>
      </w:r>
      <w:r w:rsidRPr="002647E3">
        <w:rPr>
          <w:rFonts w:ascii="DFKai-SB" w:eastAsia="DFKai-SB" w:hAnsi="DFKai-SB" w:hint="eastAsia"/>
          <w:sz w:val="28"/>
          <w:szCs w:val="28"/>
        </w:rPr>
        <w:t>落伍</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2009年又出台了</w:t>
      </w:r>
      <w:r w:rsidRPr="002647E3">
        <w:rPr>
          <w:rFonts w:ascii="DFKai-SB" w:eastAsia="DFKai-SB" w:hAnsi="DFKai-SB" w:hint="eastAsia"/>
          <w:sz w:val="28"/>
          <w:szCs w:val="28"/>
        </w:rPr>
        <w:t>?</w:t>
      </w:r>
      <w:r w:rsidRPr="002647E3">
        <w:rPr>
          <w:rFonts w:ascii="DFKai-SB" w:eastAsia="DFKai-SB" w:hAnsi="DFKai-SB" w:hint="eastAsia"/>
          <w:sz w:val="28"/>
          <w:szCs w:val="28"/>
        </w:rPr>
        <w:t>你的孩子，你的学校，我们的未来：</w:t>
      </w:r>
      <w:r w:rsidRPr="002647E3">
        <w:rPr>
          <w:rFonts w:ascii="DFKai-SB" w:eastAsia="DFKai-SB" w:hAnsi="DFKai-SB" w:hint="eastAsia"/>
          <w:sz w:val="28"/>
          <w:szCs w:val="28"/>
        </w:rPr>
        <w:t>建立</w:t>
      </w:r>
      <w:r w:rsidRPr="002647E3">
        <w:rPr>
          <w:rFonts w:ascii="DFKai-SB" w:eastAsia="DFKai-SB" w:hAnsi="DFKai-SB" w:hint="eastAsia"/>
          <w:sz w:val="28"/>
          <w:szCs w:val="28"/>
        </w:rPr>
        <w:t>21世纪学校制度</w:t>
      </w:r>
      <w:r w:rsidRPr="002647E3">
        <w:rPr>
          <w:rFonts w:ascii="DFKai-SB" w:eastAsia="DFKai-SB" w:hAnsi="DFKai-SB" w:hint="eastAsia"/>
          <w:sz w:val="28"/>
          <w:szCs w:val="28"/>
        </w:rPr>
        <w:t>?</w:t>
      </w:r>
      <w:r w:rsidRPr="002647E3">
        <w:rPr>
          <w:rFonts w:ascii="DFKai-SB" w:eastAsia="DFKai-SB" w:hAnsi="DFKai-SB" w:hint="eastAsia"/>
          <w:sz w:val="28"/>
          <w:szCs w:val="28"/>
        </w:rPr>
        <w:t>白皮书，它对学生与家长分别做出了特别的保证，并且明确了今后改革努力的方向。主要有：学校与机构合作、改革问责制度、给予学校更多办学自主权、提升师资队伍素质。</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w:t>
      </w:r>
      <w:r w:rsidRPr="002647E3">
        <w:rPr>
          <w:rFonts w:ascii="DFKai-SB" w:eastAsia="DFKai-SB" w:hAnsi="DFKai-SB" w:hint="eastAsia"/>
          <w:sz w:val="28"/>
          <w:szCs w:val="28"/>
        </w:rPr>
        <w:t>二</w:t>
      </w:r>
      <w:r w:rsidRPr="002647E3">
        <w:rPr>
          <w:rFonts w:ascii="DFKai-SB" w:eastAsia="DFKai-SB" w:hAnsi="DFKai-SB" w:hint="eastAsia"/>
          <w:sz w:val="28"/>
          <w:szCs w:val="28"/>
        </w:rPr>
        <w:t>〕</w:t>
      </w:r>
      <w:r w:rsidRPr="002647E3">
        <w:rPr>
          <w:rFonts w:ascii="DFKai-SB" w:eastAsia="DFKai-SB" w:hAnsi="DFKai-SB" w:hint="eastAsia"/>
          <w:sz w:val="28"/>
          <w:szCs w:val="28"/>
        </w:rPr>
        <w:t>创新、大学与技能部——</w:t>
      </w:r>
      <w:r w:rsidRPr="002647E3">
        <w:rPr>
          <w:rFonts w:ascii="DFKai-SB" w:eastAsia="DFKai-SB" w:hAnsi="DFKai-SB" w:hint="eastAsia"/>
          <w:sz w:val="28"/>
          <w:szCs w:val="28"/>
        </w:rPr>
        <w:t>?</w:t>
      </w:r>
      <w:r w:rsidRPr="002647E3">
        <w:rPr>
          <w:rFonts w:ascii="DFKai-SB" w:eastAsia="DFKai-SB" w:hAnsi="DFKai-SB" w:hint="eastAsia"/>
          <w:sz w:val="28"/>
          <w:szCs w:val="28"/>
        </w:rPr>
        <w:t>创新国家</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2008年3月出台</w:t>
      </w:r>
      <w:r w:rsidRPr="002647E3">
        <w:rPr>
          <w:rFonts w:ascii="DFKai-SB" w:eastAsia="DFKai-SB" w:hAnsi="DFKai-SB" w:hint="eastAsia"/>
          <w:sz w:val="28"/>
          <w:szCs w:val="28"/>
        </w:rPr>
        <w:t>?</w:t>
      </w:r>
      <w:r w:rsidRPr="002647E3">
        <w:rPr>
          <w:rFonts w:ascii="DFKai-SB" w:eastAsia="DFKai-SB" w:hAnsi="DFKai-SB" w:hint="eastAsia"/>
          <w:sz w:val="28"/>
          <w:szCs w:val="28"/>
        </w:rPr>
        <w:t>创新国家</w:t>
      </w:r>
      <w:r w:rsidRPr="002647E3">
        <w:rPr>
          <w:rFonts w:ascii="DFKai-SB" w:eastAsia="DFKai-SB" w:hAnsi="DFKai-SB" w:hint="eastAsia"/>
          <w:sz w:val="28"/>
          <w:szCs w:val="28"/>
        </w:rPr>
        <w:t>?</w:t>
      </w:r>
      <w:r w:rsidRPr="002647E3">
        <w:rPr>
          <w:rFonts w:ascii="DFKai-SB" w:eastAsia="DFKai-SB" w:hAnsi="DFKai-SB" w:hint="eastAsia"/>
          <w:sz w:val="28"/>
          <w:szCs w:val="28"/>
        </w:rPr>
        <w:t>白皮书。目标：使英国成为世界上管理创新企业或公共</w:t>
      </w:r>
      <w:r w:rsidRPr="002647E3">
        <w:rPr>
          <w:rFonts w:ascii="DFKai-SB" w:eastAsia="DFKai-SB" w:hAnsi="DFKai-SB" w:hint="eastAsia"/>
          <w:sz w:val="28"/>
          <w:szCs w:val="28"/>
        </w:rPr>
        <w:t>效劳</w:t>
      </w:r>
      <w:r w:rsidRPr="002647E3">
        <w:rPr>
          <w:rFonts w:ascii="DFKai-SB" w:eastAsia="DFKai-SB" w:hAnsi="DFKai-SB" w:hint="eastAsia"/>
          <w:sz w:val="28"/>
          <w:szCs w:val="28"/>
        </w:rPr>
        <w:t>最优秀的国家。通过投资人力资源和知识，</w:t>
      </w:r>
      <w:r w:rsidRPr="002647E3">
        <w:rPr>
          <w:rFonts w:ascii="DFKai-SB" w:eastAsia="DFKai-SB" w:hAnsi="DFKai-SB" w:hint="eastAsia"/>
          <w:sz w:val="28"/>
          <w:szCs w:val="28"/>
        </w:rPr>
        <w:t>开掘</w:t>
      </w:r>
      <w:r w:rsidRPr="002647E3">
        <w:rPr>
          <w:rFonts w:ascii="DFKai-SB" w:eastAsia="DFKai-SB" w:hAnsi="DFKai-SB" w:hint="eastAsia"/>
          <w:sz w:val="28"/>
          <w:szCs w:val="28"/>
        </w:rPr>
        <w:t>各个层次的人才，投资研究和知识开发，利用规</w:t>
      </w:r>
      <w:r w:rsidRPr="002647E3">
        <w:rPr>
          <w:rFonts w:ascii="DFKai-SB" w:eastAsia="DFKai-SB" w:hAnsi="DFKai-SB" w:hint="eastAsia"/>
          <w:sz w:val="28"/>
          <w:szCs w:val="28"/>
        </w:rPr>
        <w:t>那么</w:t>
      </w:r>
      <w:r w:rsidRPr="002647E3">
        <w:rPr>
          <w:rFonts w:ascii="DFKai-SB" w:eastAsia="DFKai-SB" w:hAnsi="DFKai-SB" w:hint="eastAsia"/>
          <w:sz w:val="28"/>
          <w:szCs w:val="28"/>
        </w:rPr>
        <w:t>、公共采购和公共</w:t>
      </w:r>
      <w:r w:rsidRPr="002647E3">
        <w:rPr>
          <w:rFonts w:ascii="DFKai-SB" w:eastAsia="DFKai-SB" w:hAnsi="DFKai-SB" w:hint="eastAsia"/>
          <w:sz w:val="28"/>
          <w:szCs w:val="28"/>
        </w:rPr>
        <w:t>效劳</w:t>
      </w:r>
      <w:r w:rsidRPr="002647E3">
        <w:rPr>
          <w:rFonts w:ascii="DFKai-SB" w:eastAsia="DFKai-SB" w:hAnsi="DFKai-SB" w:hint="eastAsia"/>
          <w:sz w:val="28"/>
          <w:szCs w:val="28"/>
        </w:rPr>
        <w:t>、鼓励创新来实现这个目标。</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全文有两个关键词：创新和技能，足以显示英国政府对于加强高等教育和继续教育，培养创新人才的热切期盼。</w:t>
      </w:r>
      <w:r w:rsidRPr="002647E3">
        <w:rPr>
          <w:rFonts w:ascii="DFKai-SB" w:eastAsia="DFKai-SB" w:hAnsi="DFKai-SB" w:hint="eastAsia"/>
          <w:sz w:val="28"/>
          <w:szCs w:val="28"/>
        </w:rPr>
        <w:t>?</w:t>
      </w:r>
      <w:r w:rsidRPr="002647E3">
        <w:rPr>
          <w:rFonts w:ascii="DFKai-SB" w:eastAsia="DFKai-SB" w:hAnsi="DFKai-SB" w:hint="eastAsia"/>
          <w:sz w:val="28"/>
          <w:szCs w:val="28"/>
        </w:rPr>
        <w:t>创新国家</w:t>
      </w:r>
      <w:r w:rsidRPr="002647E3">
        <w:rPr>
          <w:rFonts w:ascii="DFKai-SB" w:eastAsia="DFKai-SB" w:hAnsi="DFKai-SB" w:hint="eastAsia"/>
          <w:sz w:val="28"/>
          <w:szCs w:val="28"/>
        </w:rPr>
        <w:t>?</w:t>
      </w:r>
      <w:r w:rsidRPr="002647E3">
        <w:rPr>
          <w:rFonts w:ascii="DFKai-SB" w:eastAsia="DFKai-SB" w:hAnsi="DFKai-SB" w:hint="eastAsia"/>
          <w:sz w:val="28"/>
          <w:szCs w:val="28"/>
        </w:rPr>
        <w:t>白皮书从三个不同的教育领域制定相关的创新人才培养战略规划：</w:t>
      </w:r>
    </w:p>
    <w:p w:rsidR="008749F4" w:rsidRPr="002647E3" w:rsidP="008749F4">
      <w:pPr>
        <w:pStyle w:val="ListParagraph"/>
        <w:numPr>
          <w:ilvl w:val="0"/>
          <w:numId w:val="27"/>
        </w:numPr>
        <w:spacing w:line="440" w:lineRule="exact"/>
        <w:ind w:firstLineChars="0"/>
        <w:rPr>
          <w:rFonts w:ascii="DFKai-SB" w:eastAsia="DFKai-SB" w:hAnsi="DFKai-SB"/>
          <w:sz w:val="28"/>
          <w:szCs w:val="28"/>
        </w:rPr>
      </w:pPr>
      <w:r w:rsidRPr="002647E3">
        <w:rPr>
          <w:rFonts w:ascii="DFKai-SB" w:eastAsia="DFKai-SB" w:hAnsi="DFKai-SB" w:hint="eastAsia"/>
          <w:sz w:val="28"/>
          <w:szCs w:val="28"/>
        </w:rPr>
        <w:t>关于继续教育的战略规划</w:t>
      </w:r>
    </w:p>
    <w:p w:rsidR="008749F4" w:rsidRPr="002647E3" w:rsidP="008749F4">
      <w:pPr>
        <w:spacing w:line="440" w:lineRule="exact"/>
        <w:ind w:firstLine="560" w:firstLineChars="200"/>
        <w:rPr>
          <w:rFonts w:ascii="DFKai-SB" w:eastAsia="DFKai-SB" w:hAnsi="DFKai-SB" w:cs="Calibri"/>
          <w:sz w:val="28"/>
          <w:szCs w:val="28"/>
        </w:rPr>
        <w:sectPr w:rsidSect="00EE4A05">
          <w:headerReference w:type="default" r:id="rId52"/>
          <w:footerReference w:type="even" r:id="rId53"/>
          <w:footerReference w:type="default" r:id="rId54"/>
          <w:footerReference w:type="first" r:id="rId55"/>
          <w:type w:val="nextPage"/>
          <w:pgSz w:w="11906" w:h="16838"/>
          <w:pgMar w:top="1440" w:right="1800" w:bottom="1440" w:left="1800" w:header="851" w:footer="992" w:gutter="0"/>
          <w:pgNumType w:start="12"/>
          <w:cols w:space="425"/>
          <w:titlePg w:val="0"/>
          <w:docGrid w:type="lines" w:linePitch="312"/>
        </w:sectPr>
      </w:pPr>
      <w:r w:rsidRPr="002647E3">
        <w:rPr>
          <w:rFonts w:ascii="DFKai-SB" w:eastAsia="DFKai-SB" w:hAnsi="DFKai-SB" w:hint="eastAsia"/>
          <w:sz w:val="28"/>
          <w:szCs w:val="28"/>
        </w:rPr>
        <w:t>其一，支持继续教育知识与技术转让的战略规划。包括：</w:t>
      </w:r>
      <w:r w:rsidRPr="002647E3">
        <w:rPr>
          <w:rFonts w:ascii="DFKai-SB" w:eastAsia="DFKai-SB" w:hAnsi="DFKai-SB" w:cs="Calibri"/>
          <w:sz w:val="28"/>
          <w:szCs w:val="28"/>
        </w:rPr>
        <w:t>①</w:t>
      </w:r>
    </w:p>
    <w:p w:rsidR="008749F4" w:rsidRPr="002647E3" w:rsidP="008749F4">
      <w:pPr>
        <w:spacing w:line="440" w:lineRule="exact"/>
        <w:ind w:firstLine="560" w:firstLineChars="200"/>
        <w:rPr>
          <w:rFonts w:ascii="DFKai-SB" w:eastAsia="DFKai-SB" w:hAnsi="DFKai-SB" w:cs="Calibri"/>
          <w:sz w:val="28"/>
          <w:szCs w:val="28"/>
        </w:rPr>
      </w:pPr>
      <w:r w:rsidRPr="002647E3">
        <w:rPr>
          <w:rFonts w:ascii="DFKai-SB" w:eastAsia="DFKai-SB" w:hAnsi="DFKai-SB" w:cs="Calibri" w:hint="eastAsia"/>
          <w:sz w:val="28"/>
          <w:szCs w:val="28"/>
        </w:rPr>
        <w:t>劳动力现代化</w:t>
      </w:r>
      <w:r w:rsidRPr="002647E3">
        <w:rPr>
          <w:rFonts w:ascii="DFKai-SB" w:eastAsia="DFKai-SB" w:hAnsi="DFKai-SB" w:cs="Calibri"/>
          <w:sz w:val="28"/>
          <w:szCs w:val="28"/>
        </w:rPr>
        <w:t>②</w:t>
      </w:r>
      <w:r w:rsidRPr="002647E3">
        <w:rPr>
          <w:rFonts w:ascii="DFKai-SB" w:eastAsia="DFKai-SB" w:hAnsi="DFKai-SB" w:cs="Calibri" w:hint="eastAsia"/>
          <w:sz w:val="28"/>
          <w:szCs w:val="28"/>
        </w:rPr>
        <w:t>促进教育机构面向企业转让知识和技术</w:t>
      </w:r>
      <w:r w:rsidRPr="002647E3">
        <w:rPr>
          <w:rFonts w:ascii="DFKai-SB" w:eastAsia="DFKai-SB" w:hAnsi="DFKai-SB" w:cs="Calibri"/>
          <w:sz w:val="28"/>
          <w:szCs w:val="28"/>
        </w:rPr>
        <w:t>③</w:t>
      </w:r>
      <w:r w:rsidRPr="002647E3">
        <w:rPr>
          <w:rFonts w:ascii="DFKai-SB" w:eastAsia="DFKai-SB" w:hAnsi="DFKai-SB" w:cs="Calibri" w:hint="eastAsia"/>
          <w:sz w:val="28"/>
          <w:szCs w:val="28"/>
        </w:rPr>
        <w:t>提高继续教育系统知识与技术转让的能力。</w:t>
      </w:r>
    </w:p>
    <w:p w:rsidR="008749F4" w:rsidRPr="002647E3" w:rsidP="008749F4">
      <w:pPr>
        <w:spacing w:line="440" w:lineRule="exact"/>
        <w:ind w:firstLine="560" w:firstLineChars="200"/>
        <w:rPr>
          <w:rFonts w:ascii="DFKai-SB" w:eastAsia="DFKai-SB" w:hAnsi="DFKai-SB" w:cs="Calibri"/>
          <w:sz w:val="28"/>
          <w:szCs w:val="28"/>
        </w:rPr>
      </w:pPr>
      <w:r w:rsidRPr="002647E3">
        <w:rPr>
          <w:rFonts w:ascii="DFKai-SB" w:eastAsia="DFKai-SB" w:hAnsi="DFKai-SB" w:cs="Calibri" w:hint="eastAsia"/>
          <w:sz w:val="28"/>
          <w:szCs w:val="28"/>
        </w:rPr>
        <w:t>其二，</w:t>
      </w:r>
      <w:r w:rsidRPr="002647E3">
        <w:rPr>
          <w:rFonts w:ascii="DFKai-SB" w:eastAsia="DFKai-SB" w:hAnsi="DFKai-SB" w:cs="Calibri" w:hint="eastAsia"/>
          <w:sz w:val="28"/>
          <w:szCs w:val="28"/>
        </w:rPr>
        <w:t>建立</w:t>
      </w:r>
      <w:r w:rsidRPr="002647E3">
        <w:rPr>
          <w:rFonts w:ascii="DFKai-SB" w:eastAsia="DFKai-SB" w:hAnsi="DFKai-SB" w:cs="Calibri" w:hint="eastAsia"/>
          <w:sz w:val="28"/>
          <w:szCs w:val="28"/>
        </w:rPr>
        <w:t>世界一流技能体系</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以需求为主导的战略目标</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。力推“获益培训</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工程</w:t>
      </w:r>
      <w:r w:rsidRPr="002647E3">
        <w:rPr>
          <w:rFonts w:ascii="DFKai-SB" w:eastAsia="DFKai-SB" w:hAnsi="DFKai-SB" w:cs="Calibri" w:hint="eastAsia"/>
          <w:sz w:val="28"/>
          <w:szCs w:val="28"/>
        </w:rPr>
        <w:t>。</w:t>
      </w:r>
    </w:p>
    <w:p w:rsidR="008749F4" w:rsidRPr="002647E3" w:rsidP="008749F4">
      <w:pPr>
        <w:spacing w:line="440" w:lineRule="exact"/>
        <w:ind w:firstLine="560" w:firstLineChars="200"/>
        <w:rPr>
          <w:rFonts w:ascii="DFKai-SB" w:eastAsia="DFKai-SB" w:hAnsi="DFKai-SB" w:cs="Calibri"/>
          <w:sz w:val="28"/>
          <w:szCs w:val="28"/>
        </w:rPr>
      </w:pPr>
      <w:r w:rsidRPr="002647E3">
        <w:rPr>
          <w:rFonts w:ascii="DFKai-SB" w:eastAsia="DFKai-SB" w:hAnsi="DFKai-SB" w:cs="Calibri" w:hint="eastAsia"/>
          <w:sz w:val="28"/>
          <w:szCs w:val="28"/>
        </w:rPr>
        <w:t>其三，</w:t>
      </w:r>
      <w:r w:rsidRPr="002647E3">
        <w:rPr>
          <w:rFonts w:ascii="DFKai-SB" w:eastAsia="DFKai-SB" w:hAnsi="DFKai-SB" w:cs="Calibri" w:hint="eastAsia"/>
          <w:sz w:val="28"/>
          <w:szCs w:val="28"/>
        </w:rPr>
        <w:t>开展</w:t>
      </w:r>
      <w:r w:rsidRPr="002647E3">
        <w:rPr>
          <w:rFonts w:ascii="DFKai-SB" w:eastAsia="DFKai-SB" w:hAnsi="DFKai-SB" w:cs="Calibri" w:hint="eastAsia"/>
          <w:sz w:val="28"/>
          <w:szCs w:val="28"/>
        </w:rPr>
        <w:t>世界一流的“见习</w:t>
      </w:r>
      <w:r w:rsidRPr="002647E3">
        <w:rPr>
          <w:rFonts w:ascii="DFKai-SB" w:eastAsia="DFKai-SB" w:hAnsi="DFKai-SB" w:cs="Calibri" w:hint="eastAsia"/>
          <w:sz w:val="28"/>
          <w:szCs w:val="28"/>
        </w:rPr>
        <w:t>方案</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w:t>
      </w:r>
    </w:p>
    <w:p w:rsidR="008749F4" w:rsidRPr="002647E3" w:rsidP="008749F4">
      <w:pPr>
        <w:pStyle w:val="ListParagraph"/>
        <w:numPr>
          <w:ilvl w:val="0"/>
          <w:numId w:val="27"/>
        </w:numPr>
        <w:spacing w:line="440" w:lineRule="exact"/>
        <w:ind w:firstLineChars="0"/>
        <w:rPr>
          <w:rFonts w:ascii="DFKai-SB" w:eastAsia="DFKai-SB" w:hAnsi="DFKai-SB" w:cs="Calibri"/>
          <w:sz w:val="28"/>
          <w:szCs w:val="28"/>
        </w:rPr>
      </w:pPr>
      <w:r w:rsidRPr="002647E3">
        <w:rPr>
          <w:rFonts w:ascii="DFKai-SB" w:eastAsia="DFKai-SB" w:hAnsi="DFKai-SB" w:cs="Calibri" w:hint="eastAsia"/>
          <w:sz w:val="28"/>
          <w:szCs w:val="28"/>
        </w:rPr>
        <w:t>关于高等教育的战略规划</w:t>
      </w:r>
    </w:p>
    <w:p w:rsidR="008749F4" w:rsidRPr="002647E3" w:rsidP="008749F4">
      <w:pPr>
        <w:spacing w:line="440" w:lineRule="exact"/>
        <w:ind w:firstLine="560" w:firstLineChars="200"/>
        <w:rPr>
          <w:rFonts w:ascii="DFKai-SB" w:eastAsia="DFKai-SB" w:hAnsi="DFKai-SB" w:cs="Calibri"/>
          <w:sz w:val="28"/>
          <w:szCs w:val="28"/>
        </w:rPr>
      </w:pPr>
      <w:r w:rsidRPr="002647E3">
        <w:rPr>
          <w:rFonts w:ascii="DFKai-SB" w:eastAsia="DFKai-SB" w:hAnsi="DFKai-SB" w:cs="Calibri" w:hint="eastAsia"/>
          <w:sz w:val="28"/>
          <w:szCs w:val="28"/>
        </w:rPr>
        <w:t>其一，“新大学挑战</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方案</w:t>
      </w:r>
      <w:r w:rsidRPr="002647E3">
        <w:rPr>
          <w:rFonts w:ascii="DFKai-SB" w:eastAsia="DFKai-SB" w:hAnsi="DFKai-SB" w:cs="Calibri" w:hint="eastAsia"/>
          <w:sz w:val="28"/>
          <w:szCs w:val="28"/>
        </w:rPr>
        <w:t>。开放</w:t>
      </w:r>
      <w:r w:rsidRPr="002647E3">
        <w:rPr>
          <w:rFonts w:ascii="DFKai-SB" w:eastAsia="DFKai-SB" w:hAnsi="DFKai-SB" w:cs="Calibri" w:hint="eastAsia"/>
          <w:sz w:val="28"/>
          <w:szCs w:val="28"/>
        </w:rPr>
        <w:t>局部</w:t>
      </w:r>
      <w:r w:rsidRPr="002647E3">
        <w:rPr>
          <w:rFonts w:ascii="DFKai-SB" w:eastAsia="DFKai-SB" w:hAnsi="DFKai-SB" w:cs="Calibri" w:hint="eastAsia"/>
          <w:sz w:val="28"/>
          <w:szCs w:val="28"/>
        </w:rPr>
        <w:t>高等教育中心，与企业联手创新</w:t>
      </w:r>
      <w:r w:rsidRPr="002647E3">
        <w:rPr>
          <w:rFonts w:ascii="DFKai-SB" w:eastAsia="DFKai-SB" w:hAnsi="DFKai-SB" w:cs="Calibri" w:hint="eastAsia"/>
          <w:sz w:val="28"/>
          <w:szCs w:val="28"/>
        </w:rPr>
        <w:t>开展</w:t>
      </w:r>
      <w:r w:rsidRPr="002647E3">
        <w:rPr>
          <w:rFonts w:ascii="DFKai-SB" w:eastAsia="DFKai-SB" w:hAnsi="DFKai-SB" w:cs="Calibri" w:hint="eastAsia"/>
          <w:sz w:val="28"/>
          <w:szCs w:val="28"/>
        </w:rPr>
        <w:t>。</w:t>
      </w:r>
    </w:p>
    <w:p w:rsidR="008749F4" w:rsidRPr="002647E3" w:rsidP="008749F4">
      <w:pPr>
        <w:spacing w:line="440" w:lineRule="exact"/>
        <w:ind w:firstLine="560" w:firstLineChars="200"/>
        <w:rPr>
          <w:rFonts w:ascii="DFKai-SB" w:eastAsia="DFKai-SB" w:hAnsi="DFKai-SB" w:cs="Calibri"/>
          <w:sz w:val="28"/>
          <w:szCs w:val="28"/>
        </w:rPr>
      </w:pPr>
      <w:r w:rsidRPr="002647E3">
        <w:rPr>
          <w:rFonts w:ascii="DFKai-SB" w:eastAsia="DFKai-SB" w:hAnsi="DFKai-SB" w:cs="Calibri" w:hint="eastAsia"/>
          <w:sz w:val="28"/>
          <w:szCs w:val="28"/>
        </w:rPr>
        <w:t>其二，“高等水平技能战略</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。拥有更多合格的毕业生，以提高劳动力的创新技能和创业能力。</w:t>
      </w:r>
    </w:p>
    <w:p w:rsidR="008749F4" w:rsidRPr="002647E3" w:rsidP="008749F4">
      <w:pPr>
        <w:spacing w:line="440" w:lineRule="exact"/>
        <w:ind w:firstLine="560" w:firstLineChars="200"/>
        <w:rPr>
          <w:rFonts w:ascii="DFKai-SB" w:eastAsia="DFKai-SB" w:hAnsi="DFKai-SB" w:cs="Calibri"/>
          <w:sz w:val="28"/>
          <w:szCs w:val="28"/>
        </w:rPr>
      </w:pPr>
      <w:r w:rsidRPr="002647E3">
        <w:rPr>
          <w:rFonts w:ascii="DFKai-SB" w:eastAsia="DFKai-SB" w:hAnsi="DFKai-SB" w:cs="Calibri" w:hint="eastAsia"/>
          <w:sz w:val="28"/>
          <w:szCs w:val="28"/>
        </w:rPr>
        <w:t>其三，“提高科学、技术、工程与数学</w:t>
      </w:r>
      <w:r w:rsidRPr="002647E3">
        <w:rPr>
          <w:rFonts w:ascii="DFKai-SB" w:eastAsia="DFKai-SB" w:hAnsi="DFKai-SB" w:cs="Calibri" w:hint="eastAsia"/>
          <w:sz w:val="28"/>
          <w:szCs w:val="28"/>
        </w:rPr>
        <w:t>〞</w:t>
      </w:r>
      <w:r w:rsidRPr="002647E3">
        <w:rPr>
          <w:rFonts w:ascii="DFKai-SB" w:eastAsia="DFKai-SB" w:hAnsi="DFKai-SB" w:cs="Calibri" w:hint="eastAsia"/>
          <w:sz w:val="28"/>
          <w:szCs w:val="28"/>
        </w:rPr>
        <w:t>方案</w:t>
      </w:r>
      <w:r w:rsidRPr="002647E3">
        <w:rPr>
          <w:rFonts w:ascii="DFKai-SB" w:eastAsia="DFKai-SB" w:hAnsi="DFKai-SB" w:cs="Calibri" w:hint="eastAsia"/>
          <w:sz w:val="28"/>
          <w:szCs w:val="28"/>
        </w:rPr>
        <w:t>。</w:t>
      </w:r>
    </w:p>
    <w:p w:rsidR="008749F4" w:rsidRPr="002647E3" w:rsidP="008749F4">
      <w:pPr>
        <w:pStyle w:val="ListParagraph"/>
        <w:numPr>
          <w:ilvl w:val="0"/>
          <w:numId w:val="27"/>
        </w:numPr>
        <w:spacing w:line="440" w:lineRule="exact"/>
        <w:ind w:firstLineChars="0"/>
        <w:rPr>
          <w:rFonts w:ascii="DFKai-SB" w:eastAsia="DFKai-SB" w:hAnsi="DFKai-SB"/>
          <w:sz w:val="28"/>
          <w:szCs w:val="28"/>
        </w:rPr>
      </w:pPr>
      <w:r w:rsidRPr="002647E3">
        <w:rPr>
          <w:rFonts w:ascii="DFKai-SB" w:eastAsia="DFKai-SB" w:hAnsi="DFKai-SB" w:hint="eastAsia"/>
          <w:sz w:val="28"/>
          <w:szCs w:val="28"/>
        </w:rPr>
        <w:t>关于年轻人教育的战略规划</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其一，致力于“创业教育</w:t>
      </w:r>
      <w:r w:rsidRPr="002647E3">
        <w:rPr>
          <w:rFonts w:ascii="DFKai-SB" w:eastAsia="DFKai-SB" w:hAnsi="DFKai-SB" w:hint="eastAsia"/>
          <w:sz w:val="28"/>
          <w:szCs w:val="28"/>
        </w:rPr>
        <w:t>〞</w:t>
      </w:r>
      <w:r w:rsidRPr="002647E3">
        <w:rPr>
          <w:rFonts w:ascii="DFKai-SB" w:eastAsia="DFKai-SB" w:hAnsi="DFKai-SB" w:hint="eastAsia"/>
          <w:sz w:val="28"/>
          <w:szCs w:val="28"/>
        </w:rPr>
        <w:t>。建立“学校创业教育网</w:t>
      </w:r>
      <w:r w:rsidRPr="002647E3">
        <w:rPr>
          <w:rFonts w:ascii="DFKai-SB" w:eastAsia="DFKai-SB" w:hAnsi="DFKai-SB" w:hint="eastAsia"/>
          <w:sz w:val="28"/>
          <w:szCs w:val="28"/>
        </w:rPr>
        <w:t>〞</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其二，致力于新文凭制度</w:t>
      </w:r>
      <w:r w:rsidRPr="002647E3">
        <w:rPr>
          <w:rFonts w:ascii="DFKai-SB" w:eastAsia="DFKai-SB" w:hAnsi="DFKai-SB" w:hint="eastAsia"/>
          <w:sz w:val="28"/>
          <w:szCs w:val="28"/>
        </w:rPr>
        <w:t>建立</w:t>
      </w:r>
      <w:r w:rsidRPr="002647E3">
        <w:rPr>
          <w:rFonts w:ascii="DFKai-SB" w:eastAsia="DFKai-SB" w:hAnsi="DFKai-SB" w:hint="eastAsia"/>
          <w:sz w:val="28"/>
          <w:szCs w:val="28"/>
        </w:rPr>
        <w:t>。</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其三，致力于提高中学科学师资的技能水平。</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总体上看，</w:t>
      </w:r>
      <w:r w:rsidRPr="002647E3">
        <w:rPr>
          <w:rFonts w:ascii="DFKai-SB" w:eastAsia="DFKai-SB" w:hAnsi="DFKai-SB" w:hint="eastAsia"/>
          <w:sz w:val="28"/>
          <w:szCs w:val="28"/>
        </w:rPr>
        <w:t>?</w:t>
      </w:r>
      <w:r w:rsidRPr="002647E3">
        <w:rPr>
          <w:rFonts w:ascii="DFKai-SB" w:eastAsia="DFKai-SB" w:hAnsi="DFKai-SB" w:hint="eastAsia"/>
          <w:sz w:val="28"/>
          <w:szCs w:val="28"/>
        </w:rPr>
        <w:t>创新国家</w:t>
      </w:r>
      <w:r w:rsidRPr="002647E3">
        <w:rPr>
          <w:rFonts w:ascii="DFKai-SB" w:eastAsia="DFKai-SB" w:hAnsi="DFKai-SB" w:hint="eastAsia"/>
          <w:sz w:val="28"/>
          <w:szCs w:val="28"/>
        </w:rPr>
        <w:t>?</w:t>
      </w:r>
      <w:r w:rsidRPr="002647E3">
        <w:rPr>
          <w:rFonts w:ascii="DFKai-SB" w:eastAsia="DFKai-SB" w:hAnsi="DFKai-SB" w:hint="eastAsia"/>
          <w:sz w:val="28"/>
          <w:szCs w:val="28"/>
        </w:rPr>
        <w:t>白皮书为英国“创新国家战略</w:t>
      </w:r>
      <w:r w:rsidRPr="002647E3">
        <w:rPr>
          <w:rFonts w:ascii="DFKai-SB" w:eastAsia="DFKai-SB" w:hAnsi="DFKai-SB" w:hint="eastAsia"/>
          <w:sz w:val="28"/>
          <w:szCs w:val="28"/>
        </w:rPr>
        <w:t>〞</w:t>
      </w:r>
      <w:r w:rsidRPr="002647E3">
        <w:rPr>
          <w:rFonts w:ascii="DFKai-SB" w:eastAsia="DFKai-SB" w:hAnsi="DFKai-SB" w:hint="eastAsia"/>
          <w:sz w:val="28"/>
          <w:szCs w:val="28"/>
        </w:rPr>
        <w:t>体系树立了一个远大的目标，即将英国</w:t>
      </w:r>
      <w:r w:rsidRPr="002647E3">
        <w:rPr>
          <w:rFonts w:ascii="DFKai-SB" w:eastAsia="DFKai-SB" w:hAnsi="DFKai-SB" w:hint="eastAsia"/>
          <w:sz w:val="28"/>
          <w:szCs w:val="28"/>
        </w:rPr>
        <w:t>建立</w:t>
      </w:r>
      <w:r w:rsidRPr="002647E3">
        <w:rPr>
          <w:rFonts w:ascii="DFKai-SB" w:eastAsia="DFKai-SB" w:hAnsi="DFKai-SB" w:hint="eastAsia"/>
          <w:sz w:val="28"/>
          <w:szCs w:val="28"/>
        </w:rPr>
        <w:t>成为一个创新无处不在的创新型国家，使英国成为世界上管理创新企业和公共</w:t>
      </w:r>
      <w:r w:rsidRPr="002647E3">
        <w:rPr>
          <w:rFonts w:ascii="DFKai-SB" w:eastAsia="DFKai-SB" w:hAnsi="DFKai-SB" w:hint="eastAsia"/>
          <w:sz w:val="28"/>
          <w:szCs w:val="28"/>
        </w:rPr>
        <w:t>效劳</w:t>
      </w:r>
      <w:r w:rsidRPr="002647E3">
        <w:rPr>
          <w:rFonts w:ascii="DFKai-SB" w:eastAsia="DFKai-SB" w:hAnsi="DFKai-SB" w:hint="eastAsia"/>
          <w:sz w:val="28"/>
          <w:szCs w:val="28"/>
        </w:rPr>
        <w:t>最优秀的国家之一。从本质上说，英国的各阶段、各方面的教育共同构成一个体系完整的国家微观层面的经济战略，其真正使命在于增强英国的技术创新能力和经济竞争力的整体提升。</w:t>
      </w:r>
    </w:p>
    <w:p w:rsidR="008749F4" w:rsidRPr="002647E3" w:rsidP="002647E3">
      <w:pPr>
        <w:spacing w:line="440" w:lineRule="exact"/>
        <w:ind w:firstLine="880" w:firstLineChars="200"/>
        <w:jc w:val="center"/>
        <w:rPr>
          <w:rFonts w:ascii="DFKai-SB" w:eastAsia="DFKai-SB" w:hAnsi="DFKai-SB"/>
          <w:b/>
          <w:bCs/>
          <w:sz w:val="44"/>
          <w:szCs w:val="44"/>
        </w:rPr>
      </w:pPr>
      <w:r w:rsidRPr="002647E3">
        <w:rPr>
          <w:rFonts w:ascii="DFKai-SB" w:eastAsia="DFKai-SB" w:hAnsi="DFKai-SB" w:hint="eastAsia"/>
          <w:b/>
          <w:bCs/>
          <w:sz w:val="44"/>
          <w:szCs w:val="44"/>
        </w:rPr>
        <w:t>第四章</w:t>
      </w:r>
    </w:p>
    <w:p w:rsidR="008749F4" w:rsidRPr="002647E3" w:rsidP="002647E3">
      <w:pPr>
        <w:spacing w:line="440" w:lineRule="exact"/>
        <w:ind w:firstLine="880" w:firstLineChars="200"/>
        <w:jc w:val="center"/>
        <w:rPr>
          <w:rFonts w:ascii="DFKai-SB" w:eastAsia="DFKai-SB" w:hAnsi="DFKai-SB"/>
          <w:b/>
          <w:bCs/>
          <w:sz w:val="44"/>
          <w:szCs w:val="44"/>
        </w:rPr>
      </w:pPr>
      <w:r w:rsidRPr="002647E3">
        <w:rPr>
          <w:rFonts w:ascii="DFKai-SB" w:eastAsia="DFKai-SB" w:hAnsi="DFKai-SB" w:hint="eastAsia"/>
          <w:b/>
          <w:bCs/>
          <w:sz w:val="44"/>
          <w:szCs w:val="44"/>
        </w:rPr>
        <w:t>新工党执政时期英国各级教育运作战略的共时分析</w:t>
      </w:r>
    </w:p>
    <w:p w:rsidR="008749F4" w:rsidRPr="002647E3" w:rsidP="00F31AFB">
      <w:pPr>
        <w:pStyle w:val="Heading2"/>
        <w:rPr>
          <w:rFonts w:ascii="DFKai-SB" w:eastAsia="DFKai-SB" w:hAnsi="DFKai-SB"/>
        </w:rPr>
      </w:pPr>
      <w:r w:rsidRPr="002647E3">
        <w:rPr>
          <w:rFonts w:ascii="DFKai-SB" w:eastAsia="DFKai-SB" w:hAnsi="DFKai-SB" w:hint="eastAsia"/>
        </w:rPr>
        <w:t>第一节学前教育战略运作</w:t>
      </w:r>
      <w:r w:rsidRPr="002647E3">
        <w:rPr>
          <w:rFonts w:ascii="DFKai-SB" w:eastAsia="DFKai-SB" w:hAnsi="DFKai-SB" w:hint="eastAsia"/>
        </w:rPr>
        <w:t>方案</w:t>
      </w:r>
    </w:p>
    <w:p w:rsidR="008749F4" w:rsidRPr="002647E3" w:rsidP="002647E3">
      <w:pPr>
        <w:spacing w:line="440" w:lineRule="exact"/>
        <w:ind w:firstLine="640" w:firstLineChars="200"/>
        <w:rPr>
          <w:rFonts w:ascii="DFKai-SB" w:eastAsia="DFKai-SB" w:hAnsi="DFKai-SB"/>
          <w:b/>
          <w:sz w:val="32"/>
          <w:szCs w:val="32"/>
        </w:rPr>
      </w:pPr>
      <w:r w:rsidRPr="002647E3">
        <w:rPr>
          <w:rFonts w:ascii="DFKai-SB" w:eastAsia="DFKai-SB" w:hAnsi="DFKai-SB" w:hint="eastAsia"/>
          <w:b/>
          <w:sz w:val="32"/>
          <w:szCs w:val="32"/>
        </w:rPr>
        <w:t>一 学前教育改革的背景缘由</w:t>
      </w:r>
    </w:p>
    <w:p w:rsidR="008749F4" w:rsidRPr="002647E3" w:rsidP="008749F4">
      <w:pPr>
        <w:numPr>
          <w:ilvl w:val="0"/>
          <w:numId w:val="29"/>
        </w:num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外在缘由 支持就业与消除贫困</w:t>
      </w:r>
    </w:p>
    <w:p w:rsidR="008749F4" w:rsidRPr="002647E3" w:rsidP="008749F4">
      <w:pPr>
        <w:numPr>
          <w:ilvl w:val="0"/>
          <w:numId w:val="29"/>
        </w:num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内在缘由 学前教育系统自身积弊</w:t>
      </w:r>
    </w:p>
    <w:p w:rsidR="008749F4" w:rsidRPr="002647E3" w:rsidP="008749F4">
      <w:pPr>
        <w:spacing w:line="440" w:lineRule="exact"/>
        <w:ind w:firstLine="560" w:firstLineChars="200"/>
        <w:rPr>
          <w:rFonts w:ascii="DFKai-SB" w:eastAsia="DFKai-SB" w:hAnsi="DFKai-SB"/>
          <w:sz w:val="28"/>
          <w:szCs w:val="28"/>
        </w:rPr>
      </w:pPr>
      <w:r w:rsidRPr="002647E3">
        <w:rPr>
          <w:rFonts w:ascii="DFKai-SB" w:eastAsia="DFKai-SB" w:hAnsi="DFKai-SB" w:hint="eastAsia"/>
          <w:sz w:val="28"/>
          <w:szCs w:val="28"/>
        </w:rPr>
        <w:t>问题主要包括：1学前教育制度缺乏协调一致性 2学前教育的供需矛盾紧X</w:t>
      </w:r>
      <w:r w:rsidRPr="002647E3">
        <w:rPr>
          <w:rFonts w:ascii="DFKai-SB" w:eastAsia="DFKai-SB" w:hAnsi="DFKai-SB"/>
          <w:sz w:val="28"/>
          <w:szCs w:val="28"/>
        </w:rPr>
        <w:br/>
      </w:r>
      <w:r w:rsidRPr="002647E3">
        <w:rPr>
          <w:rFonts w:ascii="DFKai-SB" w:eastAsia="DFKai-SB" w:hAnsi="DFKai-SB"/>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https://d.book118.com/695000224101011124</w:t>
        </w:r>
      </w:hyperlink>
    </w:p>
    <w:p w:rsidR="008749F4" w:rsidRPr="002647E3" w:rsidP="008749F4">
      <w:pPr>
        <w:spacing w:line="440" w:lineRule="exact"/>
        <w:ind w:firstLine="560" w:firstLineChars="200"/>
        <w:rPr>
          <w:rFonts w:ascii="DFKai-SB" w:eastAsia="DFKai-SB" w:hAnsi="DFKai-SB"/>
          <w:sz w:val="28"/>
          <w:szCs w:val="28"/>
        </w:rPr>
      </w:pPr>
    </w:p>
    <w:sectPr w:rsidSect="00EE4A05">
      <w:headerReference w:type="default" r:id="rId57"/>
      <w:footerReference w:type="even" r:id="rId58"/>
      <w:footerReference w:type="default" r:id="rId59"/>
      <w:footerReference w:type="first" r:id="rId60"/>
      <w:type w:val="nextPage"/>
      <w:pgSz w:w="11906" w:h="16838"/>
      <w:pgMar w:top="1440" w:right="1800" w:bottom="1440" w:left="1800" w:header="851" w:footer="992" w:gutter="0"/>
      <w:pgNumType w:start="13"/>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FKai-SB">
    <w:panose1 w:val="03000509000000000000"/>
    <w:charset w:val="88"/>
    <w:family w:val="script"/>
    <w:pitch w:val="fixed"/>
    <w:sig w:usb0="00000003" w:usb1="080E0000"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v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DA">
    <w:pPr>
      <w:rPr>
        <w:rFonts w:ascii="Calibri" w:eastAsia="Calibri" w:hAnsi="Calibri" w:cs="Calibri"/>
        <w:b/>
        <w:color w:val="FFF7FF"/>
        <w:spacing w:val="-20"/>
        <w:w w:val="33"/>
        <w:sz w:val="2"/>
      </w:rPr>
    </w:pPr>
    <w:r>
      <w:rPr>
        <w:rFonts w:ascii="Calibri" w:eastAsia="Calibri" w:hAnsi="Calibri" w:cs="Calibri"/>
        <w:b/>
        <w:color w:val="FFF7FF"/>
        <w:spacing w:val="-20"/>
        <w:w w:val="33"/>
        <w:sz w:val="2"/>
      </w:rPr>
      <w:t>several group number, then with b ± a, =c,c is is methyl b two vertical box between of accurate size. Per-2~3 measurement, such as proceeds of c values are equal and equal to the design value, then the vertical installation accurate. For example a, b, and c valueswhile on horizontal vertical errors for measurement, General in iron angle code bit at measurement level points grid errors, specific method is from baseline to methyl vertical box center line distance for a,, to b vertical box distance for b, list can measured</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rP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048"/>
    <w:multiLevelType w:val="hybridMultilevel"/>
    <w:tmpl w:val="4F48E548"/>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047652EA"/>
    <w:multiLevelType w:val="hybridMultilevel"/>
    <w:tmpl w:val="818449A2"/>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D2B386C"/>
    <w:multiLevelType w:val="hybridMultilevel"/>
    <w:tmpl w:val="C5222AA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4A9E57A6"/>
    <w:multiLevelType w:val="hybridMultilevel"/>
    <w:tmpl w:val="1710499A"/>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4B5D644F"/>
    <w:multiLevelType w:val="hybridMultilevel"/>
    <w:tmpl w:val="30EAEBB2"/>
    <w:lvl w:ilvl="0">
      <w:start w:val="1"/>
      <w:numFmt w:val="japaneseCounting"/>
      <w:lvlText w:val="第%1章"/>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0627DF6"/>
    <w:multiLevelType w:val="hybridMultilevel"/>
    <w:tmpl w:val="456A4B8E"/>
    <w:lvl w:ilvl="0">
      <w:start w:val="1"/>
      <w:numFmt w:val="decimal"/>
      <w:lvlText w:val="%1、"/>
      <w:lvlJc w:val="left"/>
      <w:pPr>
        <w:ind w:left="1280" w:hanging="720"/>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6">
    <w:nsid w:val="522F1A58"/>
    <w:multiLevelType w:val="hybridMultilevel"/>
    <w:tmpl w:val="0E228A6E"/>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56F520D7"/>
    <w:multiLevelType w:val="singleLevel"/>
    <w:tmpl w:val="56F520D7"/>
    <w:lvl w:ilvl="0">
      <w:start w:val="1"/>
      <w:numFmt w:val="chineseCounting"/>
      <w:suff w:val="space"/>
      <w:lvlText w:val="第%1节"/>
      <w:lvlJc w:val="left"/>
    </w:lvl>
  </w:abstractNum>
  <w:abstractNum w:abstractNumId="8">
    <w:nsid w:val="56F52155"/>
    <w:multiLevelType w:val="singleLevel"/>
    <w:tmpl w:val="56F52155"/>
    <w:lvl w:ilvl="0">
      <w:start w:val="1"/>
      <w:numFmt w:val="chineseCounting"/>
      <w:suff w:val="nothing"/>
      <w:lvlText w:val="（%1）"/>
      <w:lvlJc w:val="left"/>
    </w:lvl>
  </w:abstractNum>
  <w:abstractNum w:abstractNumId="9">
    <w:nsid w:val="56F52565"/>
    <w:multiLevelType w:val="singleLevel"/>
    <w:tmpl w:val="56F52565"/>
    <w:lvl w:ilvl="0">
      <w:start w:val="1"/>
      <w:numFmt w:val="chineseCounting"/>
      <w:suff w:val="nothing"/>
      <w:lvlText w:val="（%1）"/>
      <w:lvlJc w:val="left"/>
    </w:lvl>
  </w:abstractNum>
  <w:abstractNum w:abstractNumId="10">
    <w:nsid w:val="56F5261E"/>
    <w:multiLevelType w:val="singleLevel"/>
    <w:tmpl w:val="56F5261E"/>
    <w:lvl w:ilvl="0">
      <w:start w:val="1"/>
      <w:numFmt w:val="chineseCounting"/>
      <w:suff w:val="nothing"/>
      <w:lvlText w:val="（%1）"/>
      <w:lvlJc w:val="left"/>
    </w:lvl>
  </w:abstractNum>
  <w:abstractNum w:abstractNumId="11">
    <w:nsid w:val="56F526C3"/>
    <w:multiLevelType w:val="singleLevel"/>
    <w:tmpl w:val="56F526C3"/>
    <w:lvl w:ilvl="0">
      <w:start w:val="1"/>
      <w:numFmt w:val="chineseCounting"/>
      <w:suff w:val="nothing"/>
      <w:lvlText w:val="（%1）"/>
      <w:lvlJc w:val="left"/>
    </w:lvl>
  </w:abstractNum>
  <w:abstractNum w:abstractNumId="12">
    <w:nsid w:val="56F529B9"/>
    <w:multiLevelType w:val="singleLevel"/>
    <w:tmpl w:val="56F529B9"/>
    <w:lvl w:ilvl="0">
      <w:start w:val="2"/>
      <w:numFmt w:val="chineseCounting"/>
      <w:suff w:val="nothing"/>
      <w:lvlText w:val="(%1）"/>
      <w:lvlJc w:val="left"/>
    </w:lvl>
  </w:abstractNum>
  <w:abstractNum w:abstractNumId="13">
    <w:nsid w:val="56F7BD0A"/>
    <w:multiLevelType w:val="singleLevel"/>
    <w:tmpl w:val="56F7BD0A"/>
    <w:lvl w:ilvl="0">
      <w:start w:val="2"/>
      <w:numFmt w:val="chineseCounting"/>
      <w:suff w:val="space"/>
      <w:lvlText w:val="第%1章"/>
      <w:lvlJc w:val="left"/>
    </w:lvl>
  </w:abstractNum>
  <w:abstractNum w:abstractNumId="14">
    <w:nsid w:val="56F7BDC7"/>
    <w:multiLevelType w:val="singleLevel"/>
    <w:tmpl w:val="56F7BDC7"/>
    <w:lvl w:ilvl="0">
      <w:start w:val="1"/>
      <w:numFmt w:val="chineseCounting"/>
      <w:suff w:val="space"/>
      <w:lvlText w:val="第%1节"/>
      <w:lvlJc w:val="left"/>
    </w:lvl>
  </w:abstractNum>
  <w:abstractNum w:abstractNumId="15">
    <w:nsid w:val="56F7BE6F"/>
    <w:multiLevelType w:val="singleLevel"/>
    <w:tmpl w:val="56F7BE6F"/>
    <w:lvl w:ilvl="0">
      <w:start w:val="1"/>
      <w:numFmt w:val="decimal"/>
      <w:suff w:val="nothing"/>
      <w:lvlText w:val="%1."/>
      <w:lvlJc w:val="left"/>
    </w:lvl>
  </w:abstractNum>
  <w:abstractNum w:abstractNumId="16">
    <w:nsid w:val="56F7BFCE"/>
    <w:multiLevelType w:val="singleLevel"/>
    <w:tmpl w:val="56F7BFCE"/>
    <w:lvl w:ilvl="0">
      <w:start w:val="2"/>
      <w:numFmt w:val="chineseCounting"/>
      <w:suff w:val="nothing"/>
      <w:lvlText w:val="%1、"/>
      <w:lvlJc w:val="left"/>
    </w:lvl>
  </w:abstractNum>
  <w:abstractNum w:abstractNumId="17">
    <w:nsid w:val="56F7BFF6"/>
    <w:multiLevelType w:val="singleLevel"/>
    <w:tmpl w:val="56F7BFF6"/>
    <w:lvl w:ilvl="0">
      <w:start w:val="1"/>
      <w:numFmt w:val="decimal"/>
      <w:suff w:val="nothing"/>
      <w:lvlText w:val="%1."/>
      <w:lvlJc w:val="left"/>
    </w:lvl>
  </w:abstractNum>
  <w:abstractNum w:abstractNumId="18">
    <w:nsid w:val="56F7C252"/>
    <w:multiLevelType w:val="singleLevel"/>
    <w:tmpl w:val="56F7C252"/>
    <w:lvl w:ilvl="0">
      <w:start w:val="2"/>
      <w:numFmt w:val="chineseCounting"/>
      <w:suff w:val="nothing"/>
      <w:lvlText w:val="（%1）"/>
      <w:lvlJc w:val="left"/>
    </w:lvl>
  </w:abstractNum>
  <w:abstractNum w:abstractNumId="19">
    <w:nsid w:val="56F7C2A2"/>
    <w:multiLevelType w:val="singleLevel"/>
    <w:tmpl w:val="56F7C2A2"/>
    <w:lvl w:ilvl="0">
      <w:start w:val="1"/>
      <w:numFmt w:val="decimal"/>
      <w:suff w:val="nothing"/>
      <w:lvlText w:val="%1."/>
      <w:lvlJc w:val="left"/>
    </w:lvl>
  </w:abstractNum>
  <w:abstractNum w:abstractNumId="20">
    <w:nsid w:val="56F7C30B"/>
    <w:multiLevelType w:val="singleLevel"/>
    <w:tmpl w:val="56F7C30B"/>
    <w:lvl w:ilvl="0">
      <w:start w:val="2"/>
      <w:numFmt w:val="chineseCounting"/>
      <w:suff w:val="space"/>
      <w:lvlText w:val="第%1节"/>
      <w:lvlJc w:val="left"/>
    </w:lvl>
  </w:abstractNum>
  <w:abstractNum w:abstractNumId="21">
    <w:nsid w:val="56F7C3A9"/>
    <w:multiLevelType w:val="singleLevel"/>
    <w:tmpl w:val="56F7C3A9"/>
    <w:lvl w:ilvl="0">
      <w:start w:val="1"/>
      <w:numFmt w:val="chineseCounting"/>
      <w:suff w:val="nothing"/>
      <w:lvlText w:val="%1、"/>
      <w:lvlJc w:val="left"/>
    </w:lvl>
  </w:abstractNum>
  <w:abstractNum w:abstractNumId="22">
    <w:nsid w:val="56F7C65D"/>
    <w:multiLevelType w:val="singleLevel"/>
    <w:tmpl w:val="56F7C65D"/>
    <w:lvl w:ilvl="0">
      <w:start w:val="3"/>
      <w:numFmt w:val="chineseCounting"/>
      <w:suff w:val="nothing"/>
      <w:lvlText w:val="第%1条"/>
      <w:lvlJc w:val="left"/>
    </w:lvl>
  </w:abstractNum>
  <w:abstractNum w:abstractNumId="23">
    <w:nsid w:val="56F7C68C"/>
    <w:multiLevelType w:val="singleLevel"/>
    <w:tmpl w:val="56F7C68C"/>
    <w:lvl w:ilvl="0">
      <w:start w:val="2"/>
      <w:numFmt w:val="chineseCounting"/>
      <w:suff w:val="nothing"/>
      <w:lvlText w:val="%1、"/>
      <w:lvlJc w:val="left"/>
    </w:lvl>
  </w:abstractNum>
  <w:abstractNum w:abstractNumId="24">
    <w:nsid w:val="56F7C6C6"/>
    <w:multiLevelType w:val="singleLevel"/>
    <w:tmpl w:val="56F7C6C6"/>
    <w:lvl w:ilvl="0">
      <w:start w:val="1"/>
      <w:numFmt w:val="chineseCounting"/>
      <w:suff w:val="nothing"/>
      <w:lvlText w:val="（%1）"/>
      <w:lvlJc w:val="left"/>
    </w:lvl>
  </w:abstractNum>
  <w:abstractNum w:abstractNumId="25">
    <w:nsid w:val="6796413E"/>
    <w:multiLevelType w:val="hybridMultilevel"/>
    <w:tmpl w:val="9274D674"/>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6">
    <w:nsid w:val="6AF80508"/>
    <w:multiLevelType w:val="hybridMultilevel"/>
    <w:tmpl w:val="E266E720"/>
    <w:lvl w:ilvl="0">
      <w:start w:val="1"/>
      <w:numFmt w:val="japaneseCounting"/>
      <w:lvlText w:val="第%1节"/>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7">
    <w:nsid w:val="6E353C2F"/>
    <w:multiLevelType w:val="hybridMultilevel"/>
    <w:tmpl w:val="93583C40"/>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
    <w:nsid w:val="6F015261"/>
    <w:multiLevelType w:val="hybridMultilevel"/>
    <w:tmpl w:val="088C538A"/>
    <w:lvl w:ilvl="0">
      <w:start w:val="1"/>
      <w:numFmt w:val="japaneseCounting"/>
      <w:lvlText w:val="%1、"/>
      <w:lvlJc w:val="left"/>
      <w:pPr>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FAE37F6"/>
    <w:multiLevelType w:val="hybridMultilevel"/>
    <w:tmpl w:val="F368745C"/>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
    <w:nsid w:val="75285C64"/>
    <w:multiLevelType w:val="hybridMultilevel"/>
    <w:tmpl w:val="D9704C40"/>
    <w:lvl w:ilvl="0">
      <w:start w:val="1"/>
      <w:numFmt w:val="japaneseCounting"/>
      <w:lvlText w:val="（%1）"/>
      <w:lvlJc w:val="left"/>
      <w:pPr>
        <w:ind w:left="1940" w:hanging="1380"/>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31">
    <w:nsid w:val="7C0D4B12"/>
    <w:multiLevelType w:val="hybridMultilevel"/>
    <w:tmpl w:val="4BBCE0CC"/>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2">
    <w:nsid w:val="7D5454CB"/>
    <w:multiLevelType w:val="hybridMultilevel"/>
    <w:tmpl w:val="5F78090C"/>
    <w:lvl w:ilvl="0">
      <w:start w:val="1"/>
      <w:numFmt w:val="japaneseCounting"/>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32"/>
  </w:num>
  <w:num w:numId="2">
    <w:abstractNumId w:val="27"/>
  </w:num>
  <w:num w:numId="3">
    <w:abstractNumId w:val="0"/>
  </w:num>
  <w:num w:numId="4">
    <w:abstractNumId w:val="25"/>
  </w:num>
  <w:num w:numId="5">
    <w:abstractNumId w:val="1"/>
  </w:num>
  <w:num w:numId="6">
    <w:abstractNumId w:val="29"/>
  </w:num>
  <w:num w:numId="7">
    <w:abstractNumId w:val="2"/>
  </w:num>
  <w:num w:numId="8">
    <w:abstractNumId w:val="4"/>
  </w:num>
  <w:num w:numId="9">
    <w:abstractNumId w:val="26"/>
  </w:num>
  <w:num w:numId="10">
    <w:abstractNumId w:val="6"/>
  </w:num>
  <w:num w:numId="11">
    <w:abstractNumId w:val="3"/>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1"/>
  </w:num>
  <w:num w:numId="27">
    <w:abstractNumId w:val="5"/>
  </w:num>
  <w:num w:numId="28">
    <w:abstractNumId w:val="7"/>
  </w:num>
  <w:num w:numId="29">
    <w:abstractNumId w:val="8"/>
  </w:num>
  <w:num w:numId="30">
    <w:abstractNumId w:val="9"/>
  </w:num>
  <w:num w:numId="31">
    <w:abstractNumId w:val="10"/>
  </w:num>
  <w:num w:numId="32">
    <w:abstractNumId w:val="11"/>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D5ADA"/>
    <w:rsid w:val="000B12CD"/>
    <w:rsid w:val="002647E3"/>
    <w:rsid w:val="002D5ADA"/>
    <w:rsid w:val="00331098"/>
    <w:rsid w:val="004966EC"/>
    <w:rsid w:val="0084464A"/>
    <w:rsid w:val="008749F4"/>
    <w:rsid w:val="0092518E"/>
    <w:rsid w:val="0097044A"/>
    <w:rsid w:val="00995054"/>
    <w:rsid w:val="00E152FD"/>
    <w:rsid w:val="00E97D83"/>
    <w:rsid w:val="00EE4A05"/>
    <w:rsid w:val="00F31AFB"/>
    <w:rsid w:val="00F826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A05"/>
    <w:pPr>
      <w:widowControl w:val="0"/>
      <w:jc w:val="both"/>
    </w:pPr>
  </w:style>
  <w:style w:type="paragraph" w:styleId="Heading1">
    <w:name w:val="heading 1"/>
    <w:basedOn w:val="Normal"/>
    <w:next w:val="Normal"/>
    <w:link w:val="1Char"/>
    <w:uiPriority w:val="9"/>
    <w:qFormat/>
    <w:rsid w:val="0092518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749F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3Char"/>
    <w:uiPriority w:val="9"/>
    <w:unhideWhenUsed/>
    <w:qFormat/>
    <w:rsid w:val="008749F4"/>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2518E"/>
    <w:rPr>
      <w:b/>
      <w:bCs/>
      <w:kern w:val="44"/>
      <w:sz w:val="44"/>
      <w:szCs w:val="44"/>
    </w:rPr>
  </w:style>
  <w:style w:type="paragraph" w:styleId="ListParagraph">
    <w:name w:val="List Paragraph"/>
    <w:basedOn w:val="Normal"/>
    <w:uiPriority w:val="34"/>
    <w:qFormat/>
    <w:rsid w:val="0092518E"/>
    <w:pPr>
      <w:ind w:firstLine="420" w:firstLineChars="200"/>
    </w:pPr>
  </w:style>
  <w:style w:type="character" w:customStyle="1" w:styleId="2Char">
    <w:name w:val="标题 2 Char"/>
    <w:basedOn w:val="DefaultParagraphFont"/>
    <w:link w:val="Heading2"/>
    <w:uiPriority w:val="9"/>
    <w:rsid w:val="008749F4"/>
    <w:rPr>
      <w:rFonts w:asciiTheme="majorHAnsi" w:eastAsiaTheme="majorEastAsia" w:hAnsiTheme="majorHAnsi" w:cstheme="majorBidi"/>
      <w:b/>
      <w:bCs/>
      <w:sz w:val="32"/>
      <w:szCs w:val="32"/>
    </w:rPr>
  </w:style>
  <w:style w:type="character" w:customStyle="1" w:styleId="3Char">
    <w:name w:val="标题 3 Char"/>
    <w:basedOn w:val="DefaultParagraphFont"/>
    <w:link w:val="Heading3"/>
    <w:uiPriority w:val="9"/>
    <w:rsid w:val="008749F4"/>
    <w:rPr>
      <w:b/>
      <w:bCs/>
      <w:sz w:val="32"/>
      <w:szCs w:val="32"/>
    </w:rPr>
  </w:style>
  <w:style w:type="paragraph" w:styleId="BalloonText">
    <w:name w:val="Balloon Text"/>
    <w:basedOn w:val="Normal"/>
    <w:link w:val="Char"/>
    <w:uiPriority w:val="99"/>
    <w:semiHidden/>
    <w:unhideWhenUsed/>
    <w:rsid w:val="00F31AFB"/>
    <w:rPr>
      <w:sz w:val="18"/>
      <w:szCs w:val="18"/>
    </w:rPr>
  </w:style>
  <w:style w:type="character" w:customStyle="1" w:styleId="Char">
    <w:name w:val="批注框文本 Char"/>
    <w:basedOn w:val="DefaultParagraphFont"/>
    <w:link w:val="BalloonText"/>
    <w:uiPriority w:val="99"/>
    <w:semiHidden/>
    <w:rsid w:val="00F31AFB"/>
    <w:rPr>
      <w:sz w:val="18"/>
      <w:szCs w:val="18"/>
    </w:rPr>
  </w:style>
  <w:style w:type="paragraph" w:styleId="Header">
    <w:name w:val="header"/>
    <w:basedOn w:val="Normal"/>
    <w:link w:val="Char0"/>
    <w:uiPriority w:val="99"/>
    <w:semiHidden/>
    <w:unhideWhenUsed/>
    <w:rsid w:val="00E152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DefaultParagraphFont"/>
    <w:link w:val="Header"/>
    <w:uiPriority w:val="99"/>
    <w:semiHidden/>
    <w:rsid w:val="00E152FD"/>
    <w:rPr>
      <w:sz w:val="18"/>
      <w:szCs w:val="18"/>
    </w:rPr>
  </w:style>
  <w:style w:type="paragraph" w:styleId="Footer">
    <w:name w:val="footer"/>
    <w:basedOn w:val="Normal"/>
    <w:link w:val="Char1"/>
    <w:uiPriority w:val="99"/>
    <w:semiHidden/>
    <w:unhideWhenUsed/>
    <w:rsid w:val="00E152FD"/>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semiHidden/>
    <w:rsid w:val="00E152F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header" Target="header3.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header" Target="header4.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13.xml" /><Relationship Id="rId22" Type="http://schemas.openxmlformats.org/officeDocument/2006/relationships/footer" Target="footer14.xml" /><Relationship Id="rId23" Type="http://schemas.openxmlformats.org/officeDocument/2006/relationships/footer" Target="footer15.xml" /><Relationship Id="rId24" Type="http://schemas.openxmlformats.org/officeDocument/2006/relationships/header" Target="header6.xml" /><Relationship Id="rId25" Type="http://schemas.openxmlformats.org/officeDocument/2006/relationships/footer" Target="footer16.xml" /><Relationship Id="rId26" Type="http://schemas.openxmlformats.org/officeDocument/2006/relationships/footer" Target="footer17.xml" /><Relationship Id="rId27" Type="http://schemas.openxmlformats.org/officeDocument/2006/relationships/footer" Target="footer18.xml" /><Relationship Id="rId28" Type="http://schemas.openxmlformats.org/officeDocument/2006/relationships/image" Target="media/image1.png" /><Relationship Id="rId29" Type="http://schemas.openxmlformats.org/officeDocument/2006/relationships/header" Target="header7.xml" /><Relationship Id="rId3" Type="http://schemas.openxmlformats.org/officeDocument/2006/relationships/fontTable" Target="fontTable.xml" /><Relationship Id="rId30" Type="http://schemas.openxmlformats.org/officeDocument/2006/relationships/footer" Target="footer19.xml" /><Relationship Id="rId31" Type="http://schemas.openxmlformats.org/officeDocument/2006/relationships/footer" Target="footer20.xml" /><Relationship Id="rId32" Type="http://schemas.openxmlformats.org/officeDocument/2006/relationships/footer" Target="footer21.xml" /><Relationship Id="rId33" Type="http://schemas.openxmlformats.org/officeDocument/2006/relationships/header" Target="header8.xml" /><Relationship Id="rId34" Type="http://schemas.openxmlformats.org/officeDocument/2006/relationships/footer" Target="footer22.xml" /><Relationship Id="rId35" Type="http://schemas.openxmlformats.org/officeDocument/2006/relationships/footer" Target="footer23.xml" /><Relationship Id="rId36" Type="http://schemas.openxmlformats.org/officeDocument/2006/relationships/footer" Target="footer24.xml" /><Relationship Id="rId37" Type="http://schemas.openxmlformats.org/officeDocument/2006/relationships/header" Target="header9.xml" /><Relationship Id="rId38" Type="http://schemas.openxmlformats.org/officeDocument/2006/relationships/footer" Target="footer25.xml" /><Relationship Id="rId39" Type="http://schemas.openxmlformats.org/officeDocument/2006/relationships/footer" Target="footer26.xml" /><Relationship Id="rId4" Type="http://schemas.openxmlformats.org/officeDocument/2006/relationships/header" Target="header1.xml" /><Relationship Id="rId40" Type="http://schemas.openxmlformats.org/officeDocument/2006/relationships/footer" Target="footer27.xml" /><Relationship Id="rId41" Type="http://schemas.openxmlformats.org/officeDocument/2006/relationships/image" Target="media/image2.png" /><Relationship Id="rId42" Type="http://schemas.openxmlformats.org/officeDocument/2006/relationships/image" Target="media/image3.png" /><Relationship Id="rId43" Type="http://schemas.openxmlformats.org/officeDocument/2006/relationships/image" Target="media/image4.png" /><Relationship Id="rId44" Type="http://schemas.openxmlformats.org/officeDocument/2006/relationships/header" Target="header10.xml" /><Relationship Id="rId45" Type="http://schemas.openxmlformats.org/officeDocument/2006/relationships/footer" Target="footer28.xml" /><Relationship Id="rId46" Type="http://schemas.openxmlformats.org/officeDocument/2006/relationships/footer" Target="footer29.xml" /><Relationship Id="rId47" Type="http://schemas.openxmlformats.org/officeDocument/2006/relationships/footer" Target="footer30.xml" /><Relationship Id="rId48" Type="http://schemas.openxmlformats.org/officeDocument/2006/relationships/header" Target="header11.xml" /><Relationship Id="rId49" Type="http://schemas.openxmlformats.org/officeDocument/2006/relationships/footer" Target="footer31.xml" /><Relationship Id="rId5" Type="http://schemas.openxmlformats.org/officeDocument/2006/relationships/footer" Target="footer1.xml" /><Relationship Id="rId50" Type="http://schemas.openxmlformats.org/officeDocument/2006/relationships/footer" Target="footer32.xml" /><Relationship Id="rId51" Type="http://schemas.openxmlformats.org/officeDocument/2006/relationships/footer" Target="footer33.xml" /><Relationship Id="rId52" Type="http://schemas.openxmlformats.org/officeDocument/2006/relationships/header" Target="header12.xml" /><Relationship Id="rId53" Type="http://schemas.openxmlformats.org/officeDocument/2006/relationships/footer" Target="footer34.xml" /><Relationship Id="rId54" Type="http://schemas.openxmlformats.org/officeDocument/2006/relationships/footer" Target="footer35.xml" /><Relationship Id="rId55" Type="http://schemas.openxmlformats.org/officeDocument/2006/relationships/footer" Target="footer36.xml" /><Relationship Id="rId56" Type="http://schemas.openxmlformats.org/officeDocument/2006/relationships/hyperlink" Target="https://d.book118.com/695000224101011124" TargetMode="External" /><Relationship Id="rId57" Type="http://schemas.openxmlformats.org/officeDocument/2006/relationships/header" Target="header13.xml" /><Relationship Id="rId58" Type="http://schemas.openxmlformats.org/officeDocument/2006/relationships/footer" Target="footer37.xml" /><Relationship Id="rId59" Type="http://schemas.openxmlformats.org/officeDocument/2006/relationships/footer" Target="footer38.xml" /><Relationship Id="rId6" Type="http://schemas.openxmlformats.org/officeDocument/2006/relationships/footer" Target="footer2.xml" /><Relationship Id="rId60" Type="http://schemas.openxmlformats.org/officeDocument/2006/relationships/footer" Target="footer39.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footer" Target="footer3.xml" /><Relationship Id="rId8" Type="http://schemas.openxmlformats.org/officeDocument/2006/relationships/header" Target="header2.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2329</Words>
  <Characters>13278</Characters>
  <Application>Microsoft Office Word</Application>
  <DocSecurity>0</DocSecurity>
  <Lines>110</Lines>
  <Paragraphs>31</Paragraphs>
  <ScaleCrop>false</ScaleCrop>
  <Company/>
  <LinksUpToDate>false</LinksUpToDate>
  <CharactersWithSpaces>15576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赵祥辉</dc:creator>
  <cp:lastModifiedBy>JonMMx 2000</cp:lastModifiedBy>
  <cp:revision>3</cp:revision>
  <dcterms:created xsi:type="dcterms:W3CDTF">2021-11-07T15:33:00Z</dcterms:created>
  <dcterms:modified xsi:type="dcterms:W3CDTF">2021-11-30T01:01:00Z</dcterms:modified>
</cp:coreProperties>
</file>