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食盐项目创业投资方案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_Toc6171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57" w:history="1">
        <w:r>
          <w:rPr>
            <w:rFonts w:ascii="仿宋" w:eastAsia="仿宋" w:hAnsi="仿宋" w:cs="仿宋" w:hint="eastAsia"/>
            <w:lang w:eastAsia="zh-CN"/>
          </w:rPr>
          <w:t>一、企业管理方案</w:t>
        </w:r>
        <w:r>
          <w:tab/>
        </w:r>
        <w:r>
          <w:fldChar w:fldCharType="begin"/>
        </w:r>
        <w:r>
          <w:instrText xml:space="preserve"> PAGEREF _Toc12457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7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_Toc26547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6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_Toc21606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eastAsia="zh-CN"/>
          </w:rPr>
          <w:t>二、劳动安全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5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_Toc20965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0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_Toc23350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03" w:history="1">
        <w:r>
          <w:rPr>
            <w:rFonts w:ascii="仿宋" w:eastAsia="仿宋" w:hAnsi="仿宋" w:cs="仿宋" w:hint="eastAsia"/>
            <w:lang w:eastAsia="zh-CN"/>
          </w:rPr>
          <w:t>三、食盐项目概论</w:t>
        </w:r>
        <w:r>
          <w:tab/>
        </w:r>
        <w:r>
          <w:fldChar w:fldCharType="begin"/>
        </w:r>
        <w:r>
          <w:instrText xml:space="preserve"> PAGEREF _Toc29603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2" w:history="1">
        <w:r>
          <w:rPr>
            <w:rFonts w:ascii="仿宋" w:eastAsia="仿宋" w:hAnsi="仿宋" w:cs="仿宋" w:hint="eastAsia"/>
            <w:lang w:eastAsia="zh-CN"/>
          </w:rPr>
          <w:t>(一)、食盐项目提出的理由</w:t>
        </w:r>
        <w:r>
          <w:tab/>
        </w:r>
        <w:r>
          <w:fldChar w:fldCharType="begin"/>
        </w:r>
        <w:r>
          <w:instrText xml:space="preserve"> PAGEREF _Toc21422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3" w:history="1">
        <w:r>
          <w:rPr>
            <w:rFonts w:ascii="仿宋" w:eastAsia="仿宋" w:hAnsi="仿宋" w:cs="仿宋" w:hint="eastAsia"/>
            <w:lang w:eastAsia="zh-CN"/>
          </w:rPr>
          <w:t>(二)、食盐项目概述</w:t>
        </w:r>
        <w:r>
          <w:tab/>
        </w:r>
        <w:r>
          <w:fldChar w:fldCharType="begin"/>
        </w:r>
        <w:r>
          <w:instrText xml:space="preserve"> PAGEREF _Toc9283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(三)、食盐项目总投资及资金构成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0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_Toc4840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(五)、食盐项目预期经济效益规划目标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(六)、食盐项目建设进度规划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2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_Toc31312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2" w:history="1">
        <w:r>
          <w:rPr>
            <w:rFonts w:ascii="仿宋" w:eastAsia="仿宋" w:hAnsi="仿宋" w:cs="仿宋" w:hint="eastAsia"/>
            <w:lang w:eastAsia="zh-CN"/>
          </w:rPr>
          <w:t>四、食盐行业前景</w:t>
        </w:r>
        <w:r>
          <w:tab/>
        </w:r>
        <w:r>
          <w:fldChar w:fldCharType="begin"/>
        </w:r>
        <w:r>
          <w:instrText xml:space="preserve"> PAGEREF _Toc19752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1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_Toc23331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6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_Toc31536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8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8" w:history="1">
        <w:r>
          <w:rPr>
            <w:rFonts w:ascii="仿宋" w:eastAsia="仿宋" w:hAnsi="仿宋" w:cs="仿宋" w:hint="eastAsia"/>
            <w:lang w:eastAsia="zh-CN"/>
          </w:rPr>
          <w:t>五、产业环境分析</w:t>
        </w:r>
        <w:r>
          <w:tab/>
        </w:r>
        <w:r>
          <w:fldChar w:fldCharType="begin"/>
        </w:r>
        <w:r>
          <w:instrText xml:space="preserve"> PAGEREF _Toc6108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9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_Toc9409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7" w:history="1">
        <w:r>
          <w:rPr>
            <w:rFonts w:ascii="仿宋" w:eastAsia="仿宋" w:hAnsi="仿宋" w:cs="仿宋" w:hint="eastAsia"/>
            <w:lang w:eastAsia="zh-CN"/>
          </w:rPr>
          <w:t>六、食盐项目市场前景分析</w:t>
        </w:r>
        <w:r>
          <w:tab/>
        </w:r>
        <w:r>
          <w:fldChar w:fldCharType="begin"/>
        </w:r>
        <w:r>
          <w:instrText xml:space="preserve"> PAGEREF _Toc27267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7" w:history="1">
        <w:r>
          <w:rPr>
            <w:rFonts w:ascii="仿宋" w:eastAsia="仿宋" w:hAnsi="仿宋" w:cs="仿宋" w:hint="eastAsia"/>
            <w:lang w:eastAsia="zh-CN"/>
          </w:rPr>
          <w:t>七、食盐项目概论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_Toc20891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5" w:history="1">
        <w:r>
          <w:rPr>
            <w:rFonts w:ascii="仿宋" w:eastAsia="仿宋" w:hAnsi="仿宋" w:cs="仿宋" w:hint="eastAsia"/>
            <w:lang w:eastAsia="zh-CN"/>
          </w:rPr>
          <w:t>八、食盐项目风险分析</w:t>
        </w:r>
        <w:r>
          <w:tab/>
        </w:r>
        <w:r>
          <w:fldChar w:fldCharType="begin"/>
        </w:r>
        <w:r>
          <w:instrText xml:space="preserve"> PAGEREF _Toc15525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5" w:history="1">
        <w:r>
          <w:rPr>
            <w:rFonts w:ascii="仿宋" w:eastAsia="仿宋" w:hAnsi="仿宋" w:cs="仿宋" w:hint="eastAsia"/>
            <w:lang w:eastAsia="zh-CN"/>
          </w:rPr>
          <w:t>(一)、食盐项目风险分析</w:t>
        </w:r>
        <w:r>
          <w:tab/>
        </w:r>
        <w:r>
          <w:fldChar w:fldCharType="begin"/>
        </w:r>
        <w:r>
          <w:instrText xml:space="preserve"> PAGEREF _Toc9995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1" w:history="1">
        <w:r>
          <w:rPr>
            <w:rFonts w:ascii="仿宋" w:eastAsia="仿宋" w:hAnsi="仿宋" w:cs="仿宋" w:hint="eastAsia"/>
            <w:lang w:eastAsia="zh-CN"/>
          </w:rPr>
          <w:t>(二)、食盐项目风险对策</w:t>
        </w:r>
        <w:r>
          <w:tab/>
        </w:r>
        <w:r>
          <w:fldChar w:fldCharType="begin"/>
        </w:r>
        <w:r>
          <w:instrText xml:space="preserve"> PAGEREF _Toc17981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九、安全评价结论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3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_Toc24543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_Toc28259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4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_Toc21614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2" w:history="1">
        <w:r>
          <w:rPr>
            <w:rFonts w:ascii="仿宋" w:eastAsia="仿宋" w:hAnsi="仿宋" w:cs="仿宋" w:hint="eastAsia"/>
            <w:lang w:eastAsia="zh-CN"/>
          </w:rPr>
          <w:t>十、项目风险分析及防范措施</w:t>
        </w:r>
        <w:r>
          <w:tab/>
        </w:r>
        <w:r>
          <w:fldChar w:fldCharType="begin"/>
        </w:r>
        <w:r>
          <w:instrText xml:space="preserve"> PAGEREF _Toc30232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9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_Toc13159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8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_Toc31618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7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_Toc11847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06" w:history="1">
        <w:r>
          <w:rPr>
            <w:rFonts w:ascii="仿宋" w:eastAsia="仿宋" w:hAnsi="仿宋" w:cs="仿宋" w:hint="eastAsia"/>
            <w:lang w:eastAsia="zh-CN"/>
          </w:rPr>
          <w:t>十一、人力资源配置</w:t>
        </w:r>
        <w:r>
          <w:tab/>
        </w:r>
        <w:r>
          <w:fldChar w:fldCharType="begin"/>
        </w:r>
        <w:r>
          <w:instrText xml:space="preserve"> PAGEREF _Toc4906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_Toc20893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eastAsia="zh-CN"/>
          </w:rPr>
          <w:t>十二、战略实施的阶段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5" w:history="1">
        <w:r>
          <w:rPr>
            <w:rFonts w:ascii="仿宋" w:eastAsia="仿宋" w:hAnsi="仿宋" w:cs="仿宋" w:hint="eastAsia"/>
            <w:lang w:eastAsia="zh-CN"/>
          </w:rPr>
          <w:t>十三、环境保护与安全生产</w:t>
        </w:r>
        <w:r>
          <w:tab/>
        </w:r>
        <w:r>
          <w:fldChar w:fldCharType="begin"/>
        </w:r>
        <w:r>
          <w:instrText xml:space="preserve"> PAGEREF _Toc30885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_Toc31849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eastAsia="zh-CN"/>
          </w:rPr>
          <w:t>(二)、食盐项目拟采用的环境保护标准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8" w:history="1">
        <w:r>
          <w:rPr>
            <w:rFonts w:ascii="仿宋" w:eastAsia="仿宋" w:hAnsi="仿宋" w:cs="仿宋" w:hint="eastAsia"/>
            <w:lang w:eastAsia="zh-CN"/>
          </w:rPr>
          <w:t>(三)、食盐项目对环境的影响及治理对策</w:t>
        </w:r>
        <w:r>
          <w:tab/>
        </w:r>
        <w:r>
          <w:fldChar w:fldCharType="begin"/>
        </w:r>
        <w:r>
          <w:instrText xml:space="preserve"> PAGEREF _Toc12268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_Toc16180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_Toc15244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4" w:history="1">
        <w:r>
          <w:rPr>
            <w:rFonts w:ascii="仿宋" w:eastAsia="仿宋" w:hAnsi="仿宋" w:cs="仿宋" w:hint="eastAsia"/>
            <w:lang w:eastAsia="zh-CN"/>
          </w:rPr>
          <w:t>十四、公司基本情况</w:t>
        </w:r>
        <w:r>
          <w:tab/>
        </w:r>
        <w:r>
          <w:fldChar w:fldCharType="begin"/>
        </w:r>
        <w:r>
          <w:instrText xml:space="preserve"> PAGEREF _Toc16284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_Toc26411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" w:history="1">
        <w:r>
          <w:rPr>
            <w:rFonts w:ascii="仿宋" w:eastAsia="仿宋" w:hAnsi="仿宋" w:cs="仿宋" w:hint="eastAsia"/>
            <w:lang w:eastAsia="zh-CN"/>
          </w:rPr>
          <w:t>(五)、经营宗旨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6" w:history="1">
        <w:r>
          <w:rPr>
            <w:rFonts w:ascii="仿宋" w:eastAsia="仿宋" w:hAnsi="仿宋" w:cs="仿宋" w:hint="eastAsia"/>
            <w:lang w:eastAsia="zh-CN"/>
          </w:rPr>
          <w:t>(六)、公司发展规划</w:t>
        </w:r>
        <w:r>
          <w:tab/>
        </w:r>
        <w:r>
          <w:fldChar w:fldCharType="begin"/>
        </w:r>
        <w:r>
          <w:instrText xml:space="preserve"> PAGEREF _Toc14006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76" w:history="1">
        <w:r>
          <w:rPr>
            <w:rFonts w:ascii="仿宋" w:eastAsia="仿宋" w:hAnsi="仿宋" w:cs="仿宋" w:hint="eastAsia"/>
            <w:lang w:eastAsia="zh-CN"/>
          </w:rPr>
          <w:t>十五、食盐项目风险防范分析</w:t>
        </w:r>
        <w:r>
          <w:tab/>
        </w:r>
        <w:r>
          <w:fldChar w:fldCharType="begin"/>
        </w:r>
        <w:r>
          <w:instrText xml:space="preserve"> PAGEREF _Toc24876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6" w:history="1">
        <w:r>
          <w:rPr>
            <w:rFonts w:ascii="仿宋" w:eastAsia="仿宋" w:hAnsi="仿宋" w:cs="仿宋" w:hint="eastAsia"/>
            <w:lang w:eastAsia="zh-CN"/>
          </w:rPr>
          <w:t>(一)、食盐项目风险分析</w:t>
        </w:r>
        <w:r>
          <w:tab/>
        </w:r>
        <w:r>
          <w:fldChar w:fldCharType="begin"/>
        </w:r>
        <w:r>
          <w:instrText xml:space="preserve"> PAGEREF _Toc4316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3" w:history="1">
        <w:r>
          <w:rPr>
            <w:rFonts w:ascii="仿宋" w:eastAsia="仿宋" w:hAnsi="仿宋" w:cs="仿宋" w:hint="eastAsia"/>
            <w:lang w:eastAsia="zh-CN"/>
          </w:rPr>
          <w:t>(二)、食盐项目风险对策</w:t>
        </w:r>
        <w:r>
          <w:tab/>
        </w:r>
        <w:r>
          <w:fldChar w:fldCharType="begin"/>
        </w:r>
        <w:r>
          <w:instrText xml:space="preserve"> PAGEREF _Toc18883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" w:history="1">
        <w:r>
          <w:rPr>
            <w:rFonts w:ascii="仿宋" w:eastAsia="仿宋" w:hAnsi="仿宋" w:cs="仿宋" w:hint="eastAsia"/>
            <w:lang w:eastAsia="zh-CN"/>
          </w:rPr>
          <w:t>十六、员工管理与发展</w:t>
        </w:r>
        <w:r>
          <w:tab/>
        </w:r>
        <w:r>
          <w:fldChar w:fldCharType="begin"/>
        </w:r>
        <w:r>
          <w:instrText xml:space="preserve"> PAGEREF _Toc1949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_Toc4878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7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_Toc26027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_Toc824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0" w:history="1">
        <w:r>
          <w:rPr>
            <w:rFonts w:ascii="仿宋" w:eastAsia="仿宋" w:hAnsi="仿宋" w:cs="仿宋" w:hint="eastAsia"/>
            <w:lang w:eastAsia="zh-CN"/>
          </w:rPr>
          <w:t>十七、竞争分析</w:t>
        </w:r>
        <w:r>
          <w:tab/>
        </w:r>
        <w:r>
          <w:fldChar w:fldCharType="begin"/>
        </w:r>
        <w:r>
          <w:instrText xml:space="preserve"> PAGEREF _Toc19930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8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_Toc6598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6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_Toc12666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3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_Toc15143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2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_Toc8752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8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_Toc15768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2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_Toc32386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4" w:history="1">
        <w:r>
          <w:rPr>
            <w:rFonts w:ascii="仿宋" w:eastAsia="仿宋" w:hAnsi="仿宋" w:cs="仿宋" w:hint="eastAsia"/>
            <w:lang w:eastAsia="zh-CN"/>
          </w:rPr>
          <w:t>十九、SWOT分析</w:t>
        </w:r>
        <w:r>
          <w:tab/>
        </w:r>
        <w:r>
          <w:fldChar w:fldCharType="begin"/>
        </w:r>
        <w:r>
          <w:instrText xml:space="preserve"> PAGEREF _Toc7094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1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_Toc11441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1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_Toc4141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154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_Toc29154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7" w:history="1">
        <w:r>
          <w:rPr>
            <w:rFonts w:ascii="仿宋" w:eastAsia="仿宋" w:hAnsi="仿宋" w:cs="仿宋" w:hint="eastAsia"/>
            <w:lang w:eastAsia="zh-CN"/>
          </w:rPr>
          <w:t>二十、团队介绍</w:t>
        </w:r>
        <w:r>
          <w:tab/>
        </w:r>
        <w:r>
          <w:fldChar w:fldCharType="begin"/>
        </w:r>
        <w:r>
          <w:instrText xml:space="preserve"> PAGEREF _Toc9477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7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_Toc14627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5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_Toc24425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1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_Toc7531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457"/>
      <w:r>
        <w:rPr>
          <w:rFonts w:ascii="仿宋" w:eastAsia="仿宋" w:hAnsi="仿宋" w:cs="仿宋" w:hint="eastAsia"/>
          <w:sz w:val="28"/>
          <w:lang w:eastAsia="zh-CN"/>
        </w:rPr>
        <w:t>一、企业管理方案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47"/>
      <w:r>
        <w:rPr>
          <w:rFonts w:ascii="仿宋" w:eastAsia="仿宋" w:hAnsi="仿宋" w:cs="仿宋" w:hint="eastAsia"/>
          <w:lang w:eastAsia="zh-CN"/>
        </w:rPr>
        <w:t>(一)、企业管理体系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管理体系是指为了实现企业目标而构建的一系列关联、互相影响的管理要素、方法和手段的有机整合。它包括组织结构、管理流程、政策规程、人力资源管理和财务管理等多个方面，以确保企业高效运作、适应环境变化并实现长期可持续发展。以下是企业管理体系的关键要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一、组织结构与体系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组织结构设计：确定企业内部各部门、团队和岗位之间的关系，建立明晰的组织结构来有效分工、协作和沟通。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决策层次：规定决策的层级结构，确保信息迅速准确传达和决策有效实施。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二、管理流程与方法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https://d.book118.com/695022233231011113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食盐项目创业投资方案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食盐项目创业投资方案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食盐项目创业投资方案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食盐项目创业投资方案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食盐项目创业投资方案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3D31D5"/>
    <w:rsid w:val="4593521B"/>
    <w:rsid w:val="563D31D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9502223323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2024-02-24T00:05:00Z</dcterms:created>
  <dcterms:modified xsi:type="dcterms:W3CDTF">2024-02-24T00:05:12Z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CDD3C7B915E344F390C0F41D1ABB7F83_11</vt:lpwstr>
  </property>
  <property fmtid="{D5CDD505-2E9C-101B-9397-08002B2CF9AE}" pid="3" name="KSOProductBuildVer">
    <vt:lpwstr>2052-12.1.0.16250</vt:lpwstr>
  </property>
</Properties>
</file>