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膏霜行业相关公司筹备报告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71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_Toc6713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59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_Toc32659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8" w:history="1">
        <w:r>
          <w:rPr>
            <w:rFonts w:ascii="仿宋" w:eastAsia="仿宋" w:hAnsi="仿宋" w:cs="仿宋" w:hint="eastAsia"/>
            <w:lang w:eastAsia="zh-CN"/>
          </w:rPr>
          <w:t>(一)、膏霜项目选址原则</w:t>
        </w:r>
        <w:r>
          <w:tab/>
        </w:r>
        <w:r>
          <w:fldChar w:fldCharType="begin"/>
        </w:r>
        <w:r>
          <w:instrText xml:space="preserve"> PAGEREF _Toc10928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_Toc11660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_Toc5968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_Toc17967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1" w:history="1">
        <w:r>
          <w:rPr>
            <w:rFonts w:ascii="仿宋" w:eastAsia="仿宋" w:hAnsi="仿宋" w:cs="仿宋" w:hint="eastAsia"/>
            <w:lang w:eastAsia="zh-CN"/>
          </w:rPr>
          <w:t>(五)、膏霜项目选址综合评价</w:t>
        </w:r>
        <w:r>
          <w:tab/>
        </w:r>
        <w:r>
          <w:fldChar w:fldCharType="begin"/>
        </w:r>
        <w:r>
          <w:instrText xml:space="preserve"> PAGEREF _Toc27521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04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_Toc17004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_Toc4855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_Toc25508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48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_Toc9248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_Toc7897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_Toc16152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_Toc7755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01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_Toc11601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_Toc29969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_Toc3910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_Toc15477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_Toc4339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_Toc20750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_Toc8937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5" w:history="1">
        <w:r>
          <w:rPr>
            <w:rFonts w:ascii="仿宋" w:eastAsia="仿宋" w:hAnsi="仿宋" w:cs="仿宋" w:hint="eastAsia"/>
            <w:lang w:eastAsia="zh-CN"/>
          </w:rPr>
          <w:t>(七)、膏霜项目建设必要性分析</w:t>
        </w:r>
        <w:r>
          <w:tab/>
        </w:r>
        <w:r>
          <w:fldChar w:fldCharType="begin"/>
        </w:r>
        <w:r>
          <w:instrText xml:space="preserve"> PAGEREF _Toc22015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17" w:history="1">
        <w:r>
          <w:rPr>
            <w:rFonts w:ascii="仿宋" w:eastAsia="仿宋" w:hAnsi="仿宋" w:cs="仿宋" w:hint="eastAsia"/>
            <w:lang w:eastAsia="zh-CN"/>
          </w:rPr>
          <w:t>五、膏霜项目概况</w:t>
        </w:r>
        <w:r>
          <w:tab/>
        </w:r>
        <w:r>
          <w:fldChar w:fldCharType="begin"/>
        </w:r>
        <w:r>
          <w:instrText xml:space="preserve"> PAGEREF _Toc25917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_Toc5814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2" w:history="1">
        <w:r>
          <w:rPr>
            <w:rFonts w:ascii="仿宋" w:eastAsia="仿宋" w:hAnsi="仿宋" w:cs="仿宋" w:hint="eastAsia"/>
            <w:lang w:eastAsia="zh-CN"/>
          </w:rPr>
          <w:t>(二)、膏霜项目提出的理由</w:t>
        </w:r>
        <w:r>
          <w:tab/>
        </w:r>
        <w:r>
          <w:fldChar w:fldCharType="begin"/>
        </w:r>
        <w:r>
          <w:instrText xml:space="preserve"> PAGEREF _Toc6812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8" w:history="1">
        <w:r>
          <w:rPr>
            <w:rFonts w:ascii="仿宋" w:eastAsia="仿宋" w:hAnsi="仿宋" w:cs="仿宋" w:hint="eastAsia"/>
            <w:lang w:eastAsia="zh-CN"/>
          </w:rPr>
          <w:t>(三)、膏霜项目选址</w:t>
        </w:r>
        <w:r>
          <w:tab/>
        </w:r>
        <w:r>
          <w:fldChar w:fldCharType="begin"/>
        </w:r>
        <w:r>
          <w:instrText xml:space="preserve"> PAGEREF _Toc25638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_Toc27976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_Toc12371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3" w:history="1">
        <w:r>
          <w:rPr>
            <w:rFonts w:ascii="仿宋" w:eastAsia="仿宋" w:hAnsi="仿宋" w:cs="仿宋" w:hint="eastAsia"/>
            <w:lang w:eastAsia="zh-CN"/>
          </w:rPr>
          <w:t>(六)、膏霜项目投资</w:t>
        </w:r>
        <w:r>
          <w:tab/>
        </w:r>
        <w:r>
          <w:fldChar w:fldCharType="begin"/>
        </w:r>
        <w:r>
          <w:instrText xml:space="preserve"> PAGEREF _Toc23763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" w:history="1">
        <w:r>
          <w:rPr>
            <w:rFonts w:ascii="仿宋" w:eastAsia="仿宋" w:hAnsi="仿宋" w:cs="仿宋" w:hint="eastAsia"/>
            <w:lang w:eastAsia="zh-CN"/>
          </w:rPr>
          <w:t>(七)、膏霜项目进度规划</w:t>
        </w:r>
        <w:r>
          <w:tab/>
        </w:r>
        <w:r>
          <w:fldChar w:fldCharType="begin"/>
        </w:r>
        <w:r>
          <w:instrText xml:space="preserve"> PAGEREF _Toc925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_Toc8909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" w:history="1">
        <w:r>
          <w:rPr>
            <w:rFonts w:ascii="仿宋" w:eastAsia="仿宋" w:hAnsi="仿宋" w:cs="仿宋" w:hint="eastAsia"/>
            <w:lang w:eastAsia="zh-CN"/>
          </w:rPr>
          <w:t>(九)、膏霜项目综合评价</w:t>
        </w:r>
        <w:r>
          <w:tab/>
        </w:r>
        <w:r>
          <w:fldChar w:fldCharType="begin"/>
        </w:r>
        <w:r>
          <w:instrText xml:space="preserve"> PAGEREF _Toc322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21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_Toc3521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9" w:history="1">
        <w:r>
          <w:rPr>
            <w:rFonts w:ascii="仿宋" w:eastAsia="仿宋" w:hAnsi="仿宋" w:cs="仿宋" w:hint="eastAsia"/>
            <w:lang w:eastAsia="zh-CN"/>
          </w:rPr>
          <w:t>(一)、膏霜项目进度安排</w:t>
        </w:r>
        <w:r>
          <w:tab/>
        </w:r>
        <w:r>
          <w:fldChar w:fldCharType="begin"/>
        </w:r>
        <w:r>
          <w:instrText xml:space="preserve"> PAGEREF _Toc7389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7" w:history="1">
        <w:r>
          <w:rPr>
            <w:rFonts w:ascii="仿宋" w:eastAsia="仿宋" w:hAnsi="仿宋" w:cs="仿宋" w:hint="eastAsia"/>
            <w:lang w:eastAsia="zh-CN"/>
          </w:rPr>
          <w:t>(二)、膏霜项目实施保障措施</w:t>
        </w:r>
        <w:r>
          <w:tab/>
        </w:r>
        <w:r>
          <w:fldChar w:fldCharType="begin"/>
        </w:r>
        <w:r>
          <w:instrText xml:space="preserve"> PAGEREF _Toc3377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11" w:history="1">
        <w:r>
          <w:rPr>
            <w:rFonts w:ascii="仿宋" w:eastAsia="仿宋" w:hAnsi="仿宋" w:cs="仿宋" w:hint="eastAsia"/>
            <w:lang w:eastAsia="zh-CN"/>
          </w:rPr>
          <w:t>七、膏霜项目经济效益</w:t>
        </w:r>
        <w:r>
          <w:tab/>
        </w:r>
        <w:r>
          <w:fldChar w:fldCharType="begin"/>
        </w:r>
        <w:r>
          <w:instrText xml:space="preserve"> PAGEREF _Toc28911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_Toc15993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_Toc26301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" w:history="1">
        <w:r>
          <w:rPr>
            <w:rFonts w:ascii="仿宋" w:eastAsia="仿宋" w:hAnsi="仿宋" w:cs="仿宋" w:hint="eastAsia"/>
            <w:lang w:eastAsia="zh-CN"/>
          </w:rPr>
          <w:t>(三)、膏霜项目盈利能力分析</w:t>
        </w:r>
        <w:r>
          <w:tab/>
        </w:r>
        <w:r>
          <w:fldChar w:fldCharType="begin"/>
        </w:r>
        <w:r>
          <w:instrText xml:space="preserve"> PAGEREF _Toc2494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_Toc8705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_Toc5971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53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_Toc30530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32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_Toc26932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5" w:history="1">
        <w:r>
          <w:rPr>
            <w:rFonts w:ascii="仿宋" w:eastAsia="仿宋" w:hAnsi="仿宋" w:cs="仿宋" w:hint="eastAsia"/>
            <w:lang w:eastAsia="zh-CN"/>
          </w:rPr>
          <w:t>(一)、膏霜项目背景分析</w:t>
        </w:r>
        <w:r>
          <w:tab/>
        </w:r>
        <w:r>
          <w:fldChar w:fldCharType="begin"/>
        </w:r>
        <w:r>
          <w:instrText xml:space="preserve"> PAGEREF _Toc10705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" w:history="1">
        <w:r>
          <w:rPr>
            <w:rFonts w:ascii="仿宋" w:eastAsia="仿宋" w:hAnsi="仿宋" w:cs="仿宋" w:hint="eastAsia"/>
            <w:lang w:eastAsia="zh-CN"/>
          </w:rPr>
          <w:t>(二)、膏霜项目建设必要性分析</w:t>
        </w:r>
        <w:r>
          <w:tab/>
        </w:r>
        <w:r>
          <w:fldChar w:fldCharType="begin"/>
        </w:r>
        <w:r>
          <w:instrText xml:space="preserve"> PAGEREF _Toc401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_Toc22200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85" w:history="1">
        <w:r>
          <w:rPr>
            <w:rFonts w:ascii="仿宋" w:eastAsia="仿宋" w:hAnsi="仿宋" w:cs="仿宋" w:hint="eastAsia"/>
            <w:lang w:eastAsia="zh-CN"/>
          </w:rPr>
          <w:t>九、膏霜项目风险分析</w:t>
        </w:r>
        <w:r>
          <w:tab/>
        </w:r>
        <w:r>
          <w:fldChar w:fldCharType="begin"/>
        </w:r>
        <w:r>
          <w:instrText xml:space="preserve"> PAGEREF _Toc23585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6" w:history="1">
        <w:r>
          <w:rPr>
            <w:rFonts w:ascii="仿宋" w:eastAsia="仿宋" w:hAnsi="仿宋" w:cs="仿宋" w:hint="eastAsia"/>
            <w:lang w:eastAsia="zh-CN"/>
          </w:rPr>
          <w:t>(一)、膏霜项目风险分析</w:t>
        </w:r>
        <w:r>
          <w:tab/>
        </w:r>
        <w:r>
          <w:fldChar w:fldCharType="begin"/>
        </w:r>
        <w:r>
          <w:instrText xml:space="preserve"> PAGEREF _Toc5186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9" w:history="1">
        <w:r>
          <w:rPr>
            <w:rFonts w:ascii="仿宋" w:eastAsia="仿宋" w:hAnsi="仿宋" w:cs="仿宋" w:hint="eastAsia"/>
            <w:lang w:eastAsia="zh-CN"/>
          </w:rPr>
          <w:t>(二)、膏霜项目风险对策</w:t>
        </w:r>
        <w:r>
          <w:tab/>
        </w:r>
        <w:r>
          <w:fldChar w:fldCharType="begin"/>
        </w:r>
        <w:r>
          <w:instrText xml:space="preserve"> PAGEREF _Toc18689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51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_Toc15051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_Toc32523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_Toc18535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_Toc16686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_Toc21174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_Toc31543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_Toc14421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_Toc13132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_Toc26852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_Toc23633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_Toc28250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_Toc14464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_Toc18874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_Toc13754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9" w:history="1">
        <w:r>
          <w:rPr>
            <w:rFonts w:ascii="仿宋" w:eastAsia="仿宋" w:hAnsi="仿宋" w:cs="仿宋" w:hint="eastAsia"/>
            <w:lang w:eastAsia="zh-CN"/>
          </w:rPr>
          <w:t>十一、膏霜项目总结分析</w:t>
        </w:r>
        <w:r>
          <w:tab/>
        </w:r>
        <w:r>
          <w:fldChar w:fldCharType="begin"/>
        </w:r>
        <w:r>
          <w:instrText xml:space="preserve"> PAGEREF _Toc1699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79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_Toc14679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6" w:history="1">
        <w:r>
          <w:rPr>
            <w:rFonts w:ascii="仿宋" w:eastAsia="仿宋" w:hAnsi="仿宋" w:cs="仿宋" w:hint="eastAsia"/>
            <w:lang w:eastAsia="zh-CN"/>
          </w:rPr>
          <w:t>(一)、社会责任膏霜项目</w:t>
        </w:r>
        <w:r>
          <w:tab/>
        </w:r>
        <w:r>
          <w:fldChar w:fldCharType="begin"/>
        </w:r>
        <w:r>
          <w:instrText xml:space="preserve"> PAGEREF _Toc17506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_Toc16254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_Toc10333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71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659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928"/>
      <w:r>
        <w:rPr>
          <w:rFonts w:ascii="仿宋" w:eastAsia="仿宋" w:hAnsi="仿宋" w:cs="仿宋" w:hint="eastAsia"/>
          <w:lang w:eastAsia="zh-CN"/>
        </w:rPr>
        <w:t>(一)、膏霜项目选址原则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膏霜项目选址是决定工业膏霜项目成败的关键因素之一。根据现行政策，膏霜项目选址必须符合一系列要求，以确保城乡建设、环境保护和资源利用的协调。以下是一些关于膏霜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膏霜项目选址必须与当地城乡建设总体规划相一致。它应该符合工业膏霜项目占地使用规划的要求，并与大气污染防治、水资源和自然生态保护政策相协调。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膏霜项目选址应避开自然保护区、风景名胜区、生活饮用水源地和其他特别需要保护的敏感性目标。这有助于维护自然环境的完整性和生态系统的稳定。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膏霜项目选址应充分考虑土地资源的节约。最好选择空闲地、非耕地或荒地，以减少对良田或耕地的占用。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膏霜项目选址应提供足够的场地，以满足工艺和辅助生产设施的建设需要。这有助于确保生产流程的高效运行。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膏霜项目选址应具备良好的生产基础条件，包括充足的水源、电力、运输和可靠的能源供应。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膏霜项目选址应地势平缓，便于排除雨水和处理生产、生活废水。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膏霜项目选址应与居民区及环境污染敏感点保持足够的防护距离，以确保生产活动不会对人民健康和环境造成危害。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膏霜项目选址是膏霜项目成功的第一步，符合政策要求的选址将有助于确保膏霜项目的可持续发展，并避免对环境和社会造成不利影响。因此，在膏霜项目规划和选址阶段，应认真考虑这些原则和要求。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660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膏霜项目，坐落于中国东南沿海地带，占地面积约为XX平方公里。其地理位置堪称优越，距离市中心仅有短短的XX公里，具备出色的交通便捷性。在过去几十年的快速发展中，膏霜项目已经崭露头角，逐渐崭露头角，成为国内重要的经济和人口中心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https://d.book118.com/695032023220011110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膏霜行业相关公司筹备报告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膏霜行业相关公司筹备报告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膏霜行业相关公司筹备报告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膏霜行业相关公司筹备报告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膏霜行业相关公司筹备报告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95032023220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2024-02-06T05:40:00Z</dcterms:created>
  <dcterms:modified xsi:type="dcterms:W3CDTF">2024-02-06T05:40:24Z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ABF258C3A9574A4C99F9F05F44416711_11</vt:lpwstr>
  </property>
  <property fmtid="{D5CDD505-2E9C-101B-9397-08002B2CF9AE}" pid="3" name="KSOProductBuildVer">
    <vt:lpwstr>2052-12.1.0.16250</vt:lpwstr>
  </property>
</Properties>
</file>