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YS系列环氧乙烷银催化剂项目规划设计蓝图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2" w:history="1">
        <w:r>
          <w:rPr>
            <w:rFonts w:ascii="仿宋" w:eastAsia="仿宋" w:hAnsi="仿宋" w:cs="仿宋" w:hint="eastAsia"/>
            <w:lang w:eastAsia="zh-CN"/>
          </w:rPr>
          <w:t>前言</w:t>
        </w:r>
        <w:r>
          <w:tab/>
        </w:r>
        <w:r>
          <w:fldChar w:fldCharType="begin"/>
        </w:r>
        <w:r>
          <w:instrText xml:space="preserve"> PAGEREF _Toc4802 \h </w:instrText>
        </w:r>
        <w:r>
          <w:fldChar w:fldCharType="separate"/>
        </w:r>
        <w:r>
          <w:t>3</w:t>
        </w:r>
        <w:r>
          <w:fldChar w:fldCharType="end"/>
        </w:r>
      </w:hyperlink>
    </w:p>
    <w:p>
      <w:pPr>
        <w:pStyle w:val="TOC1"/>
        <w:tabs>
          <w:tab w:val="right" w:leader="dot" w:pos="8306"/>
        </w:tabs>
      </w:pPr>
      <w:hyperlink w:anchor="_Toc27666" w:history="1">
        <w:r>
          <w:rPr>
            <w:rFonts w:ascii="仿宋" w:eastAsia="仿宋" w:hAnsi="仿宋" w:cs="仿宋" w:hint="eastAsia"/>
            <w:lang w:eastAsia="zh-CN"/>
          </w:rPr>
          <w:t>一、YS系列环氧乙烷银催化剂项目选址可行性分析</w:t>
        </w:r>
        <w:r>
          <w:tab/>
        </w:r>
        <w:r>
          <w:fldChar w:fldCharType="begin"/>
        </w:r>
        <w:r>
          <w:instrText xml:space="preserve"> PAGEREF _Toc27666 \h </w:instrText>
        </w:r>
        <w:r>
          <w:fldChar w:fldCharType="separate"/>
        </w:r>
        <w:r>
          <w:t>3</w:t>
        </w:r>
        <w:r>
          <w:fldChar w:fldCharType="end"/>
        </w:r>
      </w:hyperlink>
    </w:p>
    <w:p>
      <w:pPr>
        <w:pStyle w:val="TOC2"/>
        <w:tabs>
          <w:tab w:val="right" w:leader="dot" w:pos="8306"/>
        </w:tabs>
      </w:pPr>
      <w:hyperlink w:anchor="_Toc9128" w:history="1">
        <w:r>
          <w:rPr>
            <w:rFonts w:ascii="仿宋" w:eastAsia="仿宋" w:hAnsi="仿宋" w:cs="仿宋" w:hint="eastAsia"/>
            <w:lang w:eastAsia="zh-CN"/>
          </w:rPr>
          <w:t>(一)、YS系列环氧乙烷银催化剂项目选址</w:t>
        </w:r>
        <w:r>
          <w:tab/>
        </w:r>
        <w:r>
          <w:fldChar w:fldCharType="begin"/>
        </w:r>
        <w:r>
          <w:instrText xml:space="preserve"> PAGEREF _Toc9128 \h </w:instrText>
        </w:r>
        <w:r>
          <w:fldChar w:fldCharType="separate"/>
        </w:r>
        <w:r>
          <w:t>3</w:t>
        </w:r>
        <w:r>
          <w:fldChar w:fldCharType="end"/>
        </w:r>
      </w:hyperlink>
    </w:p>
    <w:p>
      <w:pPr>
        <w:pStyle w:val="TOC2"/>
        <w:tabs>
          <w:tab w:val="right" w:leader="dot" w:pos="8306"/>
        </w:tabs>
      </w:pPr>
      <w:hyperlink w:anchor="_Toc17669" w:history="1">
        <w:r>
          <w:rPr>
            <w:rFonts w:ascii="仿宋" w:eastAsia="仿宋" w:hAnsi="仿宋" w:cs="仿宋" w:hint="eastAsia"/>
            <w:lang w:eastAsia="zh-CN"/>
          </w:rPr>
          <w:t>(二)、用地控制指标</w:t>
        </w:r>
        <w:r>
          <w:tab/>
        </w:r>
        <w:r>
          <w:fldChar w:fldCharType="begin"/>
        </w:r>
        <w:r>
          <w:instrText xml:space="preserve"> PAGEREF _Toc17669 \h </w:instrText>
        </w:r>
        <w:r>
          <w:fldChar w:fldCharType="separate"/>
        </w:r>
        <w:r>
          <w:t>3</w:t>
        </w:r>
        <w:r>
          <w:fldChar w:fldCharType="end"/>
        </w:r>
      </w:hyperlink>
    </w:p>
    <w:p>
      <w:pPr>
        <w:pStyle w:val="TOC2"/>
        <w:tabs>
          <w:tab w:val="right" w:leader="dot" w:pos="8306"/>
        </w:tabs>
      </w:pPr>
      <w:hyperlink w:anchor="_Toc4219" w:history="1">
        <w:r>
          <w:rPr>
            <w:rFonts w:ascii="仿宋" w:eastAsia="仿宋" w:hAnsi="仿宋" w:cs="仿宋" w:hint="eastAsia"/>
            <w:lang w:eastAsia="zh-CN"/>
          </w:rPr>
          <w:t>(三)、节约用地措施</w:t>
        </w:r>
        <w:r>
          <w:tab/>
        </w:r>
        <w:r>
          <w:fldChar w:fldCharType="begin"/>
        </w:r>
        <w:r>
          <w:instrText xml:space="preserve"> PAGEREF _Toc4219 \h </w:instrText>
        </w:r>
        <w:r>
          <w:fldChar w:fldCharType="separate"/>
        </w:r>
        <w:r>
          <w:t>5</w:t>
        </w:r>
        <w:r>
          <w:fldChar w:fldCharType="end"/>
        </w:r>
      </w:hyperlink>
    </w:p>
    <w:p>
      <w:pPr>
        <w:pStyle w:val="TOC2"/>
        <w:tabs>
          <w:tab w:val="right" w:leader="dot" w:pos="8306"/>
        </w:tabs>
      </w:pPr>
      <w:hyperlink w:anchor="_Toc18342" w:history="1">
        <w:r>
          <w:rPr>
            <w:rFonts w:ascii="仿宋" w:eastAsia="仿宋" w:hAnsi="仿宋" w:cs="仿宋" w:hint="eastAsia"/>
            <w:lang w:eastAsia="zh-CN"/>
          </w:rPr>
          <w:t>(四)、总图布置方案</w:t>
        </w:r>
        <w:r>
          <w:tab/>
        </w:r>
        <w:r>
          <w:fldChar w:fldCharType="begin"/>
        </w:r>
        <w:r>
          <w:instrText xml:space="preserve"> PAGEREF _Toc18342 \h </w:instrText>
        </w:r>
        <w:r>
          <w:fldChar w:fldCharType="separate"/>
        </w:r>
        <w:r>
          <w:t>7</w:t>
        </w:r>
        <w:r>
          <w:fldChar w:fldCharType="end"/>
        </w:r>
      </w:hyperlink>
    </w:p>
    <w:p>
      <w:pPr>
        <w:pStyle w:val="TOC2"/>
        <w:tabs>
          <w:tab w:val="right" w:leader="dot" w:pos="8306"/>
        </w:tabs>
      </w:pPr>
      <w:hyperlink w:anchor="_Toc7411" w:history="1">
        <w:r>
          <w:rPr>
            <w:rFonts w:ascii="仿宋" w:eastAsia="仿宋" w:hAnsi="仿宋" w:cs="仿宋" w:hint="eastAsia"/>
            <w:lang w:eastAsia="zh-CN"/>
          </w:rPr>
          <w:t>(五)、选址综合评价</w:t>
        </w:r>
        <w:r>
          <w:tab/>
        </w:r>
        <w:r>
          <w:fldChar w:fldCharType="begin"/>
        </w:r>
        <w:r>
          <w:instrText xml:space="preserve"> PAGEREF _Toc7411 \h </w:instrText>
        </w:r>
        <w:r>
          <w:fldChar w:fldCharType="separate"/>
        </w:r>
        <w:r>
          <w:t>8</w:t>
        </w:r>
        <w:r>
          <w:fldChar w:fldCharType="end"/>
        </w:r>
      </w:hyperlink>
    </w:p>
    <w:p>
      <w:pPr>
        <w:pStyle w:val="TOC1"/>
        <w:tabs>
          <w:tab w:val="right" w:leader="dot" w:pos="8306"/>
        </w:tabs>
      </w:pPr>
      <w:hyperlink w:anchor="_Toc5712" w:history="1">
        <w:r>
          <w:rPr>
            <w:rFonts w:ascii="仿宋" w:eastAsia="仿宋" w:hAnsi="仿宋" w:cs="仿宋" w:hint="eastAsia"/>
            <w:lang w:eastAsia="zh-CN"/>
          </w:rPr>
          <w:t>二、YS系列环氧乙烷银催化剂项目建设单位说明</w:t>
        </w:r>
        <w:r>
          <w:tab/>
        </w:r>
        <w:r>
          <w:fldChar w:fldCharType="begin"/>
        </w:r>
        <w:r>
          <w:instrText xml:space="preserve"> PAGEREF _Toc5712 \h </w:instrText>
        </w:r>
        <w:r>
          <w:fldChar w:fldCharType="separate"/>
        </w:r>
        <w:r>
          <w:t>9</w:t>
        </w:r>
        <w:r>
          <w:fldChar w:fldCharType="end"/>
        </w:r>
      </w:hyperlink>
    </w:p>
    <w:p>
      <w:pPr>
        <w:pStyle w:val="TOC2"/>
        <w:tabs>
          <w:tab w:val="right" w:leader="dot" w:pos="8306"/>
        </w:tabs>
      </w:pPr>
      <w:hyperlink w:anchor="_Toc16734" w:history="1">
        <w:r>
          <w:rPr>
            <w:rFonts w:ascii="仿宋" w:eastAsia="仿宋" w:hAnsi="仿宋" w:cs="仿宋" w:hint="eastAsia"/>
            <w:lang w:eastAsia="zh-CN"/>
          </w:rPr>
          <w:t>(一)、YS系列环氧乙烷银催化剂项目承办单位基本情况</w:t>
        </w:r>
        <w:r>
          <w:tab/>
        </w:r>
        <w:r>
          <w:fldChar w:fldCharType="begin"/>
        </w:r>
        <w:r>
          <w:instrText xml:space="preserve"> PAGEREF _Toc16734 \h </w:instrText>
        </w:r>
        <w:r>
          <w:fldChar w:fldCharType="separate"/>
        </w:r>
        <w:r>
          <w:t>9</w:t>
        </w:r>
        <w:r>
          <w:fldChar w:fldCharType="end"/>
        </w:r>
      </w:hyperlink>
    </w:p>
    <w:p>
      <w:pPr>
        <w:pStyle w:val="TOC2"/>
        <w:tabs>
          <w:tab w:val="right" w:leader="dot" w:pos="8306"/>
        </w:tabs>
      </w:pPr>
      <w:hyperlink w:anchor="_Toc12790" w:history="1">
        <w:r>
          <w:rPr>
            <w:rFonts w:ascii="仿宋" w:eastAsia="仿宋" w:hAnsi="仿宋" w:cs="仿宋" w:hint="eastAsia"/>
            <w:lang w:eastAsia="zh-CN"/>
          </w:rPr>
          <w:t>(二)、公司经济效益分析</w:t>
        </w:r>
        <w:r>
          <w:tab/>
        </w:r>
        <w:r>
          <w:fldChar w:fldCharType="begin"/>
        </w:r>
        <w:r>
          <w:instrText xml:space="preserve"> PAGEREF _Toc12790 \h </w:instrText>
        </w:r>
        <w:r>
          <w:fldChar w:fldCharType="separate"/>
        </w:r>
        <w:r>
          <w:t>9</w:t>
        </w:r>
        <w:r>
          <w:fldChar w:fldCharType="end"/>
        </w:r>
      </w:hyperlink>
    </w:p>
    <w:p>
      <w:pPr>
        <w:pStyle w:val="TOC1"/>
        <w:tabs>
          <w:tab w:val="right" w:leader="dot" w:pos="8306"/>
        </w:tabs>
      </w:pPr>
      <w:hyperlink w:anchor="_Toc9554" w:history="1">
        <w:r>
          <w:rPr>
            <w:rFonts w:ascii="仿宋" w:eastAsia="仿宋" w:hAnsi="仿宋" w:cs="仿宋" w:hint="eastAsia"/>
            <w:lang w:eastAsia="zh-CN"/>
          </w:rPr>
          <w:t>三、YS系列环氧乙烷银催化剂项目土建工程</w:t>
        </w:r>
        <w:r>
          <w:tab/>
        </w:r>
        <w:r>
          <w:fldChar w:fldCharType="begin"/>
        </w:r>
        <w:r>
          <w:instrText xml:space="preserve"> PAGEREF _Toc9554 \h </w:instrText>
        </w:r>
        <w:r>
          <w:fldChar w:fldCharType="separate"/>
        </w:r>
        <w:r>
          <w:t>10</w:t>
        </w:r>
        <w:r>
          <w:fldChar w:fldCharType="end"/>
        </w:r>
      </w:hyperlink>
    </w:p>
    <w:p>
      <w:pPr>
        <w:pStyle w:val="TOC2"/>
        <w:tabs>
          <w:tab w:val="right" w:leader="dot" w:pos="8306"/>
        </w:tabs>
      </w:pPr>
      <w:hyperlink w:anchor="_Toc27778" w:history="1">
        <w:r>
          <w:rPr>
            <w:rFonts w:ascii="仿宋" w:eastAsia="仿宋" w:hAnsi="仿宋" w:cs="仿宋" w:hint="eastAsia"/>
            <w:lang w:eastAsia="zh-CN"/>
          </w:rPr>
          <w:t>(一)、建筑工程设计原则</w:t>
        </w:r>
        <w:r>
          <w:tab/>
        </w:r>
        <w:r>
          <w:fldChar w:fldCharType="begin"/>
        </w:r>
        <w:r>
          <w:instrText xml:space="preserve"> PAGEREF _Toc27778 \h </w:instrText>
        </w:r>
        <w:r>
          <w:fldChar w:fldCharType="separate"/>
        </w:r>
        <w:r>
          <w:t>10</w:t>
        </w:r>
        <w:r>
          <w:fldChar w:fldCharType="end"/>
        </w:r>
      </w:hyperlink>
    </w:p>
    <w:p>
      <w:pPr>
        <w:pStyle w:val="TOC2"/>
        <w:tabs>
          <w:tab w:val="right" w:leader="dot" w:pos="8306"/>
        </w:tabs>
      </w:pPr>
      <w:hyperlink w:anchor="_Toc8474" w:history="1">
        <w:r>
          <w:rPr>
            <w:rFonts w:ascii="仿宋" w:eastAsia="仿宋" w:hAnsi="仿宋" w:cs="仿宋" w:hint="eastAsia"/>
            <w:lang w:eastAsia="zh-CN"/>
          </w:rPr>
          <w:t>(二)、土建工程设计年限及安全等级</w:t>
        </w:r>
        <w:r>
          <w:tab/>
        </w:r>
        <w:r>
          <w:fldChar w:fldCharType="begin"/>
        </w:r>
        <w:r>
          <w:instrText xml:space="preserve"> PAGEREF _Toc8474 \h </w:instrText>
        </w:r>
        <w:r>
          <w:fldChar w:fldCharType="separate"/>
        </w:r>
        <w:r>
          <w:t>12</w:t>
        </w:r>
        <w:r>
          <w:fldChar w:fldCharType="end"/>
        </w:r>
      </w:hyperlink>
    </w:p>
    <w:p>
      <w:pPr>
        <w:pStyle w:val="TOC2"/>
        <w:tabs>
          <w:tab w:val="right" w:leader="dot" w:pos="8306"/>
        </w:tabs>
      </w:pPr>
      <w:hyperlink w:anchor="_Toc23307" w:history="1">
        <w:r>
          <w:rPr>
            <w:rFonts w:ascii="仿宋" w:eastAsia="仿宋" w:hAnsi="仿宋" w:cs="仿宋" w:hint="eastAsia"/>
            <w:lang w:eastAsia="zh-CN"/>
          </w:rPr>
          <w:t>(三)、建筑工程设计总体要求</w:t>
        </w:r>
        <w:r>
          <w:tab/>
        </w:r>
        <w:r>
          <w:fldChar w:fldCharType="begin"/>
        </w:r>
        <w:r>
          <w:instrText xml:space="preserve"> PAGEREF _Toc23307 \h </w:instrText>
        </w:r>
        <w:r>
          <w:fldChar w:fldCharType="separate"/>
        </w:r>
        <w:r>
          <w:t>13</w:t>
        </w:r>
        <w:r>
          <w:fldChar w:fldCharType="end"/>
        </w:r>
      </w:hyperlink>
    </w:p>
    <w:p>
      <w:pPr>
        <w:pStyle w:val="TOC2"/>
        <w:tabs>
          <w:tab w:val="right" w:leader="dot" w:pos="8306"/>
        </w:tabs>
      </w:pPr>
      <w:hyperlink w:anchor="_Toc895" w:history="1">
        <w:r>
          <w:rPr>
            <w:rFonts w:ascii="仿宋" w:eastAsia="仿宋" w:hAnsi="仿宋" w:cs="仿宋" w:hint="eastAsia"/>
            <w:lang w:eastAsia="zh-CN"/>
          </w:rPr>
          <w:t>(四)、土建工程建设指标</w:t>
        </w:r>
        <w:r>
          <w:tab/>
        </w:r>
        <w:r>
          <w:fldChar w:fldCharType="begin"/>
        </w:r>
        <w:r>
          <w:instrText xml:space="preserve"> PAGEREF _Toc895 \h </w:instrText>
        </w:r>
        <w:r>
          <w:fldChar w:fldCharType="separate"/>
        </w:r>
        <w:r>
          <w:t>14</w:t>
        </w:r>
        <w:r>
          <w:fldChar w:fldCharType="end"/>
        </w:r>
      </w:hyperlink>
    </w:p>
    <w:p>
      <w:pPr>
        <w:pStyle w:val="TOC1"/>
        <w:tabs>
          <w:tab w:val="right" w:leader="dot" w:pos="8306"/>
        </w:tabs>
      </w:pPr>
      <w:hyperlink w:anchor="_Toc12032" w:history="1">
        <w:r>
          <w:rPr>
            <w:rFonts w:ascii="仿宋" w:eastAsia="仿宋" w:hAnsi="仿宋" w:cs="仿宋" w:hint="eastAsia"/>
            <w:lang w:eastAsia="zh-CN"/>
          </w:rPr>
          <w:t>四、YS系列环氧乙烷银催化剂项目概论</w:t>
        </w:r>
        <w:r>
          <w:tab/>
        </w:r>
        <w:r>
          <w:fldChar w:fldCharType="begin"/>
        </w:r>
        <w:r>
          <w:instrText xml:space="preserve"> PAGEREF _Toc12032 \h </w:instrText>
        </w:r>
        <w:r>
          <w:fldChar w:fldCharType="separate"/>
        </w:r>
        <w:r>
          <w:t>14</w:t>
        </w:r>
        <w:r>
          <w:fldChar w:fldCharType="end"/>
        </w:r>
      </w:hyperlink>
    </w:p>
    <w:p>
      <w:pPr>
        <w:pStyle w:val="TOC2"/>
        <w:tabs>
          <w:tab w:val="right" w:leader="dot" w:pos="8306"/>
        </w:tabs>
      </w:pPr>
      <w:hyperlink w:anchor="_Toc1749" w:history="1">
        <w:r>
          <w:rPr>
            <w:rFonts w:ascii="仿宋" w:eastAsia="仿宋" w:hAnsi="仿宋" w:cs="仿宋" w:hint="eastAsia"/>
            <w:lang w:eastAsia="zh-CN"/>
          </w:rPr>
          <w:t>(一)、YS系列环氧乙烷银催化剂项目概况</w:t>
        </w:r>
        <w:r>
          <w:tab/>
        </w:r>
        <w:r>
          <w:fldChar w:fldCharType="begin"/>
        </w:r>
        <w:r>
          <w:instrText xml:space="preserve"> PAGEREF _Toc1749 \h </w:instrText>
        </w:r>
        <w:r>
          <w:fldChar w:fldCharType="separate"/>
        </w:r>
        <w:r>
          <w:t>14</w:t>
        </w:r>
        <w:r>
          <w:fldChar w:fldCharType="end"/>
        </w:r>
      </w:hyperlink>
    </w:p>
    <w:p>
      <w:pPr>
        <w:pStyle w:val="TOC2"/>
        <w:tabs>
          <w:tab w:val="right" w:leader="dot" w:pos="8306"/>
        </w:tabs>
      </w:pPr>
      <w:hyperlink w:anchor="_Toc21886" w:history="1">
        <w:r>
          <w:rPr>
            <w:rFonts w:ascii="仿宋" w:eastAsia="仿宋" w:hAnsi="仿宋" w:cs="仿宋" w:hint="eastAsia"/>
            <w:lang w:eastAsia="zh-CN"/>
          </w:rPr>
          <w:t>(二)、YS系列环氧乙烷银催化剂项目目标</w:t>
        </w:r>
        <w:r>
          <w:tab/>
        </w:r>
        <w:r>
          <w:fldChar w:fldCharType="begin"/>
        </w:r>
        <w:r>
          <w:instrText xml:space="preserve"> PAGEREF _Toc21886 \h </w:instrText>
        </w:r>
        <w:r>
          <w:fldChar w:fldCharType="separate"/>
        </w:r>
        <w:r>
          <w:t>16</w:t>
        </w:r>
        <w:r>
          <w:fldChar w:fldCharType="end"/>
        </w:r>
      </w:hyperlink>
    </w:p>
    <w:p>
      <w:pPr>
        <w:pStyle w:val="TOC2"/>
        <w:tabs>
          <w:tab w:val="right" w:leader="dot" w:pos="8306"/>
        </w:tabs>
      </w:pPr>
      <w:hyperlink w:anchor="_Toc30582" w:history="1">
        <w:r>
          <w:rPr>
            <w:rFonts w:ascii="仿宋" w:eastAsia="仿宋" w:hAnsi="仿宋" w:cs="仿宋" w:hint="eastAsia"/>
            <w:lang w:eastAsia="zh-CN"/>
          </w:rPr>
          <w:t>(三)、YS系列环氧乙烷银催化剂项目提出的理由</w:t>
        </w:r>
        <w:r>
          <w:tab/>
        </w:r>
        <w:r>
          <w:fldChar w:fldCharType="begin"/>
        </w:r>
        <w:r>
          <w:instrText xml:space="preserve"> PAGEREF _Toc30582 \h </w:instrText>
        </w:r>
        <w:r>
          <w:fldChar w:fldCharType="separate"/>
        </w:r>
        <w:r>
          <w:t>17</w:t>
        </w:r>
        <w:r>
          <w:fldChar w:fldCharType="end"/>
        </w:r>
      </w:hyperlink>
    </w:p>
    <w:p>
      <w:pPr>
        <w:pStyle w:val="TOC2"/>
        <w:tabs>
          <w:tab w:val="right" w:leader="dot" w:pos="8306"/>
        </w:tabs>
      </w:pPr>
      <w:hyperlink w:anchor="_Toc30306" w:history="1">
        <w:r>
          <w:rPr>
            <w:rFonts w:ascii="仿宋" w:eastAsia="仿宋" w:hAnsi="仿宋" w:cs="仿宋" w:hint="eastAsia"/>
            <w:lang w:eastAsia="zh-CN"/>
          </w:rPr>
          <w:t>(四)、YS系列环氧乙烷银催化剂项目意义</w:t>
        </w:r>
        <w:r>
          <w:tab/>
        </w:r>
        <w:r>
          <w:fldChar w:fldCharType="begin"/>
        </w:r>
        <w:r>
          <w:instrText xml:space="preserve"> PAGEREF _Toc30306 \h </w:instrText>
        </w:r>
        <w:r>
          <w:fldChar w:fldCharType="separate"/>
        </w:r>
        <w:r>
          <w:t>19</w:t>
        </w:r>
        <w:r>
          <w:fldChar w:fldCharType="end"/>
        </w:r>
      </w:hyperlink>
    </w:p>
    <w:p>
      <w:pPr>
        <w:pStyle w:val="TOC2"/>
        <w:tabs>
          <w:tab w:val="right" w:leader="dot" w:pos="8306"/>
        </w:tabs>
      </w:pPr>
      <w:hyperlink w:anchor="_Toc24339" w:history="1">
        <w:r>
          <w:rPr>
            <w:rFonts w:ascii="仿宋" w:eastAsia="仿宋" w:hAnsi="仿宋" w:cs="仿宋" w:hint="eastAsia"/>
            <w:lang w:eastAsia="zh-CN"/>
          </w:rPr>
          <w:t>(五)、YS系列环氧乙烷银催化剂项目背景</w:t>
        </w:r>
        <w:r>
          <w:tab/>
        </w:r>
        <w:r>
          <w:fldChar w:fldCharType="begin"/>
        </w:r>
        <w:r>
          <w:instrText xml:space="preserve"> PAGEREF _Toc24339 \h </w:instrText>
        </w:r>
        <w:r>
          <w:fldChar w:fldCharType="separate"/>
        </w:r>
        <w:r>
          <w:t>20</w:t>
        </w:r>
        <w:r>
          <w:fldChar w:fldCharType="end"/>
        </w:r>
      </w:hyperlink>
    </w:p>
    <w:p>
      <w:pPr>
        <w:pStyle w:val="TOC1"/>
        <w:tabs>
          <w:tab w:val="right" w:leader="dot" w:pos="8306"/>
        </w:tabs>
      </w:pPr>
      <w:hyperlink w:anchor="_Toc30933" w:history="1">
        <w:r>
          <w:rPr>
            <w:rFonts w:ascii="仿宋" w:eastAsia="仿宋" w:hAnsi="仿宋" w:cs="仿宋" w:hint="eastAsia"/>
            <w:lang w:eastAsia="zh-CN"/>
          </w:rPr>
          <w:t>五、产品规划分析</w:t>
        </w:r>
        <w:r>
          <w:tab/>
        </w:r>
        <w:r>
          <w:fldChar w:fldCharType="begin"/>
        </w:r>
        <w:r>
          <w:instrText xml:space="preserve"> PAGEREF _Toc30933 \h </w:instrText>
        </w:r>
        <w:r>
          <w:fldChar w:fldCharType="separate"/>
        </w:r>
        <w:r>
          <w:t>21</w:t>
        </w:r>
        <w:r>
          <w:fldChar w:fldCharType="end"/>
        </w:r>
      </w:hyperlink>
    </w:p>
    <w:p>
      <w:pPr>
        <w:pStyle w:val="TOC2"/>
        <w:tabs>
          <w:tab w:val="right" w:leader="dot" w:pos="8306"/>
        </w:tabs>
      </w:pPr>
      <w:hyperlink w:anchor="_Toc25469" w:history="1">
        <w:r>
          <w:rPr>
            <w:rFonts w:ascii="仿宋" w:eastAsia="仿宋" w:hAnsi="仿宋" w:cs="仿宋" w:hint="eastAsia"/>
            <w:lang w:eastAsia="zh-CN"/>
          </w:rPr>
          <w:t>(一)、产品规划</w:t>
        </w:r>
        <w:r>
          <w:tab/>
        </w:r>
        <w:r>
          <w:fldChar w:fldCharType="begin"/>
        </w:r>
        <w:r>
          <w:instrText xml:space="preserve"> PAGEREF _Toc25469 \h </w:instrText>
        </w:r>
        <w:r>
          <w:fldChar w:fldCharType="separate"/>
        </w:r>
        <w:r>
          <w:t>21</w:t>
        </w:r>
        <w:r>
          <w:fldChar w:fldCharType="end"/>
        </w:r>
      </w:hyperlink>
    </w:p>
    <w:p>
      <w:pPr>
        <w:pStyle w:val="TOC2"/>
        <w:tabs>
          <w:tab w:val="right" w:leader="dot" w:pos="8306"/>
        </w:tabs>
      </w:pPr>
      <w:hyperlink w:anchor="_Toc8556" w:history="1">
        <w:r>
          <w:rPr>
            <w:rFonts w:ascii="仿宋" w:eastAsia="仿宋" w:hAnsi="仿宋" w:cs="仿宋" w:hint="eastAsia"/>
            <w:lang w:eastAsia="zh-CN"/>
          </w:rPr>
          <w:t>(二)、建设规模</w:t>
        </w:r>
        <w:r>
          <w:tab/>
        </w:r>
        <w:r>
          <w:fldChar w:fldCharType="begin"/>
        </w:r>
        <w:r>
          <w:instrText xml:space="preserve"> PAGEREF _Toc8556 \h </w:instrText>
        </w:r>
        <w:r>
          <w:fldChar w:fldCharType="separate"/>
        </w:r>
        <w:r>
          <w:t>22</w:t>
        </w:r>
        <w:r>
          <w:fldChar w:fldCharType="end"/>
        </w:r>
      </w:hyperlink>
    </w:p>
    <w:p>
      <w:pPr>
        <w:pStyle w:val="TOC1"/>
        <w:tabs>
          <w:tab w:val="right" w:leader="dot" w:pos="8306"/>
        </w:tabs>
      </w:pPr>
      <w:hyperlink w:anchor="_Toc15578" w:history="1">
        <w:r>
          <w:rPr>
            <w:rFonts w:ascii="仿宋" w:eastAsia="仿宋" w:hAnsi="仿宋" w:cs="仿宋" w:hint="eastAsia"/>
            <w:lang w:eastAsia="zh-CN"/>
          </w:rPr>
          <w:t>六、YS系列环氧乙烷银催化剂项目可持续发展</w:t>
        </w:r>
        <w:r>
          <w:tab/>
        </w:r>
        <w:r>
          <w:fldChar w:fldCharType="begin"/>
        </w:r>
        <w:r>
          <w:instrText xml:space="preserve"> PAGEREF _Toc15578 \h </w:instrText>
        </w:r>
        <w:r>
          <w:fldChar w:fldCharType="separate"/>
        </w:r>
        <w:r>
          <w:t>23</w:t>
        </w:r>
        <w:r>
          <w:fldChar w:fldCharType="end"/>
        </w:r>
      </w:hyperlink>
    </w:p>
    <w:p>
      <w:pPr>
        <w:pStyle w:val="TOC2"/>
        <w:tabs>
          <w:tab w:val="right" w:leader="dot" w:pos="8306"/>
        </w:tabs>
      </w:pPr>
      <w:hyperlink w:anchor="_Toc15888" w:history="1">
        <w:r>
          <w:rPr>
            <w:rFonts w:ascii="仿宋" w:eastAsia="仿宋" w:hAnsi="仿宋" w:cs="仿宋" w:hint="eastAsia"/>
            <w:lang w:eastAsia="zh-CN"/>
          </w:rPr>
          <w:t>(一)、可持续战略与实践</w:t>
        </w:r>
        <w:r>
          <w:tab/>
        </w:r>
        <w:r>
          <w:fldChar w:fldCharType="begin"/>
        </w:r>
        <w:r>
          <w:instrText xml:space="preserve"> PAGEREF _Toc15888 \h </w:instrText>
        </w:r>
        <w:r>
          <w:fldChar w:fldCharType="separate"/>
        </w:r>
        <w:r>
          <w:t>23</w:t>
        </w:r>
        <w:r>
          <w:fldChar w:fldCharType="end"/>
        </w:r>
      </w:hyperlink>
    </w:p>
    <w:p>
      <w:pPr>
        <w:pStyle w:val="TOC2"/>
        <w:tabs>
          <w:tab w:val="right" w:leader="dot" w:pos="8306"/>
        </w:tabs>
      </w:pPr>
      <w:hyperlink w:anchor="_Toc1634" w:history="1">
        <w:r>
          <w:rPr>
            <w:rFonts w:ascii="仿宋" w:eastAsia="仿宋" w:hAnsi="仿宋" w:cs="仿宋" w:hint="eastAsia"/>
            <w:lang w:eastAsia="zh-CN"/>
          </w:rPr>
          <w:t>(二)、环保与社会责任</w:t>
        </w:r>
        <w:r>
          <w:tab/>
        </w:r>
        <w:r>
          <w:fldChar w:fldCharType="begin"/>
        </w:r>
        <w:r>
          <w:instrText xml:space="preserve"> PAGEREF _Toc1634 \h </w:instrText>
        </w:r>
        <w:r>
          <w:fldChar w:fldCharType="separate"/>
        </w:r>
        <w:r>
          <w:t>24</w:t>
        </w:r>
        <w:r>
          <w:fldChar w:fldCharType="end"/>
        </w:r>
      </w:hyperlink>
    </w:p>
    <w:p>
      <w:pPr>
        <w:pStyle w:val="TOC1"/>
        <w:tabs>
          <w:tab w:val="right" w:leader="dot" w:pos="8306"/>
        </w:tabs>
      </w:pPr>
      <w:hyperlink w:anchor="_Toc13888" w:history="1">
        <w:r>
          <w:rPr>
            <w:rFonts w:ascii="仿宋" w:eastAsia="仿宋" w:hAnsi="仿宋" w:cs="仿宋" w:hint="eastAsia"/>
            <w:lang w:eastAsia="zh-CN"/>
          </w:rPr>
          <w:t>七、生产安全保护</w:t>
        </w:r>
        <w:r>
          <w:tab/>
        </w:r>
        <w:r>
          <w:fldChar w:fldCharType="begin"/>
        </w:r>
        <w:r>
          <w:instrText xml:space="preserve"> PAGEREF _Toc13888 \h </w:instrText>
        </w:r>
        <w:r>
          <w:fldChar w:fldCharType="separate"/>
        </w:r>
        <w:r>
          <w:t>25</w:t>
        </w:r>
        <w:r>
          <w:fldChar w:fldCharType="end"/>
        </w:r>
      </w:hyperlink>
    </w:p>
    <w:p>
      <w:pPr>
        <w:pStyle w:val="TOC2"/>
        <w:tabs>
          <w:tab w:val="right" w:leader="dot" w:pos="8306"/>
        </w:tabs>
      </w:pPr>
      <w:hyperlink w:anchor="_Toc1556" w:history="1">
        <w:r>
          <w:rPr>
            <w:rFonts w:ascii="仿宋" w:eastAsia="仿宋" w:hAnsi="仿宋" w:cs="仿宋" w:hint="eastAsia"/>
            <w:lang w:eastAsia="zh-CN"/>
          </w:rPr>
          <w:t>(一)、消防安全</w:t>
        </w:r>
        <w:r>
          <w:tab/>
        </w:r>
        <w:r>
          <w:fldChar w:fldCharType="begin"/>
        </w:r>
        <w:r>
          <w:instrText xml:space="preserve"> PAGEREF _Toc1556 \h </w:instrText>
        </w:r>
        <w:r>
          <w:fldChar w:fldCharType="separate"/>
        </w:r>
        <w:r>
          <w:t>25</w:t>
        </w:r>
        <w:r>
          <w:fldChar w:fldCharType="end"/>
        </w:r>
      </w:hyperlink>
    </w:p>
    <w:p>
      <w:pPr>
        <w:pStyle w:val="TOC2"/>
        <w:tabs>
          <w:tab w:val="right" w:leader="dot" w:pos="8306"/>
        </w:tabs>
      </w:pPr>
      <w:hyperlink w:anchor="_Toc19070" w:history="1">
        <w:r>
          <w:rPr>
            <w:rFonts w:ascii="仿宋" w:eastAsia="仿宋" w:hAnsi="仿宋" w:cs="仿宋" w:hint="eastAsia"/>
            <w:lang w:eastAsia="zh-CN"/>
          </w:rPr>
          <w:t>(二)、防火防爆总图布置措施</w:t>
        </w:r>
        <w:r>
          <w:tab/>
        </w:r>
        <w:r>
          <w:fldChar w:fldCharType="begin"/>
        </w:r>
        <w:r>
          <w:instrText xml:space="preserve"> PAGEREF _Toc19070 \h </w:instrText>
        </w:r>
        <w:r>
          <w:fldChar w:fldCharType="separate"/>
        </w:r>
        <w:r>
          <w:t>27</w:t>
        </w:r>
        <w:r>
          <w:fldChar w:fldCharType="end"/>
        </w:r>
      </w:hyperlink>
    </w:p>
    <w:p>
      <w:pPr>
        <w:pStyle w:val="TOC2"/>
        <w:tabs>
          <w:tab w:val="right" w:leader="dot" w:pos="8306"/>
        </w:tabs>
      </w:pPr>
      <w:hyperlink w:anchor="_Toc11012" w:history="1">
        <w:r>
          <w:rPr>
            <w:rFonts w:ascii="仿宋" w:eastAsia="仿宋" w:hAnsi="仿宋" w:cs="仿宋" w:hint="eastAsia"/>
            <w:lang w:eastAsia="zh-CN"/>
          </w:rPr>
          <w:t>(三)、自然灾害防范措施</w:t>
        </w:r>
        <w:r>
          <w:tab/>
        </w:r>
        <w:r>
          <w:fldChar w:fldCharType="begin"/>
        </w:r>
        <w:r>
          <w:instrText xml:space="preserve"> PAGEREF _Toc11012 \h </w:instrText>
        </w:r>
        <w:r>
          <w:fldChar w:fldCharType="separate"/>
        </w:r>
        <w:r>
          <w:t>28</w:t>
        </w:r>
        <w:r>
          <w:fldChar w:fldCharType="end"/>
        </w:r>
      </w:hyperlink>
    </w:p>
    <w:p>
      <w:pPr>
        <w:pStyle w:val="TOC2"/>
        <w:tabs>
          <w:tab w:val="right" w:leader="dot" w:pos="8306"/>
        </w:tabs>
      </w:pPr>
      <w:hyperlink w:anchor="_Toc25555" w:history="1">
        <w:r>
          <w:rPr>
            <w:rFonts w:ascii="仿宋" w:eastAsia="仿宋" w:hAnsi="仿宋" w:cs="仿宋" w:hint="eastAsia"/>
            <w:lang w:eastAsia="zh-CN"/>
          </w:rPr>
          <w:t>(四)、安全色及安全标志使用要求</w:t>
        </w:r>
        <w:r>
          <w:tab/>
        </w:r>
        <w:r>
          <w:fldChar w:fldCharType="begin"/>
        </w:r>
        <w:r>
          <w:instrText xml:space="preserve"> PAGEREF _Toc25555 \h </w:instrText>
        </w:r>
        <w:r>
          <w:fldChar w:fldCharType="separate"/>
        </w:r>
        <w:r>
          <w:t>29</w:t>
        </w:r>
        <w:r>
          <w:fldChar w:fldCharType="end"/>
        </w:r>
      </w:hyperlink>
    </w:p>
    <w:p>
      <w:pPr>
        <w:pStyle w:val="TOC2"/>
        <w:tabs>
          <w:tab w:val="right" w:leader="dot" w:pos="8306"/>
        </w:tabs>
      </w:pPr>
      <w:hyperlink w:anchor="_Toc16180" w:history="1">
        <w:r>
          <w:rPr>
            <w:rFonts w:ascii="仿宋" w:eastAsia="仿宋" w:hAnsi="仿宋" w:cs="仿宋" w:hint="eastAsia"/>
            <w:lang w:eastAsia="zh-CN"/>
          </w:rPr>
          <w:t>(五)、防尘防毒措施</w:t>
        </w:r>
        <w:r>
          <w:tab/>
        </w:r>
        <w:r>
          <w:fldChar w:fldCharType="begin"/>
        </w:r>
        <w:r>
          <w:instrText xml:space="preserve"> PAGEREF _Toc16180 \h </w:instrText>
        </w:r>
        <w:r>
          <w:fldChar w:fldCharType="separate"/>
        </w:r>
        <w:r>
          <w:t>30</w:t>
        </w:r>
        <w:r>
          <w:fldChar w:fldCharType="end"/>
        </w:r>
      </w:hyperlink>
    </w:p>
    <w:p>
      <w:pPr>
        <w:pStyle w:val="TOC2"/>
        <w:tabs>
          <w:tab w:val="right" w:leader="dot" w:pos="8306"/>
        </w:tabs>
      </w:pPr>
      <w:hyperlink w:anchor="_Toc7381" w:history="1">
        <w:r>
          <w:rPr>
            <w:rFonts w:ascii="仿宋" w:eastAsia="仿宋" w:hAnsi="仿宋" w:cs="仿宋" w:hint="eastAsia"/>
            <w:lang w:eastAsia="zh-CN"/>
          </w:rPr>
          <w:t>(六)、防静电、触电防护及防雷措施</w:t>
        </w:r>
        <w:r>
          <w:tab/>
        </w:r>
        <w:r>
          <w:fldChar w:fldCharType="begin"/>
        </w:r>
        <w:r>
          <w:instrText xml:space="preserve"> PAGEREF _Toc7381 \h </w:instrText>
        </w:r>
        <w:r>
          <w:fldChar w:fldCharType="separate"/>
        </w:r>
        <w:r>
          <w:t>31</w:t>
        </w:r>
        <w:r>
          <w:fldChar w:fldCharType="end"/>
        </w:r>
      </w:hyperlink>
    </w:p>
    <w:p>
      <w:pPr>
        <w:pStyle w:val="TOC2"/>
        <w:tabs>
          <w:tab w:val="right" w:leader="dot" w:pos="8306"/>
        </w:tabs>
      </w:pPr>
      <w:hyperlink w:anchor="_Toc28948" w:history="1">
        <w:r>
          <w:rPr>
            <w:rFonts w:ascii="仿宋" w:eastAsia="仿宋" w:hAnsi="仿宋" w:cs="仿宋" w:hint="eastAsia"/>
            <w:lang w:eastAsia="zh-CN"/>
          </w:rPr>
          <w:t>(七)、机械设备安全保障措施</w:t>
        </w:r>
        <w:r>
          <w:tab/>
        </w:r>
        <w:r>
          <w:fldChar w:fldCharType="begin"/>
        </w:r>
        <w:r>
          <w:instrText xml:space="preserve"> PAGEREF _Toc28948 \h </w:instrText>
        </w:r>
        <w:r>
          <w:fldChar w:fldCharType="separate"/>
        </w:r>
        <w:r>
          <w:t>33</w:t>
        </w:r>
        <w:r>
          <w:fldChar w:fldCharType="end"/>
        </w:r>
      </w:hyperlink>
    </w:p>
    <w:p>
      <w:pPr>
        <w:pStyle w:val="TOC1"/>
        <w:tabs>
          <w:tab w:val="right" w:leader="dot" w:pos="8306"/>
        </w:tabs>
      </w:pPr>
      <w:hyperlink w:anchor="_Toc14238" w:history="1">
        <w:r>
          <w:rPr>
            <w:rFonts w:ascii="仿宋" w:eastAsia="仿宋" w:hAnsi="仿宋" w:cs="仿宋" w:hint="eastAsia"/>
            <w:lang w:eastAsia="zh-CN"/>
          </w:rPr>
          <w:t>八、YS系列环氧乙烷银催化剂项目风险管理</w:t>
        </w:r>
        <w:r>
          <w:tab/>
        </w:r>
        <w:r>
          <w:fldChar w:fldCharType="begin"/>
        </w:r>
        <w:r>
          <w:instrText xml:space="preserve"> PAGEREF _Toc14238 \h </w:instrText>
        </w:r>
        <w:r>
          <w:fldChar w:fldCharType="separate"/>
        </w:r>
        <w:r>
          <w:t>34</w:t>
        </w:r>
        <w:r>
          <w:fldChar w:fldCharType="end"/>
        </w:r>
      </w:hyperlink>
    </w:p>
    <w:p>
      <w:pPr>
        <w:pStyle w:val="TOC2"/>
        <w:tabs>
          <w:tab w:val="right" w:leader="dot" w:pos="8306"/>
        </w:tabs>
      </w:pPr>
      <w:hyperlink w:anchor="_Toc14876" w:history="1">
        <w:r>
          <w:rPr>
            <w:rFonts w:ascii="仿宋" w:eastAsia="仿宋" w:hAnsi="仿宋" w:cs="仿宋" w:hint="eastAsia"/>
            <w:lang w:eastAsia="zh-CN"/>
          </w:rPr>
          <w:t>(一)、风险识别与评估</w:t>
        </w:r>
        <w:r>
          <w:tab/>
        </w:r>
        <w:r>
          <w:fldChar w:fldCharType="begin"/>
        </w:r>
        <w:r>
          <w:instrText xml:space="preserve"> PAGEREF _Toc14876 \h </w:instrText>
        </w:r>
        <w:r>
          <w:fldChar w:fldCharType="separate"/>
        </w:r>
        <w:r>
          <w:t>34</w:t>
        </w:r>
        <w:r>
          <w:fldChar w:fldCharType="end"/>
        </w:r>
      </w:hyperlink>
    </w:p>
    <w:p>
      <w:pPr>
        <w:pStyle w:val="TOC2"/>
        <w:tabs>
          <w:tab w:val="right" w:leader="dot" w:pos="8306"/>
        </w:tabs>
      </w:pPr>
      <w:hyperlink w:anchor="_Toc4226" w:history="1">
        <w:r>
          <w:rPr>
            <w:rFonts w:ascii="仿宋" w:eastAsia="仿宋" w:hAnsi="仿宋" w:cs="仿宋" w:hint="eastAsia"/>
            <w:lang w:eastAsia="zh-CN"/>
          </w:rPr>
          <w:t>(二)、风险应对策略</w:t>
        </w:r>
        <w:r>
          <w:tab/>
        </w:r>
        <w:r>
          <w:fldChar w:fldCharType="begin"/>
        </w:r>
        <w:r>
          <w:instrText xml:space="preserve"> PAGEREF _Toc4226 \h </w:instrText>
        </w:r>
        <w:r>
          <w:fldChar w:fldCharType="separate"/>
        </w:r>
        <w:r>
          <w:t>35</w:t>
        </w:r>
        <w:r>
          <w:fldChar w:fldCharType="end"/>
        </w:r>
      </w:hyperlink>
    </w:p>
    <w:p>
      <w:pPr>
        <w:pStyle w:val="TOC2"/>
        <w:tabs>
          <w:tab w:val="right" w:leader="dot" w:pos="8306"/>
        </w:tabs>
      </w:pPr>
      <w:hyperlink w:anchor="_Toc4893" w:history="1">
        <w:r>
          <w:rPr>
            <w:rFonts w:ascii="仿宋" w:eastAsia="仿宋" w:hAnsi="仿宋" w:cs="仿宋" w:hint="eastAsia"/>
            <w:lang w:eastAsia="zh-CN"/>
          </w:rPr>
          <w:t>(三)、风险监控与控制</w:t>
        </w:r>
        <w:r>
          <w:tab/>
        </w:r>
        <w:r>
          <w:fldChar w:fldCharType="begin"/>
        </w:r>
        <w:r>
          <w:instrText xml:space="preserve"> PAGEREF _Toc4893 \h </w:instrText>
        </w:r>
        <w:r>
          <w:fldChar w:fldCharType="separate"/>
        </w:r>
        <w:r>
          <w:t>37</w:t>
        </w:r>
        <w:r>
          <w:fldChar w:fldCharType="end"/>
        </w:r>
      </w:hyperlink>
    </w:p>
    <w:p>
      <w:pPr>
        <w:pStyle w:val="TOC1"/>
        <w:tabs>
          <w:tab w:val="right" w:leader="dot" w:pos="8306"/>
        </w:tabs>
      </w:pPr>
      <w:hyperlink w:anchor="_Toc23446" w:history="1">
        <w:r>
          <w:rPr>
            <w:rFonts w:ascii="仿宋" w:eastAsia="仿宋" w:hAnsi="仿宋" w:cs="仿宋" w:hint="eastAsia"/>
            <w:lang w:eastAsia="zh-CN"/>
          </w:rPr>
          <w:t>九、YS系列环氧乙烷银催化剂项目投资规划</w:t>
        </w:r>
        <w:r>
          <w:tab/>
        </w:r>
        <w:r>
          <w:fldChar w:fldCharType="begin"/>
        </w:r>
        <w:r>
          <w:instrText xml:space="preserve"> PAGEREF _Toc23446 \h </w:instrText>
        </w:r>
        <w:r>
          <w:fldChar w:fldCharType="separate"/>
        </w:r>
        <w:r>
          <w:t>38</w:t>
        </w:r>
        <w:r>
          <w:fldChar w:fldCharType="end"/>
        </w:r>
      </w:hyperlink>
    </w:p>
    <w:p>
      <w:pPr>
        <w:pStyle w:val="TOC2"/>
        <w:tabs>
          <w:tab w:val="right" w:leader="dot" w:pos="8306"/>
        </w:tabs>
      </w:pPr>
      <w:hyperlink w:anchor="_Toc11326" w:history="1">
        <w:r>
          <w:rPr>
            <w:rFonts w:ascii="仿宋" w:eastAsia="仿宋" w:hAnsi="仿宋" w:cs="仿宋" w:hint="eastAsia"/>
            <w:lang w:eastAsia="zh-CN"/>
          </w:rPr>
          <w:t>(一)、YS系列环氧乙烷银催化剂项目总投资估算</w:t>
        </w:r>
        <w:r>
          <w:tab/>
        </w:r>
        <w:r>
          <w:fldChar w:fldCharType="begin"/>
        </w:r>
        <w:r>
          <w:instrText xml:space="preserve"> PAGEREF _Toc11326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70" w:history="1">
        <w:r>
          <w:rPr>
            <w:rFonts w:ascii="仿宋" w:eastAsia="仿宋" w:hAnsi="仿宋" w:cs="仿宋" w:hint="eastAsia"/>
            <w:lang w:eastAsia="zh-CN"/>
          </w:rPr>
          <w:t>(二)、资金筹措</w:t>
        </w:r>
        <w:r>
          <w:tab/>
        </w:r>
        <w:r>
          <w:fldChar w:fldCharType="begin"/>
        </w:r>
        <w:r>
          <w:instrText xml:space="preserve"> PAGEREF _Toc11070 \h </w:instrText>
        </w:r>
        <w:r>
          <w:fldChar w:fldCharType="separate"/>
        </w:r>
        <w:r>
          <w:t>40</w:t>
        </w:r>
        <w:r>
          <w:fldChar w:fldCharType="end"/>
        </w:r>
      </w:hyperlink>
    </w:p>
    <w:p>
      <w:pPr>
        <w:pStyle w:val="TOC1"/>
        <w:tabs>
          <w:tab w:val="right" w:leader="dot" w:pos="8306"/>
        </w:tabs>
      </w:pPr>
      <w:hyperlink w:anchor="_Toc19906" w:history="1">
        <w:r>
          <w:rPr>
            <w:rFonts w:ascii="仿宋" w:eastAsia="仿宋" w:hAnsi="仿宋" w:cs="仿宋" w:hint="eastAsia"/>
            <w:lang w:eastAsia="zh-CN"/>
          </w:rPr>
          <w:t>十、YS系列环氧乙烷银催化剂项目社会影响</w:t>
        </w:r>
        <w:r>
          <w:tab/>
        </w:r>
        <w:r>
          <w:fldChar w:fldCharType="begin"/>
        </w:r>
        <w:r>
          <w:instrText xml:space="preserve"> PAGEREF _Toc19906 \h </w:instrText>
        </w:r>
        <w:r>
          <w:fldChar w:fldCharType="separate"/>
        </w:r>
        <w:r>
          <w:t>40</w:t>
        </w:r>
        <w:r>
          <w:fldChar w:fldCharType="end"/>
        </w:r>
      </w:hyperlink>
    </w:p>
    <w:p>
      <w:pPr>
        <w:pStyle w:val="TOC2"/>
        <w:tabs>
          <w:tab w:val="right" w:leader="dot" w:pos="8306"/>
        </w:tabs>
      </w:pPr>
      <w:hyperlink w:anchor="_Toc28765" w:history="1">
        <w:r>
          <w:rPr>
            <w:rFonts w:ascii="仿宋" w:eastAsia="仿宋" w:hAnsi="仿宋" w:cs="仿宋" w:hint="eastAsia"/>
            <w:lang w:eastAsia="zh-CN"/>
          </w:rPr>
          <w:t>(一)、社会责任与义务</w:t>
        </w:r>
        <w:r>
          <w:tab/>
        </w:r>
        <w:r>
          <w:fldChar w:fldCharType="begin"/>
        </w:r>
        <w:r>
          <w:instrText xml:space="preserve"> PAGEREF _Toc28765 \h </w:instrText>
        </w:r>
        <w:r>
          <w:fldChar w:fldCharType="separate"/>
        </w:r>
        <w:r>
          <w:t>40</w:t>
        </w:r>
        <w:r>
          <w:fldChar w:fldCharType="end"/>
        </w:r>
      </w:hyperlink>
    </w:p>
    <w:p>
      <w:pPr>
        <w:pStyle w:val="TOC2"/>
        <w:tabs>
          <w:tab w:val="right" w:leader="dot" w:pos="8306"/>
        </w:tabs>
      </w:pPr>
      <w:hyperlink w:anchor="_Toc28674" w:history="1">
        <w:r>
          <w:rPr>
            <w:rFonts w:ascii="仿宋" w:eastAsia="仿宋" w:hAnsi="仿宋" w:cs="仿宋" w:hint="eastAsia"/>
            <w:lang w:eastAsia="zh-CN"/>
          </w:rPr>
          <w:t>(二)、社会参与与沟通</w:t>
        </w:r>
        <w:r>
          <w:tab/>
        </w:r>
        <w:r>
          <w:fldChar w:fldCharType="begin"/>
        </w:r>
        <w:r>
          <w:instrText xml:space="preserve"> PAGEREF _Toc28674 \h </w:instrText>
        </w:r>
        <w:r>
          <w:fldChar w:fldCharType="separate"/>
        </w:r>
        <w:r>
          <w:t>41</w:t>
        </w:r>
        <w:r>
          <w:fldChar w:fldCharType="end"/>
        </w:r>
      </w:hyperlink>
    </w:p>
    <w:p>
      <w:pPr>
        <w:pStyle w:val="TOC1"/>
        <w:tabs>
          <w:tab w:val="right" w:leader="dot" w:pos="8306"/>
        </w:tabs>
      </w:pPr>
      <w:hyperlink w:anchor="_Toc26850" w:history="1">
        <w:r>
          <w:rPr>
            <w:rFonts w:ascii="仿宋" w:eastAsia="仿宋" w:hAnsi="仿宋" w:cs="仿宋" w:hint="eastAsia"/>
            <w:lang w:eastAsia="zh-CN"/>
          </w:rPr>
          <w:t>十一、YS系列环氧乙烷银催化剂项目技术管理</w:t>
        </w:r>
        <w:r>
          <w:tab/>
        </w:r>
        <w:r>
          <w:fldChar w:fldCharType="begin"/>
        </w:r>
        <w:r>
          <w:instrText xml:space="preserve"> PAGEREF _Toc26850 \h </w:instrText>
        </w:r>
        <w:r>
          <w:fldChar w:fldCharType="separate"/>
        </w:r>
        <w:r>
          <w:t>42</w:t>
        </w:r>
        <w:r>
          <w:fldChar w:fldCharType="end"/>
        </w:r>
      </w:hyperlink>
    </w:p>
    <w:p>
      <w:pPr>
        <w:pStyle w:val="TOC2"/>
        <w:tabs>
          <w:tab w:val="right" w:leader="dot" w:pos="8306"/>
        </w:tabs>
      </w:pPr>
      <w:hyperlink w:anchor="_Toc19528" w:history="1">
        <w:r>
          <w:rPr>
            <w:rFonts w:ascii="仿宋" w:eastAsia="仿宋" w:hAnsi="仿宋" w:cs="仿宋" w:hint="eastAsia"/>
            <w:lang w:eastAsia="zh-CN"/>
          </w:rPr>
          <w:t>(一)、技术方案选用方向</w:t>
        </w:r>
        <w:r>
          <w:tab/>
        </w:r>
        <w:r>
          <w:fldChar w:fldCharType="begin"/>
        </w:r>
        <w:r>
          <w:instrText xml:space="preserve"> PAGEREF _Toc19528 \h </w:instrText>
        </w:r>
        <w:r>
          <w:fldChar w:fldCharType="separate"/>
        </w:r>
        <w:r>
          <w:t>42</w:t>
        </w:r>
        <w:r>
          <w:fldChar w:fldCharType="end"/>
        </w:r>
      </w:hyperlink>
    </w:p>
    <w:p>
      <w:pPr>
        <w:pStyle w:val="TOC2"/>
        <w:tabs>
          <w:tab w:val="right" w:leader="dot" w:pos="8306"/>
        </w:tabs>
      </w:pPr>
      <w:hyperlink w:anchor="_Toc22458" w:history="1">
        <w:r>
          <w:rPr>
            <w:rFonts w:ascii="仿宋" w:eastAsia="仿宋" w:hAnsi="仿宋" w:cs="仿宋" w:hint="eastAsia"/>
            <w:lang w:eastAsia="zh-CN"/>
          </w:rPr>
          <w:t>(二)、工艺技术方案选用原则</w:t>
        </w:r>
        <w:r>
          <w:tab/>
        </w:r>
        <w:r>
          <w:fldChar w:fldCharType="begin"/>
        </w:r>
        <w:r>
          <w:instrText xml:space="preserve"> PAGEREF _Toc22458 \h </w:instrText>
        </w:r>
        <w:r>
          <w:fldChar w:fldCharType="separate"/>
        </w:r>
        <w:r>
          <w:t>44</w:t>
        </w:r>
        <w:r>
          <w:fldChar w:fldCharType="end"/>
        </w:r>
      </w:hyperlink>
    </w:p>
    <w:p>
      <w:pPr>
        <w:pStyle w:val="TOC2"/>
        <w:tabs>
          <w:tab w:val="right" w:leader="dot" w:pos="8306"/>
        </w:tabs>
      </w:pPr>
      <w:hyperlink w:anchor="_Toc30056" w:history="1">
        <w:r>
          <w:rPr>
            <w:rFonts w:ascii="仿宋" w:eastAsia="仿宋" w:hAnsi="仿宋" w:cs="仿宋" w:hint="eastAsia"/>
            <w:lang w:eastAsia="zh-CN"/>
          </w:rPr>
          <w:t>(三)、工艺技术方案要求</w:t>
        </w:r>
        <w:r>
          <w:tab/>
        </w:r>
        <w:r>
          <w:fldChar w:fldCharType="begin"/>
        </w:r>
        <w:r>
          <w:instrText xml:space="preserve"> PAGEREF _Toc30056 \h </w:instrText>
        </w:r>
        <w:r>
          <w:fldChar w:fldCharType="separate"/>
        </w:r>
        <w:r>
          <w:t>46</w:t>
        </w:r>
        <w:r>
          <w:fldChar w:fldCharType="end"/>
        </w:r>
      </w:hyperlink>
    </w:p>
    <w:p>
      <w:pPr>
        <w:pStyle w:val="TOC1"/>
        <w:tabs>
          <w:tab w:val="right" w:leader="dot" w:pos="8306"/>
        </w:tabs>
      </w:pPr>
      <w:hyperlink w:anchor="_Toc31100" w:history="1">
        <w:r>
          <w:rPr>
            <w:rFonts w:ascii="仿宋" w:eastAsia="仿宋" w:hAnsi="仿宋" w:cs="仿宋" w:hint="eastAsia"/>
            <w:lang w:eastAsia="zh-CN"/>
          </w:rPr>
          <w:t>十二、YS系列环氧乙烷银催化剂项目财务管理</w:t>
        </w:r>
        <w:r>
          <w:tab/>
        </w:r>
        <w:r>
          <w:fldChar w:fldCharType="begin"/>
        </w:r>
        <w:r>
          <w:instrText xml:space="preserve"> PAGEREF _Toc31100 \h </w:instrText>
        </w:r>
        <w:r>
          <w:fldChar w:fldCharType="separate"/>
        </w:r>
        <w:r>
          <w:t>49</w:t>
        </w:r>
        <w:r>
          <w:fldChar w:fldCharType="end"/>
        </w:r>
      </w:hyperlink>
    </w:p>
    <w:p>
      <w:pPr>
        <w:pStyle w:val="TOC2"/>
        <w:tabs>
          <w:tab w:val="right" w:leader="dot" w:pos="8306"/>
        </w:tabs>
      </w:pPr>
      <w:hyperlink w:anchor="_Toc15956" w:history="1">
        <w:r>
          <w:rPr>
            <w:rFonts w:ascii="仿宋" w:eastAsia="仿宋" w:hAnsi="仿宋" w:cs="仿宋" w:hint="eastAsia"/>
            <w:lang w:eastAsia="zh-CN"/>
          </w:rPr>
          <w:t>(一)、资金需求大</w:t>
        </w:r>
        <w:r>
          <w:tab/>
        </w:r>
        <w:r>
          <w:fldChar w:fldCharType="begin"/>
        </w:r>
        <w:r>
          <w:instrText xml:space="preserve"> PAGEREF _Toc15956 \h </w:instrText>
        </w:r>
        <w:r>
          <w:fldChar w:fldCharType="separate"/>
        </w:r>
        <w:r>
          <w:t>49</w:t>
        </w:r>
        <w:r>
          <w:fldChar w:fldCharType="end"/>
        </w:r>
      </w:hyperlink>
    </w:p>
    <w:p>
      <w:pPr>
        <w:pStyle w:val="TOC2"/>
        <w:tabs>
          <w:tab w:val="right" w:leader="dot" w:pos="8306"/>
        </w:tabs>
      </w:pPr>
      <w:hyperlink w:anchor="_Toc839" w:history="1">
        <w:r>
          <w:rPr>
            <w:rFonts w:ascii="仿宋" w:eastAsia="仿宋" w:hAnsi="仿宋" w:cs="仿宋" w:hint="eastAsia"/>
            <w:lang w:eastAsia="zh-CN"/>
          </w:rPr>
          <w:t>(二)、研发周期长</w:t>
        </w:r>
        <w:r>
          <w:tab/>
        </w:r>
        <w:r>
          <w:fldChar w:fldCharType="begin"/>
        </w:r>
        <w:r>
          <w:instrText xml:space="preserve"> PAGEREF _Toc839 \h </w:instrText>
        </w:r>
        <w:r>
          <w:fldChar w:fldCharType="separate"/>
        </w:r>
        <w:r>
          <w:t>50</w:t>
        </w:r>
        <w:r>
          <w:fldChar w:fldCharType="end"/>
        </w:r>
      </w:hyperlink>
    </w:p>
    <w:p>
      <w:pPr>
        <w:pStyle w:val="TOC2"/>
        <w:tabs>
          <w:tab w:val="right" w:leader="dot" w:pos="8306"/>
        </w:tabs>
      </w:pPr>
      <w:hyperlink w:anchor="_Toc9711" w:history="1">
        <w:r>
          <w:rPr>
            <w:rFonts w:ascii="仿宋" w:eastAsia="仿宋" w:hAnsi="仿宋" w:cs="仿宋" w:hint="eastAsia"/>
            <w:lang w:eastAsia="zh-CN"/>
          </w:rPr>
          <w:t>(三)、市场风险大</w:t>
        </w:r>
        <w:r>
          <w:tab/>
        </w:r>
        <w:r>
          <w:fldChar w:fldCharType="begin"/>
        </w:r>
        <w:r>
          <w:instrText xml:space="preserve"> PAGEREF _Toc9711 \h </w:instrText>
        </w:r>
        <w:r>
          <w:fldChar w:fldCharType="separate"/>
        </w:r>
        <w:r>
          <w:t>51</w:t>
        </w:r>
        <w:r>
          <w:fldChar w:fldCharType="end"/>
        </w:r>
      </w:hyperlink>
    </w:p>
    <w:p>
      <w:pPr>
        <w:pStyle w:val="TOC2"/>
        <w:tabs>
          <w:tab w:val="right" w:leader="dot" w:pos="8306"/>
        </w:tabs>
      </w:pPr>
      <w:hyperlink w:anchor="_Toc9634" w:history="1">
        <w:r>
          <w:rPr>
            <w:rFonts w:ascii="仿宋" w:eastAsia="仿宋" w:hAnsi="仿宋" w:cs="仿宋" w:hint="eastAsia"/>
            <w:lang w:eastAsia="zh-CN"/>
          </w:rPr>
          <w:t>(四)、利润率高</w:t>
        </w:r>
        <w:r>
          <w:tab/>
        </w:r>
        <w:r>
          <w:fldChar w:fldCharType="begin"/>
        </w:r>
        <w:r>
          <w:instrText xml:space="preserve"> PAGEREF _Toc9634 \h </w:instrText>
        </w:r>
        <w:r>
          <w:fldChar w:fldCharType="separate"/>
        </w:r>
        <w:r>
          <w:t>54</w:t>
        </w:r>
        <w:r>
          <w:fldChar w:fldCharType="end"/>
        </w:r>
      </w:hyperlink>
    </w:p>
    <w:p>
      <w:pPr>
        <w:pStyle w:val="TOC1"/>
        <w:tabs>
          <w:tab w:val="right" w:leader="dot" w:pos="8306"/>
        </w:tabs>
      </w:pPr>
      <w:hyperlink w:anchor="_Toc31477" w:history="1">
        <w:r>
          <w:rPr>
            <w:rFonts w:ascii="仿宋" w:eastAsia="仿宋" w:hAnsi="仿宋" w:cs="仿宋" w:hint="eastAsia"/>
            <w:lang w:eastAsia="zh-CN"/>
          </w:rPr>
          <w:t>十三、风险识别与分类</w:t>
        </w:r>
        <w:r>
          <w:tab/>
        </w:r>
        <w:r>
          <w:fldChar w:fldCharType="begin"/>
        </w:r>
        <w:r>
          <w:instrText xml:space="preserve"> PAGEREF _Toc31477 \h </w:instrText>
        </w:r>
        <w:r>
          <w:fldChar w:fldCharType="separate"/>
        </w:r>
        <w:r>
          <w:t>56</w:t>
        </w:r>
        <w:r>
          <w:fldChar w:fldCharType="end"/>
        </w:r>
      </w:hyperlink>
    </w:p>
    <w:p>
      <w:pPr>
        <w:pStyle w:val="TOC2"/>
        <w:tabs>
          <w:tab w:val="right" w:leader="dot" w:pos="8306"/>
        </w:tabs>
      </w:pPr>
      <w:hyperlink w:anchor="_Toc7017" w:history="1">
        <w:r>
          <w:rPr>
            <w:rFonts w:ascii="仿宋" w:eastAsia="仿宋" w:hAnsi="仿宋" w:cs="仿宋" w:hint="eastAsia"/>
            <w:lang w:eastAsia="zh-CN"/>
          </w:rPr>
          <w:t>(一)、风险识别</w:t>
        </w:r>
        <w:r>
          <w:tab/>
        </w:r>
        <w:r>
          <w:fldChar w:fldCharType="begin"/>
        </w:r>
        <w:r>
          <w:instrText xml:space="preserve"> PAGEREF _Toc7017 \h </w:instrText>
        </w:r>
        <w:r>
          <w:fldChar w:fldCharType="separate"/>
        </w:r>
        <w:r>
          <w:t>56</w:t>
        </w:r>
        <w:r>
          <w:fldChar w:fldCharType="end"/>
        </w:r>
      </w:hyperlink>
    </w:p>
    <w:p>
      <w:pPr>
        <w:pStyle w:val="TOC2"/>
        <w:tabs>
          <w:tab w:val="right" w:leader="dot" w:pos="8306"/>
        </w:tabs>
      </w:pPr>
      <w:hyperlink w:anchor="_Toc16309" w:history="1">
        <w:r>
          <w:rPr>
            <w:rFonts w:ascii="仿宋" w:eastAsia="仿宋" w:hAnsi="仿宋" w:cs="仿宋" w:hint="eastAsia"/>
            <w:lang w:eastAsia="zh-CN"/>
          </w:rPr>
          <w:t>(二)、风险分类</w:t>
        </w:r>
        <w:r>
          <w:tab/>
        </w:r>
        <w:r>
          <w:fldChar w:fldCharType="begin"/>
        </w:r>
        <w:r>
          <w:instrText xml:space="preserve"> PAGEREF _Toc16309 \h </w:instrText>
        </w:r>
        <w:r>
          <w:fldChar w:fldCharType="separate"/>
        </w:r>
        <w:r>
          <w:t>58</w:t>
        </w:r>
        <w:r>
          <w:fldChar w:fldCharType="end"/>
        </w:r>
      </w:hyperlink>
    </w:p>
    <w:p>
      <w:pPr>
        <w:pStyle w:val="TOC1"/>
        <w:tabs>
          <w:tab w:val="right" w:leader="dot" w:pos="8306"/>
        </w:tabs>
      </w:pPr>
      <w:hyperlink w:anchor="_Toc19718" w:history="1">
        <w:r>
          <w:rPr>
            <w:rFonts w:ascii="仿宋" w:eastAsia="仿宋" w:hAnsi="仿宋" w:cs="仿宋" w:hint="eastAsia"/>
            <w:lang w:eastAsia="zh-CN"/>
          </w:rPr>
          <w:t>十四、YS系列环氧乙烷银催化剂项目实施保障措施</w:t>
        </w:r>
        <w:r>
          <w:tab/>
        </w:r>
        <w:r>
          <w:fldChar w:fldCharType="begin"/>
        </w:r>
        <w:r>
          <w:instrText xml:space="preserve"> PAGEREF _Toc19718 \h </w:instrText>
        </w:r>
        <w:r>
          <w:fldChar w:fldCharType="separate"/>
        </w:r>
        <w:r>
          <w:t>60</w:t>
        </w:r>
        <w:r>
          <w:fldChar w:fldCharType="end"/>
        </w:r>
      </w:hyperlink>
    </w:p>
    <w:p>
      <w:pPr>
        <w:pStyle w:val="TOC2"/>
        <w:tabs>
          <w:tab w:val="right" w:leader="dot" w:pos="8306"/>
        </w:tabs>
      </w:pPr>
      <w:hyperlink w:anchor="_Toc21732" w:history="1">
        <w:r>
          <w:rPr>
            <w:rFonts w:ascii="仿宋" w:eastAsia="仿宋" w:hAnsi="仿宋" w:cs="仿宋" w:hint="eastAsia"/>
            <w:lang w:eastAsia="zh-CN"/>
          </w:rPr>
          <w:t>(一)、YS系列环氧乙烷银催化剂项目实施保障机制</w:t>
        </w:r>
        <w:r>
          <w:tab/>
        </w:r>
        <w:r>
          <w:fldChar w:fldCharType="begin"/>
        </w:r>
        <w:r>
          <w:instrText xml:space="preserve"> PAGEREF _Toc21732 \h </w:instrText>
        </w:r>
        <w:r>
          <w:fldChar w:fldCharType="separate"/>
        </w:r>
        <w:r>
          <w:t>60</w:t>
        </w:r>
        <w:r>
          <w:fldChar w:fldCharType="end"/>
        </w:r>
      </w:hyperlink>
    </w:p>
    <w:p>
      <w:pPr>
        <w:pStyle w:val="TOC2"/>
        <w:tabs>
          <w:tab w:val="right" w:leader="dot" w:pos="8306"/>
        </w:tabs>
      </w:pPr>
      <w:hyperlink w:anchor="_Toc4741" w:history="1">
        <w:r>
          <w:rPr>
            <w:rFonts w:ascii="仿宋" w:eastAsia="仿宋" w:hAnsi="仿宋" w:cs="仿宋" w:hint="eastAsia"/>
            <w:lang w:eastAsia="zh-CN"/>
          </w:rPr>
          <w:t>(二)、YS系列环氧乙烷银催化剂项目法律合规要求</w:t>
        </w:r>
        <w:r>
          <w:tab/>
        </w:r>
        <w:r>
          <w:fldChar w:fldCharType="begin"/>
        </w:r>
        <w:r>
          <w:instrText xml:space="preserve"> PAGEREF _Toc4741 \h </w:instrText>
        </w:r>
        <w:r>
          <w:fldChar w:fldCharType="separate"/>
        </w:r>
        <w:r>
          <w:t>64</w:t>
        </w:r>
        <w:r>
          <w:fldChar w:fldCharType="end"/>
        </w:r>
      </w:hyperlink>
    </w:p>
    <w:p>
      <w:pPr>
        <w:pStyle w:val="TOC2"/>
        <w:tabs>
          <w:tab w:val="right" w:leader="dot" w:pos="8306"/>
        </w:tabs>
      </w:pPr>
      <w:hyperlink w:anchor="_Toc27615" w:history="1">
        <w:r>
          <w:rPr>
            <w:rFonts w:ascii="仿宋" w:eastAsia="仿宋" w:hAnsi="仿宋" w:cs="仿宋" w:hint="eastAsia"/>
            <w:lang w:eastAsia="zh-CN"/>
          </w:rPr>
          <w:t>(三)、YS系列环氧乙烷银催化剂项目合同管理与法律事务</w:t>
        </w:r>
        <w:r>
          <w:tab/>
        </w:r>
        <w:r>
          <w:fldChar w:fldCharType="begin"/>
        </w:r>
        <w:r>
          <w:instrText xml:space="preserve"> PAGEREF _Toc27615 \h </w:instrText>
        </w:r>
        <w:r>
          <w:fldChar w:fldCharType="separate"/>
        </w:r>
        <w:r>
          <w:t>68</w:t>
        </w:r>
        <w:r>
          <w:fldChar w:fldCharType="end"/>
        </w:r>
      </w:hyperlink>
    </w:p>
    <w:p>
      <w:pPr>
        <w:pStyle w:val="TOC2"/>
        <w:tabs>
          <w:tab w:val="right" w:leader="dot" w:pos="8306"/>
        </w:tabs>
      </w:pPr>
      <w:hyperlink w:anchor="_Toc13131" w:history="1">
        <w:r>
          <w:rPr>
            <w:rFonts w:ascii="仿宋" w:eastAsia="仿宋" w:hAnsi="仿宋" w:cs="仿宋" w:hint="eastAsia"/>
            <w:lang w:eastAsia="zh-CN"/>
          </w:rPr>
          <w:t>(四)、YS系列环氧乙烷银催化剂项目知识产权保护策略</w:t>
        </w:r>
        <w:r>
          <w:tab/>
        </w:r>
        <w:r>
          <w:fldChar w:fldCharType="begin"/>
        </w:r>
        <w:r>
          <w:instrText xml:space="preserve"> PAGEREF _Toc13131 \h </w:instrText>
        </w:r>
        <w:r>
          <w:fldChar w:fldCharType="separate"/>
        </w:r>
        <w:r>
          <w:t>75</w:t>
        </w:r>
        <w:r>
          <w:fldChar w:fldCharType="end"/>
        </w:r>
      </w:hyperlink>
    </w:p>
    <w:p>
      <w:pPr>
        <w:pStyle w:val="TOC1"/>
        <w:tabs>
          <w:tab w:val="right" w:leader="dot" w:pos="8306"/>
        </w:tabs>
      </w:pPr>
      <w:hyperlink w:anchor="_Toc1035" w:history="1">
        <w:r>
          <w:rPr>
            <w:rFonts w:ascii="仿宋" w:eastAsia="仿宋" w:hAnsi="仿宋" w:cs="仿宋" w:hint="eastAsia"/>
            <w:lang w:eastAsia="zh-CN"/>
          </w:rPr>
          <w:t>十五、供应链管理</w:t>
        </w:r>
        <w:r>
          <w:tab/>
        </w:r>
        <w:r>
          <w:fldChar w:fldCharType="begin"/>
        </w:r>
        <w:r>
          <w:instrText xml:space="preserve"> PAGEREF _Toc1035 \h </w:instrText>
        </w:r>
        <w:r>
          <w:fldChar w:fldCharType="separate"/>
        </w:r>
        <w:r>
          <w:t>78</w:t>
        </w:r>
        <w:r>
          <w:fldChar w:fldCharType="end"/>
        </w:r>
      </w:hyperlink>
    </w:p>
    <w:p>
      <w:pPr>
        <w:pStyle w:val="TOC2"/>
        <w:tabs>
          <w:tab w:val="right" w:leader="dot" w:pos="8306"/>
        </w:tabs>
      </w:pPr>
      <w:hyperlink w:anchor="_Toc30833" w:history="1">
        <w:r>
          <w:rPr>
            <w:rFonts w:ascii="仿宋" w:eastAsia="仿宋" w:hAnsi="仿宋" w:cs="仿宋" w:hint="eastAsia"/>
            <w:lang w:eastAsia="zh-CN"/>
          </w:rPr>
          <w:t>(一)、供应链战略规划</w:t>
        </w:r>
        <w:r>
          <w:tab/>
        </w:r>
        <w:r>
          <w:fldChar w:fldCharType="begin"/>
        </w:r>
        <w:r>
          <w:instrText xml:space="preserve"> PAGEREF _Toc30833 \h </w:instrText>
        </w:r>
        <w:r>
          <w:fldChar w:fldCharType="separate"/>
        </w:r>
        <w:r>
          <w:t>78</w:t>
        </w:r>
        <w:r>
          <w:fldChar w:fldCharType="end"/>
        </w:r>
      </w:hyperlink>
    </w:p>
    <w:p>
      <w:pPr>
        <w:pStyle w:val="TOC2"/>
        <w:tabs>
          <w:tab w:val="right" w:leader="dot" w:pos="8306"/>
        </w:tabs>
      </w:pPr>
      <w:hyperlink w:anchor="_Toc5179" w:history="1">
        <w:r>
          <w:rPr>
            <w:rFonts w:ascii="仿宋" w:eastAsia="仿宋" w:hAnsi="仿宋" w:cs="仿宋" w:hint="eastAsia"/>
            <w:lang w:eastAsia="zh-CN"/>
          </w:rPr>
          <w:t>(二)、供应商选择与合作</w:t>
        </w:r>
        <w:r>
          <w:tab/>
        </w:r>
        <w:r>
          <w:fldChar w:fldCharType="begin"/>
        </w:r>
        <w:r>
          <w:instrText xml:space="preserve"> PAGEREF _Toc5179 \h </w:instrText>
        </w:r>
        <w:r>
          <w:fldChar w:fldCharType="separate"/>
        </w:r>
        <w:r>
          <w:t>79</w:t>
        </w:r>
        <w:r>
          <w:fldChar w:fldCharType="end"/>
        </w:r>
      </w:hyperlink>
    </w:p>
    <w:p>
      <w:pPr>
        <w:pStyle w:val="TOC2"/>
        <w:tabs>
          <w:tab w:val="right" w:leader="dot" w:pos="8306"/>
        </w:tabs>
      </w:pPr>
      <w:hyperlink w:anchor="_Toc3863" w:history="1">
        <w:r>
          <w:rPr>
            <w:rFonts w:ascii="仿宋" w:eastAsia="仿宋" w:hAnsi="仿宋" w:cs="仿宋" w:hint="eastAsia"/>
            <w:lang w:eastAsia="zh-CN"/>
          </w:rPr>
          <w:t>(三)、物流与库存管理</w:t>
        </w:r>
        <w:r>
          <w:tab/>
        </w:r>
        <w:r>
          <w:fldChar w:fldCharType="begin"/>
        </w:r>
        <w:r>
          <w:instrText xml:space="preserve"> PAGEREF _Toc3863 \h </w:instrText>
        </w:r>
        <w:r>
          <w:fldChar w:fldCharType="separate"/>
        </w:r>
        <w:r>
          <w:t>81</w:t>
        </w:r>
        <w:r>
          <w:fldChar w:fldCharType="end"/>
        </w:r>
      </w:hyperlink>
    </w:p>
    <w:p>
      <w:pPr>
        <w:pStyle w:val="TOC1"/>
        <w:tabs>
          <w:tab w:val="right" w:leader="dot" w:pos="8306"/>
        </w:tabs>
      </w:pPr>
      <w:hyperlink w:anchor="_Toc18501" w:history="1">
        <w:r>
          <w:rPr>
            <w:rFonts w:ascii="仿宋" w:eastAsia="仿宋" w:hAnsi="仿宋" w:cs="仿宋" w:hint="eastAsia"/>
            <w:lang w:eastAsia="zh-CN"/>
          </w:rPr>
          <w:t>十六、营销与推广策略</w:t>
        </w:r>
        <w:r>
          <w:tab/>
        </w:r>
        <w:r>
          <w:fldChar w:fldCharType="begin"/>
        </w:r>
        <w:r>
          <w:instrText xml:space="preserve"> PAGEREF _Toc18501 \h </w:instrText>
        </w:r>
        <w:r>
          <w:fldChar w:fldCharType="separate"/>
        </w:r>
        <w:r>
          <w:t>82</w:t>
        </w:r>
        <w:r>
          <w:fldChar w:fldCharType="end"/>
        </w:r>
      </w:hyperlink>
    </w:p>
    <w:p>
      <w:pPr>
        <w:pStyle w:val="TOC2"/>
        <w:tabs>
          <w:tab w:val="right" w:leader="dot" w:pos="8306"/>
        </w:tabs>
      </w:pPr>
      <w:hyperlink w:anchor="_Toc8745" w:history="1">
        <w:r>
          <w:rPr>
            <w:rFonts w:ascii="仿宋" w:eastAsia="仿宋" w:hAnsi="仿宋" w:cs="仿宋" w:hint="eastAsia"/>
            <w:lang w:eastAsia="zh-CN"/>
          </w:rPr>
          <w:t>(一)、产品/服务定位与特点</w:t>
        </w:r>
        <w:r>
          <w:tab/>
        </w:r>
        <w:r>
          <w:fldChar w:fldCharType="begin"/>
        </w:r>
        <w:r>
          <w:instrText xml:space="preserve"> PAGEREF _Toc8745 \h </w:instrText>
        </w:r>
        <w:r>
          <w:fldChar w:fldCharType="separate"/>
        </w:r>
        <w:r>
          <w:t>82</w:t>
        </w:r>
        <w:r>
          <w:fldChar w:fldCharType="end"/>
        </w:r>
      </w:hyperlink>
    </w:p>
    <w:p>
      <w:pPr>
        <w:pStyle w:val="TOC2"/>
        <w:tabs>
          <w:tab w:val="right" w:leader="dot" w:pos="8306"/>
        </w:tabs>
      </w:pPr>
      <w:hyperlink w:anchor="_Toc15396" w:history="1">
        <w:r>
          <w:rPr>
            <w:rFonts w:ascii="仿宋" w:eastAsia="仿宋" w:hAnsi="仿宋" w:cs="仿宋" w:hint="eastAsia"/>
            <w:lang w:eastAsia="zh-CN"/>
          </w:rPr>
          <w:t>(二)、市场定位与竞争分析</w:t>
        </w:r>
        <w:r>
          <w:tab/>
        </w:r>
        <w:r>
          <w:fldChar w:fldCharType="begin"/>
        </w:r>
        <w:r>
          <w:instrText xml:space="preserve"> PAGEREF _Toc15396 \h </w:instrText>
        </w:r>
        <w:r>
          <w:fldChar w:fldCharType="separate"/>
        </w:r>
        <w:r>
          <w:t>83</w:t>
        </w:r>
        <w:r>
          <w:fldChar w:fldCharType="end"/>
        </w:r>
      </w:hyperlink>
    </w:p>
    <w:p>
      <w:pPr>
        <w:pStyle w:val="TOC2"/>
        <w:tabs>
          <w:tab w:val="right" w:leader="dot" w:pos="8306"/>
        </w:tabs>
      </w:pPr>
      <w:hyperlink w:anchor="_Toc3946" w:history="1">
        <w:r>
          <w:rPr>
            <w:rFonts w:ascii="仿宋" w:eastAsia="仿宋" w:hAnsi="仿宋" w:cs="仿宋" w:hint="eastAsia"/>
            <w:lang w:eastAsia="zh-CN"/>
          </w:rPr>
          <w:t>(三)、营销渠道与策略</w:t>
        </w:r>
        <w:r>
          <w:tab/>
        </w:r>
        <w:r>
          <w:fldChar w:fldCharType="begin"/>
        </w:r>
        <w:r>
          <w:instrText xml:space="preserve"> PAGEREF _Toc3946 \h </w:instrText>
        </w:r>
        <w:r>
          <w:fldChar w:fldCharType="separate"/>
        </w:r>
        <w:r>
          <w:t>85</w:t>
        </w:r>
        <w:r>
          <w:fldChar w:fldCharType="end"/>
        </w:r>
      </w:hyperlink>
    </w:p>
    <w:p>
      <w:pPr>
        <w:pStyle w:val="TOC2"/>
        <w:tabs>
          <w:tab w:val="right" w:leader="dot" w:pos="8306"/>
        </w:tabs>
      </w:pPr>
      <w:hyperlink w:anchor="_Toc10597" w:history="1">
        <w:r>
          <w:rPr>
            <w:rFonts w:ascii="仿宋" w:eastAsia="仿宋" w:hAnsi="仿宋" w:cs="仿宋" w:hint="eastAsia"/>
            <w:lang w:eastAsia="zh-CN"/>
          </w:rPr>
          <w:t>(四)、推广与宣传活动</w:t>
        </w:r>
        <w:r>
          <w:tab/>
        </w:r>
        <w:r>
          <w:fldChar w:fldCharType="begin"/>
        </w:r>
        <w:r>
          <w:instrText xml:space="preserve"> PAGEREF _Toc10597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66"/>
      <w:r>
        <w:rPr>
          <w:rFonts w:ascii="仿宋" w:eastAsia="仿宋" w:hAnsi="仿宋" w:cs="仿宋" w:hint="eastAsia"/>
          <w:sz w:val="28"/>
          <w:lang w:eastAsia="zh-CN"/>
        </w:rPr>
        <w:t>一、YS系列环氧乙烷银催化剂项目选址可行性分析</w:t>
      </w:r>
      <w:bookmarkEnd w:id="2"/>
    </w:p>
    <w:p>
      <w:pPr>
        <w:pStyle w:val="Heading2"/>
        <w:rPr>
          <w:rFonts w:ascii="仿宋" w:eastAsia="仿宋" w:hAnsi="仿宋" w:cs="仿宋" w:hint="eastAsia"/>
          <w:lang w:eastAsia="zh-CN"/>
        </w:rPr>
      </w:pPr>
      <w:bookmarkStart w:id="3" w:name="_Toc9128"/>
      <w:r>
        <w:rPr>
          <w:rFonts w:ascii="仿宋" w:eastAsia="仿宋" w:hAnsi="仿宋" w:cs="仿宋" w:hint="eastAsia"/>
          <w:lang w:eastAsia="zh-CN"/>
        </w:rPr>
        <w:t>(一)、YS系列环氧乙烷银催化剂项目选址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该YS系列环氧乙烷银催化剂项目选址位于XX省XX市XX区XXX街道</w:t>
      </w:r>
    </w:p>
    <w:p>
      <w:pPr>
        <w:pStyle w:val="Heading2"/>
        <w:ind w:firstLine="560" w:firstLineChars="200"/>
        <w:rPr>
          <w:rFonts w:ascii="仿宋" w:eastAsia="仿宋" w:hAnsi="仿宋" w:cs="仿宋" w:hint="eastAsia"/>
          <w:sz w:val="28"/>
          <w:lang w:eastAsia="zh-CN"/>
        </w:rPr>
      </w:pPr>
      <w:bookmarkStart w:id="4" w:name="_Toc1766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YS系列环氧乙烷银催化剂项目的征地面积将根据YS系列环氧乙烷银催化剂项目的实际规模和需求进行精确规划。具体面积XXX平方米，旨在确保YS系列环氧乙烷银催化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净用地面积是在征地面积基础上去除不可利用面积后的实际可开发用地。具体面积XXX平方米，考虑到环保、交通、安全等多方面因素，以确保YS系列环氧乙烷银催化剂项目在整体利用效率上达到最优。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YS系列环氧乙烷银催化剂项目计划建设的建筑总规模具体面积XXX平方米。这一规模的确定综合考虑了YS系列环氧乙烷银催化剂项目的性质、规模，以及城市规划的相关要求，确保建筑布局与周边环境协调一致。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绿地率是YS系列环氧乙烷银催化剂项目用地中被规划为绿地的比例。具体面积XXX平方米，旨在通过合理规划绿地，改善YS系列环氧乙烷银催化剂项目周边环境，提升居民生活质量，并符合城市整体绿化规划。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容积率是用地上可以建设的建筑总体积与用地面积之比。具体面积XXX，通过合理的容积率规划，确保YS系列环氧乙烷银催化剂项目建筑规模与周边环境和谐共生。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YS系列环氧乙烷银催化剂项目选址与当地城市规划相一致，具体面积XXX平方米。通过与城市规划部门深入沟通，确保YS系列环氧乙烷银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YS系列环氧乙烷银催化剂项目选址符合当地产业政策，具体面积XXX平方米。这包括YS系列环氧乙烷银催化剂项目对当地经济的促进作用，以及对相关产业的带动效应，确保YS系列环氧乙烷银催化剂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YS系列环氧乙烷银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确保YS系列环氧乙烷银催化剂项目选址具备必要的公共设施配套，具体面积XXX平方米。这包括交通便利性、教育、医疗等基础设施，以提高居民生活品质，使得YS系列环氧乙烷银催化剂项目选址更具吸引力。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考虑用地总体要求对当地社会稳定性的影响，具体面积XXX平方米。通过深入了解当地社区反馈，确保YS系列环氧乙烷银催化剂项目的选址和建设过程对当地社会和谐稳定产生积极作用。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YS系列环氧乙烷银催化剂项目选址不仅符合法规和规划，还在实际操作中具有可行性。这一全面规划将为YS系列环氧乙烷银催化剂项目的成功实施提供坚实的基础，确保YS系列环氧乙烷银催化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2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YS系列环氧乙烷银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YS系列环氧乙烷银催化剂项目的设备规划和空间设计中，我们将采取灵活设备布局的措施。设备布局将根据实际需求进行灵活设计，避免不必要的浪费。通过合理规划设备摆放位置，我们将提高设备的利用率，减少设备间距，以确保YS系列环氧乙烷银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YS系列环氧乙烷银催化剂项目内部引入共享设施的概念，例如共享会议室、办公区等。通过这种方式，我们可以减少对资源的重复建设，提高资源共享效率，从而减小YS系列环氧乙烷银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3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YS系列环氧乙烷银催化剂项目的总图布置中，我们将不同功能区域进行明确的规划，以最大程度满足YS系列环氧乙烷银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4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YS系列环氧乙烷银催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YS系列环氧乙烷银催化剂项目对环境的影响是综合评价的重要因素之一。我们将详细考虑选址周边的自然环境、生态保护区、水源地等情况，确保YS系列环氧乙烷银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YS系列环氧乙烷银催化剂项目所在地的相关政策，确保YS系列环氧乙烷银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考虑到社会稳定性对企业运营的重要性，我们将评估选址地区的社会安全情况、劳工关系、社区反馈等方面，以确保YS系列环氧乙烷银催化剂项目的建设和运营不会受到社会稳定性的负面影响。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最后，我们将综合考虑用地成本，包括土地购置费用、土地开发成本等。通过对用地成本的详细评估，我们能够做出更为精确的经济效益分析，为YS系列环氧乙烷银催化剂项目的投资决策提供有力支持。</w:t>
      </w:r>
    </w:p>
    <w:p>
      <w:pPr>
        <w:pStyle w:val="Heading1"/>
        <w:ind w:firstLine="560" w:firstLineChars="200"/>
        <w:rPr>
          <w:rFonts w:ascii="仿宋" w:eastAsia="仿宋" w:hAnsi="仿宋" w:cs="仿宋" w:hint="eastAsia"/>
          <w:sz w:val="28"/>
          <w:lang w:eastAsia="zh-CN"/>
        </w:rPr>
      </w:pPr>
      <w:bookmarkStart w:id="8" w:name="_Toc5712"/>
      <w:r>
        <w:rPr>
          <w:rFonts w:ascii="仿宋" w:eastAsia="仿宋" w:hAnsi="仿宋" w:cs="仿宋" w:hint="eastAsia"/>
          <w:sz w:val="28"/>
          <w:lang w:eastAsia="zh-CN"/>
        </w:rPr>
        <w:t>二、YS系列环氧乙烷银催化剂项目建设单位说明</w:t>
      </w:r>
      <w:bookmarkEnd w:id="8"/>
    </w:p>
    <w:p>
      <w:pPr>
        <w:pStyle w:val="Heading2"/>
        <w:rPr>
          <w:rFonts w:ascii="仿宋" w:eastAsia="仿宋" w:hAnsi="仿宋" w:cs="仿宋" w:hint="eastAsia"/>
          <w:lang w:eastAsia="zh-CN"/>
        </w:rPr>
      </w:pPr>
      <w:bookmarkStart w:id="9" w:name="_Toc16734"/>
      <w:r>
        <w:rPr>
          <w:rFonts w:ascii="仿宋" w:eastAsia="仿宋" w:hAnsi="仿宋" w:cs="仿宋" w:hint="eastAsia"/>
          <w:lang w:eastAsia="zh-CN"/>
        </w:rPr>
        <w:t>(一)、YS系列环氧乙烷银催化剂项目承办单位基本情况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279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YS系列环氧乙烷银催化剂项目承办单位的XXXX，我们着眼于实现可持续的经济效益。通过技术创新和解决方案的提供，公司预计在YS系列环氧乙烷银催化剂项目执行期间将获得可观的收入增长。这一收入来源主要包括YS系列环氧乙烷银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同时，我们注重成本控制和效率提升，以确保YS系列环氧乙烷银催化剂项目的可持续盈利。透过精细的管理和资源优化，公司期望实现YS系列环氧乙烷银催化剂项目利润最大化。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YS系列环氧乙烷银催化剂项目实施进行全面的投资评估，包括YS系列环氧乙烷银催化剂项目启动阶段的资金投入和后续运营成本。通过对YS系列环氧乙烷银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YS系列环氧乙烷银催化剂项目实施过程中具备足够的资金流动性，公司将进行详尽的现金流分析。这包括资金需求的合理预测、YS系列环氧乙烷银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9554"/>
      <w:r>
        <w:rPr>
          <w:rFonts w:ascii="仿宋" w:eastAsia="仿宋" w:hAnsi="仿宋" w:cs="仿宋" w:hint="eastAsia"/>
          <w:sz w:val="28"/>
          <w:lang w:eastAsia="zh-CN"/>
        </w:rPr>
        <w:t>三、YS系列环氧乙烷银催化剂项目土建工程</w:t>
      </w:r>
      <w:bookmarkEnd w:id="11"/>
    </w:p>
    <w:p>
      <w:pPr>
        <w:pStyle w:val="Heading2"/>
        <w:rPr>
          <w:rFonts w:ascii="仿宋" w:eastAsia="仿宋" w:hAnsi="仿宋" w:cs="仿宋" w:hint="eastAsia"/>
          <w:lang w:eastAsia="zh-CN"/>
        </w:rPr>
      </w:pPr>
      <w:bookmarkStart w:id="12" w:name="_Toc2777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在YS系列环氧乙烷银催化剂项目的建筑工程设计中，我们将秉承一系列重要的设计原则，以确保YS系列环氧乙烷银催化剂项目建筑在功能、美观、可持续性等方面达到最佳效果。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首要原则是确保建筑的功能性得到最大化的发挥。我们将充分理解YS系列环氧乙烷银催化剂项目的实际需求，合理布局各个功能区域，保证建筑在满足业务需求的同时，提供高效的工作环境。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在建筑设计中，我们将综合考虑建设和运营成本。通过精细的经济效益分析，确保设计方案在高效利用资源的同时，对YS系列环氧乙烷银催化剂项目的长期盈利能力有积极的贡献。</w:t>
      </w:r>
    </w:p>
    <w:p>
      <w:pPr>
        <w:pStyle w:val="Heading2"/>
        <w:ind w:firstLine="560" w:firstLineChars="200"/>
        <w:rPr>
          <w:rFonts w:ascii="仿宋" w:eastAsia="仿宋" w:hAnsi="仿宋" w:cs="仿宋" w:hint="eastAsia"/>
          <w:sz w:val="28"/>
          <w:lang w:eastAsia="zh-CN"/>
        </w:rPr>
      </w:pPr>
      <w:bookmarkStart w:id="13" w:name="_Toc847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YS系列环氧乙烷银催化剂项目的土建工程设计中，我们将精准设定设计年限，结合YS系列环氧乙烷银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YS系列环氧乙烷银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30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YS系列环氧乙烷银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YS系列环氧乙烷银催化剂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YS系列环氧乙烷银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9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本期工程YS系列环氧乙烷银催化剂项目预计总建筑面积XXX平方米，其中：计容建筑面积XXX平方米，计划建筑工程投资XX万元，占YS系列环氧乙烷银催化剂项目总投资的XX%。</w:t>
      </w:r>
    </w:p>
    <w:p>
      <w:pPr>
        <w:pStyle w:val="Heading1"/>
        <w:ind w:firstLine="560" w:firstLineChars="200"/>
        <w:rPr>
          <w:rFonts w:ascii="仿宋" w:eastAsia="仿宋" w:hAnsi="仿宋" w:cs="仿宋" w:hint="eastAsia"/>
          <w:sz w:val="28"/>
          <w:lang w:eastAsia="zh-CN"/>
        </w:rPr>
      </w:pPr>
      <w:bookmarkStart w:id="16" w:name="_Toc12032"/>
      <w:r>
        <w:rPr>
          <w:rFonts w:ascii="仿宋" w:eastAsia="仿宋" w:hAnsi="仿宋" w:cs="仿宋" w:hint="eastAsia"/>
          <w:sz w:val="28"/>
          <w:lang w:eastAsia="zh-CN"/>
        </w:rPr>
        <w:t>四、YS系列环氧乙烷银催化剂项目概论</w:t>
      </w:r>
      <w:bookmarkEnd w:id="16"/>
    </w:p>
    <w:p>
      <w:pPr>
        <w:pStyle w:val="Heading2"/>
        <w:rPr>
          <w:rFonts w:ascii="仿宋" w:eastAsia="仿宋" w:hAnsi="仿宋" w:cs="仿宋" w:hint="eastAsia"/>
          <w:lang w:eastAsia="zh-CN"/>
        </w:rPr>
      </w:pPr>
      <w:bookmarkStart w:id="17" w:name="_Toc1749"/>
      <w:r>
        <w:rPr>
          <w:rFonts w:ascii="仿宋" w:eastAsia="仿宋" w:hAnsi="仿宋" w:cs="仿宋" w:hint="eastAsia"/>
          <w:lang w:eastAsia="zh-CN"/>
        </w:rPr>
        <w:t>(一)、YS系列环氧乙烷银催化剂项目概况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的起源追溯至对市场的深入洞察。市场的不断演变与变革为YS系列环氧乙烷银催化剂项目提供了难得的机遇。当前市场存在的需求缺口和变革的大环境共同构成了YS系列环氧乙烷银催化剂项目的背景。这个YS系列环氧乙烷银催化剂项目旨在充分利用市场机遇，填补行业中尚未满足的需求，为客户提供全新的解决方案。市场的变革和需求的增长使得这个YS系列环氧乙烷银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YS系列环氧乙烷银催化剂项目名称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YS系列环氧乙烷银催化剂项目正式命名为YS系列环氧乙烷银催化剂。这个名称不仅仅是一个标识，更代表了YS系列环氧乙烷银催化剂项目的核心理念和愿景。它蕴含着YS系列环氧乙烷银催化剂项目所要解决问题的关键字，具有强烈的表达和辨识度，为YS系列环氧乙烷银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YS系列环氧乙烷银催化剂项目目标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的核心目标是提供一种全新、高效的解决方案，满足客户日益增长的需求。YS系列环氧乙烷银催化剂项目追求的不仅仅是满足市场需求，更是在市场中获得卓越的竞争优势。通过不断提升产品或服务的质量和创新水平，YS系列环氧乙烷银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YS系列环氧乙烷银催化剂项目范围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全面涵盖了产品研发、制造、市场推广和售后服务，确保从产品设计到最终用户体验的全方位关注。这一全面的YS系列环氧乙烷银催化剂项目范围是为了确保YS系列环氧乙烷银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YS系列环氧乙烷银催化剂项目时间表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计划在未来18个月内完成，包括研发、测试、市场试点和正式推出等不同阶段。这个时间表的合理设计是为了确保YS系列环氧乙烷银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YS系列环氧乙烷银催化剂项目预算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YS系列环氧乙烷银催化剂项目总预算估算为XX百万美元，主要分配在研发、市场推广、人员培训和运营等方面。这一充足的预算为YS系列环氧乙烷银催化剂项目提供了充足的资源，确保YS系列环氧乙烷银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YS系列环氧乙烷银催化剂项目风险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可能面临的风险包括市场接受度低、技术难题、竞争激烈等。YS系列环氧乙烷银催化剂项目团队已经制定了相应的风险应对计划，通过前瞻性的风险管理，确保YS系列环氧乙烷银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YS系列环氧乙烷银催化剂项目团队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汇聚了一支经验丰富、多领域专业素养的核心团队，确保YS系列环氧乙烷银催化剂项目在各个方面都能拥有高水平的执行力。团队的协同作战是YS系列环氧乙烷银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YS系列环氧乙烷银催化剂项目背景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YS系列环氧乙烷银催化剂项目的背景根植于市场对更高效、创新产品的渴望，同时也受到科技发展对行业格局的深刻改变的影响。这为YS系列环氧乙烷银催化剂项目提供了广阔的发展空间和市场需求。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YS系列环氧乙烷银催化剂项目现状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截至目前，YS系列环氧乙烷银催化剂项目已完成市场调研和技术验证，取得了初步的成功。这为YS系列环氧乙烷银催化剂项目在未来的发展奠定了坚实的基础，为更远大的目标打下了坚实的基石。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1886"/>
      <w:r>
        <w:rPr>
          <w:rFonts w:ascii="仿宋" w:eastAsia="仿宋" w:hAnsi="仿宋" w:cs="仿宋" w:hint="eastAsia"/>
          <w:sz w:val="28"/>
          <w:lang w:eastAsia="zh-CN"/>
        </w:rPr>
        <w:t>(二)、YS系列环氧乙烷银催化剂项目目标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https://d.book118.com/695121101333011103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B36790"/>
    <w:rsid w:val="6DB36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12110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2024-02-07T06:35:00Z</dcterms:created>
  <dcterms:modified xsi:type="dcterms:W3CDTF">2024-02-07T06:35:57Z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0C063153BB0B4B1A9DD81A617DED0A66_11</vt:lpwstr>
  </property>
  <property fmtid="{D5CDD505-2E9C-101B-9397-08002B2CF9AE}" pid="3" name="KSOProductBuildVer">
    <vt:lpwstr>2052-12.1.0.16250</vt:lpwstr>
  </property>
</Properties>
</file>