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厨房清洁剂行业相关公司筹备报告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_Toc10555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_Toc8769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_Toc17773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_Toc32608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_Toc15507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_Toc13306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_Toc6924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三、厨房清洁剂项目概况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0" w:history="1">
        <w:r>
          <w:rPr>
            <w:rFonts w:ascii="仿宋" w:eastAsia="仿宋" w:hAnsi="仿宋" w:cs="仿宋" w:hint="eastAsia"/>
            <w:lang w:eastAsia="zh-CN"/>
          </w:rPr>
          <w:t>(二)、厨房清洁剂项目提出的理由</w:t>
        </w:r>
        <w:r>
          <w:tab/>
        </w:r>
        <w:r>
          <w:fldChar w:fldCharType="begin"/>
        </w:r>
        <w:r>
          <w:instrText xml:space="preserve"> PAGEREF _Toc18320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(三)、厨房清洁剂项目选址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(六)、厨房清洁剂项目投资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" w:history="1">
        <w:r>
          <w:rPr>
            <w:rFonts w:ascii="仿宋" w:eastAsia="仿宋" w:hAnsi="仿宋" w:cs="仿宋" w:hint="eastAsia"/>
            <w:lang w:eastAsia="zh-CN"/>
          </w:rPr>
          <w:t>(七)、厨房清洁剂项目进度规划</w:t>
        </w:r>
        <w:r>
          <w:tab/>
        </w:r>
        <w:r>
          <w:fldChar w:fldCharType="begin"/>
        </w:r>
        <w:r>
          <w:instrText xml:space="preserve"> PAGEREF _Toc1922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_Toc30380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(九)、厨房清洁剂项目综合评价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8" w:history="1">
        <w:r>
          <w:rPr>
            <w:rFonts w:ascii="仿宋" w:eastAsia="仿宋" w:hAnsi="仿宋" w:cs="仿宋" w:hint="eastAsia"/>
            <w:lang w:eastAsia="zh-CN"/>
          </w:rPr>
          <w:t>四、厨房清洁剂筹建公司基本信息</w:t>
        </w:r>
        <w:r>
          <w:tab/>
        </w:r>
        <w:r>
          <w:fldChar w:fldCharType="begin"/>
        </w:r>
        <w:r>
          <w:instrText xml:space="preserve"> PAGEREF _Toc5838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_Toc7781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_Toc29214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_Toc9081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0" w:history="1">
        <w:r>
          <w:rPr>
            <w:rFonts w:ascii="仿宋" w:eastAsia="仿宋" w:hAnsi="仿宋" w:cs="仿宋" w:hint="eastAsia"/>
            <w:lang w:eastAsia="zh-CN"/>
          </w:rPr>
          <w:t>(七)、厨房清洁剂项目建设必要性分析</w:t>
        </w:r>
        <w:r>
          <w:tab/>
        </w:r>
        <w:r>
          <w:fldChar w:fldCharType="begin"/>
        </w:r>
        <w:r>
          <w:instrText xml:space="preserve"> PAGEREF _Toc27710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_Toc13274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_Toc22273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_Toc20636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eastAsia="zh-CN"/>
          </w:rPr>
          <w:t>(五)、厨房清洁剂项目总投资</w:t>
        </w:r>
        <w:r>
          <w:tab/>
        </w:r>
        <w:r>
          <w:fldChar w:fldCharType="begin"/>
        </w:r>
        <w:r>
          <w:instrText xml:space="preserve"> PAGEREF _Toc14735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_Toc6624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_Toc6075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_Toc19252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八、厨房清洁剂项目风险分析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(一)、厨房清洁剂项目风险分析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" w:history="1">
        <w:r>
          <w:rPr>
            <w:rFonts w:ascii="仿宋" w:eastAsia="仿宋" w:hAnsi="仿宋" w:cs="仿宋" w:hint="eastAsia"/>
            <w:lang w:eastAsia="zh-CN"/>
          </w:rPr>
          <w:t>(二)、厨房清洁剂项目风险对策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_Toc10204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_Toc28577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(一)、厨房清洁剂项目背景分析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3" w:history="1">
        <w:r>
          <w:rPr>
            <w:rFonts w:ascii="仿宋" w:eastAsia="仿宋" w:hAnsi="仿宋" w:cs="仿宋" w:hint="eastAsia"/>
            <w:lang w:eastAsia="zh-CN"/>
          </w:rPr>
          <w:t>(二)、厨房清洁剂项目建设必要性分析</w:t>
        </w:r>
        <w:r>
          <w:tab/>
        </w:r>
        <w:r>
          <w:fldChar w:fldCharType="begin"/>
        </w:r>
        <w:r>
          <w:instrText xml:space="preserve"> PAGEREF _Toc8043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_Toc30373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_Toc9399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_Toc14436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_Toc13840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5" w:history="1">
        <w:r>
          <w:rPr>
            <w:rFonts w:ascii="仿宋" w:eastAsia="仿宋" w:hAnsi="仿宋" w:cs="仿宋" w:hint="eastAsia"/>
            <w:lang w:eastAsia="zh-CN"/>
          </w:rPr>
          <w:t>(一)、社会责任厨房清洁剂项目</w:t>
        </w:r>
        <w:r>
          <w:tab/>
        </w:r>
        <w:r>
          <w:fldChar w:fldCharType="begin"/>
        </w:r>
        <w:r>
          <w:instrText xml:space="preserve"> PAGEREF _Toc3355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_Toc28957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_Toc30230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9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_Toc12189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_Toc22376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6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5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76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https://d.book118.com/695143111010011102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厨房清洁剂行业相关公司筹备报告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厨房清洁剂行业相关公司筹备报告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厨房清洁剂行业相关公司筹备报告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厨房清洁剂行业相关公司筹备报告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厨房清洁剂行业相关公司筹备报告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5143111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2024-01-20T02:50:00Z</dcterms:created>
  <dcterms:modified xsi:type="dcterms:W3CDTF">2024-01-20T02:50:52Z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7799823E6C474DD99FC14BD452788422_11</vt:lpwstr>
  </property>
  <property fmtid="{D5CDD505-2E9C-101B-9397-08002B2CF9AE}" pid="3" name="KSOProductBuildVer">
    <vt:lpwstr>2052-12.1.0.16120</vt:lpwstr>
  </property>
</Properties>
</file>