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正电子发射体层成像装置(PET)项目可行性建设方案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38" w:history="1">
        <w:r>
          <w:rPr>
            <w:rFonts w:ascii="仿宋" w:eastAsia="仿宋" w:hAnsi="仿宋" w:cs="仿宋" w:hint="eastAsia"/>
            <w:lang w:eastAsia="zh-CN"/>
          </w:rPr>
          <w:t>概论</w:t>
        </w:r>
        <w:r>
          <w:tab/>
        </w:r>
        <w:r>
          <w:fldChar w:fldCharType="begin"/>
        </w:r>
        <w:r>
          <w:instrText xml:space="preserve"> PAGEREF _Toc4138 \h </w:instrText>
        </w:r>
        <w:r>
          <w:fldChar w:fldCharType="separate"/>
        </w:r>
        <w:r>
          <w:t>3</w:t>
        </w:r>
        <w:r>
          <w:fldChar w:fldCharType="end"/>
        </w:r>
      </w:hyperlink>
    </w:p>
    <w:p>
      <w:pPr>
        <w:pStyle w:val="TOC1"/>
        <w:tabs>
          <w:tab w:val="right" w:leader="dot" w:pos="8306"/>
        </w:tabs>
      </w:pPr>
      <w:hyperlink w:anchor="_Toc10761" w:history="1">
        <w:r>
          <w:rPr>
            <w:rFonts w:ascii="仿宋" w:eastAsia="仿宋" w:hAnsi="仿宋" w:cs="仿宋" w:hint="eastAsia"/>
            <w:lang w:eastAsia="zh-CN"/>
          </w:rPr>
          <w:t>一、财务管理与成本控制</w:t>
        </w:r>
        <w:r>
          <w:tab/>
        </w:r>
        <w:r>
          <w:fldChar w:fldCharType="begin"/>
        </w:r>
        <w:r>
          <w:instrText xml:space="preserve"> PAGEREF _Toc10761 \h </w:instrText>
        </w:r>
        <w:r>
          <w:fldChar w:fldCharType="separate"/>
        </w:r>
        <w:r>
          <w:t>3</w:t>
        </w:r>
        <w:r>
          <w:fldChar w:fldCharType="end"/>
        </w:r>
      </w:hyperlink>
    </w:p>
    <w:p>
      <w:pPr>
        <w:pStyle w:val="TOC2"/>
        <w:tabs>
          <w:tab w:val="right" w:leader="dot" w:pos="8306"/>
        </w:tabs>
      </w:pPr>
      <w:hyperlink w:anchor="_Toc487" w:history="1">
        <w:r>
          <w:rPr>
            <w:rFonts w:ascii="仿宋" w:eastAsia="仿宋" w:hAnsi="仿宋" w:cs="仿宋" w:hint="eastAsia"/>
            <w:lang w:eastAsia="zh-CN"/>
          </w:rPr>
          <w:t>(一)、财务管理体系建设</w:t>
        </w:r>
        <w:r>
          <w:tab/>
        </w:r>
        <w:r>
          <w:fldChar w:fldCharType="begin"/>
        </w:r>
        <w:r>
          <w:instrText xml:space="preserve"> PAGEREF _Toc487 \h </w:instrText>
        </w:r>
        <w:r>
          <w:fldChar w:fldCharType="separate"/>
        </w:r>
        <w:r>
          <w:t>3</w:t>
        </w:r>
        <w:r>
          <w:fldChar w:fldCharType="end"/>
        </w:r>
      </w:hyperlink>
    </w:p>
    <w:p>
      <w:pPr>
        <w:pStyle w:val="TOC2"/>
        <w:tabs>
          <w:tab w:val="right" w:leader="dot" w:pos="8306"/>
        </w:tabs>
      </w:pPr>
      <w:hyperlink w:anchor="_Toc29136" w:history="1">
        <w:r>
          <w:rPr>
            <w:rFonts w:ascii="仿宋" w:eastAsia="仿宋" w:hAnsi="仿宋" w:cs="仿宋" w:hint="eastAsia"/>
            <w:lang w:eastAsia="zh-CN"/>
          </w:rPr>
          <w:t>(二)、成本控制措施</w:t>
        </w:r>
        <w:r>
          <w:tab/>
        </w:r>
        <w:r>
          <w:fldChar w:fldCharType="begin"/>
        </w:r>
        <w:r>
          <w:instrText xml:space="preserve"> PAGEREF _Toc29136 \h </w:instrText>
        </w:r>
        <w:r>
          <w:fldChar w:fldCharType="separate"/>
        </w:r>
        <w:r>
          <w:t>4</w:t>
        </w:r>
        <w:r>
          <w:fldChar w:fldCharType="end"/>
        </w:r>
      </w:hyperlink>
    </w:p>
    <w:p>
      <w:pPr>
        <w:pStyle w:val="TOC1"/>
        <w:tabs>
          <w:tab w:val="right" w:leader="dot" w:pos="8306"/>
        </w:tabs>
      </w:pPr>
      <w:hyperlink w:anchor="_Toc17337" w:history="1">
        <w:r>
          <w:rPr>
            <w:rFonts w:ascii="仿宋" w:eastAsia="仿宋" w:hAnsi="仿宋" w:cs="仿宋" w:hint="eastAsia"/>
            <w:lang w:eastAsia="zh-CN"/>
          </w:rPr>
          <w:t>二、正电子发射体层成像装置(PET)项目概论</w:t>
        </w:r>
        <w:r>
          <w:tab/>
        </w:r>
        <w:r>
          <w:fldChar w:fldCharType="begin"/>
        </w:r>
        <w:r>
          <w:instrText xml:space="preserve"> PAGEREF _Toc17337 \h </w:instrText>
        </w:r>
        <w:r>
          <w:fldChar w:fldCharType="separate"/>
        </w:r>
        <w:r>
          <w:t>5</w:t>
        </w:r>
        <w:r>
          <w:fldChar w:fldCharType="end"/>
        </w:r>
      </w:hyperlink>
    </w:p>
    <w:p>
      <w:pPr>
        <w:pStyle w:val="TOC2"/>
        <w:tabs>
          <w:tab w:val="right" w:leader="dot" w:pos="8306"/>
        </w:tabs>
      </w:pPr>
      <w:hyperlink w:anchor="_Toc4227" w:history="1">
        <w:r>
          <w:rPr>
            <w:rFonts w:ascii="仿宋" w:eastAsia="仿宋" w:hAnsi="仿宋" w:cs="仿宋" w:hint="eastAsia"/>
            <w:lang w:eastAsia="zh-CN"/>
          </w:rPr>
          <w:t>(一)、项目申报单位概况</w:t>
        </w:r>
        <w:r>
          <w:tab/>
        </w:r>
        <w:r>
          <w:fldChar w:fldCharType="begin"/>
        </w:r>
        <w:r>
          <w:instrText xml:space="preserve"> PAGEREF _Toc4227 \h </w:instrText>
        </w:r>
        <w:r>
          <w:fldChar w:fldCharType="separate"/>
        </w:r>
        <w:r>
          <w:t>5</w:t>
        </w:r>
        <w:r>
          <w:fldChar w:fldCharType="end"/>
        </w:r>
      </w:hyperlink>
    </w:p>
    <w:p>
      <w:pPr>
        <w:pStyle w:val="TOC2"/>
        <w:tabs>
          <w:tab w:val="right" w:leader="dot" w:pos="8306"/>
        </w:tabs>
      </w:pPr>
      <w:hyperlink w:anchor="_Toc11330" w:history="1">
        <w:r>
          <w:rPr>
            <w:rFonts w:ascii="仿宋" w:eastAsia="仿宋" w:hAnsi="仿宋" w:cs="仿宋" w:hint="eastAsia"/>
            <w:lang w:eastAsia="zh-CN"/>
          </w:rPr>
          <w:t>(二)、项目概况</w:t>
        </w:r>
        <w:r>
          <w:tab/>
        </w:r>
        <w:r>
          <w:fldChar w:fldCharType="begin"/>
        </w:r>
        <w:r>
          <w:instrText xml:space="preserve"> PAGEREF _Toc11330 \h </w:instrText>
        </w:r>
        <w:r>
          <w:fldChar w:fldCharType="separate"/>
        </w:r>
        <w:r>
          <w:t>7</w:t>
        </w:r>
        <w:r>
          <w:fldChar w:fldCharType="end"/>
        </w:r>
      </w:hyperlink>
    </w:p>
    <w:p>
      <w:pPr>
        <w:pStyle w:val="TOC1"/>
        <w:tabs>
          <w:tab w:val="right" w:leader="dot" w:pos="8306"/>
        </w:tabs>
      </w:pPr>
      <w:hyperlink w:anchor="_Toc13728" w:history="1">
        <w:r>
          <w:rPr>
            <w:rFonts w:ascii="仿宋" w:eastAsia="仿宋" w:hAnsi="仿宋" w:cs="仿宋" w:hint="eastAsia"/>
            <w:lang w:eastAsia="zh-CN"/>
          </w:rPr>
          <w:t>三、项目选址研究</w:t>
        </w:r>
        <w:r>
          <w:tab/>
        </w:r>
        <w:r>
          <w:fldChar w:fldCharType="begin"/>
        </w:r>
        <w:r>
          <w:instrText xml:space="preserve"> PAGEREF _Toc13728 \h </w:instrText>
        </w:r>
        <w:r>
          <w:fldChar w:fldCharType="separate"/>
        </w:r>
        <w:r>
          <w:t>10</w:t>
        </w:r>
        <w:r>
          <w:fldChar w:fldCharType="end"/>
        </w:r>
      </w:hyperlink>
    </w:p>
    <w:p>
      <w:pPr>
        <w:pStyle w:val="TOC2"/>
        <w:tabs>
          <w:tab w:val="right" w:leader="dot" w:pos="8306"/>
        </w:tabs>
      </w:pPr>
      <w:hyperlink w:anchor="_Toc6883" w:history="1">
        <w:r>
          <w:rPr>
            <w:rFonts w:ascii="仿宋" w:eastAsia="仿宋" w:hAnsi="仿宋" w:cs="仿宋" w:hint="eastAsia"/>
            <w:lang w:eastAsia="zh-CN"/>
          </w:rPr>
          <w:t>(一)、项目选址原则</w:t>
        </w:r>
        <w:r>
          <w:tab/>
        </w:r>
        <w:r>
          <w:fldChar w:fldCharType="begin"/>
        </w:r>
        <w:r>
          <w:instrText xml:space="preserve"> PAGEREF _Toc6883 \h </w:instrText>
        </w:r>
        <w:r>
          <w:fldChar w:fldCharType="separate"/>
        </w:r>
        <w:r>
          <w:t>10</w:t>
        </w:r>
        <w:r>
          <w:fldChar w:fldCharType="end"/>
        </w:r>
      </w:hyperlink>
    </w:p>
    <w:p>
      <w:pPr>
        <w:pStyle w:val="TOC2"/>
        <w:tabs>
          <w:tab w:val="right" w:leader="dot" w:pos="8306"/>
        </w:tabs>
      </w:pPr>
      <w:hyperlink w:anchor="_Toc24950" w:history="1">
        <w:r>
          <w:rPr>
            <w:rFonts w:ascii="仿宋" w:eastAsia="仿宋" w:hAnsi="仿宋" w:cs="仿宋" w:hint="eastAsia"/>
            <w:lang w:eastAsia="zh-CN"/>
          </w:rPr>
          <w:t>(二)、项目选址</w:t>
        </w:r>
        <w:r>
          <w:tab/>
        </w:r>
        <w:r>
          <w:fldChar w:fldCharType="begin"/>
        </w:r>
        <w:r>
          <w:instrText xml:space="preserve"> PAGEREF _Toc24950 \h </w:instrText>
        </w:r>
        <w:r>
          <w:fldChar w:fldCharType="separate"/>
        </w:r>
        <w:r>
          <w:t>13</w:t>
        </w:r>
        <w:r>
          <w:fldChar w:fldCharType="end"/>
        </w:r>
      </w:hyperlink>
    </w:p>
    <w:p>
      <w:pPr>
        <w:pStyle w:val="TOC2"/>
        <w:tabs>
          <w:tab w:val="right" w:leader="dot" w:pos="8306"/>
        </w:tabs>
      </w:pPr>
      <w:hyperlink w:anchor="_Toc31576" w:history="1">
        <w:r>
          <w:rPr>
            <w:rFonts w:ascii="仿宋" w:eastAsia="仿宋" w:hAnsi="仿宋" w:cs="仿宋" w:hint="eastAsia"/>
            <w:lang w:eastAsia="zh-CN"/>
          </w:rPr>
          <w:t>(三)、建设条件分析</w:t>
        </w:r>
        <w:r>
          <w:tab/>
        </w:r>
        <w:r>
          <w:fldChar w:fldCharType="begin"/>
        </w:r>
        <w:r>
          <w:instrText xml:space="preserve"> PAGEREF _Toc31576 \h </w:instrText>
        </w:r>
        <w:r>
          <w:fldChar w:fldCharType="separate"/>
        </w:r>
        <w:r>
          <w:t>15</w:t>
        </w:r>
        <w:r>
          <w:fldChar w:fldCharType="end"/>
        </w:r>
      </w:hyperlink>
    </w:p>
    <w:p>
      <w:pPr>
        <w:pStyle w:val="TOC2"/>
        <w:tabs>
          <w:tab w:val="right" w:leader="dot" w:pos="8306"/>
        </w:tabs>
      </w:pPr>
      <w:hyperlink w:anchor="_Toc13009" w:history="1">
        <w:r>
          <w:rPr>
            <w:rFonts w:ascii="仿宋" w:eastAsia="仿宋" w:hAnsi="仿宋" w:cs="仿宋" w:hint="eastAsia"/>
            <w:lang w:eastAsia="zh-CN"/>
          </w:rPr>
          <w:t>(四)、用地控制指标</w:t>
        </w:r>
        <w:r>
          <w:tab/>
        </w:r>
        <w:r>
          <w:fldChar w:fldCharType="begin"/>
        </w:r>
        <w:r>
          <w:instrText xml:space="preserve"> PAGEREF _Toc13009 \h </w:instrText>
        </w:r>
        <w:r>
          <w:fldChar w:fldCharType="separate"/>
        </w:r>
        <w:r>
          <w:t>16</w:t>
        </w:r>
        <w:r>
          <w:fldChar w:fldCharType="end"/>
        </w:r>
      </w:hyperlink>
    </w:p>
    <w:p>
      <w:pPr>
        <w:pStyle w:val="TOC2"/>
        <w:tabs>
          <w:tab w:val="right" w:leader="dot" w:pos="8306"/>
        </w:tabs>
      </w:pPr>
      <w:hyperlink w:anchor="_Toc21303" w:history="1">
        <w:r>
          <w:rPr>
            <w:rFonts w:ascii="仿宋" w:eastAsia="仿宋" w:hAnsi="仿宋" w:cs="仿宋" w:hint="eastAsia"/>
            <w:lang w:eastAsia="zh-CN"/>
          </w:rPr>
          <w:t>(五)、地总体要求</w:t>
        </w:r>
        <w:r>
          <w:tab/>
        </w:r>
        <w:r>
          <w:fldChar w:fldCharType="begin"/>
        </w:r>
        <w:r>
          <w:instrText xml:space="preserve"> PAGEREF _Toc21303 \h </w:instrText>
        </w:r>
        <w:r>
          <w:fldChar w:fldCharType="separate"/>
        </w:r>
        <w:r>
          <w:t>18</w:t>
        </w:r>
        <w:r>
          <w:fldChar w:fldCharType="end"/>
        </w:r>
      </w:hyperlink>
    </w:p>
    <w:p>
      <w:pPr>
        <w:pStyle w:val="TOC2"/>
        <w:tabs>
          <w:tab w:val="right" w:leader="dot" w:pos="8306"/>
        </w:tabs>
      </w:pPr>
      <w:hyperlink w:anchor="_Toc23299" w:history="1">
        <w:r>
          <w:rPr>
            <w:rFonts w:ascii="仿宋" w:eastAsia="仿宋" w:hAnsi="仿宋" w:cs="仿宋" w:hint="eastAsia"/>
            <w:lang w:eastAsia="zh-CN"/>
          </w:rPr>
          <w:t>(六)、节约用地措施</w:t>
        </w:r>
        <w:r>
          <w:tab/>
        </w:r>
        <w:r>
          <w:fldChar w:fldCharType="begin"/>
        </w:r>
        <w:r>
          <w:instrText xml:space="preserve"> PAGEREF _Toc23299 \h </w:instrText>
        </w:r>
        <w:r>
          <w:fldChar w:fldCharType="separate"/>
        </w:r>
        <w:r>
          <w:t>19</w:t>
        </w:r>
        <w:r>
          <w:fldChar w:fldCharType="end"/>
        </w:r>
      </w:hyperlink>
    </w:p>
    <w:p>
      <w:pPr>
        <w:pStyle w:val="TOC2"/>
        <w:tabs>
          <w:tab w:val="right" w:leader="dot" w:pos="8306"/>
        </w:tabs>
      </w:pPr>
      <w:hyperlink w:anchor="_Toc4180" w:history="1">
        <w:r>
          <w:rPr>
            <w:rFonts w:ascii="仿宋" w:eastAsia="仿宋" w:hAnsi="仿宋" w:cs="仿宋" w:hint="eastAsia"/>
            <w:lang w:eastAsia="zh-CN"/>
          </w:rPr>
          <w:t>(七)、选址综合评价</w:t>
        </w:r>
        <w:r>
          <w:tab/>
        </w:r>
        <w:r>
          <w:fldChar w:fldCharType="begin"/>
        </w:r>
        <w:r>
          <w:instrText xml:space="preserve"> PAGEREF _Toc4180 \h </w:instrText>
        </w:r>
        <w:r>
          <w:fldChar w:fldCharType="separate"/>
        </w:r>
        <w:r>
          <w:t>20</w:t>
        </w:r>
        <w:r>
          <w:fldChar w:fldCharType="end"/>
        </w:r>
      </w:hyperlink>
    </w:p>
    <w:p>
      <w:pPr>
        <w:pStyle w:val="TOC1"/>
        <w:tabs>
          <w:tab w:val="right" w:leader="dot" w:pos="8306"/>
        </w:tabs>
      </w:pPr>
      <w:hyperlink w:anchor="_Toc13106" w:history="1">
        <w:r>
          <w:rPr>
            <w:rFonts w:ascii="仿宋" w:eastAsia="仿宋" w:hAnsi="仿宋" w:cs="仿宋" w:hint="eastAsia"/>
            <w:lang w:eastAsia="zh-CN"/>
          </w:rPr>
          <w:t>四、项目监理与质量保证</w:t>
        </w:r>
        <w:r>
          <w:tab/>
        </w:r>
        <w:r>
          <w:fldChar w:fldCharType="begin"/>
        </w:r>
        <w:r>
          <w:instrText xml:space="preserve"> PAGEREF _Toc13106 \h </w:instrText>
        </w:r>
        <w:r>
          <w:fldChar w:fldCharType="separate"/>
        </w:r>
        <w:r>
          <w:t>21</w:t>
        </w:r>
        <w:r>
          <w:fldChar w:fldCharType="end"/>
        </w:r>
      </w:hyperlink>
    </w:p>
    <w:p>
      <w:pPr>
        <w:pStyle w:val="TOC2"/>
        <w:tabs>
          <w:tab w:val="right" w:leader="dot" w:pos="8306"/>
        </w:tabs>
      </w:pPr>
      <w:hyperlink w:anchor="_Toc18265" w:history="1">
        <w:r>
          <w:rPr>
            <w:rFonts w:ascii="仿宋" w:eastAsia="仿宋" w:hAnsi="仿宋" w:cs="仿宋" w:hint="eastAsia"/>
            <w:lang w:eastAsia="zh-CN"/>
          </w:rPr>
          <w:t>(一)、监理体系构建</w:t>
        </w:r>
        <w:r>
          <w:tab/>
        </w:r>
        <w:r>
          <w:fldChar w:fldCharType="begin"/>
        </w:r>
        <w:r>
          <w:instrText xml:space="preserve"> PAGEREF _Toc18265 \h </w:instrText>
        </w:r>
        <w:r>
          <w:fldChar w:fldCharType="separate"/>
        </w:r>
        <w:r>
          <w:t>21</w:t>
        </w:r>
        <w:r>
          <w:fldChar w:fldCharType="end"/>
        </w:r>
      </w:hyperlink>
    </w:p>
    <w:p>
      <w:pPr>
        <w:pStyle w:val="TOC2"/>
        <w:tabs>
          <w:tab w:val="right" w:leader="dot" w:pos="8306"/>
        </w:tabs>
      </w:pPr>
      <w:hyperlink w:anchor="_Toc1296" w:history="1">
        <w:r>
          <w:rPr>
            <w:rFonts w:ascii="仿宋" w:eastAsia="仿宋" w:hAnsi="仿宋" w:cs="仿宋" w:hint="eastAsia"/>
            <w:lang w:eastAsia="zh-CN"/>
          </w:rPr>
          <w:t>(二)、质量保证体系实施</w:t>
        </w:r>
        <w:r>
          <w:tab/>
        </w:r>
        <w:r>
          <w:fldChar w:fldCharType="begin"/>
        </w:r>
        <w:r>
          <w:instrText xml:space="preserve"> PAGEREF _Toc1296 \h </w:instrText>
        </w:r>
        <w:r>
          <w:fldChar w:fldCharType="separate"/>
        </w:r>
        <w:r>
          <w:t>22</w:t>
        </w:r>
        <w:r>
          <w:fldChar w:fldCharType="end"/>
        </w:r>
      </w:hyperlink>
    </w:p>
    <w:p>
      <w:pPr>
        <w:pStyle w:val="TOC2"/>
        <w:tabs>
          <w:tab w:val="right" w:leader="dot" w:pos="8306"/>
        </w:tabs>
      </w:pPr>
      <w:hyperlink w:anchor="_Toc19479" w:history="1">
        <w:r>
          <w:rPr>
            <w:rFonts w:ascii="仿宋" w:eastAsia="仿宋" w:hAnsi="仿宋" w:cs="仿宋" w:hint="eastAsia"/>
            <w:lang w:eastAsia="zh-CN"/>
          </w:rPr>
          <w:t>(三)、监理与质量控制流程</w:t>
        </w:r>
        <w:r>
          <w:tab/>
        </w:r>
        <w:r>
          <w:fldChar w:fldCharType="begin"/>
        </w:r>
        <w:r>
          <w:instrText xml:space="preserve"> PAGEREF _Toc19479 \h </w:instrText>
        </w:r>
        <w:r>
          <w:fldChar w:fldCharType="separate"/>
        </w:r>
        <w:r>
          <w:t>23</w:t>
        </w:r>
        <w:r>
          <w:fldChar w:fldCharType="end"/>
        </w:r>
      </w:hyperlink>
    </w:p>
    <w:p>
      <w:pPr>
        <w:pStyle w:val="TOC1"/>
        <w:tabs>
          <w:tab w:val="right" w:leader="dot" w:pos="8306"/>
        </w:tabs>
      </w:pPr>
      <w:hyperlink w:anchor="_Toc27247" w:history="1">
        <w:r>
          <w:rPr>
            <w:rFonts w:ascii="仿宋" w:eastAsia="仿宋" w:hAnsi="仿宋" w:cs="仿宋" w:hint="eastAsia"/>
            <w:lang w:eastAsia="zh-CN"/>
          </w:rPr>
          <w:t>五、环境和生态影响分析</w:t>
        </w:r>
        <w:r>
          <w:tab/>
        </w:r>
        <w:r>
          <w:fldChar w:fldCharType="begin"/>
        </w:r>
        <w:r>
          <w:instrText xml:space="preserve"> PAGEREF _Toc27247 \h </w:instrText>
        </w:r>
        <w:r>
          <w:fldChar w:fldCharType="separate"/>
        </w:r>
        <w:r>
          <w:t>23</w:t>
        </w:r>
        <w:r>
          <w:fldChar w:fldCharType="end"/>
        </w:r>
      </w:hyperlink>
    </w:p>
    <w:p>
      <w:pPr>
        <w:pStyle w:val="TOC2"/>
        <w:tabs>
          <w:tab w:val="right" w:leader="dot" w:pos="8306"/>
        </w:tabs>
      </w:pPr>
      <w:hyperlink w:anchor="_Toc6485" w:history="1">
        <w:r>
          <w:rPr>
            <w:rFonts w:ascii="仿宋" w:eastAsia="仿宋" w:hAnsi="仿宋" w:cs="仿宋" w:hint="eastAsia"/>
            <w:lang w:eastAsia="zh-CN"/>
          </w:rPr>
          <w:t>(一)、环境和生态现状</w:t>
        </w:r>
        <w:r>
          <w:tab/>
        </w:r>
        <w:r>
          <w:fldChar w:fldCharType="begin"/>
        </w:r>
        <w:r>
          <w:instrText xml:space="preserve"> PAGEREF _Toc6485 \h </w:instrText>
        </w:r>
        <w:r>
          <w:fldChar w:fldCharType="separate"/>
        </w:r>
        <w:r>
          <w:t>23</w:t>
        </w:r>
        <w:r>
          <w:fldChar w:fldCharType="end"/>
        </w:r>
      </w:hyperlink>
    </w:p>
    <w:p>
      <w:pPr>
        <w:pStyle w:val="TOC2"/>
        <w:tabs>
          <w:tab w:val="right" w:leader="dot" w:pos="8306"/>
        </w:tabs>
      </w:pPr>
      <w:hyperlink w:anchor="_Toc584" w:history="1">
        <w:r>
          <w:rPr>
            <w:rFonts w:ascii="仿宋" w:eastAsia="仿宋" w:hAnsi="仿宋" w:cs="仿宋" w:hint="eastAsia"/>
            <w:lang w:eastAsia="zh-CN"/>
          </w:rPr>
          <w:t>(二)、生态环境影响分析</w:t>
        </w:r>
        <w:r>
          <w:tab/>
        </w:r>
        <w:r>
          <w:fldChar w:fldCharType="begin"/>
        </w:r>
        <w:r>
          <w:instrText xml:space="preserve"> PAGEREF _Toc584 \h </w:instrText>
        </w:r>
        <w:r>
          <w:fldChar w:fldCharType="separate"/>
        </w:r>
        <w:r>
          <w:t>25</w:t>
        </w:r>
        <w:r>
          <w:fldChar w:fldCharType="end"/>
        </w:r>
      </w:hyperlink>
    </w:p>
    <w:p>
      <w:pPr>
        <w:pStyle w:val="TOC2"/>
        <w:tabs>
          <w:tab w:val="right" w:leader="dot" w:pos="8306"/>
        </w:tabs>
      </w:pPr>
      <w:hyperlink w:anchor="_Toc27692" w:history="1">
        <w:r>
          <w:rPr>
            <w:rFonts w:ascii="仿宋" w:eastAsia="仿宋" w:hAnsi="仿宋" w:cs="仿宋" w:hint="eastAsia"/>
            <w:lang w:eastAsia="zh-CN"/>
          </w:rPr>
          <w:t>(三)、生态环境保护措施</w:t>
        </w:r>
        <w:r>
          <w:tab/>
        </w:r>
        <w:r>
          <w:fldChar w:fldCharType="begin"/>
        </w:r>
        <w:r>
          <w:instrText xml:space="preserve"> PAGEREF _Toc27692 \h </w:instrText>
        </w:r>
        <w:r>
          <w:fldChar w:fldCharType="separate"/>
        </w:r>
        <w:r>
          <w:t>26</w:t>
        </w:r>
        <w:r>
          <w:fldChar w:fldCharType="end"/>
        </w:r>
      </w:hyperlink>
    </w:p>
    <w:p>
      <w:pPr>
        <w:pStyle w:val="TOC2"/>
        <w:tabs>
          <w:tab w:val="right" w:leader="dot" w:pos="8306"/>
        </w:tabs>
      </w:pPr>
      <w:hyperlink w:anchor="_Toc28468" w:history="1">
        <w:r>
          <w:rPr>
            <w:rFonts w:ascii="仿宋" w:eastAsia="仿宋" w:hAnsi="仿宋" w:cs="仿宋" w:hint="eastAsia"/>
            <w:lang w:eastAsia="zh-CN"/>
          </w:rPr>
          <w:t>(四)、地质灾害影响分析</w:t>
        </w:r>
        <w:r>
          <w:tab/>
        </w:r>
        <w:r>
          <w:fldChar w:fldCharType="begin"/>
        </w:r>
        <w:r>
          <w:instrText xml:space="preserve"> PAGEREF _Toc28468 \h </w:instrText>
        </w:r>
        <w:r>
          <w:fldChar w:fldCharType="separate"/>
        </w:r>
        <w:r>
          <w:t>28</w:t>
        </w:r>
        <w:r>
          <w:fldChar w:fldCharType="end"/>
        </w:r>
      </w:hyperlink>
    </w:p>
    <w:p>
      <w:pPr>
        <w:pStyle w:val="TOC2"/>
        <w:tabs>
          <w:tab w:val="right" w:leader="dot" w:pos="8306"/>
        </w:tabs>
      </w:pPr>
      <w:hyperlink w:anchor="_Toc22322" w:history="1">
        <w:r>
          <w:rPr>
            <w:rFonts w:ascii="仿宋" w:eastAsia="仿宋" w:hAnsi="仿宋" w:cs="仿宋" w:hint="eastAsia"/>
            <w:lang w:eastAsia="zh-CN"/>
          </w:rPr>
          <w:t>(五)、特殊环境影响</w:t>
        </w:r>
        <w:r>
          <w:tab/>
        </w:r>
        <w:r>
          <w:fldChar w:fldCharType="begin"/>
        </w:r>
        <w:r>
          <w:instrText xml:space="preserve"> PAGEREF _Toc22322 \h </w:instrText>
        </w:r>
        <w:r>
          <w:fldChar w:fldCharType="separate"/>
        </w:r>
        <w:r>
          <w:t>30</w:t>
        </w:r>
        <w:r>
          <w:fldChar w:fldCharType="end"/>
        </w:r>
      </w:hyperlink>
    </w:p>
    <w:p>
      <w:pPr>
        <w:pStyle w:val="TOC1"/>
        <w:tabs>
          <w:tab w:val="right" w:leader="dot" w:pos="8306"/>
        </w:tabs>
      </w:pPr>
      <w:hyperlink w:anchor="_Toc29283" w:history="1">
        <w:r>
          <w:rPr>
            <w:rFonts w:ascii="仿宋" w:eastAsia="仿宋" w:hAnsi="仿宋" w:cs="仿宋" w:hint="eastAsia"/>
            <w:lang w:eastAsia="zh-CN"/>
          </w:rPr>
          <w:t>六、社会影响分析</w:t>
        </w:r>
        <w:r>
          <w:tab/>
        </w:r>
        <w:r>
          <w:fldChar w:fldCharType="begin"/>
        </w:r>
        <w:r>
          <w:instrText xml:space="preserve"> PAGEREF _Toc29283 \h </w:instrText>
        </w:r>
        <w:r>
          <w:fldChar w:fldCharType="separate"/>
        </w:r>
        <w:r>
          <w:t>31</w:t>
        </w:r>
        <w:r>
          <w:fldChar w:fldCharType="end"/>
        </w:r>
      </w:hyperlink>
    </w:p>
    <w:p>
      <w:pPr>
        <w:pStyle w:val="TOC2"/>
        <w:tabs>
          <w:tab w:val="right" w:leader="dot" w:pos="8306"/>
        </w:tabs>
      </w:pPr>
      <w:hyperlink w:anchor="_Toc29694" w:history="1">
        <w:r>
          <w:rPr>
            <w:rFonts w:ascii="仿宋" w:eastAsia="仿宋" w:hAnsi="仿宋" w:cs="仿宋" w:hint="eastAsia"/>
            <w:lang w:eastAsia="zh-CN"/>
          </w:rPr>
          <w:t>(一)、社会影响效果分析</w:t>
        </w:r>
        <w:r>
          <w:tab/>
        </w:r>
        <w:r>
          <w:fldChar w:fldCharType="begin"/>
        </w:r>
        <w:r>
          <w:instrText xml:space="preserve"> PAGEREF _Toc29694 \h </w:instrText>
        </w:r>
        <w:r>
          <w:fldChar w:fldCharType="separate"/>
        </w:r>
        <w:r>
          <w:t>31</w:t>
        </w:r>
        <w:r>
          <w:fldChar w:fldCharType="end"/>
        </w:r>
      </w:hyperlink>
    </w:p>
    <w:p>
      <w:pPr>
        <w:pStyle w:val="TOC2"/>
        <w:tabs>
          <w:tab w:val="right" w:leader="dot" w:pos="8306"/>
        </w:tabs>
      </w:pPr>
      <w:hyperlink w:anchor="_Toc20373" w:history="1">
        <w:r>
          <w:rPr>
            <w:rFonts w:ascii="仿宋" w:eastAsia="仿宋" w:hAnsi="仿宋" w:cs="仿宋" w:hint="eastAsia"/>
            <w:lang w:eastAsia="zh-CN"/>
          </w:rPr>
          <w:t>(二)、社会适应性分析</w:t>
        </w:r>
        <w:r>
          <w:tab/>
        </w:r>
        <w:r>
          <w:fldChar w:fldCharType="begin"/>
        </w:r>
        <w:r>
          <w:instrText xml:space="preserve"> PAGEREF _Toc20373 \h </w:instrText>
        </w:r>
        <w:r>
          <w:fldChar w:fldCharType="separate"/>
        </w:r>
        <w:r>
          <w:t>33</w:t>
        </w:r>
        <w:r>
          <w:fldChar w:fldCharType="end"/>
        </w:r>
      </w:hyperlink>
    </w:p>
    <w:p>
      <w:pPr>
        <w:pStyle w:val="TOC2"/>
        <w:tabs>
          <w:tab w:val="right" w:leader="dot" w:pos="8306"/>
        </w:tabs>
      </w:pPr>
      <w:hyperlink w:anchor="_Toc19915" w:history="1">
        <w:r>
          <w:rPr>
            <w:rFonts w:ascii="仿宋" w:eastAsia="仿宋" w:hAnsi="仿宋" w:cs="仿宋" w:hint="eastAsia"/>
            <w:lang w:eastAsia="zh-CN"/>
          </w:rPr>
          <w:t>(三)、社会风险及对策分析</w:t>
        </w:r>
        <w:r>
          <w:tab/>
        </w:r>
        <w:r>
          <w:fldChar w:fldCharType="begin"/>
        </w:r>
        <w:r>
          <w:instrText xml:space="preserve"> PAGEREF _Toc19915 \h </w:instrText>
        </w:r>
        <w:r>
          <w:fldChar w:fldCharType="separate"/>
        </w:r>
        <w:r>
          <w:t>35</w:t>
        </w:r>
        <w:r>
          <w:fldChar w:fldCharType="end"/>
        </w:r>
      </w:hyperlink>
    </w:p>
    <w:p>
      <w:pPr>
        <w:pStyle w:val="TOC1"/>
        <w:tabs>
          <w:tab w:val="right" w:leader="dot" w:pos="8306"/>
        </w:tabs>
      </w:pPr>
      <w:hyperlink w:anchor="_Toc18856" w:history="1">
        <w:r>
          <w:rPr>
            <w:rFonts w:ascii="仿宋" w:eastAsia="仿宋" w:hAnsi="仿宋" w:cs="仿宋" w:hint="eastAsia"/>
            <w:lang w:eastAsia="zh-CN"/>
          </w:rPr>
          <w:t>七、客户关系管理与市场拓展</w:t>
        </w:r>
        <w:r>
          <w:tab/>
        </w:r>
        <w:r>
          <w:fldChar w:fldCharType="begin"/>
        </w:r>
        <w:r>
          <w:instrText xml:space="preserve"> PAGEREF _Toc18856 \h </w:instrText>
        </w:r>
        <w:r>
          <w:fldChar w:fldCharType="separate"/>
        </w:r>
        <w:r>
          <w:t>38</w:t>
        </w:r>
        <w:r>
          <w:fldChar w:fldCharType="end"/>
        </w:r>
      </w:hyperlink>
    </w:p>
    <w:p>
      <w:pPr>
        <w:pStyle w:val="TOC2"/>
        <w:tabs>
          <w:tab w:val="right" w:leader="dot" w:pos="8306"/>
        </w:tabs>
      </w:pPr>
      <w:hyperlink w:anchor="_Toc13896" w:history="1">
        <w:r>
          <w:rPr>
            <w:rFonts w:ascii="仿宋" w:eastAsia="仿宋" w:hAnsi="仿宋" w:cs="仿宋" w:hint="eastAsia"/>
            <w:lang w:eastAsia="zh-CN"/>
          </w:rPr>
          <w:t>(一)、客户关系管理策略</w:t>
        </w:r>
        <w:r>
          <w:tab/>
        </w:r>
        <w:r>
          <w:fldChar w:fldCharType="begin"/>
        </w:r>
        <w:r>
          <w:instrText xml:space="preserve"> PAGEREF _Toc13896 \h </w:instrText>
        </w:r>
        <w:r>
          <w:fldChar w:fldCharType="separate"/>
        </w:r>
        <w:r>
          <w:t>38</w:t>
        </w:r>
        <w:r>
          <w:fldChar w:fldCharType="end"/>
        </w:r>
      </w:hyperlink>
    </w:p>
    <w:p>
      <w:pPr>
        <w:pStyle w:val="TOC2"/>
        <w:tabs>
          <w:tab w:val="right" w:leader="dot" w:pos="8306"/>
        </w:tabs>
      </w:pPr>
      <w:hyperlink w:anchor="_Toc17582" w:history="1">
        <w:r>
          <w:rPr>
            <w:rFonts w:ascii="仿宋" w:eastAsia="仿宋" w:hAnsi="仿宋" w:cs="仿宋" w:hint="eastAsia"/>
            <w:lang w:eastAsia="zh-CN"/>
          </w:rPr>
          <w:t>(二)、市场拓展方案</w:t>
        </w:r>
        <w:r>
          <w:tab/>
        </w:r>
        <w:r>
          <w:fldChar w:fldCharType="begin"/>
        </w:r>
        <w:r>
          <w:instrText xml:space="preserve"> PAGEREF _Toc17582 \h </w:instrText>
        </w:r>
        <w:r>
          <w:fldChar w:fldCharType="separate"/>
        </w:r>
        <w:r>
          <w:t>40</w:t>
        </w:r>
        <w:r>
          <w:fldChar w:fldCharType="end"/>
        </w:r>
      </w:hyperlink>
    </w:p>
    <w:p>
      <w:pPr>
        <w:pStyle w:val="TOC1"/>
        <w:tabs>
          <w:tab w:val="right" w:leader="dot" w:pos="8306"/>
        </w:tabs>
      </w:pPr>
      <w:hyperlink w:anchor="_Toc32218" w:history="1">
        <w:r>
          <w:rPr>
            <w:rFonts w:ascii="仿宋" w:eastAsia="仿宋" w:hAnsi="仿宋" w:cs="仿宋" w:hint="eastAsia"/>
            <w:lang w:eastAsia="zh-CN"/>
          </w:rPr>
          <w:t>八、项目变更管理</w:t>
        </w:r>
        <w:r>
          <w:tab/>
        </w:r>
        <w:r>
          <w:fldChar w:fldCharType="begin"/>
        </w:r>
        <w:r>
          <w:instrText xml:space="preserve"> PAGEREF _Toc32218 \h </w:instrText>
        </w:r>
        <w:r>
          <w:fldChar w:fldCharType="separate"/>
        </w:r>
        <w:r>
          <w:t>41</w:t>
        </w:r>
        <w:r>
          <w:fldChar w:fldCharType="end"/>
        </w:r>
      </w:hyperlink>
    </w:p>
    <w:p>
      <w:pPr>
        <w:pStyle w:val="TOC2"/>
        <w:tabs>
          <w:tab w:val="right" w:leader="dot" w:pos="8306"/>
        </w:tabs>
      </w:pPr>
      <w:hyperlink w:anchor="_Toc16816" w:history="1">
        <w:r>
          <w:rPr>
            <w:rFonts w:ascii="仿宋" w:eastAsia="仿宋" w:hAnsi="仿宋" w:cs="仿宋" w:hint="eastAsia"/>
            <w:lang w:eastAsia="zh-CN"/>
          </w:rPr>
          <w:t>(一)、变更控制流程</w:t>
        </w:r>
        <w:r>
          <w:tab/>
        </w:r>
        <w:r>
          <w:fldChar w:fldCharType="begin"/>
        </w:r>
        <w:r>
          <w:instrText xml:space="preserve"> PAGEREF _Toc16816 \h </w:instrText>
        </w:r>
        <w:r>
          <w:fldChar w:fldCharType="separate"/>
        </w:r>
        <w:r>
          <w:t>41</w:t>
        </w:r>
        <w:r>
          <w:fldChar w:fldCharType="end"/>
        </w:r>
      </w:hyperlink>
    </w:p>
    <w:p>
      <w:pPr>
        <w:pStyle w:val="TOC2"/>
        <w:tabs>
          <w:tab w:val="right" w:leader="dot" w:pos="8306"/>
        </w:tabs>
      </w:pPr>
      <w:hyperlink w:anchor="_Toc4814" w:history="1">
        <w:r>
          <w:rPr>
            <w:rFonts w:ascii="仿宋" w:eastAsia="仿宋" w:hAnsi="仿宋" w:cs="仿宋" w:hint="eastAsia"/>
            <w:lang w:eastAsia="zh-CN"/>
          </w:rPr>
          <w:t>(二)、影响评估与处理</w:t>
        </w:r>
        <w:r>
          <w:tab/>
        </w:r>
        <w:r>
          <w:fldChar w:fldCharType="begin"/>
        </w:r>
        <w:r>
          <w:instrText xml:space="preserve"> PAGEREF _Toc4814 \h </w:instrText>
        </w:r>
        <w:r>
          <w:fldChar w:fldCharType="separate"/>
        </w:r>
        <w:r>
          <w:t>41</w:t>
        </w:r>
        <w:r>
          <w:fldChar w:fldCharType="end"/>
        </w:r>
      </w:hyperlink>
    </w:p>
    <w:p>
      <w:pPr>
        <w:pStyle w:val="TOC2"/>
        <w:tabs>
          <w:tab w:val="right" w:leader="dot" w:pos="8306"/>
        </w:tabs>
      </w:pPr>
      <w:hyperlink w:anchor="_Toc18822" w:history="1">
        <w:r>
          <w:rPr>
            <w:rFonts w:ascii="仿宋" w:eastAsia="仿宋" w:hAnsi="仿宋" w:cs="仿宋" w:hint="eastAsia"/>
            <w:lang w:eastAsia="zh-CN"/>
          </w:rPr>
          <w:t>(三)、变更记录与追踪</w:t>
        </w:r>
        <w:r>
          <w:tab/>
        </w:r>
        <w:r>
          <w:fldChar w:fldCharType="begin"/>
        </w:r>
        <w:r>
          <w:instrText xml:space="preserve"> PAGEREF _Toc18822 \h </w:instrText>
        </w:r>
        <w:r>
          <w:fldChar w:fldCharType="separate"/>
        </w:r>
        <w:r>
          <w:t>43</w:t>
        </w:r>
        <w:r>
          <w:fldChar w:fldCharType="end"/>
        </w:r>
      </w:hyperlink>
    </w:p>
    <w:p>
      <w:pPr>
        <w:pStyle w:val="TOC2"/>
        <w:tabs>
          <w:tab w:val="right" w:leader="dot" w:pos="8306"/>
        </w:tabs>
      </w:pPr>
      <w:hyperlink w:anchor="_Toc26454" w:history="1">
        <w:r>
          <w:rPr>
            <w:rFonts w:ascii="仿宋" w:eastAsia="仿宋" w:hAnsi="仿宋" w:cs="仿宋" w:hint="eastAsia"/>
            <w:lang w:eastAsia="zh-CN"/>
          </w:rPr>
          <w:t>(四)、变更管理策略</w:t>
        </w:r>
        <w:r>
          <w:tab/>
        </w:r>
        <w:r>
          <w:fldChar w:fldCharType="begin"/>
        </w:r>
        <w:r>
          <w:instrText xml:space="preserve"> PAGEREF _Toc26454 \h </w:instrText>
        </w:r>
        <w:r>
          <w:fldChar w:fldCharType="separate"/>
        </w:r>
        <w:r>
          <w:t>45</w:t>
        </w:r>
        <w:r>
          <w:fldChar w:fldCharType="end"/>
        </w:r>
      </w:hyperlink>
    </w:p>
    <w:p>
      <w:pPr>
        <w:pStyle w:val="TOC1"/>
        <w:tabs>
          <w:tab w:val="right" w:leader="dot" w:pos="8306"/>
        </w:tabs>
      </w:pPr>
      <w:hyperlink w:anchor="_Toc18284" w:history="1">
        <w:r>
          <w:rPr>
            <w:rFonts w:ascii="仿宋" w:eastAsia="仿宋" w:hAnsi="仿宋" w:cs="仿宋" w:hint="eastAsia"/>
            <w:lang w:eastAsia="zh-CN"/>
          </w:rPr>
          <w:t>九、资金管理与财务规划</w:t>
        </w:r>
        <w:r>
          <w:tab/>
        </w:r>
        <w:r>
          <w:fldChar w:fldCharType="begin"/>
        </w:r>
        <w:r>
          <w:instrText xml:space="preserve"> PAGEREF _Toc18284 \h </w:instrText>
        </w:r>
        <w:r>
          <w:fldChar w:fldCharType="separate"/>
        </w:r>
        <w:r>
          <w:t>46</w:t>
        </w:r>
        <w:r>
          <w:fldChar w:fldCharType="end"/>
        </w:r>
      </w:hyperlink>
    </w:p>
    <w:p>
      <w:pPr>
        <w:pStyle w:val="TOC2"/>
        <w:tabs>
          <w:tab w:val="right" w:leader="dot" w:pos="8306"/>
        </w:tabs>
      </w:pPr>
      <w:hyperlink w:anchor="_Toc15435" w:history="1">
        <w:r>
          <w:rPr>
            <w:rFonts w:ascii="仿宋" w:eastAsia="仿宋" w:hAnsi="仿宋" w:cs="仿宋" w:hint="eastAsia"/>
            <w:lang w:eastAsia="zh-CN"/>
          </w:rPr>
          <w:t>(一)、项目资金来源与筹措</w:t>
        </w:r>
        <w:r>
          <w:tab/>
        </w:r>
        <w:r>
          <w:fldChar w:fldCharType="begin"/>
        </w:r>
        <w:r>
          <w:instrText xml:space="preserve"> PAGEREF _Toc15435 \h </w:instrText>
        </w:r>
        <w:r>
          <w:fldChar w:fldCharType="separate"/>
        </w:r>
        <w:r>
          <w:t>46</w:t>
        </w:r>
        <w:r>
          <w:fldChar w:fldCharType="end"/>
        </w:r>
      </w:hyperlink>
    </w:p>
    <w:p>
      <w:pPr>
        <w:pStyle w:val="TOC2"/>
        <w:tabs>
          <w:tab w:val="right" w:leader="dot" w:pos="8306"/>
        </w:tabs>
      </w:pPr>
      <w:hyperlink w:anchor="_Toc6458" w:history="1">
        <w:r>
          <w:rPr>
            <w:rFonts w:ascii="仿宋" w:eastAsia="仿宋" w:hAnsi="仿宋" w:cs="仿宋" w:hint="eastAsia"/>
            <w:lang w:eastAsia="zh-CN"/>
          </w:rPr>
          <w:t>(二)、资金使用与监管</w:t>
        </w:r>
        <w:r>
          <w:tab/>
        </w:r>
        <w:r>
          <w:fldChar w:fldCharType="begin"/>
        </w:r>
        <w:r>
          <w:instrText xml:space="preserve"> PAGEREF _Toc6458 \h </w:instrText>
        </w:r>
        <w:r>
          <w:fldChar w:fldCharType="separate"/>
        </w:r>
        <w:r>
          <w:t>48</w:t>
        </w:r>
        <w:r>
          <w:fldChar w:fldCharType="end"/>
        </w:r>
      </w:hyperlink>
    </w:p>
    <w:p>
      <w:pPr>
        <w:pStyle w:val="TOC2"/>
        <w:tabs>
          <w:tab w:val="right" w:leader="dot" w:pos="8306"/>
        </w:tabs>
      </w:pPr>
      <w:hyperlink w:anchor="_Toc7935" w:history="1">
        <w:r>
          <w:rPr>
            <w:rFonts w:ascii="仿宋" w:eastAsia="仿宋" w:hAnsi="仿宋" w:cs="仿宋" w:hint="eastAsia"/>
            <w:lang w:eastAsia="zh-CN"/>
          </w:rPr>
          <w:t>(三)、财务规划与预测</w:t>
        </w:r>
        <w:r>
          <w:tab/>
        </w:r>
        <w:r>
          <w:fldChar w:fldCharType="begin"/>
        </w:r>
        <w:r>
          <w:instrText xml:space="preserve"> PAGEREF _Toc7935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6" w:history="1">
        <w:r>
          <w:rPr>
            <w:rFonts w:ascii="仿宋" w:eastAsia="仿宋" w:hAnsi="仿宋" w:cs="仿宋" w:hint="eastAsia"/>
            <w:lang w:eastAsia="zh-CN"/>
          </w:rPr>
          <w:t>十、安全与应急管理</w:t>
        </w:r>
        <w:r>
          <w:tab/>
        </w:r>
        <w:r>
          <w:fldChar w:fldCharType="begin"/>
        </w:r>
        <w:r>
          <w:instrText xml:space="preserve"> PAGEREF _Toc2666 \h </w:instrText>
        </w:r>
        <w:r>
          <w:fldChar w:fldCharType="separate"/>
        </w:r>
        <w:r>
          <w:t>50</w:t>
        </w:r>
        <w:r>
          <w:fldChar w:fldCharType="end"/>
        </w:r>
      </w:hyperlink>
    </w:p>
    <w:p>
      <w:pPr>
        <w:pStyle w:val="TOC2"/>
        <w:tabs>
          <w:tab w:val="right" w:leader="dot" w:pos="8306"/>
        </w:tabs>
      </w:pPr>
      <w:hyperlink w:anchor="_Toc6826" w:history="1">
        <w:r>
          <w:rPr>
            <w:rFonts w:ascii="仿宋" w:eastAsia="仿宋" w:hAnsi="仿宋" w:cs="仿宋" w:hint="eastAsia"/>
            <w:lang w:eastAsia="zh-CN"/>
          </w:rPr>
          <w:t>(一)、安全生产管理</w:t>
        </w:r>
        <w:r>
          <w:tab/>
        </w:r>
        <w:r>
          <w:fldChar w:fldCharType="begin"/>
        </w:r>
        <w:r>
          <w:instrText xml:space="preserve"> PAGEREF _Toc6826 \h </w:instrText>
        </w:r>
        <w:r>
          <w:fldChar w:fldCharType="separate"/>
        </w:r>
        <w:r>
          <w:t>50</w:t>
        </w:r>
        <w:r>
          <w:fldChar w:fldCharType="end"/>
        </w:r>
      </w:hyperlink>
    </w:p>
    <w:p>
      <w:pPr>
        <w:pStyle w:val="TOC2"/>
        <w:tabs>
          <w:tab w:val="right" w:leader="dot" w:pos="8306"/>
        </w:tabs>
      </w:pPr>
      <w:hyperlink w:anchor="_Toc22615" w:history="1">
        <w:r>
          <w:rPr>
            <w:rFonts w:ascii="仿宋" w:eastAsia="仿宋" w:hAnsi="仿宋" w:cs="仿宋" w:hint="eastAsia"/>
            <w:lang w:eastAsia="zh-CN"/>
          </w:rPr>
          <w:t>(二)、应急预案与响应</w:t>
        </w:r>
        <w:r>
          <w:tab/>
        </w:r>
        <w:r>
          <w:fldChar w:fldCharType="begin"/>
        </w:r>
        <w:r>
          <w:instrText xml:space="preserve"> PAGEREF _Toc22615 \h </w:instrText>
        </w:r>
        <w:r>
          <w:fldChar w:fldCharType="separate"/>
        </w:r>
        <w:r>
          <w:t>52</w:t>
        </w:r>
        <w:r>
          <w:fldChar w:fldCharType="end"/>
        </w:r>
      </w:hyperlink>
    </w:p>
    <w:p>
      <w:pPr>
        <w:pStyle w:val="TOC1"/>
        <w:tabs>
          <w:tab w:val="right" w:leader="dot" w:pos="8306"/>
        </w:tabs>
      </w:pPr>
      <w:hyperlink w:anchor="_Toc25143" w:history="1">
        <w:r>
          <w:rPr>
            <w:rFonts w:ascii="仿宋" w:eastAsia="仿宋" w:hAnsi="仿宋" w:cs="仿宋" w:hint="eastAsia"/>
            <w:lang w:eastAsia="zh-CN"/>
          </w:rPr>
          <w:t>十一、环境保护与治理方案</w:t>
        </w:r>
        <w:r>
          <w:tab/>
        </w:r>
        <w:r>
          <w:fldChar w:fldCharType="begin"/>
        </w:r>
        <w:r>
          <w:instrText xml:space="preserve"> PAGEREF _Toc25143 \h </w:instrText>
        </w:r>
        <w:r>
          <w:fldChar w:fldCharType="separate"/>
        </w:r>
        <w:r>
          <w:t>53</w:t>
        </w:r>
        <w:r>
          <w:fldChar w:fldCharType="end"/>
        </w:r>
      </w:hyperlink>
    </w:p>
    <w:p>
      <w:pPr>
        <w:pStyle w:val="TOC2"/>
        <w:tabs>
          <w:tab w:val="right" w:leader="dot" w:pos="8306"/>
        </w:tabs>
      </w:pPr>
      <w:hyperlink w:anchor="_Toc4435" w:history="1">
        <w:r>
          <w:rPr>
            <w:rFonts w:ascii="仿宋" w:eastAsia="仿宋" w:hAnsi="仿宋" w:cs="仿宋" w:hint="eastAsia"/>
            <w:lang w:eastAsia="zh-CN"/>
          </w:rPr>
          <w:t>(一)、项目环境影响评估</w:t>
        </w:r>
        <w:r>
          <w:tab/>
        </w:r>
        <w:r>
          <w:fldChar w:fldCharType="begin"/>
        </w:r>
        <w:r>
          <w:instrText xml:space="preserve"> PAGEREF _Toc4435 \h </w:instrText>
        </w:r>
        <w:r>
          <w:fldChar w:fldCharType="separate"/>
        </w:r>
        <w:r>
          <w:t>53</w:t>
        </w:r>
        <w:r>
          <w:fldChar w:fldCharType="end"/>
        </w:r>
      </w:hyperlink>
    </w:p>
    <w:p>
      <w:pPr>
        <w:pStyle w:val="TOC2"/>
        <w:tabs>
          <w:tab w:val="right" w:leader="dot" w:pos="8306"/>
        </w:tabs>
      </w:pPr>
      <w:hyperlink w:anchor="_Toc7544" w:history="1">
        <w:r>
          <w:rPr>
            <w:rFonts w:ascii="仿宋" w:eastAsia="仿宋" w:hAnsi="仿宋" w:cs="仿宋" w:hint="eastAsia"/>
            <w:lang w:eastAsia="zh-CN"/>
          </w:rPr>
          <w:t>(二)、环境保护措施与治理方案</w:t>
        </w:r>
        <w:r>
          <w:tab/>
        </w:r>
        <w:r>
          <w:fldChar w:fldCharType="begin"/>
        </w:r>
        <w:r>
          <w:instrText xml:space="preserve"> PAGEREF _Toc7544 \h </w:instrText>
        </w:r>
        <w:r>
          <w:fldChar w:fldCharType="separate"/>
        </w:r>
        <w:r>
          <w:t>54</w:t>
        </w:r>
        <w:r>
          <w:fldChar w:fldCharType="end"/>
        </w:r>
      </w:hyperlink>
    </w:p>
    <w:p>
      <w:pPr>
        <w:pStyle w:val="TOC1"/>
        <w:tabs>
          <w:tab w:val="right" w:leader="dot" w:pos="8306"/>
        </w:tabs>
      </w:pPr>
      <w:hyperlink w:anchor="_Toc28039" w:history="1">
        <w:r>
          <w:rPr>
            <w:rFonts w:ascii="仿宋" w:eastAsia="仿宋" w:hAnsi="仿宋" w:cs="仿宋" w:hint="eastAsia"/>
            <w:lang w:eastAsia="zh-CN"/>
          </w:rPr>
          <w:t>十二、土地利用与规划方案</w:t>
        </w:r>
        <w:r>
          <w:tab/>
        </w:r>
        <w:r>
          <w:fldChar w:fldCharType="begin"/>
        </w:r>
        <w:r>
          <w:instrText xml:space="preserve"> PAGEREF _Toc28039 \h </w:instrText>
        </w:r>
        <w:r>
          <w:fldChar w:fldCharType="separate"/>
        </w:r>
        <w:r>
          <w:t>54</w:t>
        </w:r>
        <w:r>
          <w:fldChar w:fldCharType="end"/>
        </w:r>
      </w:hyperlink>
    </w:p>
    <w:p>
      <w:pPr>
        <w:pStyle w:val="TOC2"/>
        <w:tabs>
          <w:tab w:val="right" w:leader="dot" w:pos="8306"/>
        </w:tabs>
      </w:pPr>
      <w:hyperlink w:anchor="_Toc7443" w:history="1">
        <w:r>
          <w:rPr>
            <w:rFonts w:ascii="仿宋" w:eastAsia="仿宋" w:hAnsi="仿宋" w:cs="仿宋" w:hint="eastAsia"/>
            <w:lang w:eastAsia="zh-CN"/>
          </w:rPr>
          <w:t>(一)、项目用地情况分析</w:t>
        </w:r>
        <w:r>
          <w:tab/>
        </w:r>
        <w:r>
          <w:fldChar w:fldCharType="begin"/>
        </w:r>
        <w:r>
          <w:instrText xml:space="preserve"> PAGEREF _Toc7443 \h </w:instrText>
        </w:r>
        <w:r>
          <w:fldChar w:fldCharType="separate"/>
        </w:r>
        <w:r>
          <w:t>54</w:t>
        </w:r>
        <w:r>
          <w:fldChar w:fldCharType="end"/>
        </w:r>
      </w:hyperlink>
    </w:p>
    <w:p>
      <w:pPr>
        <w:pStyle w:val="TOC2"/>
        <w:tabs>
          <w:tab w:val="right" w:leader="dot" w:pos="8306"/>
        </w:tabs>
      </w:pPr>
      <w:hyperlink w:anchor="_Toc30649" w:history="1">
        <w:r>
          <w:rPr>
            <w:rFonts w:ascii="仿宋" w:eastAsia="仿宋" w:hAnsi="仿宋" w:cs="仿宋" w:hint="eastAsia"/>
            <w:lang w:eastAsia="zh-CN"/>
          </w:rPr>
          <w:t>(二)、土地利用规划方案</w:t>
        </w:r>
        <w:r>
          <w:tab/>
        </w:r>
        <w:r>
          <w:fldChar w:fldCharType="begin"/>
        </w:r>
        <w:r>
          <w:instrText xml:space="preserve"> PAGEREF _Toc30649 \h </w:instrText>
        </w:r>
        <w:r>
          <w:fldChar w:fldCharType="separate"/>
        </w:r>
        <w:r>
          <w:t>55</w:t>
        </w:r>
        <w:r>
          <w:fldChar w:fldCharType="end"/>
        </w:r>
      </w:hyperlink>
    </w:p>
    <w:p>
      <w:pPr>
        <w:pStyle w:val="TOC1"/>
        <w:tabs>
          <w:tab w:val="right" w:leader="dot" w:pos="8306"/>
        </w:tabs>
      </w:pPr>
      <w:hyperlink w:anchor="_Toc4762" w:history="1">
        <w:r>
          <w:rPr>
            <w:rFonts w:ascii="仿宋" w:eastAsia="仿宋" w:hAnsi="仿宋" w:cs="仿宋" w:hint="eastAsia"/>
            <w:lang w:eastAsia="zh-CN"/>
          </w:rPr>
          <w:t>十三、项目施工方案</w:t>
        </w:r>
        <w:r>
          <w:tab/>
        </w:r>
        <w:r>
          <w:fldChar w:fldCharType="begin"/>
        </w:r>
        <w:r>
          <w:instrText xml:space="preserve"> PAGEREF _Toc4762 \h </w:instrText>
        </w:r>
        <w:r>
          <w:fldChar w:fldCharType="separate"/>
        </w:r>
        <w:r>
          <w:t>57</w:t>
        </w:r>
        <w:r>
          <w:fldChar w:fldCharType="end"/>
        </w:r>
      </w:hyperlink>
    </w:p>
    <w:p>
      <w:pPr>
        <w:pStyle w:val="TOC2"/>
        <w:tabs>
          <w:tab w:val="right" w:leader="dot" w:pos="8306"/>
        </w:tabs>
      </w:pPr>
      <w:hyperlink w:anchor="_Toc19824" w:history="1">
        <w:r>
          <w:rPr>
            <w:rFonts w:ascii="仿宋" w:eastAsia="仿宋" w:hAnsi="仿宋" w:cs="仿宋" w:hint="eastAsia"/>
            <w:lang w:eastAsia="zh-CN"/>
          </w:rPr>
          <w:t>(一)、施工组织设计</w:t>
        </w:r>
        <w:r>
          <w:tab/>
        </w:r>
        <w:r>
          <w:fldChar w:fldCharType="begin"/>
        </w:r>
        <w:r>
          <w:instrText xml:space="preserve"> PAGEREF _Toc19824 \h </w:instrText>
        </w:r>
        <w:r>
          <w:fldChar w:fldCharType="separate"/>
        </w:r>
        <w:r>
          <w:t>57</w:t>
        </w:r>
        <w:r>
          <w:fldChar w:fldCharType="end"/>
        </w:r>
      </w:hyperlink>
    </w:p>
    <w:p>
      <w:pPr>
        <w:pStyle w:val="TOC2"/>
        <w:tabs>
          <w:tab w:val="right" w:leader="dot" w:pos="8306"/>
        </w:tabs>
      </w:pPr>
      <w:hyperlink w:anchor="_Toc5810" w:history="1">
        <w:r>
          <w:rPr>
            <w:rFonts w:ascii="仿宋" w:eastAsia="仿宋" w:hAnsi="仿宋" w:cs="仿宋" w:hint="eastAsia"/>
            <w:lang w:eastAsia="zh-CN"/>
          </w:rPr>
          <w:t>(二)、施工工艺与技术路线</w:t>
        </w:r>
        <w:r>
          <w:tab/>
        </w:r>
        <w:r>
          <w:fldChar w:fldCharType="begin"/>
        </w:r>
        <w:r>
          <w:instrText xml:space="preserve"> PAGEREF _Toc5810 \h </w:instrText>
        </w:r>
        <w:r>
          <w:fldChar w:fldCharType="separate"/>
        </w:r>
        <w:r>
          <w:t>58</w:t>
        </w:r>
        <w:r>
          <w:fldChar w:fldCharType="end"/>
        </w:r>
      </w:hyperlink>
    </w:p>
    <w:p>
      <w:pPr>
        <w:pStyle w:val="TOC2"/>
        <w:tabs>
          <w:tab w:val="right" w:leader="dot" w:pos="8306"/>
        </w:tabs>
      </w:pPr>
      <w:hyperlink w:anchor="_Toc14607" w:history="1">
        <w:r>
          <w:rPr>
            <w:rFonts w:ascii="仿宋" w:eastAsia="仿宋" w:hAnsi="仿宋" w:cs="仿宋" w:hint="eastAsia"/>
            <w:lang w:eastAsia="zh-CN"/>
          </w:rPr>
          <w:t>(三)、关键节点施工计划</w:t>
        </w:r>
        <w:r>
          <w:tab/>
        </w:r>
        <w:r>
          <w:fldChar w:fldCharType="begin"/>
        </w:r>
        <w:r>
          <w:instrText xml:space="preserve"> PAGEREF _Toc14607 \h </w:instrText>
        </w:r>
        <w:r>
          <w:fldChar w:fldCharType="separate"/>
        </w:r>
        <w:r>
          <w:t>59</w:t>
        </w:r>
        <w:r>
          <w:fldChar w:fldCharType="end"/>
        </w:r>
      </w:hyperlink>
    </w:p>
    <w:p>
      <w:pPr>
        <w:pStyle w:val="TOC2"/>
        <w:tabs>
          <w:tab w:val="right" w:leader="dot" w:pos="8306"/>
        </w:tabs>
      </w:pPr>
      <w:hyperlink w:anchor="_Toc21819" w:history="1">
        <w:r>
          <w:rPr>
            <w:rFonts w:ascii="仿宋" w:eastAsia="仿宋" w:hAnsi="仿宋" w:cs="仿宋" w:hint="eastAsia"/>
            <w:lang w:eastAsia="zh-CN"/>
          </w:rPr>
          <w:t>(四)、施工现场管理</w:t>
        </w:r>
        <w:r>
          <w:tab/>
        </w:r>
        <w:r>
          <w:fldChar w:fldCharType="begin"/>
        </w:r>
        <w:r>
          <w:instrText xml:space="preserve"> PAGEREF _Toc21819 \h </w:instrText>
        </w:r>
        <w:r>
          <w:fldChar w:fldCharType="separate"/>
        </w:r>
        <w:r>
          <w:t>61</w:t>
        </w:r>
        <w:r>
          <w:fldChar w:fldCharType="end"/>
        </w:r>
      </w:hyperlink>
    </w:p>
    <w:p>
      <w:pPr>
        <w:pStyle w:val="TOC1"/>
        <w:tabs>
          <w:tab w:val="right" w:leader="dot" w:pos="8306"/>
        </w:tabs>
      </w:pPr>
      <w:hyperlink w:anchor="_Toc15833" w:history="1">
        <w:r>
          <w:rPr>
            <w:rFonts w:ascii="仿宋" w:eastAsia="仿宋" w:hAnsi="仿宋" w:cs="仿宋" w:hint="eastAsia"/>
            <w:lang w:eastAsia="zh-CN"/>
          </w:rPr>
          <w:t>十四、成果转化与推广应用</w:t>
        </w:r>
        <w:r>
          <w:tab/>
        </w:r>
        <w:r>
          <w:fldChar w:fldCharType="begin"/>
        </w:r>
        <w:r>
          <w:instrText xml:space="preserve"> PAGEREF _Toc15833 \h </w:instrText>
        </w:r>
        <w:r>
          <w:fldChar w:fldCharType="separate"/>
        </w:r>
        <w:r>
          <w:t>63</w:t>
        </w:r>
        <w:r>
          <w:fldChar w:fldCharType="end"/>
        </w:r>
      </w:hyperlink>
    </w:p>
    <w:p>
      <w:pPr>
        <w:pStyle w:val="TOC2"/>
        <w:tabs>
          <w:tab w:val="right" w:leader="dot" w:pos="8306"/>
        </w:tabs>
      </w:pPr>
      <w:hyperlink w:anchor="_Toc14285" w:history="1">
        <w:r>
          <w:rPr>
            <w:rFonts w:ascii="仿宋" w:eastAsia="仿宋" w:hAnsi="仿宋" w:cs="仿宋" w:hint="eastAsia"/>
            <w:lang w:eastAsia="zh-CN"/>
          </w:rPr>
          <w:t>(一)、成果转化策略制定</w:t>
        </w:r>
        <w:r>
          <w:tab/>
        </w:r>
        <w:r>
          <w:fldChar w:fldCharType="begin"/>
        </w:r>
        <w:r>
          <w:instrText xml:space="preserve"> PAGEREF _Toc14285 \h </w:instrText>
        </w:r>
        <w:r>
          <w:fldChar w:fldCharType="separate"/>
        </w:r>
        <w:r>
          <w:t>63</w:t>
        </w:r>
        <w:r>
          <w:fldChar w:fldCharType="end"/>
        </w:r>
      </w:hyperlink>
    </w:p>
    <w:p>
      <w:pPr>
        <w:pStyle w:val="TOC2"/>
        <w:tabs>
          <w:tab w:val="right" w:leader="dot" w:pos="8306"/>
        </w:tabs>
      </w:pPr>
      <w:hyperlink w:anchor="_Toc11513" w:history="1">
        <w:r>
          <w:rPr>
            <w:rFonts w:ascii="仿宋" w:eastAsia="仿宋" w:hAnsi="仿宋" w:cs="仿宋" w:hint="eastAsia"/>
            <w:lang w:eastAsia="zh-CN"/>
          </w:rPr>
          <w:t>(二)、成果推广应用方案</w:t>
        </w:r>
        <w:r>
          <w:tab/>
        </w:r>
        <w:r>
          <w:fldChar w:fldCharType="begin"/>
        </w:r>
        <w:r>
          <w:instrText xml:space="preserve"> PAGEREF _Toc11513 \h </w:instrText>
        </w:r>
        <w:r>
          <w:fldChar w:fldCharType="separate"/>
        </w:r>
        <w:r>
          <w:t>64</w:t>
        </w:r>
        <w:r>
          <w:fldChar w:fldCharType="end"/>
        </w:r>
      </w:hyperlink>
    </w:p>
    <w:p>
      <w:pPr>
        <w:pStyle w:val="TOC1"/>
        <w:tabs>
          <w:tab w:val="right" w:leader="dot" w:pos="8306"/>
        </w:tabs>
      </w:pPr>
      <w:hyperlink w:anchor="_Toc26889" w:history="1">
        <w:r>
          <w:rPr>
            <w:rFonts w:ascii="仿宋" w:eastAsia="仿宋" w:hAnsi="仿宋" w:cs="仿宋" w:hint="eastAsia"/>
            <w:lang w:eastAsia="zh-CN"/>
          </w:rPr>
          <w:t>十五、设施与设备管理</w:t>
        </w:r>
        <w:r>
          <w:tab/>
        </w:r>
        <w:r>
          <w:fldChar w:fldCharType="begin"/>
        </w:r>
        <w:r>
          <w:instrText xml:space="preserve"> PAGEREF _Toc26889 \h </w:instrText>
        </w:r>
        <w:r>
          <w:fldChar w:fldCharType="separate"/>
        </w:r>
        <w:r>
          <w:t>66</w:t>
        </w:r>
        <w:r>
          <w:fldChar w:fldCharType="end"/>
        </w:r>
      </w:hyperlink>
    </w:p>
    <w:p>
      <w:pPr>
        <w:pStyle w:val="TOC2"/>
        <w:tabs>
          <w:tab w:val="right" w:leader="dot" w:pos="8306"/>
        </w:tabs>
      </w:pPr>
      <w:hyperlink w:anchor="_Toc21518" w:history="1">
        <w:r>
          <w:rPr>
            <w:rFonts w:ascii="仿宋" w:eastAsia="仿宋" w:hAnsi="仿宋" w:cs="仿宋" w:hint="eastAsia"/>
            <w:lang w:eastAsia="zh-CN"/>
          </w:rPr>
          <w:t>(一)、设施规划与配置</w:t>
        </w:r>
        <w:r>
          <w:tab/>
        </w:r>
        <w:r>
          <w:fldChar w:fldCharType="begin"/>
        </w:r>
        <w:r>
          <w:instrText xml:space="preserve"> PAGEREF _Toc21518 \h </w:instrText>
        </w:r>
        <w:r>
          <w:fldChar w:fldCharType="separate"/>
        </w:r>
        <w:r>
          <w:t>66</w:t>
        </w:r>
        <w:r>
          <w:fldChar w:fldCharType="end"/>
        </w:r>
      </w:hyperlink>
    </w:p>
    <w:p>
      <w:pPr>
        <w:pStyle w:val="TOC2"/>
        <w:tabs>
          <w:tab w:val="right" w:leader="dot" w:pos="8306"/>
        </w:tabs>
      </w:pPr>
      <w:hyperlink w:anchor="_Toc8080" w:history="1">
        <w:r>
          <w:rPr>
            <w:rFonts w:ascii="仿宋" w:eastAsia="仿宋" w:hAnsi="仿宋" w:cs="仿宋" w:hint="eastAsia"/>
            <w:lang w:eastAsia="zh-CN"/>
          </w:rPr>
          <w:t>(二)、设备采购与维护管理</w:t>
        </w:r>
        <w:r>
          <w:tab/>
        </w:r>
        <w:r>
          <w:fldChar w:fldCharType="begin"/>
        </w:r>
        <w:r>
          <w:instrText xml:space="preserve"> PAGEREF _Toc8080 \h </w:instrText>
        </w:r>
        <w:r>
          <w:fldChar w:fldCharType="separate"/>
        </w:r>
        <w:r>
          <w:t>67</w:t>
        </w:r>
        <w:r>
          <w:fldChar w:fldCharType="end"/>
        </w:r>
      </w:hyperlink>
    </w:p>
    <w:p>
      <w:pPr>
        <w:pStyle w:val="TOC2"/>
        <w:tabs>
          <w:tab w:val="right" w:leader="dot" w:pos="8306"/>
        </w:tabs>
      </w:pPr>
      <w:hyperlink w:anchor="_Toc6343" w:history="1">
        <w:r>
          <w:rPr>
            <w:rFonts w:ascii="仿宋" w:eastAsia="仿宋" w:hAnsi="仿宋" w:cs="仿宋" w:hint="eastAsia"/>
            <w:lang w:eastAsia="zh-CN"/>
          </w:rPr>
          <w:t>(三)、设施设备升级策略</w:t>
        </w:r>
        <w:r>
          <w:tab/>
        </w:r>
        <w:r>
          <w:fldChar w:fldCharType="begin"/>
        </w:r>
        <w:r>
          <w:instrText xml:space="preserve"> PAGEREF _Toc6343 \h </w:instrText>
        </w:r>
        <w:r>
          <w:fldChar w:fldCharType="separate"/>
        </w:r>
        <w:r>
          <w:t>67</w:t>
        </w:r>
        <w:r>
          <w:fldChar w:fldCharType="end"/>
        </w:r>
      </w:hyperlink>
    </w:p>
    <w:p>
      <w:pPr>
        <w:pStyle w:val="TOC1"/>
        <w:tabs>
          <w:tab w:val="right" w:leader="dot" w:pos="8306"/>
        </w:tabs>
      </w:pPr>
      <w:hyperlink w:anchor="_Toc21921" w:history="1">
        <w:r>
          <w:rPr>
            <w:rFonts w:ascii="仿宋" w:eastAsia="仿宋" w:hAnsi="仿宋" w:cs="仿宋" w:hint="eastAsia"/>
            <w:lang w:eastAsia="zh-CN"/>
          </w:rPr>
          <w:t>十六、知识产权管理与保护</w:t>
        </w:r>
        <w:r>
          <w:tab/>
        </w:r>
        <w:r>
          <w:fldChar w:fldCharType="begin"/>
        </w:r>
        <w:r>
          <w:instrText xml:space="preserve"> PAGEREF _Toc21921 \h </w:instrText>
        </w:r>
        <w:r>
          <w:fldChar w:fldCharType="separate"/>
        </w:r>
        <w:r>
          <w:t>68</w:t>
        </w:r>
        <w:r>
          <w:fldChar w:fldCharType="end"/>
        </w:r>
      </w:hyperlink>
    </w:p>
    <w:p>
      <w:pPr>
        <w:pStyle w:val="TOC2"/>
        <w:tabs>
          <w:tab w:val="right" w:leader="dot" w:pos="8306"/>
        </w:tabs>
      </w:pPr>
      <w:hyperlink w:anchor="_Toc12934" w:history="1">
        <w:r>
          <w:rPr>
            <w:rFonts w:ascii="仿宋" w:eastAsia="仿宋" w:hAnsi="仿宋" w:cs="仿宋" w:hint="eastAsia"/>
            <w:lang w:eastAsia="zh-CN"/>
          </w:rPr>
          <w:t>(一)、知识产权管理体系建设</w:t>
        </w:r>
        <w:r>
          <w:tab/>
        </w:r>
        <w:r>
          <w:fldChar w:fldCharType="begin"/>
        </w:r>
        <w:r>
          <w:instrText xml:space="preserve"> PAGEREF _Toc12934 \h </w:instrText>
        </w:r>
        <w:r>
          <w:fldChar w:fldCharType="separate"/>
        </w:r>
        <w:r>
          <w:t>68</w:t>
        </w:r>
        <w:r>
          <w:fldChar w:fldCharType="end"/>
        </w:r>
      </w:hyperlink>
    </w:p>
    <w:p>
      <w:pPr>
        <w:pStyle w:val="TOC2"/>
        <w:tabs>
          <w:tab w:val="right" w:leader="dot" w:pos="8306"/>
        </w:tabs>
      </w:pPr>
      <w:hyperlink w:anchor="_Toc31400" w:history="1">
        <w:r>
          <w:rPr>
            <w:rFonts w:ascii="仿宋" w:eastAsia="仿宋" w:hAnsi="仿宋" w:cs="仿宋" w:hint="eastAsia"/>
            <w:lang w:eastAsia="zh-CN"/>
          </w:rPr>
          <w:t>(二)、知识产权保护措施</w:t>
        </w:r>
        <w:r>
          <w:tab/>
        </w:r>
        <w:r>
          <w:fldChar w:fldCharType="begin"/>
        </w:r>
        <w:r>
          <w:instrText xml:space="preserve"> PAGEREF _Toc31400 \h </w:instrText>
        </w:r>
        <w:r>
          <w:fldChar w:fldCharType="separate"/>
        </w:r>
        <w:r>
          <w:t>69</w:t>
        </w:r>
        <w:r>
          <w:fldChar w:fldCharType="end"/>
        </w:r>
      </w:hyperlink>
    </w:p>
    <w:p>
      <w:pPr>
        <w:pStyle w:val="TOC1"/>
        <w:tabs>
          <w:tab w:val="right" w:leader="dot" w:pos="8306"/>
        </w:tabs>
      </w:pPr>
      <w:hyperlink w:anchor="_Toc31291" w:history="1">
        <w:r>
          <w:rPr>
            <w:rFonts w:ascii="仿宋" w:eastAsia="仿宋" w:hAnsi="仿宋" w:cs="仿宋" w:hint="eastAsia"/>
            <w:lang w:eastAsia="zh-CN"/>
          </w:rPr>
          <w:t>十七、质量管理与控制</w:t>
        </w:r>
        <w:r>
          <w:tab/>
        </w:r>
        <w:r>
          <w:fldChar w:fldCharType="begin"/>
        </w:r>
        <w:r>
          <w:instrText xml:space="preserve"> PAGEREF _Toc31291 \h </w:instrText>
        </w:r>
        <w:r>
          <w:fldChar w:fldCharType="separate"/>
        </w:r>
        <w:r>
          <w:t>71</w:t>
        </w:r>
        <w:r>
          <w:fldChar w:fldCharType="end"/>
        </w:r>
      </w:hyperlink>
    </w:p>
    <w:p>
      <w:pPr>
        <w:pStyle w:val="TOC2"/>
        <w:tabs>
          <w:tab w:val="right" w:leader="dot" w:pos="8306"/>
        </w:tabs>
      </w:pPr>
      <w:hyperlink w:anchor="_Toc22087" w:history="1">
        <w:r>
          <w:rPr>
            <w:rFonts w:ascii="仿宋" w:eastAsia="仿宋" w:hAnsi="仿宋" w:cs="仿宋" w:hint="eastAsia"/>
            <w:lang w:eastAsia="zh-CN"/>
          </w:rPr>
          <w:t>(一)、质量管理体系建设</w:t>
        </w:r>
        <w:r>
          <w:tab/>
        </w:r>
        <w:r>
          <w:fldChar w:fldCharType="begin"/>
        </w:r>
        <w:r>
          <w:instrText xml:space="preserve"> PAGEREF _Toc22087 \h </w:instrText>
        </w:r>
        <w:r>
          <w:fldChar w:fldCharType="separate"/>
        </w:r>
        <w:r>
          <w:t>71</w:t>
        </w:r>
        <w:r>
          <w:fldChar w:fldCharType="end"/>
        </w:r>
      </w:hyperlink>
    </w:p>
    <w:p>
      <w:pPr>
        <w:pStyle w:val="TOC2"/>
        <w:tabs>
          <w:tab w:val="right" w:leader="dot" w:pos="8306"/>
        </w:tabs>
      </w:pPr>
      <w:hyperlink w:anchor="_Toc18884" w:history="1">
        <w:r>
          <w:rPr>
            <w:rFonts w:ascii="仿宋" w:eastAsia="仿宋" w:hAnsi="仿宋" w:cs="仿宋" w:hint="eastAsia"/>
            <w:lang w:eastAsia="zh-CN"/>
          </w:rPr>
          <w:t>(二)、质量控制措施</w:t>
        </w:r>
        <w:r>
          <w:tab/>
        </w:r>
        <w:r>
          <w:fldChar w:fldCharType="begin"/>
        </w:r>
        <w:r>
          <w:instrText xml:space="preserve"> PAGEREF _Toc18884 \h </w:instrText>
        </w:r>
        <w:r>
          <w:fldChar w:fldCharType="separate"/>
        </w:r>
        <w:r>
          <w:t>72</w:t>
        </w:r>
        <w:r>
          <w:fldChar w:fldCharType="end"/>
        </w:r>
      </w:hyperlink>
    </w:p>
    <w:p>
      <w:pPr>
        <w:pStyle w:val="TOC1"/>
        <w:tabs>
          <w:tab w:val="right" w:leader="dot" w:pos="8306"/>
        </w:tabs>
      </w:pPr>
      <w:hyperlink w:anchor="_Toc20638" w:history="1">
        <w:r>
          <w:rPr>
            <w:rFonts w:ascii="仿宋" w:eastAsia="仿宋" w:hAnsi="仿宋" w:cs="仿宋" w:hint="eastAsia"/>
            <w:lang w:eastAsia="zh-CN"/>
          </w:rPr>
          <w:t>十八、法律法规与政策遵循</w:t>
        </w:r>
        <w:r>
          <w:tab/>
        </w:r>
        <w:r>
          <w:fldChar w:fldCharType="begin"/>
        </w:r>
        <w:r>
          <w:instrText xml:space="preserve"> PAGEREF _Toc20638 \h </w:instrText>
        </w:r>
        <w:r>
          <w:fldChar w:fldCharType="separate"/>
        </w:r>
        <w:r>
          <w:t>73</w:t>
        </w:r>
        <w:r>
          <w:fldChar w:fldCharType="end"/>
        </w:r>
      </w:hyperlink>
    </w:p>
    <w:p>
      <w:pPr>
        <w:pStyle w:val="TOC2"/>
        <w:tabs>
          <w:tab w:val="right" w:leader="dot" w:pos="8306"/>
        </w:tabs>
      </w:pPr>
      <w:hyperlink w:anchor="_Toc28563" w:history="1">
        <w:r>
          <w:rPr>
            <w:rFonts w:ascii="仿宋" w:eastAsia="仿宋" w:hAnsi="仿宋" w:cs="仿宋" w:hint="eastAsia"/>
            <w:lang w:eastAsia="zh-CN"/>
          </w:rPr>
          <w:t>(一)、法律法规遵守</w:t>
        </w:r>
        <w:r>
          <w:tab/>
        </w:r>
        <w:r>
          <w:fldChar w:fldCharType="begin"/>
        </w:r>
        <w:r>
          <w:instrText xml:space="preserve"> PAGEREF _Toc28563 \h </w:instrText>
        </w:r>
        <w:r>
          <w:fldChar w:fldCharType="separate"/>
        </w:r>
        <w:r>
          <w:t>73</w:t>
        </w:r>
        <w:r>
          <w:fldChar w:fldCharType="end"/>
        </w:r>
      </w:hyperlink>
    </w:p>
    <w:p>
      <w:pPr>
        <w:pStyle w:val="TOC2"/>
        <w:tabs>
          <w:tab w:val="right" w:leader="dot" w:pos="8306"/>
        </w:tabs>
      </w:pPr>
      <w:hyperlink w:anchor="_Toc12763" w:history="1">
        <w:r>
          <w:rPr>
            <w:rFonts w:ascii="仿宋" w:eastAsia="仿宋" w:hAnsi="仿宋" w:cs="仿宋" w:hint="eastAsia"/>
            <w:lang w:eastAsia="zh-CN"/>
          </w:rPr>
          <w:t>(二)、政策导向与利用</w:t>
        </w:r>
        <w:r>
          <w:tab/>
        </w:r>
        <w:r>
          <w:fldChar w:fldCharType="begin"/>
        </w:r>
        <w:r>
          <w:instrText xml:space="preserve"> PAGEREF _Toc12763 \h </w:instrText>
        </w:r>
        <w:r>
          <w:fldChar w:fldCharType="separate"/>
        </w:r>
        <w:r>
          <w:t>74</w:t>
        </w:r>
        <w:r>
          <w:fldChar w:fldCharType="end"/>
        </w:r>
      </w:hyperlink>
    </w:p>
    <w:p>
      <w:pPr>
        <w:pStyle w:val="TOC1"/>
        <w:tabs>
          <w:tab w:val="right" w:leader="dot" w:pos="8306"/>
        </w:tabs>
      </w:pPr>
      <w:hyperlink w:anchor="_Toc8315" w:history="1">
        <w:r>
          <w:rPr>
            <w:rFonts w:ascii="仿宋" w:eastAsia="仿宋" w:hAnsi="仿宋" w:cs="仿宋" w:hint="eastAsia"/>
            <w:lang w:eastAsia="zh-CN"/>
          </w:rPr>
          <w:t>十九、人力资源管理与开发</w:t>
        </w:r>
        <w:r>
          <w:tab/>
        </w:r>
        <w:r>
          <w:fldChar w:fldCharType="begin"/>
        </w:r>
        <w:r>
          <w:instrText xml:space="preserve"> PAGEREF _Toc8315 \h </w:instrText>
        </w:r>
        <w:r>
          <w:fldChar w:fldCharType="separate"/>
        </w:r>
        <w:r>
          <w:t>75</w:t>
        </w:r>
        <w:r>
          <w:fldChar w:fldCharType="end"/>
        </w:r>
      </w:hyperlink>
    </w:p>
    <w:p>
      <w:pPr>
        <w:pStyle w:val="TOC2"/>
        <w:tabs>
          <w:tab w:val="right" w:leader="dot" w:pos="8306"/>
        </w:tabs>
      </w:pPr>
      <w:hyperlink w:anchor="_Toc15203" w:history="1">
        <w:r>
          <w:rPr>
            <w:rFonts w:ascii="仿宋" w:eastAsia="仿宋" w:hAnsi="仿宋" w:cs="仿宋" w:hint="eastAsia"/>
            <w:lang w:eastAsia="zh-CN"/>
          </w:rPr>
          <w:t>(一)、人力资源规划</w:t>
        </w:r>
        <w:r>
          <w:tab/>
        </w:r>
        <w:r>
          <w:fldChar w:fldCharType="begin"/>
        </w:r>
        <w:r>
          <w:instrText xml:space="preserve"> PAGEREF _Toc15203 \h </w:instrText>
        </w:r>
        <w:r>
          <w:fldChar w:fldCharType="separate"/>
        </w:r>
        <w:r>
          <w:t>75</w:t>
        </w:r>
        <w:r>
          <w:fldChar w:fldCharType="end"/>
        </w:r>
      </w:hyperlink>
    </w:p>
    <w:p>
      <w:pPr>
        <w:pStyle w:val="TOC2"/>
        <w:tabs>
          <w:tab w:val="right" w:leader="dot" w:pos="8306"/>
        </w:tabs>
      </w:pPr>
      <w:hyperlink w:anchor="_Toc24771" w:history="1">
        <w:r>
          <w:rPr>
            <w:rFonts w:ascii="仿宋" w:eastAsia="仿宋" w:hAnsi="仿宋" w:cs="仿宋" w:hint="eastAsia"/>
            <w:lang w:eastAsia="zh-CN"/>
          </w:rPr>
          <w:t>(二)、人力资源开发与培训</w:t>
        </w:r>
        <w:r>
          <w:tab/>
        </w:r>
        <w:r>
          <w:fldChar w:fldCharType="begin"/>
        </w:r>
        <w:r>
          <w:instrText xml:space="preserve"> PAGEREF _Toc24771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6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8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正电子发射体层成像装置(PET)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13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337"/>
      <w:r>
        <w:rPr>
          <w:rFonts w:ascii="仿宋" w:eastAsia="仿宋" w:hAnsi="仿宋" w:cs="仿宋" w:hint="eastAsia"/>
          <w:sz w:val="28"/>
          <w:lang w:eastAsia="zh-CN"/>
        </w:rPr>
        <w:t>二、正电子发射体层成像装置(PET)项目概论</w:t>
      </w:r>
      <w:bookmarkEnd w:id="5"/>
    </w:p>
    <w:p>
      <w:pPr>
        <w:pStyle w:val="Heading2"/>
        <w:rPr>
          <w:rFonts w:ascii="仿宋" w:eastAsia="仿宋" w:hAnsi="仿宋" w:cs="仿宋" w:hint="eastAsia"/>
          <w:lang w:eastAsia="zh-CN"/>
        </w:rPr>
      </w:pPr>
      <w:bookmarkStart w:id="6" w:name="_Toc4227"/>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电子发射体层成像装置(PET)项目的申报单位是“XXX实业发展公司”，这是一家在其所处行业内备受尊敬的企业。公司自成立以来，通过其在正电子发射体层成像装置(PET)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正电子发射体层成像装置(PET)项目及其他多个行业领域中都有着显著的贡献。秦XX以其出色的领导才能和敏锐的商业洞察力，带领公司在正电子发射体层成像装置(PET)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正电子发射体层成像装置(PET)项目的重要合作伙伴。公司专注于[行业名称]领域，以创新作为驱动力，不断推动技术进步和市场扩张。在正电子发射体层成像装置(PET)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经营方面，XXX实业发展公司在正电子发射体层成像装置(PET)项目中展现了强劲的增长和稳定的财务表现。公司通过有效的策略，在正电子发射体层成像装置(PET)项目中扩大了其市场份额并增强了盈利能力。同时，公司积极承担社会责任，参与各类社会公益项目，增强了其在正电子发射体层成像装置(PET)项目中的品牌形象和社会影响力。</w:t>
      </w:r>
    </w:p>
    <w:p>
      <w:pPr>
        <w:pStyle w:val="Heading2"/>
        <w:ind w:firstLine="560" w:firstLineChars="200"/>
        <w:rPr>
          <w:rFonts w:ascii="仿宋" w:eastAsia="仿宋" w:hAnsi="仿宋" w:cs="仿宋" w:hint="eastAsia"/>
          <w:sz w:val="28"/>
          <w:lang w:eastAsia="zh-CN"/>
        </w:rPr>
      </w:pPr>
      <w:bookmarkStart w:id="7" w:name="_Toc11330"/>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正电子发射体层成像装置(PET)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正电子发射体层成像装置(PET)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3728"/>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688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https://d.book118.com/695221220041011043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C36122"/>
    <w:rsid w:val="4DC361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221220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2023-12-26T21:09:00Z</dcterms:created>
  <dcterms:modified xsi:type="dcterms:W3CDTF">2023-12-26T21:10:11Z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C7661DB44EE441AEA23EF52EE25E75A6_11</vt:lpwstr>
  </property>
  <property fmtid="{D5CDD505-2E9C-101B-9397-08002B2CF9AE}" pid="3" name="KSOProductBuildVer">
    <vt:lpwstr>2052-12.1.0.16120</vt:lpwstr>
  </property>
</Properties>
</file>