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7" w:history="1">
        <w:r>
          <w:rPr>
            <w:rFonts w:ascii="仿宋" w:eastAsia="仿宋" w:hAnsi="仿宋" w:cs="仿宋" w:hint="eastAsia"/>
            <w:lang w:eastAsia="zh-CN"/>
          </w:rPr>
          <w:t>序言</w:t>
        </w:r>
        <w:r>
          <w:tab/>
        </w:r>
        <w:r>
          <w:fldChar w:fldCharType="begin"/>
        </w:r>
        <w:r>
          <w:instrText xml:space="preserve"> PAGEREF _Toc17727 \h </w:instrText>
        </w:r>
        <w:r>
          <w:fldChar w:fldCharType="separate"/>
        </w:r>
        <w:r>
          <w:t>3</w:t>
        </w:r>
        <w:r>
          <w:fldChar w:fldCharType="end"/>
        </w:r>
      </w:hyperlink>
    </w:p>
    <w:p>
      <w:pPr>
        <w:pStyle w:val="TOC1"/>
        <w:tabs>
          <w:tab w:val="right" w:leader="dot" w:pos="8306"/>
        </w:tabs>
      </w:pPr>
      <w:hyperlink w:anchor="_Toc19057" w:history="1">
        <w:r>
          <w:rPr>
            <w:rFonts w:ascii="仿宋" w:eastAsia="仿宋" w:hAnsi="仿宋" w:cs="仿宋" w:hint="eastAsia"/>
            <w:lang w:eastAsia="zh-CN"/>
          </w:rPr>
          <w:t>一、慢走丝线切割项目绩效评估</w:t>
        </w:r>
        <w:r>
          <w:tab/>
        </w:r>
        <w:r>
          <w:fldChar w:fldCharType="begin"/>
        </w:r>
        <w:r>
          <w:instrText xml:space="preserve"> PAGEREF _Toc19057 \h </w:instrText>
        </w:r>
        <w:r>
          <w:fldChar w:fldCharType="separate"/>
        </w:r>
        <w:r>
          <w:t>3</w:t>
        </w:r>
        <w:r>
          <w:fldChar w:fldCharType="end"/>
        </w:r>
      </w:hyperlink>
    </w:p>
    <w:p>
      <w:pPr>
        <w:pStyle w:val="TOC2"/>
        <w:tabs>
          <w:tab w:val="right" w:leader="dot" w:pos="8306"/>
        </w:tabs>
      </w:pPr>
      <w:hyperlink w:anchor="_Toc1069" w:history="1">
        <w:r>
          <w:rPr>
            <w:rFonts w:ascii="仿宋" w:eastAsia="仿宋" w:hAnsi="仿宋" w:cs="仿宋" w:hint="eastAsia"/>
            <w:lang w:eastAsia="zh-CN"/>
          </w:rPr>
          <w:t>(一)、绩效评估指标</w:t>
        </w:r>
        <w:r>
          <w:tab/>
        </w:r>
        <w:r>
          <w:fldChar w:fldCharType="begin"/>
        </w:r>
        <w:r>
          <w:instrText xml:space="preserve"> PAGEREF _Toc1069 \h </w:instrText>
        </w:r>
        <w:r>
          <w:fldChar w:fldCharType="separate"/>
        </w:r>
        <w:r>
          <w:t>3</w:t>
        </w:r>
        <w:r>
          <w:fldChar w:fldCharType="end"/>
        </w:r>
      </w:hyperlink>
    </w:p>
    <w:p>
      <w:pPr>
        <w:pStyle w:val="TOC2"/>
        <w:tabs>
          <w:tab w:val="right" w:leader="dot" w:pos="8306"/>
        </w:tabs>
      </w:pPr>
      <w:hyperlink w:anchor="_Toc6450" w:history="1">
        <w:r>
          <w:rPr>
            <w:rFonts w:ascii="仿宋" w:eastAsia="仿宋" w:hAnsi="仿宋" w:cs="仿宋" w:hint="eastAsia"/>
            <w:lang w:eastAsia="zh-CN"/>
          </w:rPr>
          <w:t>(二)、绩效评估方法</w:t>
        </w:r>
        <w:r>
          <w:tab/>
        </w:r>
        <w:r>
          <w:fldChar w:fldCharType="begin"/>
        </w:r>
        <w:r>
          <w:instrText xml:space="preserve"> PAGEREF _Toc6450 \h </w:instrText>
        </w:r>
        <w:r>
          <w:fldChar w:fldCharType="separate"/>
        </w:r>
        <w:r>
          <w:t>4</w:t>
        </w:r>
        <w:r>
          <w:fldChar w:fldCharType="end"/>
        </w:r>
      </w:hyperlink>
    </w:p>
    <w:p>
      <w:pPr>
        <w:pStyle w:val="TOC2"/>
        <w:tabs>
          <w:tab w:val="right" w:leader="dot" w:pos="8306"/>
        </w:tabs>
      </w:pPr>
      <w:hyperlink w:anchor="_Toc30949" w:history="1">
        <w:r>
          <w:rPr>
            <w:rFonts w:ascii="仿宋" w:eastAsia="仿宋" w:hAnsi="仿宋" w:cs="仿宋" w:hint="eastAsia"/>
            <w:lang w:eastAsia="zh-CN"/>
          </w:rPr>
          <w:t>(三)、绩效评估周期</w:t>
        </w:r>
        <w:r>
          <w:tab/>
        </w:r>
        <w:r>
          <w:fldChar w:fldCharType="begin"/>
        </w:r>
        <w:r>
          <w:instrText xml:space="preserve"> PAGEREF _Toc30949 \h </w:instrText>
        </w:r>
        <w:r>
          <w:fldChar w:fldCharType="separate"/>
        </w:r>
        <w:r>
          <w:t>5</w:t>
        </w:r>
        <w:r>
          <w:fldChar w:fldCharType="end"/>
        </w:r>
      </w:hyperlink>
    </w:p>
    <w:p>
      <w:pPr>
        <w:pStyle w:val="TOC1"/>
        <w:tabs>
          <w:tab w:val="right" w:leader="dot" w:pos="8306"/>
        </w:tabs>
      </w:pPr>
      <w:hyperlink w:anchor="_Toc3388" w:history="1">
        <w:r>
          <w:rPr>
            <w:rFonts w:ascii="仿宋" w:eastAsia="仿宋" w:hAnsi="仿宋" w:cs="仿宋" w:hint="eastAsia"/>
            <w:lang w:eastAsia="zh-CN"/>
          </w:rPr>
          <w:t>二、慢走丝线切割项目概论</w:t>
        </w:r>
        <w:r>
          <w:tab/>
        </w:r>
        <w:r>
          <w:fldChar w:fldCharType="begin"/>
        </w:r>
        <w:r>
          <w:instrText xml:space="preserve"> PAGEREF _Toc3388 \h </w:instrText>
        </w:r>
        <w:r>
          <w:fldChar w:fldCharType="separate"/>
        </w:r>
        <w:r>
          <w:t>6</w:t>
        </w:r>
        <w:r>
          <w:fldChar w:fldCharType="end"/>
        </w:r>
      </w:hyperlink>
    </w:p>
    <w:p>
      <w:pPr>
        <w:pStyle w:val="TOC2"/>
        <w:tabs>
          <w:tab w:val="right" w:leader="dot" w:pos="8306"/>
        </w:tabs>
      </w:pPr>
      <w:hyperlink w:anchor="_Toc18136" w:history="1">
        <w:r>
          <w:rPr>
            <w:rFonts w:ascii="仿宋" w:eastAsia="仿宋" w:hAnsi="仿宋" w:cs="仿宋" w:hint="eastAsia"/>
            <w:lang w:eastAsia="zh-CN"/>
          </w:rPr>
          <w:t>(一)、慢走丝线切割项目概况</w:t>
        </w:r>
        <w:r>
          <w:tab/>
        </w:r>
        <w:r>
          <w:fldChar w:fldCharType="begin"/>
        </w:r>
        <w:r>
          <w:instrText xml:space="preserve"> PAGEREF _Toc18136 \h </w:instrText>
        </w:r>
        <w:r>
          <w:fldChar w:fldCharType="separate"/>
        </w:r>
        <w:r>
          <w:t>6</w:t>
        </w:r>
        <w:r>
          <w:fldChar w:fldCharType="end"/>
        </w:r>
      </w:hyperlink>
    </w:p>
    <w:p>
      <w:pPr>
        <w:pStyle w:val="TOC2"/>
        <w:tabs>
          <w:tab w:val="right" w:leader="dot" w:pos="8306"/>
        </w:tabs>
      </w:pPr>
      <w:hyperlink w:anchor="_Toc17232" w:history="1">
        <w:r>
          <w:rPr>
            <w:rFonts w:ascii="仿宋" w:eastAsia="仿宋" w:hAnsi="仿宋" w:cs="仿宋" w:hint="eastAsia"/>
            <w:lang w:eastAsia="zh-CN"/>
          </w:rPr>
          <w:t>(二)、慢走丝线切割项目目标</w:t>
        </w:r>
        <w:r>
          <w:tab/>
        </w:r>
        <w:r>
          <w:fldChar w:fldCharType="begin"/>
        </w:r>
        <w:r>
          <w:instrText xml:space="preserve"> PAGEREF _Toc17232 \h </w:instrText>
        </w:r>
        <w:r>
          <w:fldChar w:fldCharType="separate"/>
        </w:r>
        <w:r>
          <w:t>8</w:t>
        </w:r>
        <w:r>
          <w:fldChar w:fldCharType="end"/>
        </w:r>
      </w:hyperlink>
    </w:p>
    <w:p>
      <w:pPr>
        <w:pStyle w:val="TOC2"/>
        <w:tabs>
          <w:tab w:val="right" w:leader="dot" w:pos="8306"/>
        </w:tabs>
      </w:pPr>
      <w:hyperlink w:anchor="_Toc27253" w:history="1">
        <w:r>
          <w:rPr>
            <w:rFonts w:ascii="仿宋" w:eastAsia="仿宋" w:hAnsi="仿宋" w:cs="仿宋" w:hint="eastAsia"/>
            <w:lang w:eastAsia="zh-CN"/>
          </w:rPr>
          <w:t>(三)、慢走丝线切割项目提出的理由</w:t>
        </w:r>
        <w:r>
          <w:tab/>
        </w:r>
        <w:r>
          <w:fldChar w:fldCharType="begin"/>
        </w:r>
        <w:r>
          <w:instrText xml:space="preserve"> PAGEREF _Toc27253 \h </w:instrText>
        </w:r>
        <w:r>
          <w:fldChar w:fldCharType="separate"/>
        </w:r>
        <w:r>
          <w:t>9</w:t>
        </w:r>
        <w:r>
          <w:fldChar w:fldCharType="end"/>
        </w:r>
      </w:hyperlink>
    </w:p>
    <w:p>
      <w:pPr>
        <w:pStyle w:val="TOC2"/>
        <w:tabs>
          <w:tab w:val="right" w:leader="dot" w:pos="8306"/>
        </w:tabs>
      </w:pPr>
      <w:hyperlink w:anchor="_Toc5642" w:history="1">
        <w:r>
          <w:rPr>
            <w:rFonts w:ascii="仿宋" w:eastAsia="仿宋" w:hAnsi="仿宋" w:cs="仿宋" w:hint="eastAsia"/>
            <w:lang w:eastAsia="zh-CN"/>
          </w:rPr>
          <w:t>(四)、慢走丝线切割项目意义</w:t>
        </w:r>
        <w:r>
          <w:tab/>
        </w:r>
        <w:r>
          <w:fldChar w:fldCharType="begin"/>
        </w:r>
        <w:r>
          <w:instrText xml:space="preserve"> PAGEREF _Toc5642 \h </w:instrText>
        </w:r>
        <w:r>
          <w:fldChar w:fldCharType="separate"/>
        </w:r>
        <w:r>
          <w:t>11</w:t>
        </w:r>
        <w:r>
          <w:fldChar w:fldCharType="end"/>
        </w:r>
      </w:hyperlink>
    </w:p>
    <w:p>
      <w:pPr>
        <w:pStyle w:val="TOC2"/>
        <w:tabs>
          <w:tab w:val="right" w:leader="dot" w:pos="8306"/>
        </w:tabs>
      </w:pPr>
      <w:hyperlink w:anchor="_Toc3112" w:history="1">
        <w:r>
          <w:rPr>
            <w:rFonts w:ascii="仿宋" w:eastAsia="仿宋" w:hAnsi="仿宋" w:cs="仿宋" w:hint="eastAsia"/>
            <w:lang w:eastAsia="zh-CN"/>
          </w:rPr>
          <w:t>(五)、慢走丝线切割项目背景</w:t>
        </w:r>
        <w:r>
          <w:tab/>
        </w:r>
        <w:r>
          <w:fldChar w:fldCharType="begin"/>
        </w:r>
        <w:r>
          <w:instrText xml:space="preserve"> PAGEREF _Toc3112 \h </w:instrText>
        </w:r>
        <w:r>
          <w:fldChar w:fldCharType="separate"/>
        </w:r>
        <w:r>
          <w:t>12</w:t>
        </w:r>
        <w:r>
          <w:fldChar w:fldCharType="end"/>
        </w:r>
      </w:hyperlink>
    </w:p>
    <w:p>
      <w:pPr>
        <w:pStyle w:val="TOC1"/>
        <w:tabs>
          <w:tab w:val="right" w:leader="dot" w:pos="8306"/>
        </w:tabs>
      </w:pPr>
      <w:hyperlink w:anchor="_Toc27495" w:history="1">
        <w:r>
          <w:rPr>
            <w:rFonts w:ascii="仿宋" w:eastAsia="仿宋" w:hAnsi="仿宋" w:cs="仿宋" w:hint="eastAsia"/>
            <w:lang w:eastAsia="zh-CN"/>
          </w:rPr>
          <w:t>三、慢走丝线切割项目建设单位说明</w:t>
        </w:r>
        <w:r>
          <w:tab/>
        </w:r>
        <w:r>
          <w:fldChar w:fldCharType="begin"/>
        </w:r>
        <w:r>
          <w:instrText xml:space="preserve"> PAGEREF _Toc27495 \h </w:instrText>
        </w:r>
        <w:r>
          <w:fldChar w:fldCharType="separate"/>
        </w:r>
        <w:r>
          <w:t>13</w:t>
        </w:r>
        <w:r>
          <w:fldChar w:fldCharType="end"/>
        </w:r>
      </w:hyperlink>
    </w:p>
    <w:p>
      <w:pPr>
        <w:pStyle w:val="TOC2"/>
        <w:tabs>
          <w:tab w:val="right" w:leader="dot" w:pos="8306"/>
        </w:tabs>
      </w:pPr>
      <w:hyperlink w:anchor="_Toc17491" w:history="1">
        <w:r>
          <w:rPr>
            <w:rFonts w:ascii="仿宋" w:eastAsia="仿宋" w:hAnsi="仿宋" w:cs="仿宋" w:hint="eastAsia"/>
            <w:lang w:eastAsia="zh-CN"/>
          </w:rPr>
          <w:t>(一)、慢走丝线切割项目承办单位基本情况</w:t>
        </w:r>
        <w:r>
          <w:tab/>
        </w:r>
        <w:r>
          <w:fldChar w:fldCharType="begin"/>
        </w:r>
        <w:r>
          <w:instrText xml:space="preserve"> PAGEREF _Toc17491 \h </w:instrText>
        </w:r>
        <w:r>
          <w:fldChar w:fldCharType="separate"/>
        </w:r>
        <w:r>
          <w:t>13</w:t>
        </w:r>
        <w:r>
          <w:fldChar w:fldCharType="end"/>
        </w:r>
      </w:hyperlink>
    </w:p>
    <w:p>
      <w:pPr>
        <w:pStyle w:val="TOC2"/>
        <w:tabs>
          <w:tab w:val="right" w:leader="dot" w:pos="8306"/>
        </w:tabs>
      </w:pPr>
      <w:hyperlink w:anchor="_Toc25414" w:history="1">
        <w:r>
          <w:rPr>
            <w:rFonts w:ascii="仿宋" w:eastAsia="仿宋" w:hAnsi="仿宋" w:cs="仿宋" w:hint="eastAsia"/>
            <w:lang w:eastAsia="zh-CN"/>
          </w:rPr>
          <w:t>(二)、公司经济效益分析</w:t>
        </w:r>
        <w:r>
          <w:tab/>
        </w:r>
        <w:r>
          <w:fldChar w:fldCharType="begin"/>
        </w:r>
        <w:r>
          <w:instrText xml:space="preserve"> PAGEREF _Toc25414 \h </w:instrText>
        </w:r>
        <w:r>
          <w:fldChar w:fldCharType="separate"/>
        </w:r>
        <w:r>
          <w:t>13</w:t>
        </w:r>
        <w:r>
          <w:fldChar w:fldCharType="end"/>
        </w:r>
      </w:hyperlink>
    </w:p>
    <w:p>
      <w:pPr>
        <w:pStyle w:val="TOC1"/>
        <w:tabs>
          <w:tab w:val="right" w:leader="dot" w:pos="8306"/>
        </w:tabs>
      </w:pPr>
      <w:hyperlink w:anchor="_Toc8243" w:history="1">
        <w:r>
          <w:rPr>
            <w:rFonts w:ascii="仿宋" w:eastAsia="仿宋" w:hAnsi="仿宋" w:cs="仿宋" w:hint="eastAsia"/>
            <w:lang w:eastAsia="zh-CN"/>
          </w:rPr>
          <w:t>四、慢走丝线切割项目选址可行性分析</w:t>
        </w:r>
        <w:r>
          <w:tab/>
        </w:r>
        <w:r>
          <w:fldChar w:fldCharType="begin"/>
        </w:r>
        <w:r>
          <w:instrText xml:space="preserve"> PAGEREF _Toc8243 \h </w:instrText>
        </w:r>
        <w:r>
          <w:fldChar w:fldCharType="separate"/>
        </w:r>
        <w:r>
          <w:t>14</w:t>
        </w:r>
        <w:r>
          <w:fldChar w:fldCharType="end"/>
        </w:r>
      </w:hyperlink>
    </w:p>
    <w:p>
      <w:pPr>
        <w:pStyle w:val="TOC2"/>
        <w:tabs>
          <w:tab w:val="right" w:leader="dot" w:pos="8306"/>
        </w:tabs>
      </w:pPr>
      <w:hyperlink w:anchor="_Toc5965" w:history="1">
        <w:r>
          <w:rPr>
            <w:rFonts w:ascii="仿宋" w:eastAsia="仿宋" w:hAnsi="仿宋" w:cs="仿宋" w:hint="eastAsia"/>
            <w:lang w:eastAsia="zh-CN"/>
          </w:rPr>
          <w:t>(一)、慢走丝线切割项目选址</w:t>
        </w:r>
        <w:r>
          <w:tab/>
        </w:r>
        <w:r>
          <w:fldChar w:fldCharType="begin"/>
        </w:r>
        <w:r>
          <w:instrText xml:space="preserve"> PAGEREF _Toc5965 \h </w:instrText>
        </w:r>
        <w:r>
          <w:fldChar w:fldCharType="separate"/>
        </w:r>
        <w:r>
          <w:t>14</w:t>
        </w:r>
        <w:r>
          <w:fldChar w:fldCharType="end"/>
        </w:r>
      </w:hyperlink>
    </w:p>
    <w:p>
      <w:pPr>
        <w:pStyle w:val="TOC2"/>
        <w:tabs>
          <w:tab w:val="right" w:leader="dot" w:pos="8306"/>
        </w:tabs>
      </w:pPr>
      <w:hyperlink w:anchor="_Toc30412" w:history="1">
        <w:r>
          <w:rPr>
            <w:rFonts w:ascii="仿宋" w:eastAsia="仿宋" w:hAnsi="仿宋" w:cs="仿宋" w:hint="eastAsia"/>
            <w:lang w:eastAsia="zh-CN"/>
          </w:rPr>
          <w:t>(二)、用地控制指标</w:t>
        </w:r>
        <w:r>
          <w:tab/>
        </w:r>
        <w:r>
          <w:fldChar w:fldCharType="begin"/>
        </w:r>
        <w:r>
          <w:instrText xml:space="preserve"> PAGEREF _Toc30412 \h </w:instrText>
        </w:r>
        <w:r>
          <w:fldChar w:fldCharType="separate"/>
        </w:r>
        <w:r>
          <w:t>14</w:t>
        </w:r>
        <w:r>
          <w:fldChar w:fldCharType="end"/>
        </w:r>
      </w:hyperlink>
    </w:p>
    <w:p>
      <w:pPr>
        <w:pStyle w:val="TOC2"/>
        <w:tabs>
          <w:tab w:val="right" w:leader="dot" w:pos="8306"/>
        </w:tabs>
      </w:pPr>
      <w:hyperlink w:anchor="_Toc24215" w:history="1">
        <w:r>
          <w:rPr>
            <w:rFonts w:ascii="仿宋" w:eastAsia="仿宋" w:hAnsi="仿宋" w:cs="仿宋" w:hint="eastAsia"/>
            <w:lang w:eastAsia="zh-CN"/>
          </w:rPr>
          <w:t>(三)、节约用地措施</w:t>
        </w:r>
        <w:r>
          <w:tab/>
        </w:r>
        <w:r>
          <w:fldChar w:fldCharType="begin"/>
        </w:r>
        <w:r>
          <w:instrText xml:space="preserve"> PAGEREF _Toc24215 \h </w:instrText>
        </w:r>
        <w:r>
          <w:fldChar w:fldCharType="separate"/>
        </w:r>
        <w:r>
          <w:t>16</w:t>
        </w:r>
        <w:r>
          <w:fldChar w:fldCharType="end"/>
        </w:r>
      </w:hyperlink>
    </w:p>
    <w:p>
      <w:pPr>
        <w:pStyle w:val="TOC2"/>
        <w:tabs>
          <w:tab w:val="right" w:leader="dot" w:pos="8306"/>
        </w:tabs>
      </w:pPr>
      <w:hyperlink w:anchor="_Toc22096" w:history="1">
        <w:r>
          <w:rPr>
            <w:rFonts w:ascii="仿宋" w:eastAsia="仿宋" w:hAnsi="仿宋" w:cs="仿宋" w:hint="eastAsia"/>
            <w:lang w:eastAsia="zh-CN"/>
          </w:rPr>
          <w:t>(四)、总图布置方案</w:t>
        </w:r>
        <w:r>
          <w:tab/>
        </w:r>
        <w:r>
          <w:fldChar w:fldCharType="begin"/>
        </w:r>
        <w:r>
          <w:instrText xml:space="preserve"> PAGEREF _Toc22096 \h </w:instrText>
        </w:r>
        <w:r>
          <w:fldChar w:fldCharType="separate"/>
        </w:r>
        <w:r>
          <w:t>17</w:t>
        </w:r>
        <w:r>
          <w:fldChar w:fldCharType="end"/>
        </w:r>
      </w:hyperlink>
    </w:p>
    <w:p>
      <w:pPr>
        <w:pStyle w:val="TOC2"/>
        <w:tabs>
          <w:tab w:val="right" w:leader="dot" w:pos="8306"/>
        </w:tabs>
      </w:pPr>
      <w:hyperlink w:anchor="_Toc23562" w:history="1">
        <w:r>
          <w:rPr>
            <w:rFonts w:ascii="仿宋" w:eastAsia="仿宋" w:hAnsi="仿宋" w:cs="仿宋" w:hint="eastAsia"/>
            <w:lang w:eastAsia="zh-CN"/>
          </w:rPr>
          <w:t>(五)、选址综合评价</w:t>
        </w:r>
        <w:r>
          <w:tab/>
        </w:r>
        <w:r>
          <w:fldChar w:fldCharType="begin"/>
        </w:r>
        <w:r>
          <w:instrText xml:space="preserve"> PAGEREF _Toc23562 \h </w:instrText>
        </w:r>
        <w:r>
          <w:fldChar w:fldCharType="separate"/>
        </w:r>
        <w:r>
          <w:t>18</w:t>
        </w:r>
        <w:r>
          <w:fldChar w:fldCharType="end"/>
        </w:r>
      </w:hyperlink>
    </w:p>
    <w:p>
      <w:pPr>
        <w:pStyle w:val="TOC1"/>
        <w:tabs>
          <w:tab w:val="right" w:leader="dot" w:pos="8306"/>
        </w:tabs>
      </w:pPr>
      <w:hyperlink w:anchor="_Toc21916" w:history="1">
        <w:r>
          <w:rPr>
            <w:rFonts w:ascii="仿宋" w:eastAsia="仿宋" w:hAnsi="仿宋" w:cs="仿宋" w:hint="eastAsia"/>
            <w:lang w:eastAsia="zh-CN"/>
          </w:rPr>
          <w:t>五、工艺说明</w:t>
        </w:r>
        <w:r>
          <w:tab/>
        </w:r>
        <w:r>
          <w:fldChar w:fldCharType="begin"/>
        </w:r>
        <w:r>
          <w:instrText xml:space="preserve"> PAGEREF _Toc21916 \h </w:instrText>
        </w:r>
        <w:r>
          <w:fldChar w:fldCharType="separate"/>
        </w:r>
        <w:r>
          <w:t>20</w:t>
        </w:r>
        <w:r>
          <w:fldChar w:fldCharType="end"/>
        </w:r>
      </w:hyperlink>
    </w:p>
    <w:p>
      <w:pPr>
        <w:pStyle w:val="TOC2"/>
        <w:tabs>
          <w:tab w:val="right" w:leader="dot" w:pos="8306"/>
        </w:tabs>
      </w:pPr>
      <w:hyperlink w:anchor="_Toc5206" w:history="1">
        <w:r>
          <w:rPr>
            <w:rFonts w:ascii="仿宋" w:eastAsia="仿宋" w:hAnsi="仿宋" w:cs="仿宋" w:hint="eastAsia"/>
            <w:lang w:eastAsia="zh-CN"/>
          </w:rPr>
          <w:t>(一)、技术管理特点</w:t>
        </w:r>
        <w:r>
          <w:tab/>
        </w:r>
        <w:r>
          <w:fldChar w:fldCharType="begin"/>
        </w:r>
        <w:r>
          <w:instrText xml:space="preserve"> PAGEREF _Toc5206 \h </w:instrText>
        </w:r>
        <w:r>
          <w:fldChar w:fldCharType="separate"/>
        </w:r>
        <w:r>
          <w:t>20</w:t>
        </w:r>
        <w:r>
          <w:fldChar w:fldCharType="end"/>
        </w:r>
      </w:hyperlink>
    </w:p>
    <w:p>
      <w:pPr>
        <w:pStyle w:val="TOC2"/>
        <w:tabs>
          <w:tab w:val="right" w:leader="dot" w:pos="8306"/>
        </w:tabs>
      </w:pPr>
      <w:hyperlink w:anchor="_Toc12993" w:history="1">
        <w:r>
          <w:rPr>
            <w:rFonts w:ascii="仿宋" w:eastAsia="仿宋" w:hAnsi="仿宋" w:cs="仿宋" w:hint="eastAsia"/>
            <w:lang w:eastAsia="zh-CN"/>
          </w:rPr>
          <w:t>(二)、慢走丝线切割项目工艺技术设计方案</w:t>
        </w:r>
        <w:r>
          <w:tab/>
        </w:r>
        <w:r>
          <w:fldChar w:fldCharType="begin"/>
        </w:r>
        <w:r>
          <w:instrText xml:space="preserve"> PAGEREF _Toc12993 \h </w:instrText>
        </w:r>
        <w:r>
          <w:fldChar w:fldCharType="separate"/>
        </w:r>
        <w:r>
          <w:t>21</w:t>
        </w:r>
        <w:r>
          <w:fldChar w:fldCharType="end"/>
        </w:r>
      </w:hyperlink>
    </w:p>
    <w:p>
      <w:pPr>
        <w:pStyle w:val="TOC2"/>
        <w:tabs>
          <w:tab w:val="right" w:leader="dot" w:pos="8306"/>
        </w:tabs>
      </w:pPr>
      <w:hyperlink w:anchor="_Toc28903" w:history="1">
        <w:r>
          <w:rPr>
            <w:rFonts w:ascii="仿宋" w:eastAsia="仿宋" w:hAnsi="仿宋" w:cs="仿宋" w:hint="eastAsia"/>
            <w:lang w:eastAsia="zh-CN"/>
          </w:rPr>
          <w:t>(三)、设备选型方案</w:t>
        </w:r>
        <w:r>
          <w:tab/>
        </w:r>
        <w:r>
          <w:fldChar w:fldCharType="begin"/>
        </w:r>
        <w:r>
          <w:instrText xml:space="preserve"> PAGEREF _Toc28903 \h </w:instrText>
        </w:r>
        <w:r>
          <w:fldChar w:fldCharType="separate"/>
        </w:r>
        <w:r>
          <w:t>22</w:t>
        </w:r>
        <w:r>
          <w:fldChar w:fldCharType="end"/>
        </w:r>
      </w:hyperlink>
    </w:p>
    <w:p>
      <w:pPr>
        <w:pStyle w:val="TOC1"/>
        <w:tabs>
          <w:tab w:val="right" w:leader="dot" w:pos="8306"/>
        </w:tabs>
      </w:pPr>
      <w:hyperlink w:anchor="_Toc11956" w:history="1">
        <w:r>
          <w:rPr>
            <w:rFonts w:ascii="仿宋" w:eastAsia="仿宋" w:hAnsi="仿宋" w:cs="仿宋" w:hint="eastAsia"/>
            <w:lang w:eastAsia="zh-CN"/>
          </w:rPr>
          <w:t>六、产品规划分析</w:t>
        </w:r>
        <w:r>
          <w:tab/>
        </w:r>
        <w:r>
          <w:fldChar w:fldCharType="begin"/>
        </w:r>
        <w:r>
          <w:instrText xml:space="preserve"> PAGEREF _Toc11956 \h </w:instrText>
        </w:r>
        <w:r>
          <w:fldChar w:fldCharType="separate"/>
        </w:r>
        <w:r>
          <w:t>23</w:t>
        </w:r>
        <w:r>
          <w:fldChar w:fldCharType="end"/>
        </w:r>
      </w:hyperlink>
    </w:p>
    <w:p>
      <w:pPr>
        <w:pStyle w:val="TOC2"/>
        <w:tabs>
          <w:tab w:val="right" w:leader="dot" w:pos="8306"/>
        </w:tabs>
      </w:pPr>
      <w:hyperlink w:anchor="_Toc32581" w:history="1">
        <w:r>
          <w:rPr>
            <w:rFonts w:ascii="仿宋" w:eastAsia="仿宋" w:hAnsi="仿宋" w:cs="仿宋" w:hint="eastAsia"/>
            <w:lang w:eastAsia="zh-CN"/>
          </w:rPr>
          <w:t>(一)、产品规划</w:t>
        </w:r>
        <w:r>
          <w:tab/>
        </w:r>
        <w:r>
          <w:fldChar w:fldCharType="begin"/>
        </w:r>
        <w:r>
          <w:instrText xml:space="preserve"> PAGEREF _Toc32581 \h </w:instrText>
        </w:r>
        <w:r>
          <w:fldChar w:fldCharType="separate"/>
        </w:r>
        <w:r>
          <w:t>23</w:t>
        </w:r>
        <w:r>
          <w:fldChar w:fldCharType="end"/>
        </w:r>
      </w:hyperlink>
    </w:p>
    <w:p>
      <w:pPr>
        <w:pStyle w:val="TOC2"/>
        <w:tabs>
          <w:tab w:val="right" w:leader="dot" w:pos="8306"/>
        </w:tabs>
      </w:pPr>
      <w:hyperlink w:anchor="_Toc22422" w:history="1">
        <w:r>
          <w:rPr>
            <w:rFonts w:ascii="仿宋" w:eastAsia="仿宋" w:hAnsi="仿宋" w:cs="仿宋" w:hint="eastAsia"/>
            <w:lang w:eastAsia="zh-CN"/>
          </w:rPr>
          <w:t>(二)、建设规模</w:t>
        </w:r>
        <w:r>
          <w:tab/>
        </w:r>
        <w:r>
          <w:fldChar w:fldCharType="begin"/>
        </w:r>
        <w:r>
          <w:instrText xml:space="preserve"> PAGEREF _Toc22422 \h </w:instrText>
        </w:r>
        <w:r>
          <w:fldChar w:fldCharType="separate"/>
        </w:r>
        <w:r>
          <w:t>24</w:t>
        </w:r>
        <w:r>
          <w:fldChar w:fldCharType="end"/>
        </w:r>
      </w:hyperlink>
    </w:p>
    <w:p>
      <w:pPr>
        <w:pStyle w:val="TOC1"/>
        <w:tabs>
          <w:tab w:val="right" w:leader="dot" w:pos="8306"/>
        </w:tabs>
      </w:pPr>
      <w:hyperlink w:anchor="_Toc30919" w:history="1">
        <w:r>
          <w:rPr>
            <w:rFonts w:ascii="仿宋" w:eastAsia="仿宋" w:hAnsi="仿宋" w:cs="仿宋" w:hint="eastAsia"/>
            <w:lang w:eastAsia="zh-CN"/>
          </w:rPr>
          <w:t>七、慢走丝线切割项目人力资源培养与发展</w:t>
        </w:r>
        <w:r>
          <w:tab/>
        </w:r>
        <w:r>
          <w:fldChar w:fldCharType="begin"/>
        </w:r>
        <w:r>
          <w:instrText xml:space="preserve"> PAGEREF _Toc30919 \h </w:instrText>
        </w:r>
        <w:r>
          <w:fldChar w:fldCharType="separate"/>
        </w:r>
        <w:r>
          <w:t>25</w:t>
        </w:r>
        <w:r>
          <w:fldChar w:fldCharType="end"/>
        </w:r>
      </w:hyperlink>
    </w:p>
    <w:p>
      <w:pPr>
        <w:pStyle w:val="TOC2"/>
        <w:tabs>
          <w:tab w:val="right" w:leader="dot" w:pos="8306"/>
        </w:tabs>
      </w:pPr>
      <w:hyperlink w:anchor="_Toc15930" w:history="1">
        <w:r>
          <w:rPr>
            <w:rFonts w:ascii="仿宋" w:eastAsia="仿宋" w:hAnsi="仿宋" w:cs="仿宋" w:hint="eastAsia"/>
            <w:lang w:eastAsia="zh-CN"/>
          </w:rPr>
          <w:t>(一)、人才需求与规划</w:t>
        </w:r>
        <w:r>
          <w:tab/>
        </w:r>
        <w:r>
          <w:fldChar w:fldCharType="begin"/>
        </w:r>
        <w:r>
          <w:instrText xml:space="preserve"> PAGEREF _Toc15930 \h </w:instrText>
        </w:r>
        <w:r>
          <w:fldChar w:fldCharType="separate"/>
        </w:r>
        <w:r>
          <w:t>25</w:t>
        </w:r>
        <w:r>
          <w:fldChar w:fldCharType="end"/>
        </w:r>
      </w:hyperlink>
    </w:p>
    <w:p>
      <w:pPr>
        <w:pStyle w:val="TOC2"/>
        <w:tabs>
          <w:tab w:val="right" w:leader="dot" w:pos="8306"/>
        </w:tabs>
      </w:pPr>
      <w:hyperlink w:anchor="_Toc15486" w:history="1">
        <w:r>
          <w:rPr>
            <w:rFonts w:ascii="仿宋" w:eastAsia="仿宋" w:hAnsi="仿宋" w:cs="仿宋" w:hint="eastAsia"/>
            <w:lang w:eastAsia="zh-CN"/>
          </w:rPr>
          <w:t>(二)、培训与发展计划</w:t>
        </w:r>
        <w:r>
          <w:tab/>
        </w:r>
        <w:r>
          <w:fldChar w:fldCharType="begin"/>
        </w:r>
        <w:r>
          <w:instrText xml:space="preserve"> PAGEREF _Toc15486 \h </w:instrText>
        </w:r>
        <w:r>
          <w:fldChar w:fldCharType="separate"/>
        </w:r>
        <w:r>
          <w:t>26</w:t>
        </w:r>
        <w:r>
          <w:fldChar w:fldCharType="end"/>
        </w:r>
      </w:hyperlink>
    </w:p>
    <w:p>
      <w:pPr>
        <w:pStyle w:val="TOC1"/>
        <w:tabs>
          <w:tab w:val="right" w:leader="dot" w:pos="8306"/>
        </w:tabs>
      </w:pPr>
      <w:hyperlink w:anchor="_Toc14541" w:history="1">
        <w:r>
          <w:rPr>
            <w:rFonts w:ascii="仿宋" w:eastAsia="仿宋" w:hAnsi="仿宋" w:cs="仿宋" w:hint="eastAsia"/>
            <w:lang w:eastAsia="zh-CN"/>
          </w:rPr>
          <w:t>八、慢走丝线切割项目投资规划</w:t>
        </w:r>
        <w:r>
          <w:tab/>
        </w:r>
        <w:r>
          <w:fldChar w:fldCharType="begin"/>
        </w:r>
        <w:r>
          <w:instrText xml:space="preserve"> PAGEREF _Toc14541 \h </w:instrText>
        </w:r>
        <w:r>
          <w:fldChar w:fldCharType="separate"/>
        </w:r>
        <w:r>
          <w:t>26</w:t>
        </w:r>
        <w:r>
          <w:fldChar w:fldCharType="end"/>
        </w:r>
      </w:hyperlink>
    </w:p>
    <w:p>
      <w:pPr>
        <w:pStyle w:val="TOC2"/>
        <w:tabs>
          <w:tab w:val="right" w:leader="dot" w:pos="8306"/>
        </w:tabs>
      </w:pPr>
      <w:hyperlink w:anchor="_Toc30138" w:history="1">
        <w:r>
          <w:rPr>
            <w:rFonts w:ascii="仿宋" w:eastAsia="仿宋" w:hAnsi="仿宋" w:cs="仿宋" w:hint="eastAsia"/>
            <w:lang w:eastAsia="zh-CN"/>
          </w:rPr>
          <w:t>(一)、慢走丝线切割项目总投资估算</w:t>
        </w:r>
        <w:r>
          <w:tab/>
        </w:r>
        <w:r>
          <w:fldChar w:fldCharType="begin"/>
        </w:r>
        <w:r>
          <w:instrText xml:space="preserve"> PAGEREF _Toc30138 \h </w:instrText>
        </w:r>
        <w:r>
          <w:fldChar w:fldCharType="separate"/>
        </w:r>
        <w:r>
          <w:t>26</w:t>
        </w:r>
        <w:r>
          <w:fldChar w:fldCharType="end"/>
        </w:r>
      </w:hyperlink>
    </w:p>
    <w:p>
      <w:pPr>
        <w:pStyle w:val="TOC2"/>
        <w:tabs>
          <w:tab w:val="right" w:leader="dot" w:pos="8306"/>
        </w:tabs>
      </w:pPr>
      <w:hyperlink w:anchor="_Toc9168" w:history="1">
        <w:r>
          <w:rPr>
            <w:rFonts w:ascii="仿宋" w:eastAsia="仿宋" w:hAnsi="仿宋" w:cs="仿宋" w:hint="eastAsia"/>
            <w:lang w:eastAsia="zh-CN"/>
          </w:rPr>
          <w:t>(二)、资金筹措</w:t>
        </w:r>
        <w:r>
          <w:tab/>
        </w:r>
        <w:r>
          <w:fldChar w:fldCharType="begin"/>
        </w:r>
        <w:r>
          <w:instrText xml:space="preserve"> PAGEREF _Toc9168 \h </w:instrText>
        </w:r>
        <w:r>
          <w:fldChar w:fldCharType="separate"/>
        </w:r>
        <w:r>
          <w:t>28</w:t>
        </w:r>
        <w:r>
          <w:fldChar w:fldCharType="end"/>
        </w:r>
      </w:hyperlink>
    </w:p>
    <w:p>
      <w:pPr>
        <w:pStyle w:val="TOC1"/>
        <w:tabs>
          <w:tab w:val="right" w:leader="dot" w:pos="8306"/>
        </w:tabs>
      </w:pPr>
      <w:hyperlink w:anchor="_Toc15273" w:history="1">
        <w:r>
          <w:rPr>
            <w:rFonts w:ascii="仿宋" w:eastAsia="仿宋" w:hAnsi="仿宋" w:cs="仿宋" w:hint="eastAsia"/>
            <w:lang w:eastAsia="zh-CN"/>
          </w:rPr>
          <w:t>九、慢走丝线切割项目计划安排</w:t>
        </w:r>
        <w:r>
          <w:tab/>
        </w:r>
        <w:r>
          <w:fldChar w:fldCharType="begin"/>
        </w:r>
        <w:r>
          <w:instrText xml:space="preserve"> PAGEREF _Toc15273 \h </w:instrText>
        </w:r>
        <w:r>
          <w:fldChar w:fldCharType="separate"/>
        </w:r>
        <w:r>
          <w:t>28</w:t>
        </w:r>
        <w:r>
          <w:fldChar w:fldCharType="end"/>
        </w:r>
      </w:hyperlink>
    </w:p>
    <w:p>
      <w:pPr>
        <w:pStyle w:val="TOC2"/>
        <w:tabs>
          <w:tab w:val="right" w:leader="dot" w:pos="8306"/>
        </w:tabs>
      </w:pPr>
      <w:hyperlink w:anchor="_Toc23486" w:history="1">
        <w:r>
          <w:rPr>
            <w:rFonts w:ascii="仿宋" w:eastAsia="仿宋" w:hAnsi="仿宋" w:cs="仿宋" w:hint="eastAsia"/>
            <w:lang w:eastAsia="zh-CN"/>
          </w:rPr>
          <w:t>(一)、建设周期</w:t>
        </w:r>
        <w:r>
          <w:tab/>
        </w:r>
        <w:r>
          <w:fldChar w:fldCharType="begin"/>
        </w:r>
        <w:r>
          <w:instrText xml:space="preserve"> PAGEREF _Toc23486 \h </w:instrText>
        </w:r>
        <w:r>
          <w:fldChar w:fldCharType="separate"/>
        </w:r>
        <w:r>
          <w:t>28</w:t>
        </w:r>
        <w:r>
          <w:fldChar w:fldCharType="end"/>
        </w:r>
      </w:hyperlink>
    </w:p>
    <w:p>
      <w:pPr>
        <w:pStyle w:val="TOC2"/>
        <w:tabs>
          <w:tab w:val="right" w:leader="dot" w:pos="8306"/>
        </w:tabs>
      </w:pPr>
      <w:hyperlink w:anchor="_Toc6864" w:history="1">
        <w:r>
          <w:rPr>
            <w:rFonts w:ascii="仿宋" w:eastAsia="仿宋" w:hAnsi="仿宋" w:cs="仿宋" w:hint="eastAsia"/>
            <w:lang w:eastAsia="zh-CN"/>
          </w:rPr>
          <w:t>(二)、建设进度</w:t>
        </w:r>
        <w:r>
          <w:tab/>
        </w:r>
        <w:r>
          <w:fldChar w:fldCharType="begin"/>
        </w:r>
        <w:r>
          <w:instrText xml:space="preserve"> PAGEREF _Toc6864 \h </w:instrText>
        </w:r>
        <w:r>
          <w:fldChar w:fldCharType="separate"/>
        </w:r>
        <w:r>
          <w:t>29</w:t>
        </w:r>
        <w:r>
          <w:fldChar w:fldCharType="end"/>
        </w:r>
      </w:hyperlink>
    </w:p>
    <w:p>
      <w:pPr>
        <w:pStyle w:val="TOC2"/>
        <w:tabs>
          <w:tab w:val="right" w:leader="dot" w:pos="8306"/>
        </w:tabs>
      </w:pPr>
      <w:hyperlink w:anchor="_Toc15641" w:history="1">
        <w:r>
          <w:rPr>
            <w:rFonts w:ascii="仿宋" w:eastAsia="仿宋" w:hAnsi="仿宋" w:cs="仿宋" w:hint="eastAsia"/>
            <w:lang w:eastAsia="zh-CN"/>
          </w:rPr>
          <w:t>(三)、进度安排注意事项</w:t>
        </w:r>
        <w:r>
          <w:tab/>
        </w:r>
        <w:r>
          <w:fldChar w:fldCharType="begin"/>
        </w:r>
        <w:r>
          <w:instrText xml:space="preserve"> PAGEREF _Toc15641 \h </w:instrText>
        </w:r>
        <w:r>
          <w:fldChar w:fldCharType="separate"/>
        </w:r>
        <w:r>
          <w:t>30</w:t>
        </w:r>
        <w:r>
          <w:fldChar w:fldCharType="end"/>
        </w:r>
      </w:hyperlink>
    </w:p>
    <w:p>
      <w:pPr>
        <w:pStyle w:val="TOC2"/>
        <w:tabs>
          <w:tab w:val="right" w:leader="dot" w:pos="8306"/>
        </w:tabs>
      </w:pPr>
      <w:hyperlink w:anchor="_Toc16242" w:history="1">
        <w:r>
          <w:rPr>
            <w:rFonts w:ascii="仿宋" w:eastAsia="仿宋" w:hAnsi="仿宋" w:cs="仿宋" w:hint="eastAsia"/>
            <w:lang w:eastAsia="zh-CN"/>
          </w:rPr>
          <w:t>(四)、人力资源配置</w:t>
        </w:r>
        <w:r>
          <w:tab/>
        </w:r>
        <w:r>
          <w:fldChar w:fldCharType="begin"/>
        </w:r>
        <w:r>
          <w:instrText xml:space="preserve"> PAGEREF _Toc16242 \h </w:instrText>
        </w:r>
        <w:r>
          <w:fldChar w:fldCharType="separate"/>
        </w:r>
        <w:r>
          <w:t>32</w:t>
        </w:r>
        <w:r>
          <w:fldChar w:fldCharType="end"/>
        </w:r>
      </w:hyperlink>
    </w:p>
    <w:p>
      <w:pPr>
        <w:pStyle w:val="TOC1"/>
        <w:tabs>
          <w:tab w:val="right" w:leader="dot" w:pos="8306"/>
        </w:tabs>
      </w:pPr>
      <w:hyperlink w:anchor="_Toc9655" w:history="1">
        <w:r>
          <w:rPr>
            <w:rFonts w:ascii="仿宋" w:eastAsia="仿宋" w:hAnsi="仿宋" w:cs="仿宋" w:hint="eastAsia"/>
            <w:lang w:eastAsia="zh-CN"/>
          </w:rPr>
          <w:t>十、慢走丝线切割项目人力资源管理</w:t>
        </w:r>
        <w:r>
          <w:tab/>
        </w:r>
        <w:r>
          <w:fldChar w:fldCharType="begin"/>
        </w:r>
        <w:r>
          <w:instrText xml:space="preserve"> PAGEREF _Toc9655 \h </w:instrText>
        </w:r>
        <w:r>
          <w:fldChar w:fldCharType="separate"/>
        </w:r>
        <w:r>
          <w:t>33</w:t>
        </w:r>
        <w:r>
          <w:fldChar w:fldCharType="end"/>
        </w:r>
      </w:hyperlink>
    </w:p>
    <w:p>
      <w:pPr>
        <w:pStyle w:val="TOC2"/>
        <w:tabs>
          <w:tab w:val="right" w:leader="dot" w:pos="8306"/>
        </w:tabs>
      </w:pPr>
      <w:hyperlink w:anchor="_Toc28715" w:history="1">
        <w:r>
          <w:rPr>
            <w:rFonts w:ascii="仿宋" w:eastAsia="仿宋" w:hAnsi="仿宋" w:cs="仿宋" w:hint="eastAsia"/>
            <w:lang w:eastAsia="zh-CN"/>
          </w:rPr>
          <w:t>(一)、建立健全的预算管理制度</w:t>
        </w:r>
        <w:r>
          <w:tab/>
        </w:r>
        <w:r>
          <w:fldChar w:fldCharType="begin"/>
        </w:r>
        <w:r>
          <w:instrText xml:space="preserve"> PAGEREF _Toc28715 \h </w:instrText>
        </w:r>
        <w:r>
          <w:fldChar w:fldCharType="separate"/>
        </w:r>
        <w:r>
          <w:t>33</w:t>
        </w:r>
        <w:r>
          <w:fldChar w:fldCharType="end"/>
        </w:r>
      </w:hyperlink>
    </w:p>
    <w:p>
      <w:pPr>
        <w:pStyle w:val="TOC2"/>
        <w:tabs>
          <w:tab w:val="right" w:leader="dot" w:pos="8306"/>
        </w:tabs>
      </w:pPr>
      <w:hyperlink w:anchor="_Toc2425" w:history="1">
        <w:r>
          <w:rPr>
            <w:rFonts w:ascii="仿宋" w:eastAsia="仿宋" w:hAnsi="仿宋" w:cs="仿宋" w:hint="eastAsia"/>
            <w:lang w:eastAsia="zh-CN"/>
          </w:rPr>
          <w:t>(二)、加强资金流动监控</w:t>
        </w:r>
        <w:r>
          <w:tab/>
        </w:r>
        <w:r>
          <w:fldChar w:fldCharType="begin"/>
        </w:r>
        <w:r>
          <w:instrText xml:space="preserve"> PAGEREF _Toc2425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5" w:history="1">
        <w:r>
          <w:rPr>
            <w:rFonts w:ascii="仿宋" w:eastAsia="仿宋" w:hAnsi="仿宋" w:cs="仿宋" w:hint="eastAsia"/>
            <w:lang w:eastAsia="zh-CN"/>
          </w:rPr>
          <w:t>(三)、制定完善的风险控制机制</w:t>
        </w:r>
        <w:r>
          <w:tab/>
        </w:r>
        <w:r>
          <w:fldChar w:fldCharType="begin"/>
        </w:r>
        <w:r>
          <w:instrText xml:space="preserve"> PAGEREF _Toc16955 \h </w:instrText>
        </w:r>
        <w:r>
          <w:fldChar w:fldCharType="separate"/>
        </w:r>
        <w:r>
          <w:t>35</w:t>
        </w:r>
        <w:r>
          <w:fldChar w:fldCharType="end"/>
        </w:r>
      </w:hyperlink>
    </w:p>
    <w:p>
      <w:pPr>
        <w:pStyle w:val="TOC2"/>
        <w:tabs>
          <w:tab w:val="right" w:leader="dot" w:pos="8306"/>
        </w:tabs>
      </w:pPr>
      <w:hyperlink w:anchor="_Toc32227" w:history="1">
        <w:r>
          <w:rPr>
            <w:rFonts w:ascii="仿宋" w:eastAsia="仿宋" w:hAnsi="仿宋" w:cs="仿宋" w:hint="eastAsia"/>
            <w:lang w:eastAsia="zh-CN"/>
          </w:rPr>
          <w:t>(四)、优化成本管理</w:t>
        </w:r>
        <w:r>
          <w:tab/>
        </w:r>
        <w:r>
          <w:fldChar w:fldCharType="begin"/>
        </w:r>
        <w:r>
          <w:instrText xml:space="preserve"> PAGEREF _Toc32227 \h </w:instrText>
        </w:r>
        <w:r>
          <w:fldChar w:fldCharType="separate"/>
        </w:r>
        <w:r>
          <w:t>37</w:t>
        </w:r>
        <w:r>
          <w:fldChar w:fldCharType="end"/>
        </w:r>
      </w:hyperlink>
    </w:p>
    <w:p>
      <w:pPr>
        <w:pStyle w:val="TOC1"/>
        <w:tabs>
          <w:tab w:val="right" w:leader="dot" w:pos="8306"/>
        </w:tabs>
      </w:pPr>
      <w:hyperlink w:anchor="_Toc32088" w:history="1">
        <w:r>
          <w:rPr>
            <w:rFonts w:ascii="仿宋" w:eastAsia="仿宋" w:hAnsi="仿宋" w:cs="仿宋" w:hint="eastAsia"/>
            <w:lang w:eastAsia="zh-CN"/>
          </w:rPr>
          <w:t>十一、慢走丝线切割项目财务管理</w:t>
        </w:r>
        <w:r>
          <w:tab/>
        </w:r>
        <w:r>
          <w:fldChar w:fldCharType="begin"/>
        </w:r>
        <w:r>
          <w:instrText xml:space="preserve"> PAGEREF _Toc32088 \h </w:instrText>
        </w:r>
        <w:r>
          <w:fldChar w:fldCharType="separate"/>
        </w:r>
        <w:r>
          <w:t>38</w:t>
        </w:r>
        <w:r>
          <w:fldChar w:fldCharType="end"/>
        </w:r>
      </w:hyperlink>
    </w:p>
    <w:p>
      <w:pPr>
        <w:pStyle w:val="TOC2"/>
        <w:tabs>
          <w:tab w:val="right" w:leader="dot" w:pos="8306"/>
        </w:tabs>
      </w:pPr>
      <w:hyperlink w:anchor="_Toc31517" w:history="1">
        <w:r>
          <w:rPr>
            <w:rFonts w:ascii="仿宋" w:eastAsia="仿宋" w:hAnsi="仿宋" w:cs="仿宋" w:hint="eastAsia"/>
            <w:lang w:eastAsia="zh-CN"/>
          </w:rPr>
          <w:t>(一)、资金需求大</w:t>
        </w:r>
        <w:r>
          <w:tab/>
        </w:r>
        <w:r>
          <w:fldChar w:fldCharType="begin"/>
        </w:r>
        <w:r>
          <w:instrText xml:space="preserve"> PAGEREF _Toc31517 \h </w:instrText>
        </w:r>
        <w:r>
          <w:fldChar w:fldCharType="separate"/>
        </w:r>
        <w:r>
          <w:t>38</w:t>
        </w:r>
        <w:r>
          <w:fldChar w:fldCharType="end"/>
        </w:r>
      </w:hyperlink>
    </w:p>
    <w:p>
      <w:pPr>
        <w:pStyle w:val="TOC2"/>
        <w:tabs>
          <w:tab w:val="right" w:leader="dot" w:pos="8306"/>
        </w:tabs>
      </w:pPr>
      <w:hyperlink w:anchor="_Toc4877" w:history="1">
        <w:r>
          <w:rPr>
            <w:rFonts w:ascii="仿宋" w:eastAsia="仿宋" w:hAnsi="仿宋" w:cs="仿宋" w:hint="eastAsia"/>
            <w:lang w:eastAsia="zh-CN"/>
          </w:rPr>
          <w:t>(二)、研发周期长</w:t>
        </w:r>
        <w:r>
          <w:tab/>
        </w:r>
        <w:r>
          <w:fldChar w:fldCharType="begin"/>
        </w:r>
        <w:r>
          <w:instrText xml:space="preserve"> PAGEREF _Toc4877 \h </w:instrText>
        </w:r>
        <w:r>
          <w:fldChar w:fldCharType="separate"/>
        </w:r>
        <w:r>
          <w:t>39</w:t>
        </w:r>
        <w:r>
          <w:fldChar w:fldCharType="end"/>
        </w:r>
      </w:hyperlink>
    </w:p>
    <w:p>
      <w:pPr>
        <w:pStyle w:val="TOC2"/>
        <w:tabs>
          <w:tab w:val="right" w:leader="dot" w:pos="8306"/>
        </w:tabs>
      </w:pPr>
      <w:hyperlink w:anchor="_Toc18032" w:history="1">
        <w:r>
          <w:rPr>
            <w:rFonts w:ascii="仿宋" w:eastAsia="仿宋" w:hAnsi="仿宋" w:cs="仿宋" w:hint="eastAsia"/>
            <w:lang w:eastAsia="zh-CN"/>
          </w:rPr>
          <w:t>(三)、市场风险大</w:t>
        </w:r>
        <w:r>
          <w:tab/>
        </w:r>
        <w:r>
          <w:fldChar w:fldCharType="begin"/>
        </w:r>
        <w:r>
          <w:instrText xml:space="preserve"> PAGEREF _Toc18032 \h </w:instrText>
        </w:r>
        <w:r>
          <w:fldChar w:fldCharType="separate"/>
        </w:r>
        <w:r>
          <w:t>41</w:t>
        </w:r>
        <w:r>
          <w:fldChar w:fldCharType="end"/>
        </w:r>
      </w:hyperlink>
    </w:p>
    <w:p>
      <w:pPr>
        <w:pStyle w:val="TOC2"/>
        <w:tabs>
          <w:tab w:val="right" w:leader="dot" w:pos="8306"/>
        </w:tabs>
      </w:pPr>
      <w:hyperlink w:anchor="_Toc28128" w:history="1">
        <w:r>
          <w:rPr>
            <w:rFonts w:ascii="仿宋" w:eastAsia="仿宋" w:hAnsi="仿宋" w:cs="仿宋" w:hint="eastAsia"/>
            <w:lang w:eastAsia="zh-CN"/>
          </w:rPr>
          <w:t>(四)、利润率高</w:t>
        </w:r>
        <w:r>
          <w:tab/>
        </w:r>
        <w:r>
          <w:fldChar w:fldCharType="begin"/>
        </w:r>
        <w:r>
          <w:instrText xml:space="preserve"> PAGEREF _Toc28128 \h </w:instrText>
        </w:r>
        <w:r>
          <w:fldChar w:fldCharType="separate"/>
        </w:r>
        <w:r>
          <w:t>43</w:t>
        </w:r>
        <w:r>
          <w:fldChar w:fldCharType="end"/>
        </w:r>
      </w:hyperlink>
    </w:p>
    <w:p>
      <w:pPr>
        <w:pStyle w:val="TOC1"/>
        <w:tabs>
          <w:tab w:val="right" w:leader="dot" w:pos="8306"/>
        </w:tabs>
      </w:pPr>
      <w:hyperlink w:anchor="_Toc22844" w:history="1">
        <w:r>
          <w:rPr>
            <w:rFonts w:ascii="仿宋" w:eastAsia="仿宋" w:hAnsi="仿宋" w:cs="仿宋" w:hint="eastAsia"/>
            <w:lang w:eastAsia="zh-CN"/>
          </w:rPr>
          <w:t>十二、慢走丝线切割项目创新与研发</w:t>
        </w:r>
        <w:r>
          <w:tab/>
        </w:r>
        <w:r>
          <w:fldChar w:fldCharType="begin"/>
        </w:r>
        <w:r>
          <w:instrText xml:space="preserve"> PAGEREF _Toc22844 \h </w:instrText>
        </w:r>
        <w:r>
          <w:fldChar w:fldCharType="separate"/>
        </w:r>
        <w:r>
          <w:t>45</w:t>
        </w:r>
        <w:r>
          <w:fldChar w:fldCharType="end"/>
        </w:r>
      </w:hyperlink>
    </w:p>
    <w:p>
      <w:pPr>
        <w:pStyle w:val="TOC2"/>
        <w:tabs>
          <w:tab w:val="right" w:leader="dot" w:pos="8306"/>
        </w:tabs>
      </w:pPr>
      <w:hyperlink w:anchor="_Toc16085" w:history="1">
        <w:r>
          <w:rPr>
            <w:rFonts w:ascii="仿宋" w:eastAsia="仿宋" w:hAnsi="仿宋" w:cs="仿宋" w:hint="eastAsia"/>
            <w:lang w:eastAsia="zh-CN"/>
          </w:rPr>
          <w:t>(一)、创新策略与方向</w:t>
        </w:r>
        <w:r>
          <w:tab/>
        </w:r>
        <w:r>
          <w:fldChar w:fldCharType="begin"/>
        </w:r>
        <w:r>
          <w:instrText xml:space="preserve"> PAGEREF _Toc16085 \h </w:instrText>
        </w:r>
        <w:r>
          <w:fldChar w:fldCharType="separate"/>
        </w:r>
        <w:r>
          <w:t>45</w:t>
        </w:r>
        <w:r>
          <w:fldChar w:fldCharType="end"/>
        </w:r>
      </w:hyperlink>
    </w:p>
    <w:p>
      <w:pPr>
        <w:pStyle w:val="TOC2"/>
        <w:tabs>
          <w:tab w:val="right" w:leader="dot" w:pos="8306"/>
        </w:tabs>
      </w:pPr>
      <w:hyperlink w:anchor="_Toc28912" w:history="1">
        <w:r>
          <w:rPr>
            <w:rFonts w:ascii="仿宋" w:eastAsia="仿宋" w:hAnsi="仿宋" w:cs="仿宋" w:hint="eastAsia"/>
            <w:lang w:eastAsia="zh-CN"/>
          </w:rPr>
          <w:t>(二)、研发规划与投入</w:t>
        </w:r>
        <w:r>
          <w:tab/>
        </w:r>
        <w:r>
          <w:fldChar w:fldCharType="begin"/>
        </w:r>
        <w:r>
          <w:instrText xml:space="preserve"> PAGEREF _Toc28912 \h </w:instrText>
        </w:r>
        <w:r>
          <w:fldChar w:fldCharType="separate"/>
        </w:r>
        <w:r>
          <w:t>47</w:t>
        </w:r>
        <w:r>
          <w:fldChar w:fldCharType="end"/>
        </w:r>
      </w:hyperlink>
    </w:p>
    <w:p>
      <w:pPr>
        <w:pStyle w:val="TOC1"/>
        <w:tabs>
          <w:tab w:val="right" w:leader="dot" w:pos="8306"/>
        </w:tabs>
      </w:pPr>
      <w:hyperlink w:anchor="_Toc25625" w:history="1">
        <w:r>
          <w:rPr>
            <w:rFonts w:ascii="仿宋" w:eastAsia="仿宋" w:hAnsi="仿宋" w:cs="仿宋" w:hint="eastAsia"/>
            <w:lang w:eastAsia="zh-CN"/>
          </w:rPr>
          <w:t>十三、质量管理体系</w:t>
        </w:r>
        <w:r>
          <w:tab/>
        </w:r>
        <w:r>
          <w:fldChar w:fldCharType="begin"/>
        </w:r>
        <w:r>
          <w:instrText xml:space="preserve"> PAGEREF _Toc25625 \h </w:instrText>
        </w:r>
        <w:r>
          <w:fldChar w:fldCharType="separate"/>
        </w:r>
        <w:r>
          <w:t>49</w:t>
        </w:r>
        <w:r>
          <w:fldChar w:fldCharType="end"/>
        </w:r>
      </w:hyperlink>
    </w:p>
    <w:p>
      <w:pPr>
        <w:pStyle w:val="TOC2"/>
        <w:tabs>
          <w:tab w:val="right" w:leader="dot" w:pos="8306"/>
        </w:tabs>
      </w:pPr>
      <w:hyperlink w:anchor="_Toc6044" w:history="1">
        <w:r>
          <w:rPr>
            <w:rFonts w:ascii="仿宋" w:eastAsia="仿宋" w:hAnsi="仿宋" w:cs="仿宋" w:hint="eastAsia"/>
            <w:lang w:eastAsia="zh-CN"/>
          </w:rPr>
          <w:t>(一)、质量目标与方针</w:t>
        </w:r>
        <w:r>
          <w:tab/>
        </w:r>
        <w:r>
          <w:fldChar w:fldCharType="begin"/>
        </w:r>
        <w:r>
          <w:instrText xml:space="preserve"> PAGEREF _Toc6044 \h </w:instrText>
        </w:r>
        <w:r>
          <w:fldChar w:fldCharType="separate"/>
        </w:r>
        <w:r>
          <w:t>49</w:t>
        </w:r>
        <w:r>
          <w:fldChar w:fldCharType="end"/>
        </w:r>
      </w:hyperlink>
    </w:p>
    <w:p>
      <w:pPr>
        <w:pStyle w:val="TOC2"/>
        <w:tabs>
          <w:tab w:val="right" w:leader="dot" w:pos="8306"/>
        </w:tabs>
      </w:pPr>
      <w:hyperlink w:anchor="_Toc6605" w:history="1">
        <w:r>
          <w:rPr>
            <w:rFonts w:ascii="仿宋" w:eastAsia="仿宋" w:hAnsi="仿宋" w:cs="仿宋" w:hint="eastAsia"/>
            <w:lang w:eastAsia="zh-CN"/>
          </w:rPr>
          <w:t>(二)、质量管理责任</w:t>
        </w:r>
        <w:r>
          <w:tab/>
        </w:r>
        <w:r>
          <w:fldChar w:fldCharType="begin"/>
        </w:r>
        <w:r>
          <w:instrText xml:space="preserve"> PAGEREF _Toc6605 \h </w:instrText>
        </w:r>
        <w:r>
          <w:fldChar w:fldCharType="separate"/>
        </w:r>
        <w:r>
          <w:t>50</w:t>
        </w:r>
        <w:r>
          <w:fldChar w:fldCharType="end"/>
        </w:r>
      </w:hyperlink>
    </w:p>
    <w:p>
      <w:pPr>
        <w:pStyle w:val="TOC2"/>
        <w:tabs>
          <w:tab w:val="right" w:leader="dot" w:pos="8306"/>
        </w:tabs>
      </w:pPr>
      <w:hyperlink w:anchor="_Toc12800" w:history="1">
        <w:r>
          <w:rPr>
            <w:rFonts w:ascii="仿宋" w:eastAsia="仿宋" w:hAnsi="仿宋" w:cs="仿宋" w:hint="eastAsia"/>
            <w:lang w:eastAsia="zh-CN"/>
          </w:rPr>
          <w:t>(三)、质量管理体系文件</w:t>
        </w:r>
        <w:r>
          <w:tab/>
        </w:r>
        <w:r>
          <w:fldChar w:fldCharType="begin"/>
        </w:r>
        <w:r>
          <w:instrText xml:space="preserve"> PAGEREF _Toc12800 \h </w:instrText>
        </w:r>
        <w:r>
          <w:fldChar w:fldCharType="separate"/>
        </w:r>
        <w:r>
          <w:t>51</w:t>
        </w:r>
        <w:r>
          <w:fldChar w:fldCharType="end"/>
        </w:r>
      </w:hyperlink>
    </w:p>
    <w:p>
      <w:pPr>
        <w:pStyle w:val="TOC2"/>
        <w:tabs>
          <w:tab w:val="right" w:leader="dot" w:pos="8306"/>
        </w:tabs>
      </w:pPr>
      <w:hyperlink w:anchor="_Toc28226" w:history="1">
        <w:r>
          <w:rPr>
            <w:rFonts w:ascii="仿宋" w:eastAsia="仿宋" w:hAnsi="仿宋" w:cs="仿宋" w:hint="eastAsia"/>
            <w:lang w:eastAsia="zh-CN"/>
          </w:rPr>
          <w:t>(四)、质量培训与教育</w:t>
        </w:r>
        <w:r>
          <w:tab/>
        </w:r>
        <w:r>
          <w:fldChar w:fldCharType="begin"/>
        </w:r>
        <w:r>
          <w:instrText xml:space="preserve"> PAGEREF _Toc28226 \h </w:instrText>
        </w:r>
        <w:r>
          <w:fldChar w:fldCharType="separate"/>
        </w:r>
        <w:r>
          <w:t>53</w:t>
        </w:r>
        <w:r>
          <w:fldChar w:fldCharType="end"/>
        </w:r>
      </w:hyperlink>
    </w:p>
    <w:p>
      <w:pPr>
        <w:pStyle w:val="TOC2"/>
        <w:tabs>
          <w:tab w:val="right" w:leader="dot" w:pos="8306"/>
        </w:tabs>
      </w:pPr>
      <w:hyperlink w:anchor="_Toc18263" w:history="1">
        <w:r>
          <w:rPr>
            <w:rFonts w:ascii="仿宋" w:eastAsia="仿宋" w:hAnsi="仿宋" w:cs="仿宋" w:hint="eastAsia"/>
            <w:lang w:eastAsia="zh-CN"/>
          </w:rPr>
          <w:t>(五)、质量审核与评价</w:t>
        </w:r>
        <w:r>
          <w:tab/>
        </w:r>
        <w:r>
          <w:fldChar w:fldCharType="begin"/>
        </w:r>
        <w:r>
          <w:instrText xml:space="preserve"> PAGEREF _Toc18263 \h </w:instrText>
        </w:r>
        <w:r>
          <w:fldChar w:fldCharType="separate"/>
        </w:r>
        <w:r>
          <w:t>54</w:t>
        </w:r>
        <w:r>
          <w:fldChar w:fldCharType="end"/>
        </w:r>
      </w:hyperlink>
    </w:p>
    <w:p>
      <w:pPr>
        <w:pStyle w:val="TOC2"/>
        <w:tabs>
          <w:tab w:val="right" w:leader="dot" w:pos="8306"/>
        </w:tabs>
      </w:pPr>
      <w:hyperlink w:anchor="_Toc32056" w:history="1">
        <w:r>
          <w:rPr>
            <w:rFonts w:ascii="仿宋" w:eastAsia="仿宋" w:hAnsi="仿宋" w:cs="仿宋" w:hint="eastAsia"/>
            <w:lang w:eastAsia="zh-CN"/>
          </w:rPr>
          <w:t>(六)、不符合与纠正措施</w:t>
        </w:r>
        <w:r>
          <w:tab/>
        </w:r>
        <w:r>
          <w:fldChar w:fldCharType="begin"/>
        </w:r>
        <w:r>
          <w:instrText xml:space="preserve"> PAGEREF _Toc32056 \h </w:instrText>
        </w:r>
        <w:r>
          <w:fldChar w:fldCharType="separate"/>
        </w:r>
        <w:r>
          <w:t>55</w:t>
        </w:r>
        <w:r>
          <w:fldChar w:fldCharType="end"/>
        </w:r>
      </w:hyperlink>
    </w:p>
    <w:p>
      <w:pPr>
        <w:pStyle w:val="TOC1"/>
        <w:tabs>
          <w:tab w:val="right" w:leader="dot" w:pos="8306"/>
        </w:tabs>
      </w:pPr>
      <w:hyperlink w:anchor="_Toc6184" w:history="1">
        <w:r>
          <w:rPr>
            <w:rFonts w:ascii="仿宋" w:eastAsia="仿宋" w:hAnsi="仿宋" w:cs="仿宋" w:hint="eastAsia"/>
            <w:lang w:eastAsia="zh-CN"/>
          </w:rPr>
          <w:t>十四、供应链管理</w:t>
        </w:r>
        <w:r>
          <w:tab/>
        </w:r>
        <w:r>
          <w:fldChar w:fldCharType="begin"/>
        </w:r>
        <w:r>
          <w:instrText xml:space="preserve"> PAGEREF _Toc6184 \h </w:instrText>
        </w:r>
        <w:r>
          <w:fldChar w:fldCharType="separate"/>
        </w:r>
        <w:r>
          <w:t>57</w:t>
        </w:r>
        <w:r>
          <w:fldChar w:fldCharType="end"/>
        </w:r>
      </w:hyperlink>
    </w:p>
    <w:p>
      <w:pPr>
        <w:pStyle w:val="TOC2"/>
        <w:tabs>
          <w:tab w:val="right" w:leader="dot" w:pos="8306"/>
        </w:tabs>
      </w:pPr>
      <w:hyperlink w:anchor="_Toc20943" w:history="1">
        <w:r>
          <w:rPr>
            <w:rFonts w:ascii="仿宋" w:eastAsia="仿宋" w:hAnsi="仿宋" w:cs="仿宋" w:hint="eastAsia"/>
            <w:lang w:eastAsia="zh-CN"/>
          </w:rPr>
          <w:t>(一)、供应链战略规划</w:t>
        </w:r>
        <w:r>
          <w:tab/>
        </w:r>
        <w:r>
          <w:fldChar w:fldCharType="begin"/>
        </w:r>
        <w:r>
          <w:instrText xml:space="preserve"> PAGEREF _Toc20943 \h </w:instrText>
        </w:r>
        <w:r>
          <w:fldChar w:fldCharType="separate"/>
        </w:r>
        <w:r>
          <w:t>57</w:t>
        </w:r>
        <w:r>
          <w:fldChar w:fldCharType="end"/>
        </w:r>
      </w:hyperlink>
    </w:p>
    <w:p>
      <w:pPr>
        <w:pStyle w:val="TOC2"/>
        <w:tabs>
          <w:tab w:val="right" w:leader="dot" w:pos="8306"/>
        </w:tabs>
      </w:pPr>
      <w:hyperlink w:anchor="_Toc1247" w:history="1">
        <w:r>
          <w:rPr>
            <w:rFonts w:ascii="仿宋" w:eastAsia="仿宋" w:hAnsi="仿宋" w:cs="仿宋" w:hint="eastAsia"/>
            <w:lang w:eastAsia="zh-CN"/>
          </w:rPr>
          <w:t>(二)、供应商选择与合作</w:t>
        </w:r>
        <w:r>
          <w:tab/>
        </w:r>
        <w:r>
          <w:fldChar w:fldCharType="begin"/>
        </w:r>
        <w:r>
          <w:instrText xml:space="preserve"> PAGEREF _Toc1247 \h </w:instrText>
        </w:r>
        <w:r>
          <w:fldChar w:fldCharType="separate"/>
        </w:r>
        <w:r>
          <w:t>58</w:t>
        </w:r>
        <w:r>
          <w:fldChar w:fldCharType="end"/>
        </w:r>
      </w:hyperlink>
    </w:p>
    <w:p>
      <w:pPr>
        <w:pStyle w:val="TOC2"/>
        <w:tabs>
          <w:tab w:val="right" w:leader="dot" w:pos="8306"/>
        </w:tabs>
      </w:pPr>
      <w:hyperlink w:anchor="_Toc3410" w:history="1">
        <w:r>
          <w:rPr>
            <w:rFonts w:ascii="仿宋" w:eastAsia="仿宋" w:hAnsi="仿宋" w:cs="仿宋" w:hint="eastAsia"/>
            <w:lang w:eastAsia="zh-CN"/>
          </w:rPr>
          <w:t>(三)、物流与库存管理</w:t>
        </w:r>
        <w:r>
          <w:tab/>
        </w:r>
        <w:r>
          <w:fldChar w:fldCharType="begin"/>
        </w:r>
        <w:r>
          <w:instrText xml:space="preserve"> PAGEREF _Toc3410 \h </w:instrText>
        </w:r>
        <w:r>
          <w:fldChar w:fldCharType="separate"/>
        </w:r>
        <w:r>
          <w:t>59</w:t>
        </w:r>
        <w:r>
          <w:fldChar w:fldCharType="end"/>
        </w:r>
      </w:hyperlink>
    </w:p>
    <w:p>
      <w:pPr>
        <w:pStyle w:val="TOC1"/>
        <w:tabs>
          <w:tab w:val="right" w:leader="dot" w:pos="8306"/>
        </w:tabs>
      </w:pPr>
      <w:hyperlink w:anchor="_Toc2563" w:history="1">
        <w:r>
          <w:rPr>
            <w:rFonts w:ascii="仿宋" w:eastAsia="仿宋" w:hAnsi="仿宋" w:cs="仿宋" w:hint="eastAsia"/>
            <w:lang w:eastAsia="zh-CN"/>
          </w:rPr>
          <w:t>十五、慢走丝线切割项目变更管理</w:t>
        </w:r>
        <w:r>
          <w:tab/>
        </w:r>
        <w:r>
          <w:fldChar w:fldCharType="begin"/>
        </w:r>
        <w:r>
          <w:instrText xml:space="preserve"> PAGEREF _Toc2563 \h </w:instrText>
        </w:r>
        <w:r>
          <w:fldChar w:fldCharType="separate"/>
        </w:r>
        <w:r>
          <w:t>61</w:t>
        </w:r>
        <w:r>
          <w:fldChar w:fldCharType="end"/>
        </w:r>
      </w:hyperlink>
    </w:p>
    <w:p>
      <w:pPr>
        <w:pStyle w:val="TOC2"/>
        <w:tabs>
          <w:tab w:val="right" w:leader="dot" w:pos="8306"/>
        </w:tabs>
      </w:pPr>
      <w:hyperlink w:anchor="_Toc8450" w:history="1">
        <w:r>
          <w:rPr>
            <w:rFonts w:ascii="仿宋" w:eastAsia="仿宋" w:hAnsi="仿宋" w:cs="仿宋" w:hint="eastAsia"/>
            <w:lang w:eastAsia="zh-CN"/>
          </w:rPr>
          <w:t>(一)、变更申请与评估</w:t>
        </w:r>
        <w:r>
          <w:tab/>
        </w:r>
        <w:r>
          <w:fldChar w:fldCharType="begin"/>
        </w:r>
        <w:r>
          <w:instrText xml:space="preserve"> PAGEREF _Toc8450 \h </w:instrText>
        </w:r>
        <w:r>
          <w:fldChar w:fldCharType="separate"/>
        </w:r>
        <w:r>
          <w:t>61</w:t>
        </w:r>
        <w:r>
          <w:fldChar w:fldCharType="end"/>
        </w:r>
      </w:hyperlink>
    </w:p>
    <w:p>
      <w:pPr>
        <w:pStyle w:val="TOC2"/>
        <w:tabs>
          <w:tab w:val="right" w:leader="dot" w:pos="8306"/>
        </w:tabs>
      </w:pPr>
      <w:hyperlink w:anchor="_Toc1856" w:history="1">
        <w:r>
          <w:rPr>
            <w:rFonts w:ascii="仿宋" w:eastAsia="仿宋" w:hAnsi="仿宋" w:cs="仿宋" w:hint="eastAsia"/>
            <w:lang w:eastAsia="zh-CN"/>
          </w:rPr>
          <w:t>(二)、变更实施与控制</w:t>
        </w:r>
        <w:r>
          <w:tab/>
        </w:r>
        <w:r>
          <w:fldChar w:fldCharType="begin"/>
        </w:r>
        <w:r>
          <w:instrText xml:space="preserve"> PAGEREF _Toc1856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57"/>
      <w:r>
        <w:rPr>
          <w:rFonts w:ascii="仿宋" w:eastAsia="仿宋" w:hAnsi="仿宋" w:cs="仿宋" w:hint="eastAsia"/>
          <w:sz w:val="28"/>
          <w:lang w:eastAsia="zh-CN"/>
        </w:rPr>
        <w:t>一、慢走丝线切割项目绩效评估</w:t>
      </w:r>
      <w:bookmarkEnd w:id="2"/>
    </w:p>
    <w:p>
      <w:pPr>
        <w:pStyle w:val="Heading2"/>
        <w:rPr>
          <w:rFonts w:ascii="仿宋" w:eastAsia="仿宋" w:hAnsi="仿宋" w:cs="仿宋" w:hint="eastAsia"/>
          <w:lang w:eastAsia="zh-CN"/>
        </w:rPr>
      </w:pPr>
      <w:bookmarkStart w:id="3" w:name="_Toc10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中，我们设计了一套全面的绩效评估指标，以确保慢走丝线切割项目的可控和成功交付。这些指标跨足慢走丝线切割项目目标、成本、进度和质量等多个维度，为我们提供了全面洞察慢走丝线切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目标达成率是我们关注的首要指标。我们设定了明确的目标，并通过定期监测和评估，迅速发现并应对潜在的目标偏差。这为慢走丝线切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成本绩效是另一个核心关注点。通过实际成本与预算成本的对比分析，我们深入了解成本差异的原因，及时调整资源分配，保持慢走丝线切割项目在经济效益方面的合理水平。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进度作为关键的绩效指标之一，得到了精心的关注。我们制定了详细的慢走丝线切割项目进度计划，并设立了进度符合度指标，确保实际进度与计划进度保持一致。这使我们能够快速发现和解决潜在的进度问题，保持慢走丝线切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慢走丝线切割项目绩效的不可或缺的一环。我们引入了一系列的质量标准和客户满意度指标，以确保慢走丝线切割项目交付的成果在质量上达到或超越预期水平。通过持续监测这些指标，我们努力提升慢走丝线切割项目整体质量水平，为慢走丝线切割项目的成功交付提供有力保障。通过这些科学且全面的绩效评估，我们能够更好地引导慢走丝线切割项目的持续改进，确保慢走丝线切割项目目标的顺利达成。</w:t>
      </w:r>
    </w:p>
    <w:p>
      <w:pPr>
        <w:pStyle w:val="Heading2"/>
        <w:ind w:firstLine="560" w:firstLineChars="200"/>
        <w:rPr>
          <w:rFonts w:ascii="仿宋" w:eastAsia="仿宋" w:hAnsi="仿宋" w:cs="仿宋" w:hint="eastAsia"/>
          <w:sz w:val="28"/>
          <w:lang w:eastAsia="zh-CN"/>
        </w:rPr>
      </w:pPr>
      <w:bookmarkStart w:id="4" w:name="_Toc64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绩效评估是慢走丝线切割项目中的关键环节，为确保慢走丝线切割项目达到预期目标，我们采用了多层次、多维度的绩效评估方法。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慢走丝线切割项目的战略目标对齐，确保每个决策和行动都与慢走丝线切割项目整体目标保持一致。团队会定期召开战略对齐会议，审视当前工作与慢走丝线切割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慢走丝线切割项目进度、质量、成本和风险等方面。这些指标通过数据收集和分析，为慢走丝线切割项目管理团队提供了客观的评估依据。例如，我们通过慢走丝线切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绩效评估不仅仅停留在慢走丝线切割项目内部，还考虑了慢走丝线切割项目对外部环境的影响。我们定期进行干系人满意度调查，以了解各利益相关方对慢走丝线切割项目的期望和满意度，并及时做出调整。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这种多层次、多角度的绩效评估方法，使得我们能够全面了解慢走丝线切割项目的运行状态，及时做出调整，确保慢走丝线切割项目在不断变化的环境中保持稳健前行。</w:t>
      </w:r>
    </w:p>
    <w:p>
      <w:pPr>
        <w:pStyle w:val="Heading2"/>
        <w:ind w:firstLine="560" w:firstLineChars="200"/>
        <w:rPr>
          <w:rFonts w:ascii="仿宋" w:eastAsia="仿宋" w:hAnsi="仿宋" w:cs="仿宋" w:hint="eastAsia"/>
          <w:sz w:val="28"/>
          <w:lang w:eastAsia="zh-CN"/>
        </w:rPr>
      </w:pPr>
      <w:bookmarkStart w:id="5" w:name="_Toc309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为了确保慢走丝线切割项目的有效管理和不断优化，我们采用了精心设计的绩效评估周期。这个周期旨在实现灵活、实时和全面的评估，以适应慢走丝线切割项目执行中的各种挑战。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慢走丝线切割项目的不同需求，分为短期、中期和长期。短期评估关注每个迭代或工作周期，以及时发现和解决当前任务中的问题。中期评估涵盖几个迭代，深入了解整体慢走丝线切割项目的趋势和性能。长期评估则着眼于整个慢走丝线切割项目阶段，确保慢走丝线切割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慢走丝线切割项目管理工具和协作平台，团队成员能够随时更新和分享慢走丝线切割项目数据。这种实时性的反馈机制使我们能够及时察觉潜在问题，快速调整，保持慢走丝线切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慢走丝线切割项目的决策制定密不可分。每个周期的慢走丝线切割项目回顾会议成为集体总结经验、识别问题深层次原因并找到创新解决方案的平台。这种定期的反思与调整机制使慢走丝线切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388"/>
      <w:r>
        <w:rPr>
          <w:rFonts w:ascii="仿宋" w:eastAsia="仿宋" w:hAnsi="仿宋" w:cs="仿宋" w:hint="eastAsia"/>
          <w:sz w:val="28"/>
          <w:lang w:eastAsia="zh-CN"/>
        </w:rPr>
        <w:t>二、慢走丝线切割项目概论</w:t>
      </w:r>
      <w:bookmarkEnd w:id="6"/>
    </w:p>
    <w:p>
      <w:pPr>
        <w:pStyle w:val="Heading2"/>
        <w:rPr>
          <w:rFonts w:ascii="仿宋" w:eastAsia="仿宋" w:hAnsi="仿宋" w:cs="仿宋" w:hint="eastAsia"/>
          <w:lang w:eastAsia="zh-CN"/>
        </w:rPr>
      </w:pPr>
      <w:bookmarkStart w:id="7" w:name="_Toc18136"/>
      <w:r>
        <w:rPr>
          <w:rFonts w:ascii="仿宋" w:eastAsia="仿宋" w:hAnsi="仿宋" w:cs="仿宋" w:hint="eastAsia"/>
          <w:lang w:eastAsia="zh-CN"/>
        </w:rPr>
        <w:t>(一)、慢走丝线切割项目概况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起源追溯至对市场的深入洞察。市场的不断演变与变革为慢走丝线切割项目提供了难得的机遇。当前市场存在的需求缺口和变革的大环境共同构成了慢走丝线切割项目的背景。这个慢走丝线切割项目旨在充分利用市场机遇，填补行业中尚未满足的需求，为客户提供全新的解决方案。市场的变革和需求的增长使得这个慢走丝线切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慢走丝线切割项目名称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正式命名为慢走丝线切割。这个名称不仅仅是一个标识，更代表了慢走丝线切割项目的核心理念和愿景。它蕴含着慢走丝线切割项目所要解决问题的关键字，具有强烈的表达和辨识度，为慢走丝线切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慢走丝线切割项目目标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核心目标是提供一种全新、高效的解决方案，满足客户日益增长的需求。慢走丝线切割项目追求的不仅仅是满足市场需求，更是在市场中获得卓越的竞争优势。通过不断提升产品或服务的质量和创新水平，慢走丝线切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慢走丝线切割项目范围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全面涵盖了产品研发、制造、市场推广和售后服务，确保从产品设计到最终用户体验的全方位关注。这一全面的慢走丝线切割项目范围是为了确保慢走丝线切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慢走丝线切割项目时间表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慢走丝线切割项目计划在未来18个月内完成，包括研发、测试、市场试点和正式推出等不同阶段。这个时间表的合理设计是为了确保慢走丝线切割项目各个阶段的顺利推进，以便按时交付高质量的成果。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慢走丝线切割项目预算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慢走丝线切割项目总预算估算为XX百万美元，主要分配在研发、市场推广、人员培训和运营等方面。这一充足的预算为慢走丝线切割项目提供了充足的资源，确保慢走丝线切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慢走丝线切割项目风险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可能面临的风险包括市场接受度低、技术难题、竞争激烈等。慢走丝线切割项目团队已经制定了相应的风险应对计划，通过前瞻性的风险管理，确保慢走丝线切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慢走丝线切割项目团队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慢走丝线切割项目汇聚了一支经验丰富、多领域专业素养的核心团队，确保慢走丝线切割项目在各个方面都能拥有高水平的执行力。团队的协同作战是慢走丝线切割项目成功的关键因素之一。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慢走丝线切割项目背景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慢走丝线切割项目的背景根植于市场对更高效、创新产品的渴望，同时也受到科技发展对行业格局的深刻改变的影响。这为慢走丝线切割项目提供了广阔的发展空间和市场需求。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慢走丝线切割项目现状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截至目前，慢走丝线切割项目已完成市场调研和技术验证，取得了初步的成功。这为慢走丝线切割项目在未来的发展奠定了坚实的基础，为更远大的目标打下了坚实的基石。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232"/>
      <w:r>
        <w:rPr>
          <w:rFonts w:ascii="仿宋" w:eastAsia="仿宋" w:hAnsi="仿宋" w:cs="仿宋" w:hint="eastAsia"/>
          <w:sz w:val="28"/>
          <w:lang w:eastAsia="zh-CN"/>
        </w:rPr>
        <w:t>(二)、慢走丝线切割项目目标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keyword》慢走丝线切割项目首要业务目标是在市场中占据有利地位，实现产品/服务的成功推广和销售。通过不断提升产品质量、创新性，慢走丝线切割项目追求成为行业中的领导者，赢得更多客户的青睐。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在科技迅速发展的时代，慢走丝线切割项目着眼于技术创新。通过持续的研发和技术升级，慢走丝线切割项目旨在推出更具创新性的产品或服务，以满足市场对新鲜、先进解决方案的需求。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为了建立可持续的客户关系，慢走丝线切割项目设定了客户满意度目标。通过提供卓越的产品质量和优质的客户服务，慢走丝线切割项目追求赢得客户的信任和忠诚度，确保他们的满意度达到行业领先水平。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慢走丝线切割项目注重社会责任和可持续发展。通过实施环保、社会责任慢走丝线切割项目，慢走丝线切割项目致力于在经济发展的同时保护环境，促进社会公平，实现可持续经营。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慢走丝线切割项目的团队是实现目标的核心驱动力。因此，慢走丝线切割项目设定了团队发展目标，包括提升团队成员的专业技能、培养领导力，以及搭建协同高效的团队工作氛围。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253"/>
      <w:r>
        <w:rPr>
          <w:rFonts w:ascii="仿宋" w:eastAsia="仿宋" w:hAnsi="仿宋" w:cs="仿宋" w:hint="eastAsia"/>
          <w:sz w:val="28"/>
          <w:lang w:eastAsia="zh-CN"/>
        </w:rPr>
        <w:t>(三)、慢走丝线切割项目提出的理由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慢走丝线切割项目提出的理由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慢走丝线切割项目的提出源于对市场机遇的深刻洞察。当前市场中存在的需求缺口和行业发展趋势表明，有巨大的商业机会等待被开发。通过准确捕捉市场机遇，慢走丝线切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理念基于对技术创新的信仰。通过持续的研发和技术投入，慢走丝线切割项目有望推出更具创新性的产品或服务。在科技飞速发展的当下，慢走丝线切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是为了增强企业的行业竞争力。通过提升产品或服务的质量和独特性，慢走丝线切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响应了消费者需求的变化。随着社会和科技的不断发展，消费者对产品和服务的需求也在发生变化。通过深入了解并及时回应消费者的新需求，慢走丝线切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慢走丝线切割项目的提出是企业战略发展规划的一部分。在面对日益激烈的市场竞争和不断变化的商业环境中，慢走丝线切割项目作为企业战略的一环，旨在为企业开辟新的增长领域，巩固企业在行业中的地位。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不仅仅是基于商业考量，还注重社会责任。通过推出环保、社会责任等方面的慢走丝线切割项目，慢走丝线切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慢走丝线切割项目的提出反映了对利益相关者期望的关注。包括客户、员工、投资者等利益相关者在企业发展中都有着各自的期望，慢走丝线切割项目力求在满足这些期望的同时，取得更大的共赢。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642"/>
      <w:r>
        <w:rPr>
          <w:rFonts w:ascii="仿宋" w:eastAsia="仿宋" w:hAnsi="仿宋" w:cs="仿宋" w:hint="eastAsia"/>
          <w:sz w:val="28"/>
          <w:lang w:eastAsia="zh-CN"/>
        </w:rPr>
        <w:t>(四)、慢走丝线切割项目意义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在实施慢走丝线切割项目的过程中，我们不仅仅是在追逐商业成功，更是为企业和社会的多个层面创造了深远的意义。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首要意义在于提升企业的市场竞争力。通过持续的创新和对产品质量的高标准要求，慢走丝线切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慢走丝线切割项目的推进将促使行业技术水平的提升。通过引入先进技术和创新性解决方案，慢走丝线切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慢走丝线切割项目不仅创造了大量就业机会，提高了就业水平，还注重社会责任和环保。通过参与社会公益事业和推动环保慢走丝线切割项目，慢走丝线切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综合而言，慢走丝线切割项目意义重大，不仅推动了企业的发展，也为行业和社会的进步贡献了积极力量。这是一个全面而深刻的影响，将在未来产生可持续的正面效应。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12"/>
      <w:r>
        <w:rPr>
          <w:rFonts w:ascii="仿宋" w:eastAsia="仿宋" w:hAnsi="仿宋" w:cs="仿宋" w:hint="eastAsia"/>
          <w:sz w:val="28"/>
          <w:lang w:eastAsia="zh-CN"/>
        </w:rPr>
        <w:t>(五)、慢走丝线切割项目背景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在当今迅猛发展的商业环境中，慢走丝线切割项目的动因根植于对多方面因素的审慎考量。这个慢走丝线切割项目的提出并非孤立的决策，而是对企业所处背景深入思考的产物。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慢走丝线切割项目背后的首要原因。科技的迅速发展和全球市场的快速变化使得企业必须灵活应对。慢走丝线切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竞争的激烈程度也是慢走丝线切割项目背景中不可忽视的一环。企业需要在激烈竞争中脱颖而出，为此，慢走丝线切割项目致力于打破常规，提供独特的价值主张，以吸引客户并确保市场份额的增长。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技术的迅速发展为企业带来了机遇与挑战。作为慢走丝线切割项目启动的背景之一，对新兴技术的应用将有助于提升企业的技术水平，使其在不断演进的商业环境中保持竞争优势。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此外，社会对企业责任的期望也在逐渐升高。慢走丝线切割项目充分融入了社会责任的理念，通过可持续经营和社会公益慢走丝线切割项目，企图为社会贡献一份力量，在商业成功的同时关注社会价值。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495"/>
      <w:r>
        <w:rPr>
          <w:rFonts w:ascii="仿宋" w:eastAsia="仿宋" w:hAnsi="仿宋" w:cs="仿宋" w:hint="eastAsia"/>
          <w:sz w:val="28"/>
          <w:lang w:eastAsia="zh-CN"/>
        </w:rPr>
        <w:t>三、慢走丝线切割项目建设单位说明</w:t>
      </w:r>
      <w:bookmarkEnd w:id="12"/>
    </w:p>
    <w:p>
      <w:pPr>
        <w:pStyle w:val="Heading2"/>
        <w:rPr>
          <w:rFonts w:ascii="仿宋" w:eastAsia="仿宋" w:hAnsi="仿宋" w:cs="仿宋" w:hint="eastAsia"/>
          <w:lang w:eastAsia="zh-CN"/>
        </w:rPr>
      </w:pPr>
      <w:bookmarkStart w:id="13" w:name="_Toc17491"/>
      <w:r>
        <w:rPr>
          <w:rFonts w:ascii="仿宋" w:eastAsia="仿宋" w:hAnsi="仿宋" w:cs="仿宋" w:hint="eastAsia"/>
          <w:lang w:eastAsia="zh-CN"/>
        </w:rPr>
        <w:t>(一)、慢走丝线切割项目承办单位基本情况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41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慢走丝线切割项目承办单位的XXXX，我们着眼于实现可持续的经济效益。通过技术创新和解决方案的提供，公司预计在慢走丝线切割项目执行期间将获得可观的收入增长。这一收入来源主要包括慢走丝线切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同时，我们注重成本控制和效率提升，以确保慢走丝线切割项目的可持续盈利。透过精细的管理和资源优化，公司期望实现慢走丝线切割项目利润最大化。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慢走丝线切割项目实施进行全面的投资评估，包括慢走丝线切割项目启动阶段的资金投入和后续运营成本。通过对慢走丝线切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慢走丝线切割项目实施过程中具备足够的资金流动性，公司将进行详尽的现金流分析。这包括资金需求的合理预测、慢走丝线切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243"/>
      <w:r>
        <w:rPr>
          <w:rFonts w:ascii="仿宋" w:eastAsia="仿宋" w:hAnsi="仿宋" w:cs="仿宋" w:hint="eastAsia"/>
          <w:sz w:val="28"/>
          <w:lang w:eastAsia="zh-CN"/>
        </w:rPr>
        <w:t>四、慢走丝线切割项目选址可行性分析</w:t>
      </w:r>
      <w:bookmarkEnd w:id="15"/>
    </w:p>
    <w:p>
      <w:pPr>
        <w:pStyle w:val="Heading2"/>
        <w:rPr>
          <w:rFonts w:ascii="仿宋" w:eastAsia="仿宋" w:hAnsi="仿宋" w:cs="仿宋" w:hint="eastAsia"/>
          <w:lang w:eastAsia="zh-CN"/>
        </w:rPr>
      </w:pPr>
      <w:bookmarkStart w:id="16" w:name="_Toc5965"/>
      <w:r>
        <w:rPr>
          <w:rFonts w:ascii="仿宋" w:eastAsia="仿宋" w:hAnsi="仿宋" w:cs="仿宋" w:hint="eastAsia"/>
          <w:lang w:eastAsia="zh-CN"/>
        </w:rPr>
        <w:t>(一)、慢走丝线切割项目选址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该慢走丝线切割项目选址位于XX省XX市XX区XXX街道</w:t>
      </w:r>
    </w:p>
    <w:p>
      <w:pPr>
        <w:pStyle w:val="Heading2"/>
        <w:ind w:firstLine="560" w:firstLineChars="200"/>
        <w:rPr>
          <w:rFonts w:ascii="仿宋" w:eastAsia="仿宋" w:hAnsi="仿宋" w:cs="仿宋" w:hint="eastAsia"/>
          <w:sz w:val="28"/>
          <w:lang w:eastAsia="zh-CN"/>
        </w:rPr>
      </w:pPr>
      <w:bookmarkStart w:id="17" w:name="_Toc3041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慢走丝线切割项目的征地面积将根据慢走丝线切割项目的实际规模和需求进行精确规划。具体面积XXX平方米，旨在确保慢走丝线切割项目不仅能够满足当前的发展需求，还能够预留空间以适应未来的扩展。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净用地面积是在征地面积基础上去除不可利用面积后的实际可开发用地。具体面积XXX平方米，考虑到环保、交通、安全等多方面因素，以确保慢走丝线切割项目在整体利用效率上达到最优。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慢走丝线切割项目计划建设的建筑总规模具体面积XXX平方米。这一规模的确定综合考虑了慢走丝线切割项目的性质、规模，以及城市规划的相关要求，确保建筑布局与周边环境协调一致。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绿地率是慢走丝线切割项目用地中被规划为绿地的比例。具体面积XXX平方米，旨在通过合理规划绿地，改善慢走丝线切割项目周边环境，提升居民生活质量，并符合城市整体绿化规划。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容积率是用地上可以建设的建筑总体积与用地面积之比。具体面积XXX，通过合理的容积率规划，确保慢走丝线切割项目建筑规模与周边环境和谐共生。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慢走丝线切割项目选址与当地城市规划相一致，具体面积XXX平方米。通过与城市规划部门深入沟通，确保慢走丝线切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慢走丝线切割项目选址符合当地产业政策，具体面积XXX平方米。这包括慢走丝线切割项目对当地经济的促进作用，以及对相关产业的带动效应，确保慢走丝线切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用地总体要求必须符合环保和可持续发展的原则，具体面积XXX平方米。通过采用绿色建筑设计、节能减排等措施，确保慢走丝线切割项目在建设和运营过程中对环境的影响最小化，达到可持续发展的要求。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确保慢走丝线切割项目选址具备必要的公共设施配套，具体面积XXX平方米。这包括交通便利性、教育、医疗等基础设施，以提高居民生活品质，使得慢走丝线切割项目选址更具吸引力。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考虑用地总体要求对当地社会稳定性的影响，具体面积XXX平方米。通过深入了解当地社区反馈，确保慢走丝线切割项目的选址和建设过程对当地社会和谐稳定产生积极作用。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慢走丝线切割项目选址不仅符合法规和规划，还在实际操作中具有可行性。这一全面规划将为慢走丝线切割项目的成功实施提供坚实的基础，确保慢走丝线切割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21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https://d.book118.com/695244341203011034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358FF"/>
    <w:rsid w:val="7B8358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44341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2024-01-02T07:37:00Z</dcterms:created>
  <dcterms:modified xsi:type="dcterms:W3CDTF">2024-01-02T07:37:33Z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C5B0EF1BB6A94564BC171FAF36FA88D3_11</vt:lpwstr>
  </property>
  <property fmtid="{D5CDD505-2E9C-101B-9397-08002B2CF9AE}" pid="3" name="KSOProductBuildVer">
    <vt:lpwstr>2052-12.1.0.16120</vt:lpwstr>
  </property>
</Properties>
</file>