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镉镍航空蓄电池项目风险可行性方案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7" w:history="1">
        <w:r>
          <w:rPr>
            <w:rFonts w:ascii="仿宋" w:eastAsia="仿宋" w:hAnsi="仿宋" w:cs="仿宋" w:hint="eastAsia"/>
            <w:lang w:eastAsia="zh-CN"/>
          </w:rPr>
          <w:t>序言</w:t>
        </w:r>
        <w:r>
          <w:tab/>
        </w:r>
        <w:r>
          <w:fldChar w:fldCharType="begin"/>
        </w:r>
        <w:r>
          <w:instrText xml:space="preserve"> PAGEREF _Toc28057 \h </w:instrText>
        </w:r>
        <w:r>
          <w:fldChar w:fldCharType="separate"/>
        </w:r>
        <w:r>
          <w:t>3</w:t>
        </w:r>
        <w:r>
          <w:fldChar w:fldCharType="end"/>
        </w:r>
      </w:hyperlink>
    </w:p>
    <w:p>
      <w:pPr>
        <w:pStyle w:val="TOC1"/>
        <w:tabs>
          <w:tab w:val="right" w:leader="dot" w:pos="8306"/>
        </w:tabs>
      </w:pPr>
      <w:hyperlink w:anchor="_Toc29379" w:history="1">
        <w:r>
          <w:rPr>
            <w:rFonts w:ascii="仿宋" w:eastAsia="仿宋" w:hAnsi="仿宋" w:cs="仿宋" w:hint="eastAsia"/>
            <w:lang w:eastAsia="zh-CN"/>
          </w:rPr>
          <w:t>一、工艺方案的选择</w:t>
        </w:r>
        <w:r>
          <w:tab/>
        </w:r>
        <w:r>
          <w:fldChar w:fldCharType="begin"/>
        </w:r>
        <w:r>
          <w:instrText xml:space="preserve"> PAGEREF _Toc29379 \h </w:instrText>
        </w:r>
        <w:r>
          <w:fldChar w:fldCharType="separate"/>
        </w:r>
        <w:r>
          <w:t>3</w:t>
        </w:r>
        <w:r>
          <w:fldChar w:fldCharType="end"/>
        </w:r>
      </w:hyperlink>
    </w:p>
    <w:p>
      <w:pPr>
        <w:pStyle w:val="TOC2"/>
        <w:tabs>
          <w:tab w:val="right" w:leader="dot" w:pos="8306"/>
        </w:tabs>
      </w:pPr>
      <w:hyperlink w:anchor="_Toc5318" w:history="1">
        <w:r>
          <w:rPr>
            <w:rFonts w:ascii="仿宋" w:eastAsia="仿宋" w:hAnsi="仿宋" w:cs="仿宋" w:hint="eastAsia"/>
            <w:lang w:eastAsia="zh-CN"/>
          </w:rPr>
          <w:t>(一)、基本要求</w:t>
        </w:r>
        <w:r>
          <w:tab/>
        </w:r>
        <w:r>
          <w:fldChar w:fldCharType="begin"/>
        </w:r>
        <w:r>
          <w:instrText xml:space="preserve"> PAGEREF _Toc5318 \h </w:instrText>
        </w:r>
        <w:r>
          <w:fldChar w:fldCharType="separate"/>
        </w:r>
        <w:r>
          <w:t>3</w:t>
        </w:r>
        <w:r>
          <w:fldChar w:fldCharType="end"/>
        </w:r>
      </w:hyperlink>
    </w:p>
    <w:p>
      <w:pPr>
        <w:pStyle w:val="TOC2"/>
        <w:tabs>
          <w:tab w:val="right" w:leader="dot" w:pos="8306"/>
        </w:tabs>
      </w:pPr>
      <w:hyperlink w:anchor="_Toc16805" w:history="1">
        <w:r>
          <w:rPr>
            <w:rFonts w:ascii="仿宋" w:eastAsia="仿宋" w:hAnsi="仿宋" w:cs="仿宋" w:hint="eastAsia"/>
            <w:lang w:eastAsia="zh-CN"/>
          </w:rPr>
          <w:t>(二)、典型工艺技术介绍</w:t>
        </w:r>
        <w:r>
          <w:tab/>
        </w:r>
        <w:r>
          <w:fldChar w:fldCharType="begin"/>
        </w:r>
        <w:r>
          <w:instrText xml:space="preserve"> PAGEREF _Toc16805 \h </w:instrText>
        </w:r>
        <w:r>
          <w:fldChar w:fldCharType="separate"/>
        </w:r>
        <w:r>
          <w:t>4</w:t>
        </w:r>
        <w:r>
          <w:fldChar w:fldCharType="end"/>
        </w:r>
      </w:hyperlink>
    </w:p>
    <w:p>
      <w:pPr>
        <w:pStyle w:val="TOC2"/>
        <w:tabs>
          <w:tab w:val="right" w:leader="dot" w:pos="8306"/>
        </w:tabs>
      </w:pPr>
      <w:hyperlink w:anchor="_Toc19458" w:history="1">
        <w:r>
          <w:rPr>
            <w:rFonts w:ascii="仿宋" w:eastAsia="仿宋" w:hAnsi="仿宋" w:cs="仿宋" w:hint="eastAsia"/>
            <w:lang w:eastAsia="zh-CN"/>
          </w:rPr>
          <w:t>(三)、镉镍航空蓄电池项目组成</w:t>
        </w:r>
        <w:r>
          <w:tab/>
        </w:r>
        <w:r>
          <w:fldChar w:fldCharType="begin"/>
        </w:r>
        <w:r>
          <w:instrText xml:space="preserve"> PAGEREF _Toc19458 \h </w:instrText>
        </w:r>
        <w:r>
          <w:fldChar w:fldCharType="separate"/>
        </w:r>
        <w:r>
          <w:t>6</w:t>
        </w:r>
        <w:r>
          <w:fldChar w:fldCharType="end"/>
        </w:r>
      </w:hyperlink>
    </w:p>
    <w:p>
      <w:pPr>
        <w:pStyle w:val="TOC2"/>
        <w:tabs>
          <w:tab w:val="right" w:leader="dot" w:pos="8306"/>
        </w:tabs>
      </w:pPr>
      <w:hyperlink w:anchor="_Toc23784" w:history="1">
        <w:r>
          <w:rPr>
            <w:rFonts w:ascii="仿宋" w:eastAsia="仿宋" w:hAnsi="仿宋" w:cs="仿宋" w:hint="eastAsia"/>
            <w:lang w:eastAsia="zh-CN"/>
          </w:rPr>
          <w:t>(四)、工艺技术方案的选择</w:t>
        </w:r>
        <w:r>
          <w:tab/>
        </w:r>
        <w:r>
          <w:fldChar w:fldCharType="begin"/>
        </w:r>
        <w:r>
          <w:instrText xml:space="preserve"> PAGEREF _Toc23784 \h </w:instrText>
        </w:r>
        <w:r>
          <w:fldChar w:fldCharType="separate"/>
        </w:r>
        <w:r>
          <w:t>7</w:t>
        </w:r>
        <w:r>
          <w:fldChar w:fldCharType="end"/>
        </w:r>
      </w:hyperlink>
    </w:p>
    <w:p>
      <w:pPr>
        <w:pStyle w:val="TOC2"/>
        <w:tabs>
          <w:tab w:val="right" w:leader="dot" w:pos="8306"/>
        </w:tabs>
      </w:pPr>
      <w:hyperlink w:anchor="_Toc12659" w:history="1">
        <w:r>
          <w:rPr>
            <w:rFonts w:ascii="仿宋" w:eastAsia="仿宋" w:hAnsi="仿宋" w:cs="仿宋" w:hint="eastAsia"/>
            <w:lang w:eastAsia="zh-CN"/>
          </w:rPr>
          <w:t>(五)、工艺技术方案的设计</w:t>
        </w:r>
        <w:r>
          <w:tab/>
        </w:r>
        <w:r>
          <w:fldChar w:fldCharType="begin"/>
        </w:r>
        <w:r>
          <w:instrText xml:space="preserve"> PAGEREF _Toc12659 \h </w:instrText>
        </w:r>
        <w:r>
          <w:fldChar w:fldCharType="separate"/>
        </w:r>
        <w:r>
          <w:t>9</w:t>
        </w:r>
        <w:r>
          <w:fldChar w:fldCharType="end"/>
        </w:r>
      </w:hyperlink>
    </w:p>
    <w:p>
      <w:pPr>
        <w:pStyle w:val="TOC1"/>
        <w:tabs>
          <w:tab w:val="right" w:leader="dot" w:pos="8306"/>
        </w:tabs>
      </w:pPr>
      <w:hyperlink w:anchor="_Toc6286" w:history="1">
        <w:r>
          <w:rPr>
            <w:rFonts w:ascii="仿宋" w:eastAsia="仿宋" w:hAnsi="仿宋" w:cs="仿宋" w:hint="eastAsia"/>
            <w:lang w:eastAsia="zh-CN"/>
          </w:rPr>
          <w:t>二、镉镍航空蓄电池项目建设单位基本情况</w:t>
        </w:r>
        <w:r>
          <w:tab/>
        </w:r>
        <w:r>
          <w:fldChar w:fldCharType="begin"/>
        </w:r>
        <w:r>
          <w:instrText xml:space="preserve"> PAGEREF _Toc6286 \h </w:instrText>
        </w:r>
        <w:r>
          <w:fldChar w:fldCharType="separate"/>
        </w:r>
        <w:r>
          <w:t>10</w:t>
        </w:r>
        <w:r>
          <w:fldChar w:fldCharType="end"/>
        </w:r>
      </w:hyperlink>
    </w:p>
    <w:p>
      <w:pPr>
        <w:pStyle w:val="TOC2"/>
        <w:tabs>
          <w:tab w:val="right" w:leader="dot" w:pos="8306"/>
        </w:tabs>
      </w:pPr>
      <w:hyperlink w:anchor="_Toc1465" w:history="1">
        <w:r>
          <w:rPr>
            <w:rFonts w:ascii="仿宋" w:eastAsia="仿宋" w:hAnsi="仿宋" w:cs="仿宋" w:hint="eastAsia"/>
            <w:lang w:eastAsia="zh-CN"/>
          </w:rPr>
          <w:t>(一)、镉镍航空蓄电池项目建设单位基本情况</w:t>
        </w:r>
        <w:r>
          <w:tab/>
        </w:r>
        <w:r>
          <w:fldChar w:fldCharType="begin"/>
        </w:r>
        <w:r>
          <w:instrText xml:space="preserve"> PAGEREF _Toc1465 \h </w:instrText>
        </w:r>
        <w:r>
          <w:fldChar w:fldCharType="separate"/>
        </w:r>
        <w:r>
          <w:t>10</w:t>
        </w:r>
        <w:r>
          <w:fldChar w:fldCharType="end"/>
        </w:r>
      </w:hyperlink>
    </w:p>
    <w:p>
      <w:pPr>
        <w:pStyle w:val="TOC2"/>
        <w:tabs>
          <w:tab w:val="right" w:leader="dot" w:pos="8306"/>
        </w:tabs>
      </w:pPr>
      <w:hyperlink w:anchor="_Toc9399" w:history="1">
        <w:r>
          <w:rPr>
            <w:rFonts w:ascii="仿宋" w:eastAsia="仿宋" w:hAnsi="仿宋" w:cs="仿宋" w:hint="eastAsia"/>
            <w:lang w:eastAsia="zh-CN"/>
          </w:rPr>
          <w:t>(二)、镉镍航空蓄电池项目主管单位基本情况</w:t>
        </w:r>
        <w:r>
          <w:tab/>
        </w:r>
        <w:r>
          <w:fldChar w:fldCharType="begin"/>
        </w:r>
        <w:r>
          <w:instrText xml:space="preserve"> PAGEREF _Toc9399 \h </w:instrText>
        </w:r>
        <w:r>
          <w:fldChar w:fldCharType="separate"/>
        </w:r>
        <w:r>
          <w:t>12</w:t>
        </w:r>
        <w:r>
          <w:fldChar w:fldCharType="end"/>
        </w:r>
      </w:hyperlink>
    </w:p>
    <w:p>
      <w:pPr>
        <w:pStyle w:val="TOC2"/>
        <w:tabs>
          <w:tab w:val="right" w:leader="dot" w:pos="8306"/>
        </w:tabs>
      </w:pPr>
      <w:hyperlink w:anchor="_Toc27245" w:history="1">
        <w:r>
          <w:rPr>
            <w:rFonts w:ascii="仿宋" w:eastAsia="仿宋" w:hAnsi="仿宋" w:cs="仿宋" w:hint="eastAsia"/>
            <w:lang w:eastAsia="zh-CN"/>
          </w:rPr>
          <w:t>(三)、镉镍航空蓄电池项目技术协作单位基本情况</w:t>
        </w:r>
        <w:r>
          <w:tab/>
        </w:r>
        <w:r>
          <w:fldChar w:fldCharType="begin"/>
        </w:r>
        <w:r>
          <w:instrText xml:space="preserve"> PAGEREF _Toc27245 \h </w:instrText>
        </w:r>
        <w:r>
          <w:fldChar w:fldCharType="separate"/>
        </w:r>
        <w:r>
          <w:t>14</w:t>
        </w:r>
        <w:r>
          <w:fldChar w:fldCharType="end"/>
        </w:r>
      </w:hyperlink>
    </w:p>
    <w:p>
      <w:pPr>
        <w:pStyle w:val="TOC1"/>
        <w:tabs>
          <w:tab w:val="right" w:leader="dot" w:pos="8306"/>
        </w:tabs>
      </w:pPr>
      <w:hyperlink w:anchor="_Toc28330" w:history="1">
        <w:r>
          <w:rPr>
            <w:rFonts w:ascii="仿宋" w:eastAsia="仿宋" w:hAnsi="仿宋" w:cs="仿宋" w:hint="eastAsia"/>
            <w:lang w:eastAsia="zh-CN"/>
          </w:rPr>
          <w:t>三、镉镍航空蓄电池项目建设内容</w:t>
        </w:r>
        <w:r>
          <w:tab/>
        </w:r>
        <w:r>
          <w:fldChar w:fldCharType="begin"/>
        </w:r>
        <w:r>
          <w:instrText xml:space="preserve"> PAGEREF _Toc28330 \h </w:instrText>
        </w:r>
        <w:r>
          <w:fldChar w:fldCharType="separate"/>
        </w:r>
        <w:r>
          <w:t>15</w:t>
        </w:r>
        <w:r>
          <w:fldChar w:fldCharType="end"/>
        </w:r>
      </w:hyperlink>
    </w:p>
    <w:p>
      <w:pPr>
        <w:pStyle w:val="TOC2"/>
        <w:tabs>
          <w:tab w:val="right" w:leader="dot" w:pos="8306"/>
        </w:tabs>
      </w:pPr>
      <w:hyperlink w:anchor="_Toc27015" w:history="1">
        <w:r>
          <w:rPr>
            <w:rFonts w:ascii="仿宋" w:eastAsia="仿宋" w:hAnsi="仿宋" w:cs="仿宋" w:hint="eastAsia"/>
            <w:lang w:eastAsia="zh-CN"/>
          </w:rPr>
          <w:t>(一)、建筑工程</w:t>
        </w:r>
        <w:r>
          <w:tab/>
        </w:r>
        <w:r>
          <w:fldChar w:fldCharType="begin"/>
        </w:r>
        <w:r>
          <w:instrText xml:space="preserve"> PAGEREF _Toc27015 \h </w:instrText>
        </w:r>
        <w:r>
          <w:fldChar w:fldCharType="separate"/>
        </w:r>
        <w:r>
          <w:t>15</w:t>
        </w:r>
        <w:r>
          <w:fldChar w:fldCharType="end"/>
        </w:r>
      </w:hyperlink>
    </w:p>
    <w:p>
      <w:pPr>
        <w:pStyle w:val="TOC2"/>
        <w:tabs>
          <w:tab w:val="right" w:leader="dot" w:pos="8306"/>
        </w:tabs>
      </w:pPr>
      <w:hyperlink w:anchor="_Toc2848" w:history="1">
        <w:r>
          <w:rPr>
            <w:rFonts w:ascii="仿宋" w:eastAsia="仿宋" w:hAnsi="仿宋" w:cs="仿宋" w:hint="eastAsia"/>
            <w:lang w:eastAsia="zh-CN"/>
          </w:rPr>
          <w:t>(二)、电气、自动控制系统</w:t>
        </w:r>
        <w:r>
          <w:tab/>
        </w:r>
        <w:r>
          <w:fldChar w:fldCharType="begin"/>
        </w:r>
        <w:r>
          <w:instrText xml:space="preserve"> PAGEREF _Toc2848 \h </w:instrText>
        </w:r>
        <w:r>
          <w:fldChar w:fldCharType="separate"/>
        </w:r>
        <w:r>
          <w:t>17</w:t>
        </w:r>
        <w:r>
          <w:fldChar w:fldCharType="end"/>
        </w:r>
      </w:hyperlink>
    </w:p>
    <w:p>
      <w:pPr>
        <w:pStyle w:val="TOC2"/>
        <w:tabs>
          <w:tab w:val="right" w:leader="dot" w:pos="8306"/>
        </w:tabs>
      </w:pPr>
      <w:hyperlink w:anchor="_Toc13558" w:history="1">
        <w:r>
          <w:rPr>
            <w:rFonts w:ascii="仿宋" w:eastAsia="仿宋" w:hAnsi="仿宋" w:cs="仿宋" w:hint="eastAsia"/>
            <w:lang w:eastAsia="zh-CN"/>
          </w:rPr>
          <w:t>(三)、通用及专用设备选择</w:t>
        </w:r>
        <w:r>
          <w:tab/>
        </w:r>
        <w:r>
          <w:fldChar w:fldCharType="begin"/>
        </w:r>
        <w:r>
          <w:instrText xml:space="preserve"> PAGEREF _Toc13558 \h </w:instrText>
        </w:r>
        <w:r>
          <w:fldChar w:fldCharType="separate"/>
        </w:r>
        <w:r>
          <w:t>19</w:t>
        </w:r>
        <w:r>
          <w:fldChar w:fldCharType="end"/>
        </w:r>
      </w:hyperlink>
    </w:p>
    <w:p>
      <w:pPr>
        <w:pStyle w:val="TOC2"/>
        <w:tabs>
          <w:tab w:val="right" w:leader="dot" w:pos="8306"/>
        </w:tabs>
      </w:pPr>
      <w:hyperlink w:anchor="_Toc31744" w:history="1">
        <w:r>
          <w:rPr>
            <w:rFonts w:ascii="仿宋" w:eastAsia="仿宋" w:hAnsi="仿宋" w:cs="仿宋" w:hint="eastAsia"/>
            <w:lang w:eastAsia="zh-CN"/>
          </w:rPr>
          <w:t>(四)、公共工程</w:t>
        </w:r>
        <w:r>
          <w:tab/>
        </w:r>
        <w:r>
          <w:fldChar w:fldCharType="begin"/>
        </w:r>
        <w:r>
          <w:instrText xml:space="preserve"> PAGEREF _Toc31744 \h </w:instrText>
        </w:r>
        <w:r>
          <w:fldChar w:fldCharType="separate"/>
        </w:r>
        <w:r>
          <w:t>21</w:t>
        </w:r>
        <w:r>
          <w:fldChar w:fldCharType="end"/>
        </w:r>
      </w:hyperlink>
    </w:p>
    <w:p>
      <w:pPr>
        <w:pStyle w:val="TOC1"/>
        <w:tabs>
          <w:tab w:val="right" w:leader="dot" w:pos="8306"/>
        </w:tabs>
      </w:pPr>
      <w:hyperlink w:anchor="_Toc18414" w:history="1">
        <w:r>
          <w:rPr>
            <w:rFonts w:ascii="仿宋" w:eastAsia="仿宋" w:hAnsi="仿宋" w:cs="仿宋" w:hint="eastAsia"/>
            <w:lang w:eastAsia="zh-CN"/>
          </w:rPr>
          <w:t>四、投资估算与资金筹措</w:t>
        </w:r>
        <w:r>
          <w:tab/>
        </w:r>
        <w:r>
          <w:fldChar w:fldCharType="begin"/>
        </w:r>
        <w:r>
          <w:instrText xml:space="preserve"> PAGEREF _Toc18414 \h </w:instrText>
        </w:r>
        <w:r>
          <w:fldChar w:fldCharType="separate"/>
        </w:r>
        <w:r>
          <w:t>22</w:t>
        </w:r>
        <w:r>
          <w:fldChar w:fldCharType="end"/>
        </w:r>
      </w:hyperlink>
    </w:p>
    <w:p>
      <w:pPr>
        <w:pStyle w:val="TOC2"/>
        <w:tabs>
          <w:tab w:val="right" w:leader="dot" w:pos="8306"/>
        </w:tabs>
      </w:pPr>
      <w:hyperlink w:anchor="_Toc29935" w:history="1">
        <w:r>
          <w:rPr>
            <w:rFonts w:ascii="仿宋" w:eastAsia="仿宋" w:hAnsi="仿宋" w:cs="仿宋" w:hint="eastAsia"/>
            <w:lang w:eastAsia="zh-CN"/>
          </w:rPr>
          <w:t>(一)、投资估算依据及范围</w:t>
        </w:r>
        <w:r>
          <w:tab/>
        </w:r>
        <w:r>
          <w:fldChar w:fldCharType="begin"/>
        </w:r>
        <w:r>
          <w:instrText xml:space="preserve"> PAGEREF _Toc29935 \h </w:instrText>
        </w:r>
        <w:r>
          <w:fldChar w:fldCharType="separate"/>
        </w:r>
        <w:r>
          <w:t>22</w:t>
        </w:r>
        <w:r>
          <w:fldChar w:fldCharType="end"/>
        </w:r>
      </w:hyperlink>
    </w:p>
    <w:p>
      <w:pPr>
        <w:pStyle w:val="TOC2"/>
        <w:tabs>
          <w:tab w:val="right" w:leader="dot" w:pos="8306"/>
        </w:tabs>
      </w:pPr>
      <w:hyperlink w:anchor="_Toc8124" w:history="1">
        <w:r>
          <w:rPr>
            <w:rFonts w:ascii="仿宋" w:eastAsia="仿宋" w:hAnsi="仿宋" w:cs="仿宋" w:hint="eastAsia"/>
            <w:lang w:eastAsia="zh-CN"/>
          </w:rPr>
          <w:t>(二)、固定资产投资总额</w:t>
        </w:r>
        <w:r>
          <w:tab/>
        </w:r>
        <w:r>
          <w:fldChar w:fldCharType="begin"/>
        </w:r>
        <w:r>
          <w:instrText xml:space="preserve"> PAGEREF _Toc8124 \h </w:instrText>
        </w:r>
        <w:r>
          <w:fldChar w:fldCharType="separate"/>
        </w:r>
        <w:r>
          <w:t>23</w:t>
        </w:r>
        <w:r>
          <w:fldChar w:fldCharType="end"/>
        </w:r>
      </w:hyperlink>
    </w:p>
    <w:p>
      <w:pPr>
        <w:pStyle w:val="TOC2"/>
        <w:tabs>
          <w:tab w:val="right" w:leader="dot" w:pos="8306"/>
        </w:tabs>
      </w:pPr>
      <w:hyperlink w:anchor="_Toc7516" w:history="1">
        <w:r>
          <w:rPr>
            <w:rFonts w:ascii="仿宋" w:eastAsia="仿宋" w:hAnsi="仿宋" w:cs="仿宋" w:hint="eastAsia"/>
            <w:lang w:eastAsia="zh-CN"/>
          </w:rPr>
          <w:t>(三)、铺底流动资金和建设期利息</w:t>
        </w:r>
        <w:r>
          <w:tab/>
        </w:r>
        <w:r>
          <w:fldChar w:fldCharType="begin"/>
        </w:r>
        <w:r>
          <w:instrText xml:space="preserve"> PAGEREF _Toc7516 \h </w:instrText>
        </w:r>
        <w:r>
          <w:fldChar w:fldCharType="separate"/>
        </w:r>
        <w:r>
          <w:t>26</w:t>
        </w:r>
        <w:r>
          <w:fldChar w:fldCharType="end"/>
        </w:r>
      </w:hyperlink>
    </w:p>
    <w:p>
      <w:pPr>
        <w:pStyle w:val="TOC2"/>
        <w:tabs>
          <w:tab w:val="right" w:leader="dot" w:pos="8306"/>
        </w:tabs>
      </w:pPr>
      <w:hyperlink w:anchor="_Toc12314" w:history="1">
        <w:r>
          <w:rPr>
            <w:rFonts w:ascii="仿宋" w:eastAsia="仿宋" w:hAnsi="仿宋" w:cs="仿宋" w:hint="eastAsia"/>
            <w:lang w:eastAsia="zh-CN"/>
          </w:rPr>
          <w:t>(四)、资金筹措</w:t>
        </w:r>
        <w:r>
          <w:tab/>
        </w:r>
        <w:r>
          <w:fldChar w:fldCharType="begin"/>
        </w:r>
        <w:r>
          <w:instrText xml:space="preserve"> PAGEREF _Toc12314 \h </w:instrText>
        </w:r>
        <w:r>
          <w:fldChar w:fldCharType="separate"/>
        </w:r>
        <w:r>
          <w:t>27</w:t>
        </w:r>
        <w:r>
          <w:fldChar w:fldCharType="end"/>
        </w:r>
      </w:hyperlink>
    </w:p>
    <w:p>
      <w:pPr>
        <w:pStyle w:val="TOC1"/>
        <w:tabs>
          <w:tab w:val="right" w:leader="dot" w:pos="8306"/>
        </w:tabs>
      </w:pPr>
      <w:hyperlink w:anchor="_Toc1009" w:history="1">
        <w:r>
          <w:rPr>
            <w:rFonts w:ascii="仿宋" w:eastAsia="仿宋" w:hAnsi="仿宋" w:cs="仿宋" w:hint="eastAsia"/>
            <w:lang w:eastAsia="zh-CN"/>
          </w:rPr>
          <w:t>五、环境保护与安全生产</w:t>
        </w:r>
        <w:r>
          <w:tab/>
        </w:r>
        <w:r>
          <w:fldChar w:fldCharType="begin"/>
        </w:r>
        <w:r>
          <w:instrText xml:space="preserve"> PAGEREF _Toc1009 \h </w:instrText>
        </w:r>
        <w:r>
          <w:fldChar w:fldCharType="separate"/>
        </w:r>
        <w:r>
          <w:t>28</w:t>
        </w:r>
        <w:r>
          <w:fldChar w:fldCharType="end"/>
        </w:r>
      </w:hyperlink>
    </w:p>
    <w:p>
      <w:pPr>
        <w:pStyle w:val="TOC2"/>
        <w:tabs>
          <w:tab w:val="right" w:leader="dot" w:pos="8306"/>
        </w:tabs>
      </w:pPr>
      <w:hyperlink w:anchor="_Toc5989" w:history="1">
        <w:r>
          <w:rPr>
            <w:rFonts w:ascii="仿宋" w:eastAsia="仿宋" w:hAnsi="仿宋" w:cs="仿宋" w:hint="eastAsia"/>
            <w:lang w:eastAsia="zh-CN"/>
          </w:rPr>
          <w:t>(一)、建设地区的环境现状</w:t>
        </w:r>
        <w:r>
          <w:tab/>
        </w:r>
        <w:r>
          <w:fldChar w:fldCharType="begin"/>
        </w:r>
        <w:r>
          <w:instrText xml:space="preserve"> PAGEREF _Toc5989 \h </w:instrText>
        </w:r>
        <w:r>
          <w:fldChar w:fldCharType="separate"/>
        </w:r>
        <w:r>
          <w:t>28</w:t>
        </w:r>
        <w:r>
          <w:fldChar w:fldCharType="end"/>
        </w:r>
      </w:hyperlink>
    </w:p>
    <w:p>
      <w:pPr>
        <w:pStyle w:val="TOC2"/>
        <w:tabs>
          <w:tab w:val="right" w:leader="dot" w:pos="8306"/>
        </w:tabs>
      </w:pPr>
      <w:hyperlink w:anchor="_Toc22164" w:history="1">
        <w:r>
          <w:rPr>
            <w:rFonts w:ascii="仿宋" w:eastAsia="仿宋" w:hAnsi="仿宋" w:cs="仿宋" w:hint="eastAsia"/>
            <w:lang w:eastAsia="zh-CN"/>
          </w:rPr>
          <w:t>(二)、镉镍航空蓄电池项目拟采用的环境保护标准</w:t>
        </w:r>
        <w:r>
          <w:tab/>
        </w:r>
        <w:r>
          <w:fldChar w:fldCharType="begin"/>
        </w:r>
        <w:r>
          <w:instrText xml:space="preserve"> PAGEREF _Toc22164 \h </w:instrText>
        </w:r>
        <w:r>
          <w:fldChar w:fldCharType="separate"/>
        </w:r>
        <w:r>
          <w:t>29</w:t>
        </w:r>
        <w:r>
          <w:fldChar w:fldCharType="end"/>
        </w:r>
      </w:hyperlink>
    </w:p>
    <w:p>
      <w:pPr>
        <w:pStyle w:val="TOC2"/>
        <w:tabs>
          <w:tab w:val="right" w:leader="dot" w:pos="8306"/>
        </w:tabs>
      </w:pPr>
      <w:hyperlink w:anchor="_Toc30997" w:history="1">
        <w:r>
          <w:rPr>
            <w:rFonts w:ascii="仿宋" w:eastAsia="仿宋" w:hAnsi="仿宋" w:cs="仿宋" w:hint="eastAsia"/>
            <w:lang w:eastAsia="zh-CN"/>
          </w:rPr>
          <w:t>(三)、镉镍航空蓄电池项目对环境的影响及治理对策</w:t>
        </w:r>
        <w:r>
          <w:tab/>
        </w:r>
        <w:r>
          <w:fldChar w:fldCharType="begin"/>
        </w:r>
        <w:r>
          <w:instrText xml:space="preserve"> PAGEREF _Toc30997 \h </w:instrText>
        </w:r>
        <w:r>
          <w:fldChar w:fldCharType="separate"/>
        </w:r>
        <w:r>
          <w:t>31</w:t>
        </w:r>
        <w:r>
          <w:fldChar w:fldCharType="end"/>
        </w:r>
      </w:hyperlink>
    </w:p>
    <w:p>
      <w:pPr>
        <w:pStyle w:val="TOC2"/>
        <w:tabs>
          <w:tab w:val="right" w:leader="dot" w:pos="8306"/>
        </w:tabs>
      </w:pPr>
      <w:hyperlink w:anchor="_Toc19288" w:history="1">
        <w:r>
          <w:rPr>
            <w:rFonts w:ascii="仿宋" w:eastAsia="仿宋" w:hAnsi="仿宋" w:cs="仿宋" w:hint="eastAsia"/>
            <w:lang w:eastAsia="zh-CN"/>
          </w:rPr>
          <w:t>(四)、环境监测制度的建议</w:t>
        </w:r>
        <w:r>
          <w:tab/>
        </w:r>
        <w:r>
          <w:fldChar w:fldCharType="begin"/>
        </w:r>
        <w:r>
          <w:instrText xml:space="preserve"> PAGEREF _Toc19288 \h </w:instrText>
        </w:r>
        <w:r>
          <w:fldChar w:fldCharType="separate"/>
        </w:r>
        <w:r>
          <w:t>32</w:t>
        </w:r>
        <w:r>
          <w:fldChar w:fldCharType="end"/>
        </w:r>
      </w:hyperlink>
    </w:p>
    <w:p>
      <w:pPr>
        <w:pStyle w:val="TOC2"/>
        <w:tabs>
          <w:tab w:val="right" w:leader="dot" w:pos="8306"/>
        </w:tabs>
      </w:pPr>
      <w:hyperlink w:anchor="_Toc22891" w:history="1">
        <w:r>
          <w:rPr>
            <w:rFonts w:ascii="仿宋" w:eastAsia="仿宋" w:hAnsi="仿宋" w:cs="仿宋" w:hint="eastAsia"/>
            <w:lang w:eastAsia="zh-CN"/>
          </w:rPr>
          <w:t>(五)、废弃物处理</w:t>
        </w:r>
        <w:r>
          <w:tab/>
        </w:r>
        <w:r>
          <w:fldChar w:fldCharType="begin"/>
        </w:r>
        <w:r>
          <w:instrText xml:space="preserve"> PAGEREF _Toc22891 \h </w:instrText>
        </w:r>
        <w:r>
          <w:fldChar w:fldCharType="separate"/>
        </w:r>
        <w:r>
          <w:t>33</w:t>
        </w:r>
        <w:r>
          <w:fldChar w:fldCharType="end"/>
        </w:r>
      </w:hyperlink>
    </w:p>
    <w:p>
      <w:pPr>
        <w:pStyle w:val="TOC2"/>
        <w:tabs>
          <w:tab w:val="right" w:leader="dot" w:pos="8306"/>
        </w:tabs>
      </w:pPr>
      <w:hyperlink w:anchor="_Toc18959" w:history="1">
        <w:r>
          <w:rPr>
            <w:rFonts w:ascii="仿宋" w:eastAsia="仿宋" w:hAnsi="仿宋" w:cs="仿宋" w:hint="eastAsia"/>
            <w:lang w:eastAsia="zh-CN"/>
          </w:rPr>
          <w:t>(六)、特殊环境影响分析</w:t>
        </w:r>
        <w:r>
          <w:tab/>
        </w:r>
        <w:r>
          <w:fldChar w:fldCharType="begin"/>
        </w:r>
        <w:r>
          <w:instrText xml:space="preserve"> PAGEREF _Toc18959 \h </w:instrText>
        </w:r>
        <w:r>
          <w:fldChar w:fldCharType="separate"/>
        </w:r>
        <w:r>
          <w:t>34</w:t>
        </w:r>
        <w:r>
          <w:fldChar w:fldCharType="end"/>
        </w:r>
      </w:hyperlink>
    </w:p>
    <w:p>
      <w:pPr>
        <w:pStyle w:val="TOC2"/>
        <w:tabs>
          <w:tab w:val="right" w:leader="dot" w:pos="8306"/>
        </w:tabs>
      </w:pPr>
      <w:hyperlink w:anchor="_Toc27450" w:history="1">
        <w:r>
          <w:rPr>
            <w:rFonts w:ascii="仿宋" w:eastAsia="仿宋" w:hAnsi="仿宋" w:cs="仿宋" w:hint="eastAsia"/>
            <w:lang w:eastAsia="zh-CN"/>
          </w:rPr>
          <w:t>(七)、清洁生产</w:t>
        </w:r>
        <w:r>
          <w:tab/>
        </w:r>
        <w:r>
          <w:fldChar w:fldCharType="begin"/>
        </w:r>
        <w:r>
          <w:instrText xml:space="preserve"> PAGEREF _Toc27450 \h </w:instrText>
        </w:r>
        <w:r>
          <w:fldChar w:fldCharType="separate"/>
        </w:r>
        <w:r>
          <w:t>36</w:t>
        </w:r>
        <w:r>
          <w:fldChar w:fldCharType="end"/>
        </w:r>
      </w:hyperlink>
    </w:p>
    <w:p>
      <w:pPr>
        <w:pStyle w:val="TOC2"/>
        <w:tabs>
          <w:tab w:val="right" w:leader="dot" w:pos="8306"/>
        </w:tabs>
      </w:pPr>
      <w:hyperlink w:anchor="_Toc9056" w:history="1">
        <w:r>
          <w:rPr>
            <w:rFonts w:ascii="仿宋" w:eastAsia="仿宋" w:hAnsi="仿宋" w:cs="仿宋" w:hint="eastAsia"/>
            <w:lang w:eastAsia="zh-CN"/>
          </w:rPr>
          <w:t>(八)、环境保护综合评价</w:t>
        </w:r>
        <w:r>
          <w:tab/>
        </w:r>
        <w:r>
          <w:fldChar w:fldCharType="begin"/>
        </w:r>
        <w:r>
          <w:instrText xml:space="preserve"> PAGEREF _Toc9056 \h </w:instrText>
        </w:r>
        <w:r>
          <w:fldChar w:fldCharType="separate"/>
        </w:r>
        <w:r>
          <w:t>37</w:t>
        </w:r>
        <w:r>
          <w:fldChar w:fldCharType="end"/>
        </w:r>
      </w:hyperlink>
    </w:p>
    <w:p>
      <w:pPr>
        <w:pStyle w:val="TOC1"/>
        <w:tabs>
          <w:tab w:val="right" w:leader="dot" w:pos="8306"/>
        </w:tabs>
      </w:pPr>
      <w:hyperlink w:anchor="_Toc2346" w:history="1">
        <w:r>
          <w:rPr>
            <w:rFonts w:ascii="仿宋" w:eastAsia="仿宋" w:hAnsi="仿宋" w:cs="仿宋" w:hint="eastAsia"/>
            <w:lang w:eastAsia="zh-CN"/>
          </w:rPr>
          <w:t>六、职业保护</w:t>
        </w:r>
        <w:r>
          <w:tab/>
        </w:r>
        <w:r>
          <w:fldChar w:fldCharType="begin"/>
        </w:r>
        <w:r>
          <w:instrText xml:space="preserve"> PAGEREF _Toc2346 \h </w:instrText>
        </w:r>
        <w:r>
          <w:fldChar w:fldCharType="separate"/>
        </w:r>
        <w:r>
          <w:t>39</w:t>
        </w:r>
        <w:r>
          <w:fldChar w:fldCharType="end"/>
        </w:r>
      </w:hyperlink>
    </w:p>
    <w:p>
      <w:pPr>
        <w:pStyle w:val="TOC2"/>
        <w:tabs>
          <w:tab w:val="right" w:leader="dot" w:pos="8306"/>
        </w:tabs>
      </w:pPr>
      <w:hyperlink w:anchor="_Toc18824" w:history="1">
        <w:r>
          <w:rPr>
            <w:rFonts w:ascii="仿宋" w:eastAsia="仿宋" w:hAnsi="仿宋" w:cs="仿宋" w:hint="eastAsia"/>
            <w:lang w:eastAsia="zh-CN"/>
          </w:rPr>
          <w:t>(一)、消防安全</w:t>
        </w:r>
        <w:r>
          <w:tab/>
        </w:r>
        <w:r>
          <w:fldChar w:fldCharType="begin"/>
        </w:r>
        <w:r>
          <w:instrText xml:space="preserve"> PAGEREF _Toc18824 \h </w:instrText>
        </w:r>
        <w:r>
          <w:fldChar w:fldCharType="separate"/>
        </w:r>
        <w:r>
          <w:t>39</w:t>
        </w:r>
        <w:r>
          <w:fldChar w:fldCharType="end"/>
        </w:r>
      </w:hyperlink>
    </w:p>
    <w:p>
      <w:pPr>
        <w:pStyle w:val="TOC2"/>
        <w:tabs>
          <w:tab w:val="right" w:leader="dot" w:pos="8306"/>
        </w:tabs>
      </w:pPr>
      <w:hyperlink w:anchor="_Toc7660" w:history="1">
        <w:r>
          <w:rPr>
            <w:rFonts w:ascii="仿宋" w:eastAsia="仿宋" w:hAnsi="仿宋" w:cs="仿宋" w:hint="eastAsia"/>
            <w:lang w:eastAsia="zh-CN"/>
          </w:rPr>
          <w:t>(二)、防火防爆总图布置措施</w:t>
        </w:r>
        <w:r>
          <w:tab/>
        </w:r>
        <w:r>
          <w:fldChar w:fldCharType="begin"/>
        </w:r>
        <w:r>
          <w:instrText xml:space="preserve"> PAGEREF _Toc7660 \h </w:instrText>
        </w:r>
        <w:r>
          <w:fldChar w:fldCharType="separate"/>
        </w:r>
        <w:r>
          <w:t>40</w:t>
        </w:r>
        <w:r>
          <w:fldChar w:fldCharType="end"/>
        </w:r>
      </w:hyperlink>
    </w:p>
    <w:p>
      <w:pPr>
        <w:pStyle w:val="TOC2"/>
        <w:tabs>
          <w:tab w:val="right" w:leader="dot" w:pos="8306"/>
        </w:tabs>
      </w:pPr>
      <w:hyperlink w:anchor="_Toc24627" w:history="1">
        <w:r>
          <w:rPr>
            <w:rFonts w:ascii="仿宋" w:eastAsia="仿宋" w:hAnsi="仿宋" w:cs="仿宋" w:hint="eastAsia"/>
            <w:lang w:eastAsia="zh-CN"/>
          </w:rPr>
          <w:t>(三)、自然灾害防范措施</w:t>
        </w:r>
        <w:r>
          <w:tab/>
        </w:r>
        <w:r>
          <w:fldChar w:fldCharType="begin"/>
        </w:r>
        <w:r>
          <w:instrText xml:space="preserve"> PAGEREF _Toc24627 \h </w:instrText>
        </w:r>
        <w:r>
          <w:fldChar w:fldCharType="separate"/>
        </w:r>
        <w:r>
          <w:t>40</w:t>
        </w:r>
        <w:r>
          <w:fldChar w:fldCharType="end"/>
        </w:r>
      </w:hyperlink>
    </w:p>
    <w:p>
      <w:pPr>
        <w:pStyle w:val="TOC2"/>
        <w:tabs>
          <w:tab w:val="right" w:leader="dot" w:pos="8306"/>
        </w:tabs>
      </w:pPr>
      <w:hyperlink w:anchor="_Toc6967" w:history="1">
        <w:r>
          <w:rPr>
            <w:rFonts w:ascii="仿宋" w:eastAsia="仿宋" w:hAnsi="仿宋" w:cs="仿宋" w:hint="eastAsia"/>
            <w:lang w:eastAsia="zh-CN"/>
          </w:rPr>
          <w:t>(四)、安全色及安全标志使用要求</w:t>
        </w:r>
        <w:r>
          <w:tab/>
        </w:r>
        <w:r>
          <w:fldChar w:fldCharType="begin"/>
        </w:r>
        <w:r>
          <w:instrText xml:space="preserve"> PAGEREF _Toc6967 \h </w:instrText>
        </w:r>
        <w:r>
          <w:fldChar w:fldCharType="separate"/>
        </w:r>
        <w:r>
          <w:t>42</w:t>
        </w:r>
        <w:r>
          <w:fldChar w:fldCharType="end"/>
        </w:r>
      </w:hyperlink>
    </w:p>
    <w:p>
      <w:pPr>
        <w:pStyle w:val="TOC2"/>
        <w:tabs>
          <w:tab w:val="right" w:leader="dot" w:pos="8306"/>
        </w:tabs>
      </w:pPr>
      <w:hyperlink w:anchor="_Toc25616" w:history="1">
        <w:r>
          <w:rPr>
            <w:rFonts w:ascii="仿宋" w:eastAsia="仿宋" w:hAnsi="仿宋" w:cs="仿宋" w:hint="eastAsia"/>
            <w:lang w:eastAsia="zh-CN"/>
          </w:rPr>
          <w:t>(五)、电气安全保障措施</w:t>
        </w:r>
        <w:r>
          <w:tab/>
        </w:r>
        <w:r>
          <w:fldChar w:fldCharType="begin"/>
        </w:r>
        <w:r>
          <w:instrText xml:space="preserve"> PAGEREF _Toc25616 \h </w:instrText>
        </w:r>
        <w:r>
          <w:fldChar w:fldCharType="separate"/>
        </w:r>
        <w:r>
          <w:t>43</w:t>
        </w:r>
        <w:r>
          <w:fldChar w:fldCharType="end"/>
        </w:r>
      </w:hyperlink>
    </w:p>
    <w:p>
      <w:pPr>
        <w:pStyle w:val="TOC2"/>
        <w:tabs>
          <w:tab w:val="right" w:leader="dot" w:pos="8306"/>
        </w:tabs>
      </w:pPr>
      <w:hyperlink w:anchor="_Toc23944" w:history="1">
        <w:r>
          <w:rPr>
            <w:rFonts w:ascii="仿宋" w:eastAsia="仿宋" w:hAnsi="仿宋" w:cs="仿宋" w:hint="eastAsia"/>
            <w:lang w:eastAsia="zh-CN"/>
          </w:rPr>
          <w:t>(六)、防尘防毒措施</w:t>
        </w:r>
        <w:r>
          <w:tab/>
        </w:r>
        <w:r>
          <w:fldChar w:fldCharType="begin"/>
        </w:r>
        <w:r>
          <w:instrText xml:space="preserve"> PAGEREF _Toc23944 \h </w:instrText>
        </w:r>
        <w:r>
          <w:fldChar w:fldCharType="separate"/>
        </w:r>
        <w:r>
          <w:t>45</w:t>
        </w:r>
        <w:r>
          <w:fldChar w:fldCharType="end"/>
        </w:r>
      </w:hyperlink>
    </w:p>
    <w:p>
      <w:pPr>
        <w:pStyle w:val="TOC2"/>
        <w:tabs>
          <w:tab w:val="right" w:leader="dot" w:pos="8306"/>
        </w:tabs>
      </w:pPr>
      <w:hyperlink w:anchor="_Toc28682" w:history="1">
        <w:r>
          <w:rPr>
            <w:rFonts w:ascii="仿宋" w:eastAsia="仿宋" w:hAnsi="仿宋" w:cs="仿宋" w:hint="eastAsia"/>
            <w:lang w:eastAsia="zh-CN"/>
          </w:rPr>
          <w:t>(七)、防静电、触电防护及防雷措施</w:t>
        </w:r>
        <w:r>
          <w:tab/>
        </w:r>
        <w:r>
          <w:fldChar w:fldCharType="begin"/>
        </w:r>
        <w:r>
          <w:instrText xml:space="preserve"> PAGEREF _Toc28682 \h </w:instrText>
        </w:r>
        <w:r>
          <w:fldChar w:fldCharType="separate"/>
        </w:r>
        <w:r>
          <w:t>46</w:t>
        </w:r>
        <w:r>
          <w:fldChar w:fldCharType="end"/>
        </w:r>
      </w:hyperlink>
    </w:p>
    <w:p>
      <w:pPr>
        <w:pStyle w:val="TOC2"/>
        <w:tabs>
          <w:tab w:val="right" w:leader="dot" w:pos="8306"/>
        </w:tabs>
      </w:pPr>
      <w:hyperlink w:anchor="_Toc2804" w:history="1">
        <w:r>
          <w:rPr>
            <w:rFonts w:ascii="仿宋" w:eastAsia="仿宋" w:hAnsi="仿宋" w:cs="仿宋" w:hint="eastAsia"/>
            <w:lang w:eastAsia="zh-CN"/>
          </w:rPr>
          <w:t>(八)、机械设备安全保障措施</w:t>
        </w:r>
        <w:r>
          <w:tab/>
        </w:r>
        <w:r>
          <w:fldChar w:fldCharType="begin"/>
        </w:r>
        <w:r>
          <w:instrText xml:space="preserve"> PAGEREF _Toc2804 \h </w:instrText>
        </w:r>
        <w:r>
          <w:fldChar w:fldCharType="separate"/>
        </w:r>
        <w:r>
          <w:t>47</w:t>
        </w:r>
        <w:r>
          <w:fldChar w:fldCharType="end"/>
        </w:r>
      </w:hyperlink>
    </w:p>
    <w:p>
      <w:pPr>
        <w:pStyle w:val="TOC2"/>
        <w:tabs>
          <w:tab w:val="right" w:leader="dot" w:pos="8306"/>
        </w:tabs>
      </w:pPr>
      <w:hyperlink w:anchor="_Toc5458" w:history="1">
        <w:r>
          <w:rPr>
            <w:rFonts w:ascii="仿宋" w:eastAsia="仿宋" w:hAnsi="仿宋" w:cs="仿宋" w:hint="eastAsia"/>
            <w:lang w:eastAsia="zh-CN"/>
          </w:rPr>
          <w:t>(九)、劳动安全保障措施</w:t>
        </w:r>
        <w:r>
          <w:tab/>
        </w:r>
        <w:r>
          <w:fldChar w:fldCharType="begin"/>
        </w:r>
        <w:r>
          <w:instrText xml:space="preserve"> PAGEREF _Toc5458 \h </w:instrText>
        </w:r>
        <w:r>
          <w:fldChar w:fldCharType="separate"/>
        </w:r>
        <w:r>
          <w:t>48</w:t>
        </w:r>
        <w:r>
          <w:fldChar w:fldCharType="end"/>
        </w:r>
      </w:hyperlink>
    </w:p>
    <w:p>
      <w:pPr>
        <w:pStyle w:val="TOC2"/>
        <w:tabs>
          <w:tab w:val="right" w:leader="dot" w:pos="8306"/>
        </w:tabs>
      </w:pPr>
      <w:hyperlink w:anchor="_Toc11671" w:history="1">
        <w:r>
          <w:rPr>
            <w:rFonts w:ascii="仿宋" w:eastAsia="仿宋" w:hAnsi="仿宋" w:cs="仿宋" w:hint="eastAsia"/>
            <w:lang w:eastAsia="zh-CN"/>
          </w:rPr>
          <w:t>(十)、劳动安全卫生机构设置及教育制度</w:t>
        </w:r>
        <w:r>
          <w:tab/>
        </w:r>
        <w:r>
          <w:fldChar w:fldCharType="begin"/>
        </w:r>
        <w:r>
          <w:instrText xml:space="preserve"> PAGEREF _Toc11671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66" w:history="1">
        <w:r>
          <w:rPr>
            <w:rFonts w:ascii="仿宋" w:eastAsia="仿宋" w:hAnsi="仿宋" w:cs="仿宋" w:hint="eastAsia"/>
            <w:lang w:eastAsia="zh-CN"/>
          </w:rPr>
          <w:t>(十一)、劳动安全预期效果评价</w:t>
        </w:r>
        <w:r>
          <w:tab/>
        </w:r>
        <w:r>
          <w:fldChar w:fldCharType="begin"/>
        </w:r>
        <w:r>
          <w:instrText xml:space="preserve"> PAGEREF _Toc9366 \h </w:instrText>
        </w:r>
        <w:r>
          <w:fldChar w:fldCharType="separate"/>
        </w:r>
        <w:r>
          <w:t>50</w:t>
        </w:r>
        <w:r>
          <w:fldChar w:fldCharType="end"/>
        </w:r>
      </w:hyperlink>
    </w:p>
    <w:p>
      <w:pPr>
        <w:pStyle w:val="TOC1"/>
        <w:tabs>
          <w:tab w:val="right" w:leader="dot" w:pos="8306"/>
        </w:tabs>
      </w:pPr>
      <w:hyperlink w:anchor="_Toc3681" w:history="1">
        <w:r>
          <w:rPr>
            <w:rFonts w:ascii="仿宋" w:eastAsia="仿宋" w:hAnsi="仿宋" w:cs="仿宋" w:hint="eastAsia"/>
            <w:lang w:eastAsia="zh-CN"/>
          </w:rPr>
          <w:t>七、效益分析</w:t>
        </w:r>
        <w:r>
          <w:tab/>
        </w:r>
        <w:r>
          <w:fldChar w:fldCharType="begin"/>
        </w:r>
        <w:r>
          <w:instrText xml:space="preserve"> PAGEREF _Toc3681 \h </w:instrText>
        </w:r>
        <w:r>
          <w:fldChar w:fldCharType="separate"/>
        </w:r>
        <w:r>
          <w:t>52</w:t>
        </w:r>
        <w:r>
          <w:fldChar w:fldCharType="end"/>
        </w:r>
      </w:hyperlink>
    </w:p>
    <w:p>
      <w:pPr>
        <w:pStyle w:val="TOC2"/>
        <w:tabs>
          <w:tab w:val="right" w:leader="dot" w:pos="8306"/>
        </w:tabs>
      </w:pPr>
      <w:hyperlink w:anchor="_Toc31259" w:history="1">
        <w:r>
          <w:rPr>
            <w:rFonts w:ascii="仿宋" w:eastAsia="仿宋" w:hAnsi="仿宋" w:cs="仿宋" w:hint="eastAsia"/>
            <w:lang w:eastAsia="zh-CN"/>
          </w:rPr>
          <w:t>(一)、生产成本和销售收入估算</w:t>
        </w:r>
        <w:r>
          <w:tab/>
        </w:r>
        <w:r>
          <w:fldChar w:fldCharType="begin"/>
        </w:r>
        <w:r>
          <w:instrText xml:space="preserve"> PAGEREF _Toc31259 \h </w:instrText>
        </w:r>
        <w:r>
          <w:fldChar w:fldCharType="separate"/>
        </w:r>
        <w:r>
          <w:t>52</w:t>
        </w:r>
        <w:r>
          <w:fldChar w:fldCharType="end"/>
        </w:r>
      </w:hyperlink>
    </w:p>
    <w:p>
      <w:pPr>
        <w:pStyle w:val="TOC2"/>
        <w:tabs>
          <w:tab w:val="right" w:leader="dot" w:pos="8306"/>
        </w:tabs>
      </w:pPr>
      <w:hyperlink w:anchor="_Toc15177" w:history="1">
        <w:r>
          <w:rPr>
            <w:rFonts w:ascii="仿宋" w:eastAsia="仿宋" w:hAnsi="仿宋" w:cs="仿宋" w:hint="eastAsia"/>
            <w:lang w:eastAsia="zh-CN"/>
          </w:rPr>
          <w:t>(二)、财务评价</w:t>
        </w:r>
        <w:r>
          <w:tab/>
        </w:r>
        <w:r>
          <w:fldChar w:fldCharType="begin"/>
        </w:r>
        <w:r>
          <w:instrText xml:space="preserve"> PAGEREF _Toc15177 \h </w:instrText>
        </w:r>
        <w:r>
          <w:fldChar w:fldCharType="separate"/>
        </w:r>
        <w:r>
          <w:t>53</w:t>
        </w:r>
        <w:r>
          <w:fldChar w:fldCharType="end"/>
        </w:r>
      </w:hyperlink>
    </w:p>
    <w:p>
      <w:pPr>
        <w:pStyle w:val="TOC2"/>
        <w:tabs>
          <w:tab w:val="right" w:leader="dot" w:pos="8306"/>
        </w:tabs>
      </w:pPr>
      <w:hyperlink w:anchor="_Toc11166" w:history="1">
        <w:r>
          <w:rPr>
            <w:rFonts w:ascii="仿宋" w:eastAsia="仿宋" w:hAnsi="仿宋" w:cs="仿宋" w:hint="eastAsia"/>
            <w:lang w:eastAsia="zh-CN"/>
          </w:rPr>
          <w:t>(三)、环境效益和社会效益</w:t>
        </w:r>
        <w:r>
          <w:tab/>
        </w:r>
        <w:r>
          <w:fldChar w:fldCharType="begin"/>
        </w:r>
        <w:r>
          <w:instrText xml:space="preserve"> PAGEREF _Toc11166 \h </w:instrText>
        </w:r>
        <w:r>
          <w:fldChar w:fldCharType="separate"/>
        </w:r>
        <w:r>
          <w:t>55</w:t>
        </w:r>
        <w:r>
          <w:fldChar w:fldCharType="end"/>
        </w:r>
      </w:hyperlink>
    </w:p>
    <w:p>
      <w:pPr>
        <w:pStyle w:val="TOC1"/>
        <w:tabs>
          <w:tab w:val="right" w:leader="dot" w:pos="8306"/>
        </w:tabs>
      </w:pPr>
      <w:hyperlink w:anchor="_Toc15413" w:history="1">
        <w:r>
          <w:rPr>
            <w:rFonts w:ascii="仿宋" w:eastAsia="仿宋" w:hAnsi="仿宋" w:cs="仿宋" w:hint="eastAsia"/>
            <w:lang w:eastAsia="zh-CN"/>
          </w:rPr>
          <w:t>八、信息技术与数字化转型</w:t>
        </w:r>
        <w:r>
          <w:tab/>
        </w:r>
        <w:r>
          <w:fldChar w:fldCharType="begin"/>
        </w:r>
        <w:r>
          <w:instrText xml:space="preserve"> PAGEREF _Toc15413 \h </w:instrText>
        </w:r>
        <w:r>
          <w:fldChar w:fldCharType="separate"/>
        </w:r>
        <w:r>
          <w:t>57</w:t>
        </w:r>
        <w:r>
          <w:fldChar w:fldCharType="end"/>
        </w:r>
      </w:hyperlink>
    </w:p>
    <w:p>
      <w:pPr>
        <w:pStyle w:val="TOC2"/>
        <w:tabs>
          <w:tab w:val="right" w:leader="dot" w:pos="8306"/>
        </w:tabs>
      </w:pPr>
      <w:hyperlink w:anchor="_Toc11802" w:history="1">
        <w:r>
          <w:rPr>
            <w:rFonts w:ascii="仿宋" w:eastAsia="仿宋" w:hAnsi="仿宋" w:cs="仿宋" w:hint="eastAsia"/>
            <w:lang w:eastAsia="zh-CN"/>
          </w:rPr>
          <w:t>(一)、信息化基础设施建设</w:t>
        </w:r>
        <w:r>
          <w:tab/>
        </w:r>
        <w:r>
          <w:fldChar w:fldCharType="begin"/>
        </w:r>
        <w:r>
          <w:instrText xml:space="preserve"> PAGEREF _Toc11802 \h </w:instrText>
        </w:r>
        <w:r>
          <w:fldChar w:fldCharType="separate"/>
        </w:r>
        <w:r>
          <w:t>57</w:t>
        </w:r>
        <w:r>
          <w:fldChar w:fldCharType="end"/>
        </w:r>
      </w:hyperlink>
    </w:p>
    <w:p>
      <w:pPr>
        <w:pStyle w:val="TOC2"/>
        <w:tabs>
          <w:tab w:val="right" w:leader="dot" w:pos="8306"/>
        </w:tabs>
      </w:pPr>
      <w:hyperlink w:anchor="_Toc21535" w:history="1">
        <w:r>
          <w:rPr>
            <w:rFonts w:ascii="仿宋" w:eastAsia="仿宋" w:hAnsi="仿宋" w:cs="仿宋" w:hint="eastAsia"/>
            <w:lang w:eastAsia="zh-CN"/>
          </w:rPr>
          <w:t>(二)、数据安全与隐私保护</w:t>
        </w:r>
        <w:r>
          <w:tab/>
        </w:r>
        <w:r>
          <w:fldChar w:fldCharType="begin"/>
        </w:r>
        <w:r>
          <w:instrText xml:space="preserve"> PAGEREF _Toc21535 \h </w:instrText>
        </w:r>
        <w:r>
          <w:fldChar w:fldCharType="separate"/>
        </w:r>
        <w:r>
          <w:t>58</w:t>
        </w:r>
        <w:r>
          <w:fldChar w:fldCharType="end"/>
        </w:r>
      </w:hyperlink>
    </w:p>
    <w:p>
      <w:pPr>
        <w:pStyle w:val="TOC2"/>
        <w:tabs>
          <w:tab w:val="right" w:leader="dot" w:pos="8306"/>
        </w:tabs>
      </w:pPr>
      <w:hyperlink w:anchor="_Toc31465" w:history="1">
        <w:r>
          <w:rPr>
            <w:rFonts w:ascii="仿宋" w:eastAsia="仿宋" w:hAnsi="仿宋" w:cs="仿宋" w:hint="eastAsia"/>
            <w:lang w:eastAsia="zh-CN"/>
          </w:rPr>
          <w:t>(三)、数字化生产与运营</w:t>
        </w:r>
        <w:r>
          <w:tab/>
        </w:r>
        <w:r>
          <w:fldChar w:fldCharType="begin"/>
        </w:r>
        <w:r>
          <w:instrText xml:space="preserve"> PAGEREF _Toc31465 \h </w:instrText>
        </w:r>
        <w:r>
          <w:fldChar w:fldCharType="separate"/>
        </w:r>
        <w:r>
          <w:t>60</w:t>
        </w:r>
        <w:r>
          <w:fldChar w:fldCharType="end"/>
        </w:r>
      </w:hyperlink>
    </w:p>
    <w:p>
      <w:pPr>
        <w:pStyle w:val="TOC2"/>
        <w:tabs>
          <w:tab w:val="right" w:leader="dot" w:pos="8306"/>
        </w:tabs>
      </w:pPr>
      <w:hyperlink w:anchor="_Toc22574" w:history="1">
        <w:r>
          <w:rPr>
            <w:rFonts w:ascii="仿宋" w:eastAsia="仿宋" w:hAnsi="仿宋" w:cs="仿宋" w:hint="eastAsia"/>
            <w:lang w:eastAsia="zh-CN"/>
          </w:rPr>
          <w:t>(四)、人工智能应用与创新</w:t>
        </w:r>
        <w:r>
          <w:tab/>
        </w:r>
        <w:r>
          <w:fldChar w:fldCharType="begin"/>
        </w:r>
        <w:r>
          <w:instrText xml:space="preserve"> PAGEREF _Toc22574 \h </w:instrText>
        </w:r>
        <w:r>
          <w:fldChar w:fldCharType="separate"/>
        </w:r>
        <w:r>
          <w:t>62</w:t>
        </w:r>
        <w:r>
          <w:fldChar w:fldCharType="end"/>
        </w:r>
      </w:hyperlink>
    </w:p>
    <w:p>
      <w:pPr>
        <w:pStyle w:val="TOC1"/>
        <w:tabs>
          <w:tab w:val="right" w:leader="dot" w:pos="8306"/>
        </w:tabs>
      </w:pPr>
      <w:hyperlink w:anchor="_Toc14052" w:history="1">
        <w:r>
          <w:rPr>
            <w:rFonts w:ascii="仿宋" w:eastAsia="仿宋" w:hAnsi="仿宋" w:cs="仿宋" w:hint="eastAsia"/>
            <w:lang w:eastAsia="zh-CN"/>
          </w:rPr>
          <w:t>九、镉镍航空蓄电池项目管理与监督</w:t>
        </w:r>
        <w:r>
          <w:tab/>
        </w:r>
        <w:r>
          <w:fldChar w:fldCharType="begin"/>
        </w:r>
        <w:r>
          <w:instrText xml:space="preserve"> PAGEREF _Toc14052 \h </w:instrText>
        </w:r>
        <w:r>
          <w:fldChar w:fldCharType="separate"/>
        </w:r>
        <w:r>
          <w:t>64</w:t>
        </w:r>
        <w:r>
          <w:fldChar w:fldCharType="end"/>
        </w:r>
      </w:hyperlink>
    </w:p>
    <w:p>
      <w:pPr>
        <w:pStyle w:val="TOC2"/>
        <w:tabs>
          <w:tab w:val="right" w:leader="dot" w:pos="8306"/>
        </w:tabs>
      </w:pPr>
      <w:hyperlink w:anchor="_Toc13543" w:history="1">
        <w:r>
          <w:rPr>
            <w:rFonts w:ascii="仿宋" w:eastAsia="仿宋" w:hAnsi="仿宋" w:cs="仿宋" w:hint="eastAsia"/>
            <w:lang w:eastAsia="zh-CN"/>
          </w:rPr>
          <w:t>(一)、镉镍航空蓄电池项目管理体系建设</w:t>
        </w:r>
        <w:r>
          <w:tab/>
        </w:r>
        <w:r>
          <w:fldChar w:fldCharType="begin"/>
        </w:r>
        <w:r>
          <w:instrText xml:space="preserve"> PAGEREF _Toc13543 \h </w:instrText>
        </w:r>
        <w:r>
          <w:fldChar w:fldCharType="separate"/>
        </w:r>
        <w:r>
          <w:t>64</w:t>
        </w:r>
        <w:r>
          <w:fldChar w:fldCharType="end"/>
        </w:r>
      </w:hyperlink>
    </w:p>
    <w:p>
      <w:pPr>
        <w:pStyle w:val="TOC2"/>
        <w:tabs>
          <w:tab w:val="right" w:leader="dot" w:pos="8306"/>
        </w:tabs>
      </w:pPr>
      <w:hyperlink w:anchor="_Toc13150" w:history="1">
        <w:r>
          <w:rPr>
            <w:rFonts w:ascii="仿宋" w:eastAsia="仿宋" w:hAnsi="仿宋" w:cs="仿宋" w:hint="eastAsia"/>
            <w:lang w:eastAsia="zh-CN"/>
          </w:rPr>
          <w:t>(二)、镉镍航空蓄电池项目进度与绩效管理</w:t>
        </w:r>
        <w:r>
          <w:tab/>
        </w:r>
        <w:r>
          <w:fldChar w:fldCharType="begin"/>
        </w:r>
        <w:r>
          <w:instrText xml:space="preserve"> PAGEREF _Toc13150 \h </w:instrText>
        </w:r>
        <w:r>
          <w:fldChar w:fldCharType="separate"/>
        </w:r>
        <w:r>
          <w:t>67</w:t>
        </w:r>
        <w:r>
          <w:fldChar w:fldCharType="end"/>
        </w:r>
      </w:hyperlink>
    </w:p>
    <w:p>
      <w:pPr>
        <w:pStyle w:val="TOC2"/>
        <w:tabs>
          <w:tab w:val="right" w:leader="dot" w:pos="8306"/>
        </w:tabs>
      </w:pPr>
      <w:hyperlink w:anchor="_Toc14757" w:history="1">
        <w:r>
          <w:rPr>
            <w:rFonts w:ascii="仿宋" w:eastAsia="仿宋" w:hAnsi="仿宋" w:cs="仿宋" w:hint="eastAsia"/>
            <w:lang w:eastAsia="zh-CN"/>
          </w:rPr>
          <w:t>(三)、风险管理与应对策略</w:t>
        </w:r>
        <w:r>
          <w:tab/>
        </w:r>
        <w:r>
          <w:fldChar w:fldCharType="begin"/>
        </w:r>
        <w:r>
          <w:instrText xml:space="preserve"> PAGEREF _Toc14757 \h </w:instrText>
        </w:r>
        <w:r>
          <w:fldChar w:fldCharType="separate"/>
        </w:r>
        <w:r>
          <w:t>70</w:t>
        </w:r>
        <w:r>
          <w:fldChar w:fldCharType="end"/>
        </w:r>
      </w:hyperlink>
    </w:p>
    <w:p>
      <w:pPr>
        <w:pStyle w:val="TOC2"/>
        <w:tabs>
          <w:tab w:val="right" w:leader="dot" w:pos="8306"/>
        </w:tabs>
      </w:pPr>
      <w:hyperlink w:anchor="_Toc8250" w:history="1">
        <w:r>
          <w:rPr>
            <w:rFonts w:ascii="仿宋" w:eastAsia="仿宋" w:hAnsi="仿宋" w:cs="仿宋" w:hint="eastAsia"/>
            <w:lang w:eastAsia="zh-CN"/>
          </w:rPr>
          <w:t>(四)、镉镍航空蓄电池项目监督与评估机制</w:t>
        </w:r>
        <w:r>
          <w:tab/>
        </w:r>
        <w:r>
          <w:fldChar w:fldCharType="begin"/>
        </w:r>
        <w:r>
          <w:instrText xml:space="preserve"> PAGEREF _Toc8250 \h </w:instrText>
        </w:r>
        <w:r>
          <w:fldChar w:fldCharType="separate"/>
        </w:r>
        <w:r>
          <w:t>72</w:t>
        </w:r>
        <w:r>
          <w:fldChar w:fldCharType="end"/>
        </w:r>
      </w:hyperlink>
    </w:p>
    <w:p>
      <w:pPr>
        <w:pStyle w:val="TOC1"/>
        <w:tabs>
          <w:tab w:val="right" w:leader="dot" w:pos="8306"/>
        </w:tabs>
      </w:pPr>
      <w:hyperlink w:anchor="_Toc17645" w:history="1">
        <w:r>
          <w:rPr>
            <w:rFonts w:ascii="仿宋" w:eastAsia="仿宋" w:hAnsi="仿宋" w:cs="仿宋" w:hint="eastAsia"/>
            <w:lang w:eastAsia="zh-CN"/>
          </w:rPr>
          <w:t>十、人力资源与员工培训</w:t>
        </w:r>
        <w:r>
          <w:tab/>
        </w:r>
        <w:r>
          <w:fldChar w:fldCharType="begin"/>
        </w:r>
        <w:r>
          <w:instrText xml:space="preserve"> PAGEREF _Toc17645 \h </w:instrText>
        </w:r>
        <w:r>
          <w:fldChar w:fldCharType="separate"/>
        </w:r>
        <w:r>
          <w:t>75</w:t>
        </w:r>
        <w:r>
          <w:fldChar w:fldCharType="end"/>
        </w:r>
      </w:hyperlink>
    </w:p>
    <w:p>
      <w:pPr>
        <w:pStyle w:val="TOC2"/>
        <w:tabs>
          <w:tab w:val="right" w:leader="dot" w:pos="8306"/>
        </w:tabs>
      </w:pPr>
      <w:hyperlink w:anchor="_Toc16234" w:history="1">
        <w:r>
          <w:rPr>
            <w:rFonts w:ascii="仿宋" w:eastAsia="仿宋" w:hAnsi="仿宋" w:cs="仿宋" w:hint="eastAsia"/>
            <w:lang w:eastAsia="zh-CN"/>
          </w:rPr>
          <w:t>(一)、人才招聘与选拔</w:t>
        </w:r>
        <w:r>
          <w:tab/>
        </w:r>
        <w:r>
          <w:fldChar w:fldCharType="begin"/>
        </w:r>
        <w:r>
          <w:instrText xml:space="preserve"> PAGEREF _Toc16234 \h </w:instrText>
        </w:r>
        <w:r>
          <w:fldChar w:fldCharType="separate"/>
        </w:r>
        <w:r>
          <w:t>75</w:t>
        </w:r>
        <w:r>
          <w:fldChar w:fldCharType="end"/>
        </w:r>
      </w:hyperlink>
    </w:p>
    <w:p>
      <w:pPr>
        <w:pStyle w:val="TOC2"/>
        <w:tabs>
          <w:tab w:val="right" w:leader="dot" w:pos="8306"/>
        </w:tabs>
      </w:pPr>
      <w:hyperlink w:anchor="_Toc101" w:history="1">
        <w:r>
          <w:rPr>
            <w:rFonts w:ascii="仿宋" w:eastAsia="仿宋" w:hAnsi="仿宋" w:cs="仿宋" w:hint="eastAsia"/>
            <w:lang w:eastAsia="zh-CN"/>
          </w:rPr>
          <w:t>(二)、员工培训与职业发展</w:t>
        </w:r>
        <w:r>
          <w:tab/>
        </w:r>
        <w:r>
          <w:fldChar w:fldCharType="begin"/>
        </w:r>
        <w:r>
          <w:instrText xml:space="preserve"> PAGEREF _Toc101 \h </w:instrText>
        </w:r>
        <w:r>
          <w:fldChar w:fldCharType="separate"/>
        </w:r>
        <w:r>
          <w:t>77</w:t>
        </w:r>
        <w:r>
          <w:fldChar w:fldCharType="end"/>
        </w:r>
      </w:hyperlink>
    </w:p>
    <w:p>
      <w:pPr>
        <w:pStyle w:val="TOC2"/>
        <w:tabs>
          <w:tab w:val="right" w:leader="dot" w:pos="8306"/>
        </w:tabs>
      </w:pPr>
      <w:hyperlink w:anchor="_Toc11663" w:history="1">
        <w:r>
          <w:rPr>
            <w:rFonts w:ascii="仿宋" w:eastAsia="仿宋" w:hAnsi="仿宋" w:cs="仿宋" w:hint="eastAsia"/>
            <w:lang w:eastAsia="zh-CN"/>
          </w:rPr>
          <w:t>(三)、员工福利与激励机制</w:t>
        </w:r>
        <w:r>
          <w:tab/>
        </w:r>
        <w:r>
          <w:fldChar w:fldCharType="begin"/>
        </w:r>
        <w:r>
          <w:instrText xml:space="preserve"> PAGEREF _Toc11663 \h </w:instrText>
        </w:r>
        <w:r>
          <w:fldChar w:fldCharType="separate"/>
        </w:r>
        <w:r>
          <w:t>78</w:t>
        </w:r>
        <w:r>
          <w:fldChar w:fldCharType="end"/>
        </w:r>
      </w:hyperlink>
    </w:p>
    <w:p>
      <w:pPr>
        <w:pStyle w:val="TOC2"/>
        <w:tabs>
          <w:tab w:val="right" w:leader="dot" w:pos="8306"/>
        </w:tabs>
      </w:pPr>
      <w:hyperlink w:anchor="_Toc4464" w:history="1">
        <w:r>
          <w:rPr>
            <w:rFonts w:ascii="仿宋" w:eastAsia="仿宋" w:hAnsi="仿宋" w:cs="仿宋" w:hint="eastAsia"/>
            <w:lang w:eastAsia="zh-CN"/>
          </w:rPr>
          <w:t>(四)、团队协作与企业文化</w:t>
        </w:r>
        <w:r>
          <w:tab/>
        </w:r>
        <w:r>
          <w:fldChar w:fldCharType="begin"/>
        </w:r>
        <w:r>
          <w:instrText xml:space="preserve"> PAGEREF _Toc4464 \h </w:instrText>
        </w:r>
        <w:r>
          <w:fldChar w:fldCharType="separate"/>
        </w:r>
        <w:r>
          <w:t>80</w:t>
        </w:r>
        <w:r>
          <w:fldChar w:fldCharType="end"/>
        </w:r>
      </w:hyperlink>
    </w:p>
    <w:p>
      <w:pPr>
        <w:pStyle w:val="TOC1"/>
        <w:tabs>
          <w:tab w:val="right" w:leader="dot" w:pos="8306"/>
        </w:tabs>
      </w:pPr>
      <w:hyperlink w:anchor="_Toc12450" w:history="1">
        <w:r>
          <w:rPr>
            <w:rFonts w:ascii="仿宋" w:eastAsia="仿宋" w:hAnsi="仿宋" w:cs="仿宋" w:hint="eastAsia"/>
            <w:lang w:eastAsia="zh-CN"/>
          </w:rPr>
          <w:t>十一、镉镍航空蓄电池项目总结与展望</w:t>
        </w:r>
        <w:r>
          <w:tab/>
        </w:r>
        <w:r>
          <w:fldChar w:fldCharType="begin"/>
        </w:r>
        <w:r>
          <w:instrText xml:space="preserve"> PAGEREF _Toc12450 \h </w:instrText>
        </w:r>
        <w:r>
          <w:fldChar w:fldCharType="separate"/>
        </w:r>
        <w:r>
          <w:t>81</w:t>
        </w:r>
        <w:r>
          <w:fldChar w:fldCharType="end"/>
        </w:r>
      </w:hyperlink>
    </w:p>
    <w:p>
      <w:pPr>
        <w:pStyle w:val="TOC2"/>
        <w:tabs>
          <w:tab w:val="right" w:leader="dot" w:pos="8306"/>
        </w:tabs>
      </w:pPr>
      <w:hyperlink w:anchor="_Toc3005" w:history="1">
        <w:r>
          <w:rPr>
            <w:rFonts w:ascii="仿宋" w:eastAsia="仿宋" w:hAnsi="仿宋" w:cs="仿宋" w:hint="eastAsia"/>
            <w:lang w:eastAsia="zh-CN"/>
          </w:rPr>
          <w:t>(一)、镉镍航空蓄电池项目总结回顾</w:t>
        </w:r>
        <w:r>
          <w:tab/>
        </w:r>
        <w:r>
          <w:fldChar w:fldCharType="begin"/>
        </w:r>
        <w:r>
          <w:instrText xml:space="preserve"> PAGEREF _Toc3005 \h </w:instrText>
        </w:r>
        <w:r>
          <w:fldChar w:fldCharType="separate"/>
        </w:r>
        <w:r>
          <w:t>81</w:t>
        </w:r>
        <w:r>
          <w:fldChar w:fldCharType="end"/>
        </w:r>
      </w:hyperlink>
    </w:p>
    <w:p>
      <w:pPr>
        <w:pStyle w:val="TOC2"/>
        <w:tabs>
          <w:tab w:val="right" w:leader="dot" w:pos="8306"/>
        </w:tabs>
      </w:pPr>
      <w:hyperlink w:anchor="_Toc17605" w:history="1">
        <w:r>
          <w:rPr>
            <w:rFonts w:ascii="仿宋" w:eastAsia="仿宋" w:hAnsi="仿宋" w:cs="仿宋" w:hint="eastAsia"/>
            <w:lang w:eastAsia="zh-CN"/>
          </w:rPr>
          <w:t>(二)、存在问题与改进措施</w:t>
        </w:r>
        <w:r>
          <w:tab/>
        </w:r>
        <w:r>
          <w:fldChar w:fldCharType="begin"/>
        </w:r>
        <w:r>
          <w:instrText xml:space="preserve"> PAGEREF _Toc17605 \h </w:instrText>
        </w:r>
        <w:r>
          <w:fldChar w:fldCharType="separate"/>
        </w:r>
        <w:r>
          <w:t>83</w:t>
        </w:r>
        <w:r>
          <w:fldChar w:fldCharType="end"/>
        </w:r>
      </w:hyperlink>
    </w:p>
    <w:p>
      <w:pPr>
        <w:pStyle w:val="TOC2"/>
        <w:tabs>
          <w:tab w:val="right" w:leader="dot" w:pos="8306"/>
        </w:tabs>
      </w:pPr>
      <w:hyperlink w:anchor="_Toc7507" w:history="1">
        <w:r>
          <w:rPr>
            <w:rFonts w:ascii="仿宋" w:eastAsia="仿宋" w:hAnsi="仿宋" w:cs="仿宋" w:hint="eastAsia"/>
            <w:lang w:eastAsia="zh-CN"/>
          </w:rPr>
          <w:t>(三)、未来发展展望</w:t>
        </w:r>
        <w:r>
          <w:tab/>
        </w:r>
        <w:r>
          <w:fldChar w:fldCharType="begin"/>
        </w:r>
        <w:r>
          <w:instrText xml:space="preserve"> PAGEREF _Toc7507 \h </w:instrText>
        </w:r>
        <w:r>
          <w:fldChar w:fldCharType="separate"/>
        </w:r>
        <w:r>
          <w:t>84</w:t>
        </w:r>
        <w:r>
          <w:fldChar w:fldCharType="end"/>
        </w:r>
      </w:hyperlink>
    </w:p>
    <w:p>
      <w:pPr>
        <w:pStyle w:val="TOC2"/>
        <w:tabs>
          <w:tab w:val="right" w:leader="dot" w:pos="8306"/>
        </w:tabs>
      </w:pPr>
      <w:hyperlink w:anchor="_Toc8362" w:history="1">
        <w:r>
          <w:rPr>
            <w:rFonts w:ascii="仿宋" w:eastAsia="仿宋" w:hAnsi="仿宋" w:cs="仿宋" w:hint="eastAsia"/>
            <w:lang w:eastAsia="zh-CN"/>
          </w:rPr>
          <w:t>(四)、镉镍航空蓄电池项目总结报告</w:t>
        </w:r>
        <w:r>
          <w:tab/>
        </w:r>
        <w:r>
          <w:fldChar w:fldCharType="begin"/>
        </w:r>
        <w:r>
          <w:instrText xml:space="preserve"> PAGEREF _Toc8362 \h </w:instrText>
        </w:r>
        <w:r>
          <w:fldChar w:fldCharType="separate"/>
        </w:r>
        <w:r>
          <w:t>85</w:t>
        </w:r>
        <w:r>
          <w:fldChar w:fldCharType="end"/>
        </w:r>
      </w:hyperlink>
    </w:p>
    <w:p>
      <w:pPr>
        <w:pStyle w:val="TOC1"/>
        <w:tabs>
          <w:tab w:val="right" w:leader="dot" w:pos="8306"/>
        </w:tabs>
      </w:pPr>
      <w:hyperlink w:anchor="_Toc26580" w:history="1">
        <w:r>
          <w:rPr>
            <w:rFonts w:ascii="仿宋" w:eastAsia="仿宋" w:hAnsi="仿宋" w:cs="仿宋" w:hint="eastAsia"/>
            <w:lang w:eastAsia="zh-CN"/>
          </w:rPr>
          <w:t>十二、镉镍航空蓄电池项目节能分析</w:t>
        </w:r>
        <w:r>
          <w:tab/>
        </w:r>
        <w:r>
          <w:fldChar w:fldCharType="begin"/>
        </w:r>
        <w:r>
          <w:instrText xml:space="preserve"> PAGEREF _Toc26580 \h </w:instrText>
        </w:r>
        <w:r>
          <w:fldChar w:fldCharType="separate"/>
        </w:r>
        <w:r>
          <w:t>87</w:t>
        </w:r>
        <w:r>
          <w:fldChar w:fldCharType="end"/>
        </w:r>
      </w:hyperlink>
    </w:p>
    <w:p>
      <w:pPr>
        <w:pStyle w:val="TOC2"/>
        <w:tabs>
          <w:tab w:val="right" w:leader="dot" w:pos="8306"/>
        </w:tabs>
      </w:pPr>
      <w:hyperlink w:anchor="_Toc30264" w:history="1">
        <w:r>
          <w:rPr>
            <w:rFonts w:ascii="仿宋" w:eastAsia="仿宋" w:hAnsi="仿宋" w:cs="仿宋" w:hint="eastAsia"/>
            <w:lang w:eastAsia="zh-CN"/>
          </w:rPr>
          <w:t>(一)、能源消费种类和数量分析</w:t>
        </w:r>
        <w:r>
          <w:tab/>
        </w:r>
        <w:r>
          <w:fldChar w:fldCharType="begin"/>
        </w:r>
        <w:r>
          <w:instrText xml:space="preserve"> PAGEREF _Toc30264 \h </w:instrText>
        </w:r>
        <w:r>
          <w:fldChar w:fldCharType="separate"/>
        </w:r>
        <w:r>
          <w:t>87</w:t>
        </w:r>
        <w:r>
          <w:fldChar w:fldCharType="end"/>
        </w:r>
      </w:hyperlink>
    </w:p>
    <w:p>
      <w:pPr>
        <w:pStyle w:val="TOC2"/>
        <w:tabs>
          <w:tab w:val="right" w:leader="dot" w:pos="8306"/>
        </w:tabs>
      </w:pPr>
      <w:hyperlink w:anchor="_Toc22805" w:history="1">
        <w:r>
          <w:rPr>
            <w:rFonts w:ascii="仿宋" w:eastAsia="仿宋" w:hAnsi="仿宋" w:cs="仿宋" w:hint="eastAsia"/>
            <w:lang w:eastAsia="zh-CN"/>
          </w:rPr>
          <w:t>(二)、镉镍航空蓄电池项目预期节能综合评价</w:t>
        </w:r>
        <w:r>
          <w:tab/>
        </w:r>
        <w:r>
          <w:fldChar w:fldCharType="begin"/>
        </w:r>
        <w:r>
          <w:instrText xml:space="preserve"> PAGEREF _Toc22805 \h </w:instrText>
        </w:r>
        <w:r>
          <w:fldChar w:fldCharType="separate"/>
        </w:r>
        <w:r>
          <w:t>87</w:t>
        </w:r>
        <w:r>
          <w:fldChar w:fldCharType="end"/>
        </w:r>
      </w:hyperlink>
    </w:p>
    <w:p>
      <w:pPr>
        <w:pStyle w:val="TOC2"/>
        <w:tabs>
          <w:tab w:val="right" w:leader="dot" w:pos="8306"/>
        </w:tabs>
      </w:pPr>
      <w:hyperlink w:anchor="_Toc6485" w:history="1">
        <w:r>
          <w:rPr>
            <w:rFonts w:ascii="仿宋" w:eastAsia="仿宋" w:hAnsi="仿宋" w:cs="仿宋" w:hint="eastAsia"/>
            <w:lang w:eastAsia="zh-CN"/>
          </w:rPr>
          <w:t>(三)、镉镍航空蓄电池项目节能设计</w:t>
        </w:r>
        <w:r>
          <w:tab/>
        </w:r>
        <w:r>
          <w:fldChar w:fldCharType="begin"/>
        </w:r>
        <w:r>
          <w:instrText xml:space="preserve"> PAGEREF _Toc6485 \h </w:instrText>
        </w:r>
        <w:r>
          <w:fldChar w:fldCharType="separate"/>
        </w:r>
        <w:r>
          <w:t>87</w:t>
        </w:r>
        <w:r>
          <w:fldChar w:fldCharType="end"/>
        </w:r>
      </w:hyperlink>
    </w:p>
    <w:p>
      <w:pPr>
        <w:pStyle w:val="TOC2"/>
        <w:tabs>
          <w:tab w:val="right" w:leader="dot" w:pos="8306"/>
        </w:tabs>
      </w:pPr>
      <w:hyperlink w:anchor="_Toc9533" w:history="1">
        <w:r>
          <w:rPr>
            <w:rFonts w:ascii="仿宋" w:eastAsia="仿宋" w:hAnsi="仿宋" w:cs="仿宋" w:hint="eastAsia"/>
            <w:lang w:eastAsia="zh-CN"/>
          </w:rPr>
          <w:t>(四)、节能措施</w:t>
        </w:r>
        <w:r>
          <w:tab/>
        </w:r>
        <w:r>
          <w:fldChar w:fldCharType="begin"/>
        </w:r>
        <w:r>
          <w:instrText xml:space="preserve"> PAGEREF _Toc9533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9379"/>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5318"/>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镉镍航空蓄电池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https://d.book118.com/696004140102010042</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镉镍航空蓄电池项目风险可行性方案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镉镍航空蓄电池项目风险可行性方案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镉镍航空蓄电池项目风险可行性方案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镉镍航空蓄电池项目风险可行性方案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863BD"/>
    <w:rsid w:val="517863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696004140102010042"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2024-01-24T04:31:00Z</dcterms:created>
  <dcterms:modified xsi:type="dcterms:W3CDTF">2024-01-24T04:31:24Z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FCF6DB17CA4A4B71892C1889B883A3A1_11</vt:lpwstr>
  </property>
  <property fmtid="{D5CDD505-2E9C-101B-9397-08002B2CF9AE}" pid="3" name="KSOProductBuildVer">
    <vt:lpwstr>2052-12.1.0.16120</vt:lpwstr>
  </property>
</Properties>
</file>