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调味品项目规划设计方案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0" w:history="1">
        <w:r>
          <w:rPr>
            <w:rFonts w:ascii="仿宋" w:eastAsia="仿宋" w:hAnsi="仿宋" w:cs="仿宋" w:hint="eastAsia"/>
            <w:lang w:eastAsia="zh-CN"/>
          </w:rPr>
          <w:t>概论</w:t>
        </w:r>
        <w:r>
          <w:tab/>
        </w:r>
        <w:r>
          <w:fldChar w:fldCharType="begin"/>
        </w:r>
        <w:r>
          <w:instrText xml:space="preserve"> PAGEREF _Toc20710 \h </w:instrText>
        </w:r>
        <w:r>
          <w:fldChar w:fldCharType="separate"/>
        </w:r>
        <w:r>
          <w:t>3</w:t>
        </w:r>
        <w:r>
          <w:fldChar w:fldCharType="end"/>
        </w:r>
      </w:hyperlink>
    </w:p>
    <w:p>
      <w:pPr>
        <w:pStyle w:val="TOC1"/>
        <w:tabs>
          <w:tab w:val="right" w:leader="dot" w:pos="8306"/>
        </w:tabs>
      </w:pPr>
      <w:hyperlink w:anchor="_Toc2811" w:history="1">
        <w:r>
          <w:rPr>
            <w:rFonts w:ascii="仿宋" w:eastAsia="仿宋" w:hAnsi="仿宋" w:cs="仿宋" w:hint="eastAsia"/>
            <w:lang w:eastAsia="zh-CN"/>
          </w:rPr>
          <w:t>一、调味品项目文档管理</w:t>
        </w:r>
        <w:r>
          <w:tab/>
        </w:r>
        <w:r>
          <w:fldChar w:fldCharType="begin"/>
        </w:r>
        <w:r>
          <w:instrText xml:space="preserve"> PAGEREF _Toc2811 \h </w:instrText>
        </w:r>
        <w:r>
          <w:fldChar w:fldCharType="separate"/>
        </w:r>
        <w:r>
          <w:t>3</w:t>
        </w:r>
        <w:r>
          <w:fldChar w:fldCharType="end"/>
        </w:r>
      </w:hyperlink>
    </w:p>
    <w:p>
      <w:pPr>
        <w:pStyle w:val="TOC2"/>
        <w:tabs>
          <w:tab w:val="right" w:leader="dot" w:pos="8306"/>
        </w:tabs>
      </w:pPr>
      <w:hyperlink w:anchor="_Toc15491" w:history="1">
        <w:r>
          <w:rPr>
            <w:rFonts w:ascii="仿宋" w:eastAsia="仿宋" w:hAnsi="仿宋" w:cs="仿宋" w:hint="eastAsia"/>
            <w:lang w:eastAsia="zh-CN"/>
          </w:rPr>
          <w:t>(一)、文档编制与审查</w:t>
        </w:r>
        <w:r>
          <w:tab/>
        </w:r>
        <w:r>
          <w:fldChar w:fldCharType="begin"/>
        </w:r>
        <w:r>
          <w:instrText xml:space="preserve"> PAGEREF _Toc15491 \h </w:instrText>
        </w:r>
        <w:r>
          <w:fldChar w:fldCharType="separate"/>
        </w:r>
        <w:r>
          <w:t>3</w:t>
        </w:r>
        <w:r>
          <w:fldChar w:fldCharType="end"/>
        </w:r>
      </w:hyperlink>
    </w:p>
    <w:p>
      <w:pPr>
        <w:pStyle w:val="TOC2"/>
        <w:tabs>
          <w:tab w:val="right" w:leader="dot" w:pos="8306"/>
        </w:tabs>
      </w:pPr>
      <w:hyperlink w:anchor="_Toc21761" w:history="1">
        <w:r>
          <w:rPr>
            <w:rFonts w:ascii="仿宋" w:eastAsia="仿宋" w:hAnsi="仿宋" w:cs="仿宋" w:hint="eastAsia"/>
            <w:lang w:eastAsia="zh-CN"/>
          </w:rPr>
          <w:t>(二)、文档发布与分发</w:t>
        </w:r>
        <w:r>
          <w:tab/>
        </w:r>
        <w:r>
          <w:fldChar w:fldCharType="begin"/>
        </w:r>
        <w:r>
          <w:instrText xml:space="preserve"> PAGEREF _Toc21761 \h </w:instrText>
        </w:r>
        <w:r>
          <w:fldChar w:fldCharType="separate"/>
        </w:r>
        <w:r>
          <w:t>4</w:t>
        </w:r>
        <w:r>
          <w:fldChar w:fldCharType="end"/>
        </w:r>
      </w:hyperlink>
    </w:p>
    <w:p>
      <w:pPr>
        <w:pStyle w:val="TOC2"/>
        <w:tabs>
          <w:tab w:val="right" w:leader="dot" w:pos="8306"/>
        </w:tabs>
      </w:pPr>
      <w:hyperlink w:anchor="_Toc24309" w:history="1">
        <w:r>
          <w:rPr>
            <w:rFonts w:ascii="仿宋" w:eastAsia="仿宋" w:hAnsi="仿宋" w:cs="仿宋" w:hint="eastAsia"/>
            <w:lang w:eastAsia="zh-CN"/>
          </w:rPr>
          <w:t>(三)、文档存档与归档</w:t>
        </w:r>
        <w:r>
          <w:tab/>
        </w:r>
        <w:r>
          <w:fldChar w:fldCharType="begin"/>
        </w:r>
        <w:r>
          <w:instrText xml:space="preserve"> PAGEREF _Toc24309 \h </w:instrText>
        </w:r>
        <w:r>
          <w:fldChar w:fldCharType="separate"/>
        </w:r>
        <w:r>
          <w:t>5</w:t>
        </w:r>
        <w:r>
          <w:fldChar w:fldCharType="end"/>
        </w:r>
      </w:hyperlink>
    </w:p>
    <w:p>
      <w:pPr>
        <w:pStyle w:val="TOC1"/>
        <w:tabs>
          <w:tab w:val="right" w:leader="dot" w:pos="8306"/>
        </w:tabs>
      </w:pPr>
      <w:hyperlink w:anchor="_Toc30407" w:history="1">
        <w:r>
          <w:rPr>
            <w:rFonts w:ascii="仿宋" w:eastAsia="仿宋" w:hAnsi="仿宋" w:cs="仿宋" w:hint="eastAsia"/>
            <w:lang w:eastAsia="zh-CN"/>
          </w:rPr>
          <w:t>二、调味品项目可持续发展</w:t>
        </w:r>
        <w:r>
          <w:tab/>
        </w:r>
        <w:r>
          <w:fldChar w:fldCharType="begin"/>
        </w:r>
        <w:r>
          <w:instrText xml:space="preserve"> PAGEREF _Toc30407 \h </w:instrText>
        </w:r>
        <w:r>
          <w:fldChar w:fldCharType="separate"/>
        </w:r>
        <w:r>
          <w:t>6</w:t>
        </w:r>
        <w:r>
          <w:fldChar w:fldCharType="end"/>
        </w:r>
      </w:hyperlink>
    </w:p>
    <w:p>
      <w:pPr>
        <w:pStyle w:val="TOC2"/>
        <w:tabs>
          <w:tab w:val="right" w:leader="dot" w:pos="8306"/>
        </w:tabs>
      </w:pPr>
      <w:hyperlink w:anchor="_Toc15990" w:history="1">
        <w:r>
          <w:rPr>
            <w:rFonts w:ascii="仿宋" w:eastAsia="仿宋" w:hAnsi="仿宋" w:cs="仿宋" w:hint="eastAsia"/>
            <w:lang w:eastAsia="zh-CN"/>
          </w:rPr>
          <w:t>(一)、可持续战略与实践</w:t>
        </w:r>
        <w:r>
          <w:tab/>
        </w:r>
        <w:r>
          <w:fldChar w:fldCharType="begin"/>
        </w:r>
        <w:r>
          <w:instrText xml:space="preserve"> PAGEREF _Toc15990 \h </w:instrText>
        </w:r>
        <w:r>
          <w:fldChar w:fldCharType="separate"/>
        </w:r>
        <w:r>
          <w:t>6</w:t>
        </w:r>
        <w:r>
          <w:fldChar w:fldCharType="end"/>
        </w:r>
      </w:hyperlink>
    </w:p>
    <w:p>
      <w:pPr>
        <w:pStyle w:val="TOC2"/>
        <w:tabs>
          <w:tab w:val="right" w:leader="dot" w:pos="8306"/>
        </w:tabs>
      </w:pPr>
      <w:hyperlink w:anchor="_Toc26985" w:history="1">
        <w:r>
          <w:rPr>
            <w:rFonts w:ascii="仿宋" w:eastAsia="仿宋" w:hAnsi="仿宋" w:cs="仿宋" w:hint="eastAsia"/>
            <w:lang w:eastAsia="zh-CN"/>
          </w:rPr>
          <w:t>(二)、环保与社会责任</w:t>
        </w:r>
        <w:r>
          <w:tab/>
        </w:r>
        <w:r>
          <w:fldChar w:fldCharType="begin"/>
        </w:r>
        <w:r>
          <w:instrText xml:space="preserve"> PAGEREF _Toc26985 \h </w:instrText>
        </w:r>
        <w:r>
          <w:fldChar w:fldCharType="separate"/>
        </w:r>
        <w:r>
          <w:t>7</w:t>
        </w:r>
        <w:r>
          <w:fldChar w:fldCharType="end"/>
        </w:r>
      </w:hyperlink>
    </w:p>
    <w:p>
      <w:pPr>
        <w:pStyle w:val="TOC1"/>
        <w:tabs>
          <w:tab w:val="right" w:leader="dot" w:pos="8306"/>
        </w:tabs>
      </w:pPr>
      <w:hyperlink w:anchor="_Toc5182" w:history="1">
        <w:r>
          <w:rPr>
            <w:rFonts w:ascii="仿宋" w:eastAsia="仿宋" w:hAnsi="仿宋" w:cs="仿宋" w:hint="eastAsia"/>
            <w:lang w:eastAsia="zh-CN"/>
          </w:rPr>
          <w:t>三、市场分析、调研</w:t>
        </w:r>
        <w:r>
          <w:tab/>
        </w:r>
        <w:r>
          <w:fldChar w:fldCharType="begin"/>
        </w:r>
        <w:r>
          <w:instrText xml:space="preserve"> PAGEREF _Toc5182 \h </w:instrText>
        </w:r>
        <w:r>
          <w:fldChar w:fldCharType="separate"/>
        </w:r>
        <w:r>
          <w:t>8</w:t>
        </w:r>
        <w:r>
          <w:fldChar w:fldCharType="end"/>
        </w:r>
      </w:hyperlink>
    </w:p>
    <w:p>
      <w:pPr>
        <w:pStyle w:val="TOC2"/>
        <w:tabs>
          <w:tab w:val="right" w:leader="dot" w:pos="8306"/>
        </w:tabs>
      </w:pPr>
      <w:hyperlink w:anchor="_Toc15267" w:history="1">
        <w:r>
          <w:rPr>
            <w:rFonts w:ascii="仿宋" w:eastAsia="仿宋" w:hAnsi="仿宋" w:cs="仿宋" w:hint="eastAsia"/>
            <w:lang w:eastAsia="zh-CN"/>
          </w:rPr>
          <w:t>(一)、调味品行业分析</w:t>
        </w:r>
        <w:r>
          <w:tab/>
        </w:r>
        <w:r>
          <w:fldChar w:fldCharType="begin"/>
        </w:r>
        <w:r>
          <w:instrText xml:space="preserve"> PAGEREF _Toc15267 \h </w:instrText>
        </w:r>
        <w:r>
          <w:fldChar w:fldCharType="separate"/>
        </w:r>
        <w:r>
          <w:t>8</w:t>
        </w:r>
        <w:r>
          <w:fldChar w:fldCharType="end"/>
        </w:r>
      </w:hyperlink>
    </w:p>
    <w:p>
      <w:pPr>
        <w:pStyle w:val="TOC2"/>
        <w:tabs>
          <w:tab w:val="right" w:leader="dot" w:pos="8306"/>
        </w:tabs>
      </w:pPr>
      <w:hyperlink w:anchor="_Toc3315" w:history="1">
        <w:r>
          <w:rPr>
            <w:rFonts w:ascii="仿宋" w:eastAsia="仿宋" w:hAnsi="仿宋" w:cs="仿宋" w:hint="eastAsia"/>
            <w:lang w:eastAsia="zh-CN"/>
          </w:rPr>
          <w:t>(二)、调味品市场分析预测</w:t>
        </w:r>
        <w:r>
          <w:tab/>
        </w:r>
        <w:r>
          <w:fldChar w:fldCharType="begin"/>
        </w:r>
        <w:r>
          <w:instrText xml:space="preserve"> PAGEREF _Toc3315 \h </w:instrText>
        </w:r>
        <w:r>
          <w:fldChar w:fldCharType="separate"/>
        </w:r>
        <w:r>
          <w:t>9</w:t>
        </w:r>
        <w:r>
          <w:fldChar w:fldCharType="end"/>
        </w:r>
      </w:hyperlink>
    </w:p>
    <w:p>
      <w:pPr>
        <w:pStyle w:val="TOC1"/>
        <w:tabs>
          <w:tab w:val="right" w:leader="dot" w:pos="8306"/>
        </w:tabs>
      </w:pPr>
      <w:hyperlink w:anchor="_Toc17658" w:history="1">
        <w:r>
          <w:rPr>
            <w:rFonts w:ascii="仿宋" w:eastAsia="仿宋" w:hAnsi="仿宋" w:cs="仿宋" w:hint="eastAsia"/>
            <w:lang w:eastAsia="zh-CN"/>
          </w:rPr>
          <w:t>四、产品规划分析</w:t>
        </w:r>
        <w:r>
          <w:tab/>
        </w:r>
        <w:r>
          <w:fldChar w:fldCharType="begin"/>
        </w:r>
        <w:r>
          <w:instrText xml:space="preserve"> PAGEREF _Toc17658 \h </w:instrText>
        </w:r>
        <w:r>
          <w:fldChar w:fldCharType="separate"/>
        </w:r>
        <w:r>
          <w:t>9</w:t>
        </w:r>
        <w:r>
          <w:fldChar w:fldCharType="end"/>
        </w:r>
      </w:hyperlink>
    </w:p>
    <w:p>
      <w:pPr>
        <w:pStyle w:val="TOC2"/>
        <w:tabs>
          <w:tab w:val="right" w:leader="dot" w:pos="8306"/>
        </w:tabs>
      </w:pPr>
      <w:hyperlink w:anchor="_Toc20914" w:history="1">
        <w:r>
          <w:rPr>
            <w:rFonts w:ascii="仿宋" w:eastAsia="仿宋" w:hAnsi="仿宋" w:cs="仿宋" w:hint="eastAsia"/>
            <w:lang w:eastAsia="zh-CN"/>
          </w:rPr>
          <w:t>(一)、产品规划</w:t>
        </w:r>
        <w:r>
          <w:tab/>
        </w:r>
        <w:r>
          <w:fldChar w:fldCharType="begin"/>
        </w:r>
        <w:r>
          <w:instrText xml:space="preserve"> PAGEREF _Toc20914 \h </w:instrText>
        </w:r>
        <w:r>
          <w:fldChar w:fldCharType="separate"/>
        </w:r>
        <w:r>
          <w:t>9</w:t>
        </w:r>
        <w:r>
          <w:fldChar w:fldCharType="end"/>
        </w:r>
      </w:hyperlink>
    </w:p>
    <w:p>
      <w:pPr>
        <w:pStyle w:val="TOC2"/>
        <w:tabs>
          <w:tab w:val="right" w:leader="dot" w:pos="8306"/>
        </w:tabs>
      </w:pPr>
      <w:hyperlink w:anchor="_Toc8980" w:history="1">
        <w:r>
          <w:rPr>
            <w:rFonts w:ascii="仿宋" w:eastAsia="仿宋" w:hAnsi="仿宋" w:cs="仿宋" w:hint="eastAsia"/>
            <w:lang w:eastAsia="zh-CN"/>
          </w:rPr>
          <w:t>(二)、建设规模</w:t>
        </w:r>
        <w:r>
          <w:tab/>
        </w:r>
        <w:r>
          <w:fldChar w:fldCharType="begin"/>
        </w:r>
        <w:r>
          <w:instrText xml:space="preserve"> PAGEREF _Toc8980 \h </w:instrText>
        </w:r>
        <w:r>
          <w:fldChar w:fldCharType="separate"/>
        </w:r>
        <w:r>
          <w:t>10</w:t>
        </w:r>
        <w:r>
          <w:fldChar w:fldCharType="end"/>
        </w:r>
      </w:hyperlink>
    </w:p>
    <w:p>
      <w:pPr>
        <w:pStyle w:val="TOC1"/>
        <w:tabs>
          <w:tab w:val="right" w:leader="dot" w:pos="8306"/>
        </w:tabs>
      </w:pPr>
      <w:hyperlink w:anchor="_Toc18048" w:history="1">
        <w:r>
          <w:rPr>
            <w:rFonts w:ascii="仿宋" w:eastAsia="仿宋" w:hAnsi="仿宋" w:cs="仿宋" w:hint="eastAsia"/>
            <w:lang w:eastAsia="zh-CN"/>
          </w:rPr>
          <w:t>五、工艺说明</w:t>
        </w:r>
        <w:r>
          <w:tab/>
        </w:r>
        <w:r>
          <w:fldChar w:fldCharType="begin"/>
        </w:r>
        <w:r>
          <w:instrText xml:space="preserve"> PAGEREF _Toc18048 \h </w:instrText>
        </w:r>
        <w:r>
          <w:fldChar w:fldCharType="separate"/>
        </w:r>
        <w:r>
          <w:t>11</w:t>
        </w:r>
        <w:r>
          <w:fldChar w:fldCharType="end"/>
        </w:r>
      </w:hyperlink>
    </w:p>
    <w:p>
      <w:pPr>
        <w:pStyle w:val="TOC2"/>
        <w:tabs>
          <w:tab w:val="right" w:leader="dot" w:pos="8306"/>
        </w:tabs>
      </w:pPr>
      <w:hyperlink w:anchor="_Toc23284" w:history="1">
        <w:r>
          <w:rPr>
            <w:rFonts w:ascii="仿宋" w:eastAsia="仿宋" w:hAnsi="仿宋" w:cs="仿宋" w:hint="eastAsia"/>
            <w:lang w:eastAsia="zh-CN"/>
          </w:rPr>
          <w:t>(一)、技术管理特点</w:t>
        </w:r>
        <w:r>
          <w:tab/>
        </w:r>
        <w:r>
          <w:fldChar w:fldCharType="begin"/>
        </w:r>
        <w:r>
          <w:instrText xml:space="preserve"> PAGEREF _Toc23284 \h </w:instrText>
        </w:r>
        <w:r>
          <w:fldChar w:fldCharType="separate"/>
        </w:r>
        <w:r>
          <w:t>11</w:t>
        </w:r>
        <w:r>
          <w:fldChar w:fldCharType="end"/>
        </w:r>
      </w:hyperlink>
    </w:p>
    <w:p>
      <w:pPr>
        <w:pStyle w:val="TOC2"/>
        <w:tabs>
          <w:tab w:val="right" w:leader="dot" w:pos="8306"/>
        </w:tabs>
      </w:pPr>
      <w:hyperlink w:anchor="_Toc4384" w:history="1">
        <w:r>
          <w:rPr>
            <w:rFonts w:ascii="仿宋" w:eastAsia="仿宋" w:hAnsi="仿宋" w:cs="仿宋" w:hint="eastAsia"/>
            <w:lang w:eastAsia="zh-CN"/>
          </w:rPr>
          <w:t>(二)、调味品项目工艺技术设计方案</w:t>
        </w:r>
        <w:r>
          <w:tab/>
        </w:r>
        <w:r>
          <w:fldChar w:fldCharType="begin"/>
        </w:r>
        <w:r>
          <w:instrText xml:space="preserve"> PAGEREF _Toc4384 \h </w:instrText>
        </w:r>
        <w:r>
          <w:fldChar w:fldCharType="separate"/>
        </w:r>
        <w:r>
          <w:t>12</w:t>
        </w:r>
        <w:r>
          <w:fldChar w:fldCharType="end"/>
        </w:r>
      </w:hyperlink>
    </w:p>
    <w:p>
      <w:pPr>
        <w:pStyle w:val="TOC2"/>
        <w:tabs>
          <w:tab w:val="right" w:leader="dot" w:pos="8306"/>
        </w:tabs>
      </w:pPr>
      <w:hyperlink w:anchor="_Toc1270" w:history="1">
        <w:r>
          <w:rPr>
            <w:rFonts w:ascii="仿宋" w:eastAsia="仿宋" w:hAnsi="仿宋" w:cs="仿宋" w:hint="eastAsia"/>
            <w:lang w:eastAsia="zh-CN"/>
          </w:rPr>
          <w:t>(三)、设备选型方案</w:t>
        </w:r>
        <w:r>
          <w:tab/>
        </w:r>
        <w:r>
          <w:fldChar w:fldCharType="begin"/>
        </w:r>
        <w:r>
          <w:instrText xml:space="preserve"> PAGEREF _Toc1270 \h </w:instrText>
        </w:r>
        <w:r>
          <w:fldChar w:fldCharType="separate"/>
        </w:r>
        <w:r>
          <w:t>14</w:t>
        </w:r>
        <w:r>
          <w:fldChar w:fldCharType="end"/>
        </w:r>
      </w:hyperlink>
    </w:p>
    <w:p>
      <w:pPr>
        <w:pStyle w:val="TOC1"/>
        <w:tabs>
          <w:tab w:val="right" w:leader="dot" w:pos="8306"/>
        </w:tabs>
      </w:pPr>
      <w:hyperlink w:anchor="_Toc21399" w:history="1">
        <w:r>
          <w:rPr>
            <w:rFonts w:ascii="仿宋" w:eastAsia="仿宋" w:hAnsi="仿宋" w:cs="仿宋" w:hint="eastAsia"/>
            <w:lang w:eastAsia="zh-CN"/>
          </w:rPr>
          <w:t>六、调味品项目土建工程</w:t>
        </w:r>
        <w:r>
          <w:tab/>
        </w:r>
        <w:r>
          <w:fldChar w:fldCharType="begin"/>
        </w:r>
        <w:r>
          <w:instrText xml:space="preserve"> PAGEREF _Toc21399 \h </w:instrText>
        </w:r>
        <w:r>
          <w:fldChar w:fldCharType="separate"/>
        </w:r>
        <w:r>
          <w:t>15</w:t>
        </w:r>
        <w:r>
          <w:fldChar w:fldCharType="end"/>
        </w:r>
      </w:hyperlink>
    </w:p>
    <w:p>
      <w:pPr>
        <w:pStyle w:val="TOC2"/>
        <w:tabs>
          <w:tab w:val="right" w:leader="dot" w:pos="8306"/>
        </w:tabs>
      </w:pPr>
      <w:hyperlink w:anchor="_Toc25018" w:history="1">
        <w:r>
          <w:rPr>
            <w:rFonts w:ascii="仿宋" w:eastAsia="仿宋" w:hAnsi="仿宋" w:cs="仿宋" w:hint="eastAsia"/>
            <w:lang w:eastAsia="zh-CN"/>
          </w:rPr>
          <w:t>(一)、建筑工程设计原则</w:t>
        </w:r>
        <w:r>
          <w:tab/>
        </w:r>
        <w:r>
          <w:fldChar w:fldCharType="begin"/>
        </w:r>
        <w:r>
          <w:instrText xml:space="preserve"> PAGEREF _Toc25018 \h </w:instrText>
        </w:r>
        <w:r>
          <w:fldChar w:fldCharType="separate"/>
        </w:r>
        <w:r>
          <w:t>15</w:t>
        </w:r>
        <w:r>
          <w:fldChar w:fldCharType="end"/>
        </w:r>
      </w:hyperlink>
    </w:p>
    <w:p>
      <w:pPr>
        <w:pStyle w:val="TOC2"/>
        <w:tabs>
          <w:tab w:val="right" w:leader="dot" w:pos="8306"/>
        </w:tabs>
      </w:pPr>
      <w:hyperlink w:anchor="_Toc8176" w:history="1">
        <w:r>
          <w:rPr>
            <w:rFonts w:ascii="仿宋" w:eastAsia="仿宋" w:hAnsi="仿宋" w:cs="仿宋" w:hint="eastAsia"/>
            <w:lang w:eastAsia="zh-CN"/>
          </w:rPr>
          <w:t>(二)、土建工程设计年限及安全等级</w:t>
        </w:r>
        <w:r>
          <w:tab/>
        </w:r>
        <w:r>
          <w:fldChar w:fldCharType="begin"/>
        </w:r>
        <w:r>
          <w:instrText xml:space="preserve"> PAGEREF _Toc8176 \h </w:instrText>
        </w:r>
        <w:r>
          <w:fldChar w:fldCharType="separate"/>
        </w:r>
        <w:r>
          <w:t>16</w:t>
        </w:r>
        <w:r>
          <w:fldChar w:fldCharType="end"/>
        </w:r>
      </w:hyperlink>
    </w:p>
    <w:p>
      <w:pPr>
        <w:pStyle w:val="TOC2"/>
        <w:tabs>
          <w:tab w:val="right" w:leader="dot" w:pos="8306"/>
        </w:tabs>
      </w:pPr>
      <w:hyperlink w:anchor="_Toc26467" w:history="1">
        <w:r>
          <w:rPr>
            <w:rFonts w:ascii="仿宋" w:eastAsia="仿宋" w:hAnsi="仿宋" w:cs="仿宋" w:hint="eastAsia"/>
            <w:lang w:eastAsia="zh-CN"/>
          </w:rPr>
          <w:t>(三)、建筑工程设计总体要求</w:t>
        </w:r>
        <w:r>
          <w:tab/>
        </w:r>
        <w:r>
          <w:fldChar w:fldCharType="begin"/>
        </w:r>
        <w:r>
          <w:instrText xml:space="preserve"> PAGEREF _Toc26467 \h </w:instrText>
        </w:r>
        <w:r>
          <w:fldChar w:fldCharType="separate"/>
        </w:r>
        <w:r>
          <w:t>17</w:t>
        </w:r>
        <w:r>
          <w:fldChar w:fldCharType="end"/>
        </w:r>
      </w:hyperlink>
    </w:p>
    <w:p>
      <w:pPr>
        <w:pStyle w:val="TOC2"/>
        <w:tabs>
          <w:tab w:val="right" w:leader="dot" w:pos="8306"/>
        </w:tabs>
      </w:pPr>
      <w:hyperlink w:anchor="_Toc5881" w:history="1">
        <w:r>
          <w:rPr>
            <w:rFonts w:ascii="仿宋" w:eastAsia="仿宋" w:hAnsi="仿宋" w:cs="仿宋" w:hint="eastAsia"/>
            <w:lang w:eastAsia="zh-CN"/>
          </w:rPr>
          <w:t>(四)、土建工程建设指标</w:t>
        </w:r>
        <w:r>
          <w:tab/>
        </w:r>
        <w:r>
          <w:fldChar w:fldCharType="begin"/>
        </w:r>
        <w:r>
          <w:instrText xml:space="preserve"> PAGEREF _Toc5881 \h </w:instrText>
        </w:r>
        <w:r>
          <w:fldChar w:fldCharType="separate"/>
        </w:r>
        <w:r>
          <w:t>18</w:t>
        </w:r>
        <w:r>
          <w:fldChar w:fldCharType="end"/>
        </w:r>
      </w:hyperlink>
    </w:p>
    <w:p>
      <w:pPr>
        <w:pStyle w:val="TOC1"/>
        <w:tabs>
          <w:tab w:val="right" w:leader="dot" w:pos="8306"/>
        </w:tabs>
      </w:pPr>
      <w:hyperlink w:anchor="_Toc4565" w:history="1">
        <w:r>
          <w:rPr>
            <w:rFonts w:ascii="仿宋" w:eastAsia="仿宋" w:hAnsi="仿宋" w:cs="仿宋" w:hint="eastAsia"/>
            <w:lang w:eastAsia="zh-CN"/>
          </w:rPr>
          <w:t>七、调味品项目人力资源培养与发展</w:t>
        </w:r>
        <w:r>
          <w:tab/>
        </w:r>
        <w:r>
          <w:fldChar w:fldCharType="begin"/>
        </w:r>
        <w:r>
          <w:instrText xml:space="preserve"> PAGEREF _Toc4565 \h </w:instrText>
        </w:r>
        <w:r>
          <w:fldChar w:fldCharType="separate"/>
        </w:r>
        <w:r>
          <w:t>18</w:t>
        </w:r>
        <w:r>
          <w:fldChar w:fldCharType="end"/>
        </w:r>
      </w:hyperlink>
    </w:p>
    <w:p>
      <w:pPr>
        <w:pStyle w:val="TOC2"/>
        <w:tabs>
          <w:tab w:val="right" w:leader="dot" w:pos="8306"/>
        </w:tabs>
      </w:pPr>
      <w:hyperlink w:anchor="_Toc29203" w:history="1">
        <w:r>
          <w:rPr>
            <w:rFonts w:ascii="仿宋" w:eastAsia="仿宋" w:hAnsi="仿宋" w:cs="仿宋" w:hint="eastAsia"/>
            <w:lang w:eastAsia="zh-CN"/>
          </w:rPr>
          <w:t>(一)、人才需求与规划</w:t>
        </w:r>
        <w:r>
          <w:tab/>
        </w:r>
        <w:r>
          <w:fldChar w:fldCharType="begin"/>
        </w:r>
        <w:r>
          <w:instrText xml:space="preserve"> PAGEREF _Toc29203 \h </w:instrText>
        </w:r>
        <w:r>
          <w:fldChar w:fldCharType="separate"/>
        </w:r>
        <w:r>
          <w:t>18</w:t>
        </w:r>
        <w:r>
          <w:fldChar w:fldCharType="end"/>
        </w:r>
      </w:hyperlink>
    </w:p>
    <w:p>
      <w:pPr>
        <w:pStyle w:val="TOC2"/>
        <w:tabs>
          <w:tab w:val="right" w:leader="dot" w:pos="8306"/>
        </w:tabs>
      </w:pPr>
      <w:hyperlink w:anchor="_Toc21974" w:history="1">
        <w:r>
          <w:rPr>
            <w:rFonts w:ascii="仿宋" w:eastAsia="仿宋" w:hAnsi="仿宋" w:cs="仿宋" w:hint="eastAsia"/>
            <w:lang w:eastAsia="zh-CN"/>
          </w:rPr>
          <w:t>(二)、培训与发展计划</w:t>
        </w:r>
        <w:r>
          <w:tab/>
        </w:r>
        <w:r>
          <w:fldChar w:fldCharType="begin"/>
        </w:r>
        <w:r>
          <w:instrText xml:space="preserve"> PAGEREF _Toc21974 \h </w:instrText>
        </w:r>
        <w:r>
          <w:fldChar w:fldCharType="separate"/>
        </w:r>
        <w:r>
          <w:t>19</w:t>
        </w:r>
        <w:r>
          <w:fldChar w:fldCharType="end"/>
        </w:r>
      </w:hyperlink>
    </w:p>
    <w:p>
      <w:pPr>
        <w:pStyle w:val="TOC1"/>
        <w:tabs>
          <w:tab w:val="right" w:leader="dot" w:pos="8306"/>
        </w:tabs>
      </w:pPr>
      <w:hyperlink w:anchor="_Toc30790" w:history="1">
        <w:r>
          <w:rPr>
            <w:rFonts w:ascii="仿宋" w:eastAsia="仿宋" w:hAnsi="仿宋" w:cs="仿宋" w:hint="eastAsia"/>
            <w:lang w:eastAsia="zh-CN"/>
          </w:rPr>
          <w:t>八、调味品项目创新与研发</w:t>
        </w:r>
        <w:r>
          <w:tab/>
        </w:r>
        <w:r>
          <w:fldChar w:fldCharType="begin"/>
        </w:r>
        <w:r>
          <w:instrText xml:space="preserve"> PAGEREF _Toc30790 \h </w:instrText>
        </w:r>
        <w:r>
          <w:fldChar w:fldCharType="separate"/>
        </w:r>
        <w:r>
          <w:t>19</w:t>
        </w:r>
        <w:r>
          <w:fldChar w:fldCharType="end"/>
        </w:r>
      </w:hyperlink>
    </w:p>
    <w:p>
      <w:pPr>
        <w:pStyle w:val="TOC2"/>
        <w:tabs>
          <w:tab w:val="right" w:leader="dot" w:pos="8306"/>
        </w:tabs>
      </w:pPr>
      <w:hyperlink w:anchor="_Toc22076" w:history="1">
        <w:r>
          <w:rPr>
            <w:rFonts w:ascii="仿宋" w:eastAsia="仿宋" w:hAnsi="仿宋" w:cs="仿宋" w:hint="eastAsia"/>
            <w:lang w:eastAsia="zh-CN"/>
          </w:rPr>
          <w:t>(一)、创新策略与方向</w:t>
        </w:r>
        <w:r>
          <w:tab/>
        </w:r>
        <w:r>
          <w:fldChar w:fldCharType="begin"/>
        </w:r>
        <w:r>
          <w:instrText xml:space="preserve"> PAGEREF _Toc22076 \h </w:instrText>
        </w:r>
        <w:r>
          <w:fldChar w:fldCharType="separate"/>
        </w:r>
        <w:r>
          <w:t>19</w:t>
        </w:r>
        <w:r>
          <w:fldChar w:fldCharType="end"/>
        </w:r>
      </w:hyperlink>
    </w:p>
    <w:p>
      <w:pPr>
        <w:pStyle w:val="TOC2"/>
        <w:tabs>
          <w:tab w:val="right" w:leader="dot" w:pos="8306"/>
        </w:tabs>
      </w:pPr>
      <w:hyperlink w:anchor="_Toc8506" w:history="1">
        <w:r>
          <w:rPr>
            <w:rFonts w:ascii="仿宋" w:eastAsia="仿宋" w:hAnsi="仿宋" w:cs="仿宋" w:hint="eastAsia"/>
            <w:lang w:eastAsia="zh-CN"/>
          </w:rPr>
          <w:t>(二)、研发规划与投入</w:t>
        </w:r>
        <w:r>
          <w:tab/>
        </w:r>
        <w:r>
          <w:fldChar w:fldCharType="begin"/>
        </w:r>
        <w:r>
          <w:instrText xml:space="preserve"> PAGEREF _Toc8506 \h </w:instrText>
        </w:r>
        <w:r>
          <w:fldChar w:fldCharType="separate"/>
        </w:r>
        <w:r>
          <w:t>21</w:t>
        </w:r>
        <w:r>
          <w:fldChar w:fldCharType="end"/>
        </w:r>
      </w:hyperlink>
    </w:p>
    <w:p>
      <w:pPr>
        <w:pStyle w:val="TOC1"/>
        <w:tabs>
          <w:tab w:val="right" w:leader="dot" w:pos="8306"/>
        </w:tabs>
      </w:pPr>
      <w:hyperlink w:anchor="_Toc13200" w:history="1">
        <w:r>
          <w:rPr>
            <w:rFonts w:ascii="仿宋" w:eastAsia="仿宋" w:hAnsi="仿宋" w:cs="仿宋" w:hint="eastAsia"/>
            <w:lang w:eastAsia="zh-CN"/>
          </w:rPr>
          <w:t>九、调味品项目财务管理</w:t>
        </w:r>
        <w:r>
          <w:tab/>
        </w:r>
        <w:r>
          <w:fldChar w:fldCharType="begin"/>
        </w:r>
        <w:r>
          <w:instrText xml:space="preserve"> PAGEREF _Toc13200 \h </w:instrText>
        </w:r>
        <w:r>
          <w:fldChar w:fldCharType="separate"/>
        </w:r>
        <w:r>
          <w:t>22</w:t>
        </w:r>
        <w:r>
          <w:fldChar w:fldCharType="end"/>
        </w:r>
      </w:hyperlink>
    </w:p>
    <w:p>
      <w:pPr>
        <w:pStyle w:val="TOC2"/>
        <w:tabs>
          <w:tab w:val="right" w:leader="dot" w:pos="8306"/>
        </w:tabs>
      </w:pPr>
      <w:hyperlink w:anchor="_Toc31947" w:history="1">
        <w:r>
          <w:rPr>
            <w:rFonts w:ascii="仿宋" w:eastAsia="仿宋" w:hAnsi="仿宋" w:cs="仿宋" w:hint="eastAsia"/>
            <w:lang w:eastAsia="zh-CN"/>
          </w:rPr>
          <w:t>(一)、资金需求大</w:t>
        </w:r>
        <w:r>
          <w:tab/>
        </w:r>
        <w:r>
          <w:fldChar w:fldCharType="begin"/>
        </w:r>
        <w:r>
          <w:instrText xml:space="preserve"> PAGEREF _Toc31947 \h </w:instrText>
        </w:r>
        <w:r>
          <w:fldChar w:fldCharType="separate"/>
        </w:r>
        <w:r>
          <w:t>22</w:t>
        </w:r>
        <w:r>
          <w:fldChar w:fldCharType="end"/>
        </w:r>
      </w:hyperlink>
    </w:p>
    <w:p>
      <w:pPr>
        <w:pStyle w:val="TOC2"/>
        <w:tabs>
          <w:tab w:val="right" w:leader="dot" w:pos="8306"/>
        </w:tabs>
      </w:pPr>
      <w:hyperlink w:anchor="_Toc20946" w:history="1">
        <w:r>
          <w:rPr>
            <w:rFonts w:ascii="仿宋" w:eastAsia="仿宋" w:hAnsi="仿宋" w:cs="仿宋" w:hint="eastAsia"/>
            <w:lang w:eastAsia="zh-CN"/>
          </w:rPr>
          <w:t>(二)、研发周期长</w:t>
        </w:r>
        <w:r>
          <w:tab/>
        </w:r>
        <w:r>
          <w:fldChar w:fldCharType="begin"/>
        </w:r>
        <w:r>
          <w:instrText xml:space="preserve"> PAGEREF _Toc20946 \h </w:instrText>
        </w:r>
        <w:r>
          <w:fldChar w:fldCharType="separate"/>
        </w:r>
        <w:r>
          <w:t>23</w:t>
        </w:r>
        <w:r>
          <w:fldChar w:fldCharType="end"/>
        </w:r>
      </w:hyperlink>
    </w:p>
    <w:p>
      <w:pPr>
        <w:pStyle w:val="TOC2"/>
        <w:tabs>
          <w:tab w:val="right" w:leader="dot" w:pos="8306"/>
        </w:tabs>
      </w:pPr>
      <w:hyperlink w:anchor="_Toc27718" w:history="1">
        <w:r>
          <w:rPr>
            <w:rFonts w:ascii="仿宋" w:eastAsia="仿宋" w:hAnsi="仿宋" w:cs="仿宋" w:hint="eastAsia"/>
            <w:lang w:eastAsia="zh-CN"/>
          </w:rPr>
          <w:t>(三)、市场风险大</w:t>
        </w:r>
        <w:r>
          <w:tab/>
        </w:r>
        <w:r>
          <w:fldChar w:fldCharType="begin"/>
        </w:r>
        <w:r>
          <w:instrText xml:space="preserve"> PAGEREF _Toc27718 \h </w:instrText>
        </w:r>
        <w:r>
          <w:fldChar w:fldCharType="separate"/>
        </w:r>
        <w:r>
          <w:t>25</w:t>
        </w:r>
        <w:r>
          <w:fldChar w:fldCharType="end"/>
        </w:r>
      </w:hyperlink>
    </w:p>
    <w:p>
      <w:pPr>
        <w:pStyle w:val="TOC2"/>
        <w:tabs>
          <w:tab w:val="right" w:leader="dot" w:pos="8306"/>
        </w:tabs>
      </w:pPr>
      <w:hyperlink w:anchor="_Toc3387" w:history="1">
        <w:r>
          <w:rPr>
            <w:rFonts w:ascii="仿宋" w:eastAsia="仿宋" w:hAnsi="仿宋" w:cs="仿宋" w:hint="eastAsia"/>
            <w:lang w:eastAsia="zh-CN"/>
          </w:rPr>
          <w:t>(四)、利润率高</w:t>
        </w:r>
        <w:r>
          <w:tab/>
        </w:r>
        <w:r>
          <w:fldChar w:fldCharType="begin"/>
        </w:r>
        <w:r>
          <w:instrText xml:space="preserve"> PAGEREF _Toc3387 \h </w:instrText>
        </w:r>
        <w:r>
          <w:fldChar w:fldCharType="separate"/>
        </w:r>
        <w:r>
          <w:t>27</w:t>
        </w:r>
        <w:r>
          <w:fldChar w:fldCharType="end"/>
        </w:r>
      </w:hyperlink>
    </w:p>
    <w:p>
      <w:pPr>
        <w:pStyle w:val="TOC1"/>
        <w:tabs>
          <w:tab w:val="right" w:leader="dot" w:pos="8306"/>
        </w:tabs>
      </w:pPr>
      <w:hyperlink w:anchor="_Toc25243" w:history="1">
        <w:r>
          <w:rPr>
            <w:rFonts w:ascii="仿宋" w:eastAsia="仿宋" w:hAnsi="仿宋" w:cs="仿宋" w:hint="eastAsia"/>
            <w:lang w:eastAsia="zh-CN"/>
          </w:rPr>
          <w:t>十、调味品项目人力资源管理</w:t>
        </w:r>
        <w:r>
          <w:tab/>
        </w:r>
        <w:r>
          <w:fldChar w:fldCharType="begin"/>
        </w:r>
        <w:r>
          <w:instrText xml:space="preserve"> PAGEREF _Toc25243 \h </w:instrText>
        </w:r>
        <w:r>
          <w:fldChar w:fldCharType="separate"/>
        </w:r>
        <w:r>
          <w:t>29</w:t>
        </w:r>
        <w:r>
          <w:fldChar w:fldCharType="end"/>
        </w:r>
      </w:hyperlink>
    </w:p>
    <w:p>
      <w:pPr>
        <w:pStyle w:val="TOC2"/>
        <w:tabs>
          <w:tab w:val="right" w:leader="dot" w:pos="8306"/>
        </w:tabs>
      </w:pPr>
      <w:hyperlink w:anchor="_Toc24113" w:history="1">
        <w:r>
          <w:rPr>
            <w:rFonts w:ascii="仿宋" w:eastAsia="仿宋" w:hAnsi="仿宋" w:cs="仿宋" w:hint="eastAsia"/>
            <w:lang w:eastAsia="zh-CN"/>
          </w:rPr>
          <w:t>(一)、建立健全的预算管理制度</w:t>
        </w:r>
        <w:r>
          <w:tab/>
        </w:r>
        <w:r>
          <w:fldChar w:fldCharType="begin"/>
        </w:r>
        <w:r>
          <w:instrText xml:space="preserve"> PAGEREF _Toc24113 \h </w:instrText>
        </w:r>
        <w:r>
          <w:fldChar w:fldCharType="separate"/>
        </w:r>
        <w:r>
          <w:t>29</w:t>
        </w:r>
        <w:r>
          <w:fldChar w:fldCharType="end"/>
        </w:r>
      </w:hyperlink>
    </w:p>
    <w:p>
      <w:pPr>
        <w:pStyle w:val="TOC2"/>
        <w:tabs>
          <w:tab w:val="right" w:leader="dot" w:pos="8306"/>
        </w:tabs>
      </w:pPr>
      <w:hyperlink w:anchor="_Toc19200" w:history="1">
        <w:r>
          <w:rPr>
            <w:rFonts w:ascii="仿宋" w:eastAsia="仿宋" w:hAnsi="仿宋" w:cs="仿宋" w:hint="eastAsia"/>
            <w:lang w:eastAsia="zh-CN"/>
          </w:rPr>
          <w:t>(二)、加强资金流动监控</w:t>
        </w:r>
        <w:r>
          <w:tab/>
        </w:r>
        <w:r>
          <w:fldChar w:fldCharType="begin"/>
        </w:r>
        <w:r>
          <w:instrText xml:space="preserve"> PAGEREF _Toc19200 \h </w:instrText>
        </w:r>
        <w:r>
          <w:fldChar w:fldCharType="separate"/>
        </w:r>
        <w:r>
          <w:t>31</w:t>
        </w:r>
        <w:r>
          <w:fldChar w:fldCharType="end"/>
        </w:r>
      </w:hyperlink>
    </w:p>
    <w:p>
      <w:pPr>
        <w:pStyle w:val="TOC2"/>
        <w:tabs>
          <w:tab w:val="right" w:leader="dot" w:pos="8306"/>
        </w:tabs>
      </w:pPr>
      <w:hyperlink w:anchor="_Toc11726" w:history="1">
        <w:r>
          <w:rPr>
            <w:rFonts w:ascii="仿宋" w:eastAsia="仿宋" w:hAnsi="仿宋" w:cs="仿宋" w:hint="eastAsia"/>
            <w:lang w:eastAsia="zh-CN"/>
          </w:rPr>
          <w:t>(三)、制定完善的风险控制机制</w:t>
        </w:r>
        <w:r>
          <w:tab/>
        </w:r>
        <w:r>
          <w:fldChar w:fldCharType="begin"/>
        </w:r>
        <w:r>
          <w:instrText xml:space="preserve"> PAGEREF _Toc11726 \h </w:instrText>
        </w:r>
        <w:r>
          <w:fldChar w:fldCharType="separate"/>
        </w:r>
        <w:r>
          <w:t>32</w:t>
        </w:r>
        <w:r>
          <w:fldChar w:fldCharType="end"/>
        </w:r>
      </w:hyperlink>
    </w:p>
    <w:p>
      <w:pPr>
        <w:pStyle w:val="TOC2"/>
        <w:tabs>
          <w:tab w:val="right" w:leader="dot" w:pos="8306"/>
        </w:tabs>
      </w:pPr>
      <w:hyperlink w:anchor="_Toc29153" w:history="1">
        <w:r>
          <w:rPr>
            <w:rFonts w:ascii="仿宋" w:eastAsia="仿宋" w:hAnsi="仿宋" w:cs="仿宋" w:hint="eastAsia"/>
            <w:lang w:eastAsia="zh-CN"/>
          </w:rPr>
          <w:t>(四)、优化成本管理</w:t>
        </w:r>
        <w:r>
          <w:tab/>
        </w:r>
        <w:r>
          <w:fldChar w:fldCharType="begin"/>
        </w:r>
        <w:r>
          <w:instrText xml:space="preserve"> PAGEREF _Toc29153 \h </w:instrText>
        </w:r>
        <w:r>
          <w:fldChar w:fldCharType="separate"/>
        </w:r>
        <w:r>
          <w:t>33</w:t>
        </w:r>
        <w:r>
          <w:fldChar w:fldCharType="end"/>
        </w:r>
      </w:hyperlink>
    </w:p>
    <w:p>
      <w:pPr>
        <w:pStyle w:val="TOC1"/>
        <w:tabs>
          <w:tab w:val="right" w:leader="dot" w:pos="8306"/>
        </w:tabs>
      </w:pPr>
      <w:hyperlink w:anchor="_Toc26534" w:history="1">
        <w:r>
          <w:rPr>
            <w:rFonts w:ascii="仿宋" w:eastAsia="仿宋" w:hAnsi="仿宋" w:cs="仿宋" w:hint="eastAsia"/>
            <w:lang w:eastAsia="zh-CN"/>
          </w:rPr>
          <w:t>十一、调味品项目环境影响分析</w:t>
        </w:r>
        <w:r>
          <w:tab/>
        </w:r>
        <w:r>
          <w:fldChar w:fldCharType="begin"/>
        </w:r>
        <w:r>
          <w:instrText xml:space="preserve"> PAGEREF _Toc26534 \h </w:instrText>
        </w:r>
        <w:r>
          <w:fldChar w:fldCharType="separate"/>
        </w:r>
        <w:r>
          <w:t>35</w:t>
        </w:r>
        <w:r>
          <w:fldChar w:fldCharType="end"/>
        </w:r>
      </w:hyperlink>
    </w:p>
    <w:p>
      <w:pPr>
        <w:pStyle w:val="TOC2"/>
        <w:tabs>
          <w:tab w:val="right" w:leader="dot" w:pos="8306"/>
        </w:tabs>
      </w:pPr>
      <w:hyperlink w:anchor="_Toc27147" w:history="1">
        <w:r>
          <w:rPr>
            <w:rFonts w:ascii="仿宋" w:eastAsia="仿宋" w:hAnsi="仿宋" w:cs="仿宋" w:hint="eastAsia"/>
            <w:lang w:eastAsia="zh-CN"/>
          </w:rPr>
          <w:t>(一)、建设区域环境质量现状</w:t>
        </w:r>
        <w:r>
          <w:tab/>
        </w:r>
        <w:r>
          <w:fldChar w:fldCharType="begin"/>
        </w:r>
        <w:r>
          <w:instrText xml:space="preserve"> PAGEREF _Toc27147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08" w:history="1">
        <w:r>
          <w:rPr>
            <w:rFonts w:ascii="仿宋" w:eastAsia="仿宋" w:hAnsi="仿宋" w:cs="仿宋" w:hint="eastAsia"/>
            <w:lang w:eastAsia="zh-CN"/>
          </w:rPr>
          <w:t>(二)、建设期环境保护</w:t>
        </w:r>
        <w:r>
          <w:tab/>
        </w:r>
        <w:r>
          <w:fldChar w:fldCharType="begin"/>
        </w:r>
        <w:r>
          <w:instrText xml:space="preserve"> PAGEREF _Toc31408 \h </w:instrText>
        </w:r>
        <w:r>
          <w:fldChar w:fldCharType="separate"/>
        </w:r>
        <w:r>
          <w:t>36</w:t>
        </w:r>
        <w:r>
          <w:fldChar w:fldCharType="end"/>
        </w:r>
      </w:hyperlink>
    </w:p>
    <w:p>
      <w:pPr>
        <w:pStyle w:val="TOC2"/>
        <w:tabs>
          <w:tab w:val="right" w:leader="dot" w:pos="8306"/>
        </w:tabs>
      </w:pPr>
      <w:hyperlink w:anchor="_Toc30836" w:history="1">
        <w:r>
          <w:rPr>
            <w:rFonts w:ascii="仿宋" w:eastAsia="仿宋" w:hAnsi="仿宋" w:cs="仿宋" w:hint="eastAsia"/>
            <w:lang w:eastAsia="zh-CN"/>
          </w:rPr>
          <w:t>(三)、运营期环境保护</w:t>
        </w:r>
        <w:r>
          <w:tab/>
        </w:r>
        <w:r>
          <w:fldChar w:fldCharType="begin"/>
        </w:r>
        <w:r>
          <w:instrText xml:space="preserve"> PAGEREF _Toc30836 \h </w:instrText>
        </w:r>
        <w:r>
          <w:fldChar w:fldCharType="separate"/>
        </w:r>
        <w:r>
          <w:t>37</w:t>
        </w:r>
        <w:r>
          <w:fldChar w:fldCharType="end"/>
        </w:r>
      </w:hyperlink>
    </w:p>
    <w:p>
      <w:pPr>
        <w:pStyle w:val="TOC2"/>
        <w:tabs>
          <w:tab w:val="right" w:leader="dot" w:pos="8306"/>
        </w:tabs>
      </w:pPr>
      <w:hyperlink w:anchor="_Toc19068" w:history="1">
        <w:r>
          <w:rPr>
            <w:rFonts w:ascii="仿宋" w:eastAsia="仿宋" w:hAnsi="仿宋" w:cs="仿宋" w:hint="eastAsia"/>
            <w:lang w:eastAsia="zh-CN"/>
          </w:rPr>
          <w:t>(四)、调味品项目建设对区域经济的影响</w:t>
        </w:r>
        <w:r>
          <w:tab/>
        </w:r>
        <w:r>
          <w:fldChar w:fldCharType="begin"/>
        </w:r>
        <w:r>
          <w:instrText xml:space="preserve"> PAGEREF _Toc19068 \h </w:instrText>
        </w:r>
        <w:r>
          <w:fldChar w:fldCharType="separate"/>
        </w:r>
        <w:r>
          <w:t>39</w:t>
        </w:r>
        <w:r>
          <w:fldChar w:fldCharType="end"/>
        </w:r>
      </w:hyperlink>
    </w:p>
    <w:p>
      <w:pPr>
        <w:pStyle w:val="TOC2"/>
        <w:tabs>
          <w:tab w:val="right" w:leader="dot" w:pos="8306"/>
        </w:tabs>
      </w:pPr>
      <w:hyperlink w:anchor="_Toc8983" w:history="1">
        <w:r>
          <w:rPr>
            <w:rFonts w:ascii="仿宋" w:eastAsia="仿宋" w:hAnsi="仿宋" w:cs="仿宋" w:hint="eastAsia"/>
            <w:lang w:eastAsia="zh-CN"/>
          </w:rPr>
          <w:t>(五)、废弃物处理</w:t>
        </w:r>
        <w:r>
          <w:tab/>
        </w:r>
        <w:r>
          <w:fldChar w:fldCharType="begin"/>
        </w:r>
        <w:r>
          <w:instrText xml:space="preserve"> PAGEREF _Toc8983 \h </w:instrText>
        </w:r>
        <w:r>
          <w:fldChar w:fldCharType="separate"/>
        </w:r>
        <w:r>
          <w:t>40</w:t>
        </w:r>
        <w:r>
          <w:fldChar w:fldCharType="end"/>
        </w:r>
      </w:hyperlink>
    </w:p>
    <w:p>
      <w:pPr>
        <w:pStyle w:val="TOC2"/>
        <w:tabs>
          <w:tab w:val="right" w:leader="dot" w:pos="8306"/>
        </w:tabs>
      </w:pPr>
      <w:hyperlink w:anchor="_Toc23328" w:history="1">
        <w:r>
          <w:rPr>
            <w:rFonts w:ascii="仿宋" w:eastAsia="仿宋" w:hAnsi="仿宋" w:cs="仿宋" w:hint="eastAsia"/>
            <w:lang w:eastAsia="zh-CN"/>
          </w:rPr>
          <w:t>(六)、特殊环境影响分析</w:t>
        </w:r>
        <w:r>
          <w:tab/>
        </w:r>
        <w:r>
          <w:fldChar w:fldCharType="begin"/>
        </w:r>
        <w:r>
          <w:instrText xml:space="preserve"> PAGEREF _Toc23328 \h </w:instrText>
        </w:r>
        <w:r>
          <w:fldChar w:fldCharType="separate"/>
        </w:r>
        <w:r>
          <w:t>42</w:t>
        </w:r>
        <w:r>
          <w:fldChar w:fldCharType="end"/>
        </w:r>
      </w:hyperlink>
    </w:p>
    <w:p>
      <w:pPr>
        <w:pStyle w:val="TOC2"/>
        <w:tabs>
          <w:tab w:val="right" w:leader="dot" w:pos="8306"/>
        </w:tabs>
      </w:pPr>
      <w:hyperlink w:anchor="_Toc9132" w:history="1">
        <w:r>
          <w:rPr>
            <w:rFonts w:ascii="仿宋" w:eastAsia="仿宋" w:hAnsi="仿宋" w:cs="仿宋" w:hint="eastAsia"/>
            <w:lang w:eastAsia="zh-CN"/>
          </w:rPr>
          <w:t>(七)、清洁生产</w:t>
        </w:r>
        <w:r>
          <w:tab/>
        </w:r>
        <w:r>
          <w:fldChar w:fldCharType="begin"/>
        </w:r>
        <w:r>
          <w:instrText xml:space="preserve"> PAGEREF _Toc9132 \h </w:instrText>
        </w:r>
        <w:r>
          <w:fldChar w:fldCharType="separate"/>
        </w:r>
        <w:r>
          <w:t>43</w:t>
        </w:r>
        <w:r>
          <w:fldChar w:fldCharType="end"/>
        </w:r>
      </w:hyperlink>
    </w:p>
    <w:p>
      <w:pPr>
        <w:pStyle w:val="TOC2"/>
        <w:tabs>
          <w:tab w:val="right" w:leader="dot" w:pos="8306"/>
        </w:tabs>
      </w:pPr>
      <w:hyperlink w:anchor="_Toc5502" w:history="1">
        <w:r>
          <w:rPr>
            <w:rFonts w:ascii="仿宋" w:eastAsia="仿宋" w:hAnsi="仿宋" w:cs="仿宋" w:hint="eastAsia"/>
            <w:lang w:eastAsia="zh-CN"/>
          </w:rPr>
          <w:t>(八)、环境保护综合评价</w:t>
        </w:r>
        <w:r>
          <w:tab/>
        </w:r>
        <w:r>
          <w:fldChar w:fldCharType="begin"/>
        </w:r>
        <w:r>
          <w:instrText xml:space="preserve"> PAGEREF _Toc5502 \h </w:instrText>
        </w:r>
        <w:r>
          <w:fldChar w:fldCharType="separate"/>
        </w:r>
        <w:r>
          <w:t>44</w:t>
        </w:r>
        <w:r>
          <w:fldChar w:fldCharType="end"/>
        </w:r>
      </w:hyperlink>
    </w:p>
    <w:p>
      <w:pPr>
        <w:pStyle w:val="TOC1"/>
        <w:tabs>
          <w:tab w:val="right" w:leader="dot" w:pos="8306"/>
        </w:tabs>
      </w:pPr>
      <w:hyperlink w:anchor="_Toc17750" w:history="1">
        <w:r>
          <w:rPr>
            <w:rFonts w:ascii="仿宋" w:eastAsia="仿宋" w:hAnsi="仿宋" w:cs="仿宋" w:hint="eastAsia"/>
            <w:lang w:eastAsia="zh-CN"/>
          </w:rPr>
          <w:t>十二、生产安全保护</w:t>
        </w:r>
        <w:r>
          <w:tab/>
        </w:r>
        <w:r>
          <w:fldChar w:fldCharType="begin"/>
        </w:r>
        <w:r>
          <w:instrText xml:space="preserve"> PAGEREF _Toc17750 \h </w:instrText>
        </w:r>
        <w:r>
          <w:fldChar w:fldCharType="separate"/>
        </w:r>
        <w:r>
          <w:t>45</w:t>
        </w:r>
        <w:r>
          <w:fldChar w:fldCharType="end"/>
        </w:r>
      </w:hyperlink>
    </w:p>
    <w:p>
      <w:pPr>
        <w:pStyle w:val="TOC2"/>
        <w:tabs>
          <w:tab w:val="right" w:leader="dot" w:pos="8306"/>
        </w:tabs>
      </w:pPr>
      <w:hyperlink w:anchor="_Toc11988" w:history="1">
        <w:r>
          <w:rPr>
            <w:rFonts w:ascii="仿宋" w:eastAsia="仿宋" w:hAnsi="仿宋" w:cs="仿宋" w:hint="eastAsia"/>
            <w:lang w:eastAsia="zh-CN"/>
          </w:rPr>
          <w:t>(一)、消防安全</w:t>
        </w:r>
        <w:r>
          <w:tab/>
        </w:r>
        <w:r>
          <w:fldChar w:fldCharType="begin"/>
        </w:r>
        <w:r>
          <w:instrText xml:space="preserve"> PAGEREF _Toc11988 \h </w:instrText>
        </w:r>
        <w:r>
          <w:fldChar w:fldCharType="separate"/>
        </w:r>
        <w:r>
          <w:t>45</w:t>
        </w:r>
        <w:r>
          <w:fldChar w:fldCharType="end"/>
        </w:r>
      </w:hyperlink>
    </w:p>
    <w:p>
      <w:pPr>
        <w:pStyle w:val="TOC2"/>
        <w:tabs>
          <w:tab w:val="right" w:leader="dot" w:pos="8306"/>
        </w:tabs>
      </w:pPr>
      <w:hyperlink w:anchor="_Toc11381" w:history="1">
        <w:r>
          <w:rPr>
            <w:rFonts w:ascii="仿宋" w:eastAsia="仿宋" w:hAnsi="仿宋" w:cs="仿宋" w:hint="eastAsia"/>
            <w:lang w:eastAsia="zh-CN"/>
          </w:rPr>
          <w:t>(二)、防火防爆总图布置措施</w:t>
        </w:r>
        <w:r>
          <w:tab/>
        </w:r>
        <w:r>
          <w:fldChar w:fldCharType="begin"/>
        </w:r>
        <w:r>
          <w:instrText xml:space="preserve"> PAGEREF _Toc11381 \h </w:instrText>
        </w:r>
        <w:r>
          <w:fldChar w:fldCharType="separate"/>
        </w:r>
        <w:r>
          <w:t>47</w:t>
        </w:r>
        <w:r>
          <w:fldChar w:fldCharType="end"/>
        </w:r>
      </w:hyperlink>
    </w:p>
    <w:p>
      <w:pPr>
        <w:pStyle w:val="TOC2"/>
        <w:tabs>
          <w:tab w:val="right" w:leader="dot" w:pos="8306"/>
        </w:tabs>
      </w:pPr>
      <w:hyperlink w:anchor="_Toc21943" w:history="1">
        <w:r>
          <w:rPr>
            <w:rFonts w:ascii="仿宋" w:eastAsia="仿宋" w:hAnsi="仿宋" w:cs="仿宋" w:hint="eastAsia"/>
            <w:lang w:eastAsia="zh-CN"/>
          </w:rPr>
          <w:t>(三)、自然灾害防范措施</w:t>
        </w:r>
        <w:r>
          <w:tab/>
        </w:r>
        <w:r>
          <w:fldChar w:fldCharType="begin"/>
        </w:r>
        <w:r>
          <w:instrText xml:space="preserve"> PAGEREF _Toc21943 \h </w:instrText>
        </w:r>
        <w:r>
          <w:fldChar w:fldCharType="separate"/>
        </w:r>
        <w:r>
          <w:t>47</w:t>
        </w:r>
        <w:r>
          <w:fldChar w:fldCharType="end"/>
        </w:r>
      </w:hyperlink>
    </w:p>
    <w:p>
      <w:pPr>
        <w:pStyle w:val="TOC2"/>
        <w:tabs>
          <w:tab w:val="right" w:leader="dot" w:pos="8306"/>
        </w:tabs>
      </w:pPr>
      <w:hyperlink w:anchor="_Toc16948" w:history="1">
        <w:r>
          <w:rPr>
            <w:rFonts w:ascii="仿宋" w:eastAsia="仿宋" w:hAnsi="仿宋" w:cs="仿宋" w:hint="eastAsia"/>
            <w:lang w:eastAsia="zh-CN"/>
          </w:rPr>
          <w:t>(四)、安全色及安全标志使用要求</w:t>
        </w:r>
        <w:r>
          <w:tab/>
        </w:r>
        <w:r>
          <w:fldChar w:fldCharType="begin"/>
        </w:r>
        <w:r>
          <w:instrText xml:space="preserve"> PAGEREF _Toc16948 \h </w:instrText>
        </w:r>
        <w:r>
          <w:fldChar w:fldCharType="separate"/>
        </w:r>
        <w:r>
          <w:t>48</w:t>
        </w:r>
        <w:r>
          <w:fldChar w:fldCharType="end"/>
        </w:r>
      </w:hyperlink>
    </w:p>
    <w:p>
      <w:pPr>
        <w:pStyle w:val="TOC2"/>
        <w:tabs>
          <w:tab w:val="right" w:leader="dot" w:pos="8306"/>
        </w:tabs>
      </w:pPr>
      <w:hyperlink w:anchor="_Toc6112" w:history="1">
        <w:r>
          <w:rPr>
            <w:rFonts w:ascii="仿宋" w:eastAsia="仿宋" w:hAnsi="仿宋" w:cs="仿宋" w:hint="eastAsia"/>
            <w:lang w:eastAsia="zh-CN"/>
          </w:rPr>
          <w:t>(五)、防尘防毒措施</w:t>
        </w:r>
        <w:r>
          <w:tab/>
        </w:r>
        <w:r>
          <w:fldChar w:fldCharType="begin"/>
        </w:r>
        <w:r>
          <w:instrText xml:space="preserve"> PAGEREF _Toc6112 \h </w:instrText>
        </w:r>
        <w:r>
          <w:fldChar w:fldCharType="separate"/>
        </w:r>
        <w:r>
          <w:t>49</w:t>
        </w:r>
        <w:r>
          <w:fldChar w:fldCharType="end"/>
        </w:r>
      </w:hyperlink>
    </w:p>
    <w:p>
      <w:pPr>
        <w:pStyle w:val="TOC2"/>
        <w:tabs>
          <w:tab w:val="right" w:leader="dot" w:pos="8306"/>
        </w:tabs>
      </w:pPr>
      <w:hyperlink w:anchor="_Toc2465" w:history="1">
        <w:r>
          <w:rPr>
            <w:rFonts w:ascii="仿宋" w:eastAsia="仿宋" w:hAnsi="仿宋" w:cs="仿宋" w:hint="eastAsia"/>
            <w:lang w:eastAsia="zh-CN"/>
          </w:rPr>
          <w:t>(六)、防静电、触电防护及防雷措施</w:t>
        </w:r>
        <w:r>
          <w:tab/>
        </w:r>
        <w:r>
          <w:fldChar w:fldCharType="begin"/>
        </w:r>
        <w:r>
          <w:instrText xml:space="preserve"> PAGEREF _Toc2465 \h </w:instrText>
        </w:r>
        <w:r>
          <w:fldChar w:fldCharType="separate"/>
        </w:r>
        <w:r>
          <w:t>50</w:t>
        </w:r>
        <w:r>
          <w:fldChar w:fldCharType="end"/>
        </w:r>
      </w:hyperlink>
    </w:p>
    <w:p>
      <w:pPr>
        <w:pStyle w:val="TOC2"/>
        <w:tabs>
          <w:tab w:val="right" w:leader="dot" w:pos="8306"/>
        </w:tabs>
      </w:pPr>
      <w:hyperlink w:anchor="_Toc20348" w:history="1">
        <w:r>
          <w:rPr>
            <w:rFonts w:ascii="仿宋" w:eastAsia="仿宋" w:hAnsi="仿宋" w:cs="仿宋" w:hint="eastAsia"/>
            <w:lang w:eastAsia="zh-CN"/>
          </w:rPr>
          <w:t>(七)、机械设备安全保障措施</w:t>
        </w:r>
        <w:r>
          <w:tab/>
        </w:r>
        <w:r>
          <w:fldChar w:fldCharType="begin"/>
        </w:r>
        <w:r>
          <w:instrText xml:space="preserve"> PAGEREF _Toc20348 \h </w:instrText>
        </w:r>
        <w:r>
          <w:fldChar w:fldCharType="separate"/>
        </w:r>
        <w:r>
          <w:t>51</w:t>
        </w:r>
        <w:r>
          <w:fldChar w:fldCharType="end"/>
        </w:r>
      </w:hyperlink>
    </w:p>
    <w:p>
      <w:pPr>
        <w:pStyle w:val="TOC1"/>
        <w:tabs>
          <w:tab w:val="right" w:leader="dot" w:pos="8306"/>
        </w:tabs>
      </w:pPr>
      <w:hyperlink w:anchor="_Toc4675" w:history="1">
        <w:r>
          <w:rPr>
            <w:rFonts w:ascii="仿宋" w:eastAsia="仿宋" w:hAnsi="仿宋" w:cs="仿宋" w:hint="eastAsia"/>
            <w:lang w:eastAsia="zh-CN"/>
          </w:rPr>
          <w:t>十三、调味品项目实施保障措施</w:t>
        </w:r>
        <w:r>
          <w:tab/>
        </w:r>
        <w:r>
          <w:fldChar w:fldCharType="begin"/>
        </w:r>
        <w:r>
          <w:instrText xml:space="preserve"> PAGEREF _Toc4675 \h </w:instrText>
        </w:r>
        <w:r>
          <w:fldChar w:fldCharType="separate"/>
        </w:r>
        <w:r>
          <w:t>53</w:t>
        </w:r>
        <w:r>
          <w:fldChar w:fldCharType="end"/>
        </w:r>
      </w:hyperlink>
    </w:p>
    <w:p>
      <w:pPr>
        <w:pStyle w:val="TOC2"/>
        <w:tabs>
          <w:tab w:val="right" w:leader="dot" w:pos="8306"/>
        </w:tabs>
      </w:pPr>
      <w:hyperlink w:anchor="_Toc7130" w:history="1">
        <w:r>
          <w:rPr>
            <w:rFonts w:ascii="仿宋" w:eastAsia="仿宋" w:hAnsi="仿宋" w:cs="仿宋" w:hint="eastAsia"/>
            <w:lang w:eastAsia="zh-CN"/>
          </w:rPr>
          <w:t>(一)、调味品项目实施保障机制</w:t>
        </w:r>
        <w:r>
          <w:tab/>
        </w:r>
        <w:r>
          <w:fldChar w:fldCharType="begin"/>
        </w:r>
        <w:r>
          <w:instrText xml:space="preserve"> PAGEREF _Toc7130 \h </w:instrText>
        </w:r>
        <w:r>
          <w:fldChar w:fldCharType="separate"/>
        </w:r>
        <w:r>
          <w:t>53</w:t>
        </w:r>
        <w:r>
          <w:fldChar w:fldCharType="end"/>
        </w:r>
      </w:hyperlink>
    </w:p>
    <w:p>
      <w:pPr>
        <w:pStyle w:val="TOC2"/>
        <w:tabs>
          <w:tab w:val="right" w:leader="dot" w:pos="8306"/>
        </w:tabs>
      </w:pPr>
      <w:hyperlink w:anchor="_Toc7299" w:history="1">
        <w:r>
          <w:rPr>
            <w:rFonts w:ascii="仿宋" w:eastAsia="仿宋" w:hAnsi="仿宋" w:cs="仿宋" w:hint="eastAsia"/>
            <w:lang w:eastAsia="zh-CN"/>
          </w:rPr>
          <w:t>(二)、调味品项目法律合规要求</w:t>
        </w:r>
        <w:r>
          <w:tab/>
        </w:r>
        <w:r>
          <w:fldChar w:fldCharType="begin"/>
        </w:r>
        <w:r>
          <w:instrText xml:space="preserve"> PAGEREF _Toc7299 \h </w:instrText>
        </w:r>
        <w:r>
          <w:fldChar w:fldCharType="separate"/>
        </w:r>
        <w:r>
          <w:t>56</w:t>
        </w:r>
        <w:r>
          <w:fldChar w:fldCharType="end"/>
        </w:r>
      </w:hyperlink>
    </w:p>
    <w:p>
      <w:pPr>
        <w:pStyle w:val="TOC2"/>
        <w:tabs>
          <w:tab w:val="right" w:leader="dot" w:pos="8306"/>
        </w:tabs>
      </w:pPr>
      <w:hyperlink w:anchor="_Toc18605" w:history="1">
        <w:r>
          <w:rPr>
            <w:rFonts w:ascii="仿宋" w:eastAsia="仿宋" w:hAnsi="仿宋" w:cs="仿宋" w:hint="eastAsia"/>
            <w:lang w:eastAsia="zh-CN"/>
          </w:rPr>
          <w:t>(三)、调味品项目合同管理与法律事务</w:t>
        </w:r>
        <w:r>
          <w:tab/>
        </w:r>
        <w:r>
          <w:fldChar w:fldCharType="begin"/>
        </w:r>
        <w:r>
          <w:instrText xml:space="preserve"> PAGEREF _Toc18605 \h </w:instrText>
        </w:r>
        <w:r>
          <w:fldChar w:fldCharType="separate"/>
        </w:r>
        <w:r>
          <w:t>60</w:t>
        </w:r>
        <w:r>
          <w:fldChar w:fldCharType="end"/>
        </w:r>
      </w:hyperlink>
    </w:p>
    <w:p>
      <w:pPr>
        <w:pStyle w:val="TOC2"/>
        <w:tabs>
          <w:tab w:val="right" w:leader="dot" w:pos="8306"/>
        </w:tabs>
      </w:pPr>
      <w:hyperlink w:anchor="_Toc26228" w:history="1">
        <w:r>
          <w:rPr>
            <w:rFonts w:ascii="仿宋" w:eastAsia="仿宋" w:hAnsi="仿宋" w:cs="仿宋" w:hint="eastAsia"/>
            <w:lang w:eastAsia="zh-CN"/>
          </w:rPr>
          <w:t>(四)、调味品项目知识产权保护策略</w:t>
        </w:r>
        <w:r>
          <w:tab/>
        </w:r>
        <w:r>
          <w:fldChar w:fldCharType="begin"/>
        </w:r>
        <w:r>
          <w:instrText xml:space="preserve"> PAGEREF _Toc26228 \h </w:instrText>
        </w:r>
        <w:r>
          <w:fldChar w:fldCharType="separate"/>
        </w:r>
        <w:r>
          <w:t>67</w:t>
        </w:r>
        <w:r>
          <w:fldChar w:fldCharType="end"/>
        </w:r>
      </w:hyperlink>
    </w:p>
    <w:p>
      <w:pPr>
        <w:pStyle w:val="TOC1"/>
        <w:tabs>
          <w:tab w:val="right" w:leader="dot" w:pos="8306"/>
        </w:tabs>
      </w:pPr>
      <w:hyperlink w:anchor="_Toc24636" w:history="1">
        <w:r>
          <w:rPr>
            <w:rFonts w:ascii="仿宋" w:eastAsia="仿宋" w:hAnsi="仿宋" w:cs="仿宋" w:hint="eastAsia"/>
            <w:lang w:eastAsia="zh-CN"/>
          </w:rPr>
          <w:t>十四、供应链管理</w:t>
        </w:r>
        <w:r>
          <w:tab/>
        </w:r>
        <w:r>
          <w:fldChar w:fldCharType="begin"/>
        </w:r>
        <w:r>
          <w:instrText xml:space="preserve"> PAGEREF _Toc24636 \h </w:instrText>
        </w:r>
        <w:r>
          <w:fldChar w:fldCharType="separate"/>
        </w:r>
        <w:r>
          <w:t>69</w:t>
        </w:r>
        <w:r>
          <w:fldChar w:fldCharType="end"/>
        </w:r>
      </w:hyperlink>
    </w:p>
    <w:p>
      <w:pPr>
        <w:pStyle w:val="TOC2"/>
        <w:tabs>
          <w:tab w:val="right" w:leader="dot" w:pos="8306"/>
        </w:tabs>
      </w:pPr>
      <w:hyperlink w:anchor="_Toc3001" w:history="1">
        <w:r>
          <w:rPr>
            <w:rFonts w:ascii="仿宋" w:eastAsia="仿宋" w:hAnsi="仿宋" w:cs="仿宋" w:hint="eastAsia"/>
            <w:lang w:eastAsia="zh-CN"/>
          </w:rPr>
          <w:t>(一)、供应链战略规划</w:t>
        </w:r>
        <w:r>
          <w:tab/>
        </w:r>
        <w:r>
          <w:fldChar w:fldCharType="begin"/>
        </w:r>
        <w:r>
          <w:instrText xml:space="preserve"> PAGEREF _Toc3001 \h </w:instrText>
        </w:r>
        <w:r>
          <w:fldChar w:fldCharType="separate"/>
        </w:r>
        <w:r>
          <w:t>69</w:t>
        </w:r>
        <w:r>
          <w:fldChar w:fldCharType="end"/>
        </w:r>
      </w:hyperlink>
    </w:p>
    <w:p>
      <w:pPr>
        <w:pStyle w:val="TOC2"/>
        <w:tabs>
          <w:tab w:val="right" w:leader="dot" w:pos="8306"/>
        </w:tabs>
      </w:pPr>
      <w:hyperlink w:anchor="_Toc18487" w:history="1">
        <w:r>
          <w:rPr>
            <w:rFonts w:ascii="仿宋" w:eastAsia="仿宋" w:hAnsi="仿宋" w:cs="仿宋" w:hint="eastAsia"/>
            <w:lang w:eastAsia="zh-CN"/>
          </w:rPr>
          <w:t>(二)、供应商选择与合作</w:t>
        </w:r>
        <w:r>
          <w:tab/>
        </w:r>
        <w:r>
          <w:fldChar w:fldCharType="begin"/>
        </w:r>
        <w:r>
          <w:instrText xml:space="preserve"> PAGEREF _Toc18487 \h </w:instrText>
        </w:r>
        <w:r>
          <w:fldChar w:fldCharType="separate"/>
        </w:r>
        <w:r>
          <w:t>70</w:t>
        </w:r>
        <w:r>
          <w:fldChar w:fldCharType="end"/>
        </w:r>
      </w:hyperlink>
    </w:p>
    <w:p>
      <w:pPr>
        <w:pStyle w:val="TOC2"/>
        <w:tabs>
          <w:tab w:val="right" w:leader="dot" w:pos="8306"/>
        </w:tabs>
      </w:pPr>
      <w:hyperlink w:anchor="_Toc31117" w:history="1">
        <w:r>
          <w:rPr>
            <w:rFonts w:ascii="仿宋" w:eastAsia="仿宋" w:hAnsi="仿宋" w:cs="仿宋" w:hint="eastAsia"/>
            <w:lang w:eastAsia="zh-CN"/>
          </w:rPr>
          <w:t>(三)、物流与库存管理</w:t>
        </w:r>
        <w:r>
          <w:tab/>
        </w:r>
        <w:r>
          <w:fldChar w:fldCharType="begin"/>
        </w:r>
        <w:r>
          <w:instrText xml:space="preserve"> PAGEREF _Toc31117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1"/>
      <w:r>
        <w:rPr>
          <w:rFonts w:ascii="仿宋" w:eastAsia="仿宋" w:hAnsi="仿宋" w:cs="仿宋" w:hint="eastAsia"/>
          <w:sz w:val="28"/>
          <w:lang w:eastAsia="zh-CN"/>
        </w:rPr>
        <w:t>一、调味品项目文档管理</w:t>
      </w:r>
      <w:bookmarkEnd w:id="2"/>
    </w:p>
    <w:p>
      <w:pPr>
        <w:pStyle w:val="Heading2"/>
        <w:rPr>
          <w:rFonts w:ascii="仿宋" w:eastAsia="仿宋" w:hAnsi="仿宋" w:cs="仿宋" w:hint="eastAsia"/>
          <w:lang w:eastAsia="zh-CN"/>
        </w:rPr>
      </w:pPr>
      <w:bookmarkStart w:id="3" w:name="_Toc154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调味品项目高度重视文档的质量和准确性，以支持调味品项目的各项活动和决策。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文档的编制始于调味品项目计划的初期，我们制定了详细的文档编制计划，明确了每个文档的内容、格式和编写责任人。在调味品项目启动阶段，我们首先编制了调味品项目章程，明确定义了调味品项目的目标、范围、风险等关键要素。随后，调味品项目团队根据计划陆续编制了需求文档、设计文档、测试文档等各类文档，确保调味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调味品项目管理中的重要环节，旨在确保调味品项目文档符合质量标准和调味品项目需求。在调味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除了内部审查，我们还进行了外部审查，邀请调味品项目相关利益方和专业领域的专家对文档进行独立审查。这有助于获取更全面、客观的反馈，确保调味品项目文档不仅符合内部标准，也满足外部需求。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调味品项目在文档编制与审查方面建立了严格的管理机制，通过规范的流程和多维度的审查，确保调味品项目文档的质量、准确性和可靠性，为调味品项目的顺利推进提供了有力支持。</w:t>
      </w:r>
    </w:p>
    <w:p>
      <w:pPr>
        <w:pStyle w:val="Heading2"/>
        <w:ind w:firstLine="560" w:firstLineChars="200"/>
        <w:rPr>
          <w:rFonts w:ascii="仿宋" w:eastAsia="仿宋" w:hAnsi="仿宋" w:cs="仿宋" w:hint="eastAsia"/>
          <w:sz w:val="28"/>
          <w:lang w:eastAsia="zh-CN"/>
        </w:rPr>
      </w:pPr>
      <w:bookmarkStart w:id="4" w:name="_Toc2176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在调味品项目中，我们致力于优化文档发布与分发过程，以确保信息的高效传递和团队间协作的顺畅进行。以下是我们采取的关键优化策略：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我们通过多渠道发布文档，包括电子邮件、调味品项目管理平台、内部网站等，以满足不同团队成员的偏好和需求。多渠道发布确保了信息的全面覆盖。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我们采用了精细的权限控制，确保只有授权人员可以访问敏感信息。这种安全措施保护了调味品项目文档的机密性，防止了未经授权的信息泄露。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30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文档存档与归档是调味品项目生命周期中一个至关重要的环节，直接关系到调味品项目信息的长期保存和历史记录的完整性。在调味品项目中，我们实施了一系列有效的文档存档与归档管理策略：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407"/>
      <w:r>
        <w:rPr>
          <w:rFonts w:ascii="仿宋" w:eastAsia="仿宋" w:hAnsi="仿宋" w:cs="仿宋" w:hint="eastAsia"/>
          <w:sz w:val="28"/>
          <w:lang w:eastAsia="zh-CN"/>
        </w:rPr>
        <w:t>二、调味品项目可持续发展</w:t>
      </w:r>
      <w:bookmarkEnd w:id="6"/>
    </w:p>
    <w:p>
      <w:pPr>
        <w:pStyle w:val="Heading2"/>
        <w:rPr>
          <w:rFonts w:ascii="仿宋" w:eastAsia="仿宋" w:hAnsi="仿宋" w:cs="仿宋" w:hint="eastAsia"/>
          <w:lang w:eastAsia="zh-CN"/>
        </w:rPr>
      </w:pPr>
      <w:bookmarkStart w:id="7" w:name="_Toc1599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调味品项目中，调味品项目团队着眼于未来，明确了可持续发展的战略方向。制定的具体可持续发展目标包括降低资源使用、采用环保技术、最大化社会效益等。这一步骤不仅有助于调味品项目在环保和社会责任方面达到最高标准，也为未来提供了明确的指引，确保调味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可持续实践的融入调味品项目管理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调味品项目管理周期。从调味品项目规划开始，调味品项目团队就考虑了环境和社会的因素。在执行阶段，调味品项目团队积极推动绿色技术的应用，优化资源利用。此外，关注员工的社会责任，通过培训和沟通活动提高员工对可持续发展的认知，使他们能够在日常工作中践行可持续实践。这些举措不仅为调味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98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扎根于调味品项目的可持续发展理念，我们深信环保与社会责任是调味品项目成功的关键支柱。在调味品项目的每一步，我们都致力于通过创新和实践，履行对环境和社会的坚定责任。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团队通过引入先进的环保技术、建立高效的废物处理系统以及推动能源节约措施，积极履行环保责任。定期的环保监测和评估确保调味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不仅致力于自身可持续发展，还注重对社会的回馈。通过支持社区调味品项目、参与慈善事业、提供培训机会等方式，调味品项目积极履行社会责任。与当地社区建立积极互动，关注员工的工作与生活平衡，以及员工的身心健康，是调味品项目在社会责任层面的关键举措。这样的实践不仅增强了调味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18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267"/>
      <w:r>
        <w:rPr>
          <w:rFonts w:ascii="仿宋" w:eastAsia="仿宋" w:hAnsi="仿宋" w:cs="仿宋" w:hint="eastAsia"/>
          <w:lang w:eastAsia="zh-CN"/>
        </w:rPr>
        <w:t>(一)、调味品行业分析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调味品行业一直以来都是市场的关注焦点。行业内的发展趋势、竞争态势以及潜在机会都对调味品项目的推进产生深远的影响。通过深入研究行业的整体概貌，我们将更好地理解行业的核心特征，为调味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味品行业，技术一直是推动创新和发展的关键因素。我们将对当前技术趋势进行详尽分析，包括但不限于人工智能、大数据应用、先进制造技术等。这有助于调味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调味品项目成功的基础。我们将对主要竞争对手进行深入研究，包括其市场份额、产品特点、市场定位等。通过全面了解竞争对手的优势和劣势，调味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315"/>
      <w:r>
        <w:rPr>
          <w:rFonts w:ascii="仿宋" w:eastAsia="仿宋" w:hAnsi="仿宋" w:cs="仿宋" w:hint="eastAsia"/>
          <w:sz w:val="28"/>
          <w:lang w:eastAsia="zh-CN"/>
        </w:rPr>
        <w:t>(二)、调味品市场分析预测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通过对市场规模的深入调研，我们将预测调味品市场未来的增长趋势。这包括市场的整体规模、各细分领域的发展趋势等。调味品项目可以根据市场的扩张速度和潜在机会，制定更符合市场需求的发展策略。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了解消费者的需求是市场分析的核心。我们将通过调查研究，深入挖掘目标消费者的需求特点、购买习惯以及对产品和服务的期望。这有助于调味品项目更好地定位目标市场，提供更符合消费者期待的解决方案。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调味品项目实施过程中需要充分考虑的因素。我们将对市场风险进行全面评估，包括但不限于政策法规风险、市场竞争风险、技术变革风险等。通过对潜在风险的深入分析，调味品项目可以制定相应的风险缓解策略，降低不确定性对调味品项目的影响。</w:t>
      </w:r>
    </w:p>
    <w:p>
      <w:pPr>
        <w:pStyle w:val="Heading1"/>
        <w:ind w:firstLine="560" w:firstLineChars="200"/>
        <w:rPr>
          <w:rFonts w:ascii="仿宋" w:eastAsia="仿宋" w:hAnsi="仿宋" w:cs="仿宋" w:hint="eastAsia"/>
          <w:sz w:val="28"/>
          <w:lang w:eastAsia="zh-CN"/>
        </w:rPr>
      </w:pPr>
      <w:bookmarkStart w:id="12" w:name="_Toc1765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091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调味品项目的主要产品是XXXX，预计年产值为XXX万元。这一产品在市场中占据着重要的地位，其广泛的应用范围使得该调味品项目的市场前景非常广阔。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调味品项目的xxx产品作为重要的原材料之一，将在多个领域发挥关键作用。其在建筑、交通、能源等方面的广泛应用将为整个产业链提供强大的支持，形成产业协同效应。调味品项目的年产值XXX万XXX万XXX万万元不仅反映了其在市场上的巨大潜力，更预示着它对国民经济的积极贡献。这种关联度高、涉及面广的产业关系，使得该调味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98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总征地面积为XXXX平方米，相当于约XX.XX亩，其中净用地面积为XXXX平方米，红线范围内相当于约XX.XX亩。这一用地规模充分考虑了调味品项目的建设需求，保障了调味品项目在合适的空间内得以充分发展。调味品项目规划的总建筑面积为XXXX平方米，其中主体工程建设占XXXX平方米，计容建筑面积达XXXX平方米。预计建筑工程的投资将达到XXXX万元，为调味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计划购置的设备共计XXXX台（套），设备购置费用为XXXX万元。这一设备购置计划充分考虑到调味品项目的生产需求和技术要求，确保了调味品项目在生产运营中具备先进的技术装备和高效的生产能力。设备的合理配置将为调味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计划总投资为XXXX万元，预计年实现营业收入为XXXX万元。这一产能规模的设定旨在确保调味品项目能够在投资与回报之间取得平衡，实现长期可持续的发展。调味品项目的总投资充分考虑到各个方面的需求，包括用地建设、设备购置等多个环节，以确保调味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804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328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调味品项目的技术管理特点体现在其创新导向。通过引入最先进的技术趋势和解决方案，调味品项目致力于提升科技含量、提高质量和效率水平。这意味着我们将采用最新的工具和方法，确保调味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调味品项目技术管理的显著特征。通过整合不同领域的技术资源，我们实现了跨学科的协同工作。这有助于优化技术架构，提高整体效能。此外，整合性策略还促进了不同技术团队之间的紧密沟通和高效合作，确保调味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调味品项目所采用的技术。通过不断优化技术方案，调味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调味品项目团队将在调味品项目初期识别可能的技术风险，并采取相应的预防和应对措施。通过建立健全的风险评估机制，调味品项目能够在实施过程中及时发现并解决潜在的技术问题，保障调味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通过这些独特的技术管理特点，我们确信在调味品项目中，技术将成为调味品项目成功的有力支持。这一深度剖析揭示了技术管理在调味品项目实施中的关键作用，为调味品项目的技术基础奠定了坚实的基础。</w:t>
      </w:r>
    </w:p>
    <w:p>
      <w:pPr>
        <w:pStyle w:val="Heading2"/>
        <w:ind w:firstLine="560" w:firstLineChars="200"/>
        <w:rPr>
          <w:rFonts w:ascii="仿宋" w:eastAsia="仿宋" w:hAnsi="仿宋" w:cs="仿宋" w:hint="eastAsia"/>
          <w:sz w:val="28"/>
          <w:lang w:eastAsia="zh-CN"/>
        </w:rPr>
      </w:pPr>
      <w:bookmarkStart w:id="17" w:name="_Toc4384"/>
      <w:r>
        <w:rPr>
          <w:rFonts w:ascii="仿宋" w:eastAsia="仿宋" w:hAnsi="仿宋" w:cs="仿宋" w:hint="eastAsia"/>
          <w:sz w:val="28"/>
          <w:lang w:eastAsia="zh-CN"/>
        </w:rPr>
        <w:t>(二)、调味品项目工艺技术设计方案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调味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调味品项目将严格按照相关行业规范要求进行组织。通过有效控制产品质量，调味品项目将致力于为顾客提供优质的调味品项目产品和良好的服务。这体现了调味品项目对于生产活动合规性和质量标准的高度重视，为调味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调味品项目注重生态效益和清洁生产原则。调味品项目建设将紧密结合地方特色经济发展，与社会经济发展规划和区域环境保护规划方案相协调一致。通过与当地区域自然生态系统的结合，调味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调味品项目产品具有多样化的客户需求和个性化的特点。因此，调味品项目产品规格品种多样，且单批生产数量较小。为满足这一特点，调味品项目承办单位将建设先进的柔性制造生产线。通过广泛应用柔性制造技术，调味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调味品项目采用的技术具有较高的技术含量和自动化水平，处于国内先进水平。这一技术选用不仅体现了对生产效率、质量和环境友好性的高标准要求，同时为调味品项目的可持续发展奠定了坚实的基础。</w:t>
      </w:r>
    </w:p>
    <w:p>
      <w:pPr>
        <w:pStyle w:val="Heading2"/>
        <w:ind w:firstLine="560" w:firstLineChars="200"/>
        <w:rPr>
          <w:rFonts w:ascii="仿宋" w:eastAsia="仿宋" w:hAnsi="仿宋" w:cs="仿宋" w:hint="eastAsia"/>
          <w:sz w:val="28"/>
          <w:lang w:eastAsia="zh-CN"/>
        </w:rPr>
      </w:pPr>
      <w:bookmarkStart w:id="18" w:name="_Toc127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为确保调味品项目的高效生产和技术实施，我们制定了一套精心设计的设备选型方案，以满足调味品项目生产、质量和环保的要求。该方案的主要特点如下：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调味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针对调味品项目产品的多样性和小批量生产的特点，我们将建设柔性制造生产线。通过在设备选型中考虑柔性制造技术，可以灵活应对不同产品规格和生产需求，实现生产线的高度灵活性和适应性。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1399"/>
      <w:r>
        <w:rPr>
          <w:rFonts w:ascii="仿宋" w:eastAsia="仿宋" w:hAnsi="仿宋" w:cs="仿宋" w:hint="eastAsia"/>
          <w:sz w:val="28"/>
          <w:lang w:eastAsia="zh-CN"/>
        </w:rPr>
        <w:t>六、调味品项目土建工程</w:t>
      </w:r>
      <w:bookmarkEnd w:id="19"/>
    </w:p>
    <w:p>
      <w:pPr>
        <w:pStyle w:val="Heading2"/>
        <w:rPr>
          <w:rFonts w:ascii="仿宋" w:eastAsia="仿宋" w:hAnsi="仿宋" w:cs="仿宋" w:hint="eastAsia"/>
          <w:lang w:eastAsia="zh-CN"/>
        </w:rPr>
      </w:pPr>
      <w:bookmarkStart w:id="20" w:name="_Toc2501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在调味品项目的建筑工程设计中，我们将秉承一系列重要的设计原则，以确保调味品项目建筑在功能、美观、可持续性等方面达到最佳效果。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首要原则是确保建筑的功能性得到最大化的发挥。我们将充分理解调味品项目的实际需求，合理布局各个功能区域，保证建筑在满足业务需求的同时，提供高效的工作环境。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在建筑设计中，我们将综合考虑建设和运营成本。通过精细的经济效益分析，确保设计方案在高效利用资源的同时，对调味品项目的长期盈利能力有积极的贡献。</w:t>
      </w:r>
    </w:p>
    <w:p>
      <w:pPr>
        <w:pStyle w:val="Heading2"/>
        <w:ind w:firstLine="560" w:firstLineChars="200"/>
        <w:rPr>
          <w:rFonts w:ascii="仿宋" w:eastAsia="仿宋" w:hAnsi="仿宋" w:cs="仿宋" w:hint="eastAsia"/>
          <w:sz w:val="28"/>
          <w:lang w:eastAsia="zh-CN"/>
        </w:rPr>
      </w:pPr>
      <w:bookmarkStart w:id="21" w:name="_Toc8176"/>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味品项目的土建工程设计中，我们将精准设定设计年限，结合调味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https://d.book118.com/696011134200010100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943F6"/>
    <w:rsid w:val="486943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0111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2024-03-01T10:37:00Z</dcterms:created>
  <dcterms:modified xsi:type="dcterms:W3CDTF">2024-03-01T10:37:42Z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9241C1DD7F594C9D99A0A40F5DFDEC97_11</vt:lpwstr>
  </property>
  <property fmtid="{D5CDD505-2E9C-101B-9397-08002B2CF9AE}" pid="3" name="KSOProductBuildVer">
    <vt:lpwstr>2052-12.1.0.16388</vt:lpwstr>
  </property>
</Properties>
</file>