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5" w:history="1">
        <w:r>
          <w:rPr>
            <w:rFonts w:ascii="仿宋" w:eastAsia="仿宋" w:hAnsi="仿宋" w:cs="仿宋" w:hint="eastAsia"/>
            <w:lang w:eastAsia="zh-CN"/>
          </w:rPr>
          <w:t>前言</w:t>
        </w:r>
        <w:r>
          <w:tab/>
        </w:r>
        <w:r>
          <w:fldChar w:fldCharType="begin"/>
        </w:r>
        <w:r>
          <w:instrText xml:space="preserve"> PAGEREF _Toc505 \h </w:instrText>
        </w:r>
        <w:r>
          <w:fldChar w:fldCharType="separate"/>
        </w:r>
        <w:r>
          <w:t>3</w:t>
        </w:r>
        <w:r>
          <w:fldChar w:fldCharType="end"/>
        </w:r>
      </w:hyperlink>
    </w:p>
    <w:p>
      <w:pPr>
        <w:pStyle w:val="TOC1"/>
        <w:tabs>
          <w:tab w:val="right" w:leader="dot" w:pos="8306"/>
        </w:tabs>
      </w:pPr>
      <w:hyperlink w:anchor="_Toc18311" w:history="1">
        <w:r>
          <w:rPr>
            <w:rFonts w:ascii="仿宋" w:eastAsia="仿宋" w:hAnsi="仿宋" w:cs="仿宋" w:hint="eastAsia"/>
            <w:lang w:eastAsia="zh-CN"/>
          </w:rPr>
          <w:t>一、豆类项目选址可行性分析</w:t>
        </w:r>
        <w:r>
          <w:tab/>
        </w:r>
        <w:r>
          <w:fldChar w:fldCharType="begin"/>
        </w:r>
        <w:r>
          <w:instrText xml:space="preserve"> PAGEREF _Toc18311 \h </w:instrText>
        </w:r>
        <w:r>
          <w:fldChar w:fldCharType="separate"/>
        </w:r>
        <w:r>
          <w:t>3</w:t>
        </w:r>
        <w:r>
          <w:fldChar w:fldCharType="end"/>
        </w:r>
      </w:hyperlink>
    </w:p>
    <w:p>
      <w:pPr>
        <w:pStyle w:val="TOC2"/>
        <w:tabs>
          <w:tab w:val="right" w:leader="dot" w:pos="8306"/>
        </w:tabs>
      </w:pPr>
      <w:hyperlink w:anchor="_Toc13503" w:history="1">
        <w:r>
          <w:rPr>
            <w:rFonts w:ascii="仿宋" w:eastAsia="仿宋" w:hAnsi="仿宋" w:cs="仿宋" w:hint="eastAsia"/>
            <w:lang w:eastAsia="zh-CN"/>
          </w:rPr>
          <w:t>(一)、豆类项目选址</w:t>
        </w:r>
        <w:r>
          <w:tab/>
        </w:r>
        <w:r>
          <w:fldChar w:fldCharType="begin"/>
        </w:r>
        <w:r>
          <w:instrText xml:space="preserve"> PAGEREF _Toc13503 \h </w:instrText>
        </w:r>
        <w:r>
          <w:fldChar w:fldCharType="separate"/>
        </w:r>
        <w:r>
          <w:t>3</w:t>
        </w:r>
        <w:r>
          <w:fldChar w:fldCharType="end"/>
        </w:r>
      </w:hyperlink>
    </w:p>
    <w:p>
      <w:pPr>
        <w:pStyle w:val="TOC2"/>
        <w:tabs>
          <w:tab w:val="right" w:leader="dot" w:pos="8306"/>
        </w:tabs>
      </w:pPr>
      <w:hyperlink w:anchor="_Toc19231" w:history="1">
        <w:r>
          <w:rPr>
            <w:rFonts w:ascii="仿宋" w:eastAsia="仿宋" w:hAnsi="仿宋" w:cs="仿宋" w:hint="eastAsia"/>
            <w:lang w:eastAsia="zh-CN"/>
          </w:rPr>
          <w:t>(二)、用地控制指标</w:t>
        </w:r>
        <w:r>
          <w:tab/>
        </w:r>
        <w:r>
          <w:fldChar w:fldCharType="begin"/>
        </w:r>
        <w:r>
          <w:instrText xml:space="preserve"> PAGEREF _Toc19231 \h </w:instrText>
        </w:r>
        <w:r>
          <w:fldChar w:fldCharType="separate"/>
        </w:r>
        <w:r>
          <w:t>3</w:t>
        </w:r>
        <w:r>
          <w:fldChar w:fldCharType="end"/>
        </w:r>
      </w:hyperlink>
    </w:p>
    <w:p>
      <w:pPr>
        <w:pStyle w:val="TOC2"/>
        <w:tabs>
          <w:tab w:val="right" w:leader="dot" w:pos="8306"/>
        </w:tabs>
      </w:pPr>
      <w:hyperlink w:anchor="_Toc26324" w:history="1">
        <w:r>
          <w:rPr>
            <w:rFonts w:ascii="仿宋" w:eastAsia="仿宋" w:hAnsi="仿宋" w:cs="仿宋" w:hint="eastAsia"/>
            <w:lang w:eastAsia="zh-CN"/>
          </w:rPr>
          <w:t>(三)、节约用地措施</w:t>
        </w:r>
        <w:r>
          <w:tab/>
        </w:r>
        <w:r>
          <w:fldChar w:fldCharType="begin"/>
        </w:r>
        <w:r>
          <w:instrText xml:space="preserve"> PAGEREF _Toc26324 \h </w:instrText>
        </w:r>
        <w:r>
          <w:fldChar w:fldCharType="separate"/>
        </w:r>
        <w:r>
          <w:t>5</w:t>
        </w:r>
        <w:r>
          <w:fldChar w:fldCharType="end"/>
        </w:r>
      </w:hyperlink>
    </w:p>
    <w:p>
      <w:pPr>
        <w:pStyle w:val="TOC2"/>
        <w:tabs>
          <w:tab w:val="right" w:leader="dot" w:pos="8306"/>
        </w:tabs>
      </w:pPr>
      <w:hyperlink w:anchor="_Toc19563" w:history="1">
        <w:r>
          <w:rPr>
            <w:rFonts w:ascii="仿宋" w:eastAsia="仿宋" w:hAnsi="仿宋" w:cs="仿宋" w:hint="eastAsia"/>
            <w:lang w:eastAsia="zh-CN"/>
          </w:rPr>
          <w:t>(四)、总图布置方案</w:t>
        </w:r>
        <w:r>
          <w:tab/>
        </w:r>
        <w:r>
          <w:fldChar w:fldCharType="begin"/>
        </w:r>
        <w:r>
          <w:instrText xml:space="preserve"> PAGEREF _Toc19563 \h </w:instrText>
        </w:r>
        <w:r>
          <w:fldChar w:fldCharType="separate"/>
        </w:r>
        <w:r>
          <w:t>6</w:t>
        </w:r>
        <w:r>
          <w:fldChar w:fldCharType="end"/>
        </w:r>
      </w:hyperlink>
    </w:p>
    <w:p>
      <w:pPr>
        <w:pStyle w:val="TOC2"/>
        <w:tabs>
          <w:tab w:val="right" w:leader="dot" w:pos="8306"/>
        </w:tabs>
      </w:pPr>
      <w:hyperlink w:anchor="_Toc12788" w:history="1">
        <w:r>
          <w:rPr>
            <w:rFonts w:ascii="仿宋" w:eastAsia="仿宋" w:hAnsi="仿宋" w:cs="仿宋" w:hint="eastAsia"/>
            <w:lang w:eastAsia="zh-CN"/>
          </w:rPr>
          <w:t>(五)、选址综合评价</w:t>
        </w:r>
        <w:r>
          <w:tab/>
        </w:r>
        <w:r>
          <w:fldChar w:fldCharType="begin"/>
        </w:r>
        <w:r>
          <w:instrText xml:space="preserve"> PAGEREF _Toc12788 \h </w:instrText>
        </w:r>
        <w:r>
          <w:fldChar w:fldCharType="separate"/>
        </w:r>
        <w:r>
          <w:t>7</w:t>
        </w:r>
        <w:r>
          <w:fldChar w:fldCharType="end"/>
        </w:r>
      </w:hyperlink>
    </w:p>
    <w:p>
      <w:pPr>
        <w:pStyle w:val="TOC1"/>
        <w:tabs>
          <w:tab w:val="right" w:leader="dot" w:pos="8306"/>
        </w:tabs>
      </w:pPr>
      <w:hyperlink w:anchor="_Toc15641" w:history="1">
        <w:r>
          <w:rPr>
            <w:rFonts w:ascii="仿宋" w:eastAsia="仿宋" w:hAnsi="仿宋" w:cs="仿宋" w:hint="eastAsia"/>
            <w:lang w:eastAsia="zh-CN"/>
          </w:rPr>
          <w:t>二、豆类项目建设单位说明</w:t>
        </w:r>
        <w:r>
          <w:tab/>
        </w:r>
        <w:r>
          <w:fldChar w:fldCharType="begin"/>
        </w:r>
        <w:r>
          <w:instrText xml:space="preserve"> PAGEREF _Toc15641 \h </w:instrText>
        </w:r>
        <w:r>
          <w:fldChar w:fldCharType="separate"/>
        </w:r>
        <w:r>
          <w:t>8</w:t>
        </w:r>
        <w:r>
          <w:fldChar w:fldCharType="end"/>
        </w:r>
      </w:hyperlink>
    </w:p>
    <w:p>
      <w:pPr>
        <w:pStyle w:val="TOC2"/>
        <w:tabs>
          <w:tab w:val="right" w:leader="dot" w:pos="8306"/>
        </w:tabs>
      </w:pPr>
      <w:hyperlink w:anchor="_Toc11354" w:history="1">
        <w:r>
          <w:rPr>
            <w:rFonts w:ascii="仿宋" w:eastAsia="仿宋" w:hAnsi="仿宋" w:cs="仿宋" w:hint="eastAsia"/>
            <w:lang w:eastAsia="zh-CN"/>
          </w:rPr>
          <w:t>(一)、豆类项目承办单位基本情况</w:t>
        </w:r>
        <w:r>
          <w:tab/>
        </w:r>
        <w:r>
          <w:fldChar w:fldCharType="begin"/>
        </w:r>
        <w:r>
          <w:instrText xml:space="preserve"> PAGEREF _Toc11354 \h </w:instrText>
        </w:r>
        <w:r>
          <w:fldChar w:fldCharType="separate"/>
        </w:r>
        <w:r>
          <w:t>8</w:t>
        </w:r>
        <w:r>
          <w:fldChar w:fldCharType="end"/>
        </w:r>
      </w:hyperlink>
    </w:p>
    <w:p>
      <w:pPr>
        <w:pStyle w:val="TOC2"/>
        <w:tabs>
          <w:tab w:val="right" w:leader="dot" w:pos="8306"/>
        </w:tabs>
      </w:pPr>
      <w:hyperlink w:anchor="_Toc8378" w:history="1">
        <w:r>
          <w:rPr>
            <w:rFonts w:ascii="仿宋" w:eastAsia="仿宋" w:hAnsi="仿宋" w:cs="仿宋" w:hint="eastAsia"/>
            <w:lang w:eastAsia="zh-CN"/>
          </w:rPr>
          <w:t>(二)、公司经济效益分析</w:t>
        </w:r>
        <w:r>
          <w:tab/>
        </w:r>
        <w:r>
          <w:fldChar w:fldCharType="begin"/>
        </w:r>
        <w:r>
          <w:instrText xml:space="preserve"> PAGEREF _Toc8378 \h </w:instrText>
        </w:r>
        <w:r>
          <w:fldChar w:fldCharType="separate"/>
        </w:r>
        <w:r>
          <w:t>9</w:t>
        </w:r>
        <w:r>
          <w:fldChar w:fldCharType="end"/>
        </w:r>
      </w:hyperlink>
    </w:p>
    <w:p>
      <w:pPr>
        <w:pStyle w:val="TOC1"/>
        <w:tabs>
          <w:tab w:val="right" w:leader="dot" w:pos="8306"/>
        </w:tabs>
      </w:pPr>
      <w:hyperlink w:anchor="_Toc24738" w:history="1">
        <w:r>
          <w:rPr>
            <w:rFonts w:ascii="仿宋" w:eastAsia="仿宋" w:hAnsi="仿宋" w:cs="仿宋" w:hint="eastAsia"/>
            <w:lang w:eastAsia="zh-CN"/>
          </w:rPr>
          <w:t>三、豆类项目绩效评估</w:t>
        </w:r>
        <w:r>
          <w:tab/>
        </w:r>
        <w:r>
          <w:fldChar w:fldCharType="begin"/>
        </w:r>
        <w:r>
          <w:instrText xml:space="preserve"> PAGEREF _Toc24738 \h </w:instrText>
        </w:r>
        <w:r>
          <w:fldChar w:fldCharType="separate"/>
        </w:r>
        <w:r>
          <w:t>10</w:t>
        </w:r>
        <w:r>
          <w:fldChar w:fldCharType="end"/>
        </w:r>
      </w:hyperlink>
    </w:p>
    <w:p>
      <w:pPr>
        <w:pStyle w:val="TOC2"/>
        <w:tabs>
          <w:tab w:val="right" w:leader="dot" w:pos="8306"/>
        </w:tabs>
      </w:pPr>
      <w:hyperlink w:anchor="_Toc24445" w:history="1">
        <w:r>
          <w:rPr>
            <w:rFonts w:ascii="仿宋" w:eastAsia="仿宋" w:hAnsi="仿宋" w:cs="仿宋" w:hint="eastAsia"/>
            <w:lang w:eastAsia="zh-CN"/>
          </w:rPr>
          <w:t>(一)、绩效评估指标</w:t>
        </w:r>
        <w:r>
          <w:tab/>
        </w:r>
        <w:r>
          <w:fldChar w:fldCharType="begin"/>
        </w:r>
        <w:r>
          <w:instrText xml:space="preserve"> PAGEREF _Toc24445 \h </w:instrText>
        </w:r>
        <w:r>
          <w:fldChar w:fldCharType="separate"/>
        </w:r>
        <w:r>
          <w:t>10</w:t>
        </w:r>
        <w:r>
          <w:fldChar w:fldCharType="end"/>
        </w:r>
      </w:hyperlink>
    </w:p>
    <w:p>
      <w:pPr>
        <w:pStyle w:val="TOC2"/>
        <w:tabs>
          <w:tab w:val="right" w:leader="dot" w:pos="8306"/>
        </w:tabs>
      </w:pPr>
      <w:hyperlink w:anchor="_Toc9765" w:history="1">
        <w:r>
          <w:rPr>
            <w:rFonts w:ascii="仿宋" w:eastAsia="仿宋" w:hAnsi="仿宋" w:cs="仿宋" w:hint="eastAsia"/>
            <w:lang w:eastAsia="zh-CN"/>
          </w:rPr>
          <w:t>(二)、绩效评估方法</w:t>
        </w:r>
        <w:r>
          <w:tab/>
        </w:r>
        <w:r>
          <w:fldChar w:fldCharType="begin"/>
        </w:r>
        <w:r>
          <w:instrText xml:space="preserve"> PAGEREF _Toc9765 \h </w:instrText>
        </w:r>
        <w:r>
          <w:fldChar w:fldCharType="separate"/>
        </w:r>
        <w:r>
          <w:t>11</w:t>
        </w:r>
        <w:r>
          <w:fldChar w:fldCharType="end"/>
        </w:r>
      </w:hyperlink>
    </w:p>
    <w:p>
      <w:pPr>
        <w:pStyle w:val="TOC2"/>
        <w:tabs>
          <w:tab w:val="right" w:leader="dot" w:pos="8306"/>
        </w:tabs>
      </w:pPr>
      <w:hyperlink w:anchor="_Toc19384" w:history="1">
        <w:r>
          <w:rPr>
            <w:rFonts w:ascii="仿宋" w:eastAsia="仿宋" w:hAnsi="仿宋" w:cs="仿宋" w:hint="eastAsia"/>
            <w:lang w:eastAsia="zh-CN"/>
          </w:rPr>
          <w:t>(三)、绩效评估周期</w:t>
        </w:r>
        <w:r>
          <w:tab/>
        </w:r>
        <w:r>
          <w:fldChar w:fldCharType="begin"/>
        </w:r>
        <w:r>
          <w:instrText xml:space="preserve"> PAGEREF _Toc19384 \h </w:instrText>
        </w:r>
        <w:r>
          <w:fldChar w:fldCharType="separate"/>
        </w:r>
        <w:r>
          <w:t>12</w:t>
        </w:r>
        <w:r>
          <w:fldChar w:fldCharType="end"/>
        </w:r>
      </w:hyperlink>
    </w:p>
    <w:p>
      <w:pPr>
        <w:pStyle w:val="TOC1"/>
        <w:tabs>
          <w:tab w:val="right" w:leader="dot" w:pos="8306"/>
        </w:tabs>
      </w:pPr>
      <w:hyperlink w:anchor="_Toc25805" w:history="1">
        <w:r>
          <w:rPr>
            <w:rFonts w:ascii="仿宋" w:eastAsia="仿宋" w:hAnsi="仿宋" w:cs="仿宋" w:hint="eastAsia"/>
            <w:lang w:eastAsia="zh-CN"/>
          </w:rPr>
          <w:t>四、豆类项目建设背景及必要性分析</w:t>
        </w:r>
        <w:r>
          <w:tab/>
        </w:r>
        <w:r>
          <w:fldChar w:fldCharType="begin"/>
        </w:r>
        <w:r>
          <w:instrText xml:space="preserve"> PAGEREF _Toc25805 \h </w:instrText>
        </w:r>
        <w:r>
          <w:fldChar w:fldCharType="separate"/>
        </w:r>
        <w:r>
          <w:t>13</w:t>
        </w:r>
        <w:r>
          <w:fldChar w:fldCharType="end"/>
        </w:r>
      </w:hyperlink>
    </w:p>
    <w:p>
      <w:pPr>
        <w:pStyle w:val="TOC2"/>
        <w:tabs>
          <w:tab w:val="right" w:leader="dot" w:pos="8306"/>
        </w:tabs>
      </w:pPr>
      <w:hyperlink w:anchor="_Toc22736" w:history="1">
        <w:r>
          <w:rPr>
            <w:rFonts w:ascii="仿宋" w:eastAsia="仿宋" w:hAnsi="仿宋" w:cs="仿宋" w:hint="eastAsia"/>
            <w:lang w:eastAsia="zh-CN"/>
          </w:rPr>
          <w:t>(一)、豆类项目背景分析</w:t>
        </w:r>
        <w:r>
          <w:tab/>
        </w:r>
        <w:r>
          <w:fldChar w:fldCharType="begin"/>
        </w:r>
        <w:r>
          <w:instrText xml:space="preserve"> PAGEREF _Toc22736 \h </w:instrText>
        </w:r>
        <w:r>
          <w:fldChar w:fldCharType="separate"/>
        </w:r>
        <w:r>
          <w:t>13</w:t>
        </w:r>
        <w:r>
          <w:fldChar w:fldCharType="end"/>
        </w:r>
      </w:hyperlink>
    </w:p>
    <w:p>
      <w:pPr>
        <w:pStyle w:val="TOC2"/>
        <w:tabs>
          <w:tab w:val="right" w:leader="dot" w:pos="8306"/>
        </w:tabs>
      </w:pPr>
      <w:hyperlink w:anchor="_Toc26867" w:history="1">
        <w:r>
          <w:rPr>
            <w:rFonts w:ascii="仿宋" w:eastAsia="仿宋" w:hAnsi="仿宋" w:cs="仿宋" w:hint="eastAsia"/>
            <w:lang w:eastAsia="zh-CN"/>
          </w:rPr>
          <w:t>(二)、豆类项目建设必要性分析</w:t>
        </w:r>
        <w:r>
          <w:tab/>
        </w:r>
        <w:r>
          <w:fldChar w:fldCharType="begin"/>
        </w:r>
        <w:r>
          <w:instrText xml:space="preserve"> PAGEREF _Toc26867 \h </w:instrText>
        </w:r>
        <w:r>
          <w:fldChar w:fldCharType="separate"/>
        </w:r>
        <w:r>
          <w:t>14</w:t>
        </w:r>
        <w:r>
          <w:fldChar w:fldCharType="end"/>
        </w:r>
      </w:hyperlink>
    </w:p>
    <w:p>
      <w:pPr>
        <w:pStyle w:val="TOC1"/>
        <w:tabs>
          <w:tab w:val="right" w:leader="dot" w:pos="8306"/>
        </w:tabs>
      </w:pPr>
      <w:hyperlink w:anchor="_Toc13881" w:history="1">
        <w:r>
          <w:rPr>
            <w:rFonts w:ascii="仿宋" w:eastAsia="仿宋" w:hAnsi="仿宋" w:cs="仿宋" w:hint="eastAsia"/>
            <w:lang w:eastAsia="zh-CN"/>
          </w:rPr>
          <w:t>五、市场分析、调研</w:t>
        </w:r>
        <w:r>
          <w:tab/>
        </w:r>
        <w:r>
          <w:fldChar w:fldCharType="begin"/>
        </w:r>
        <w:r>
          <w:instrText xml:space="preserve"> PAGEREF _Toc13881 \h </w:instrText>
        </w:r>
        <w:r>
          <w:fldChar w:fldCharType="separate"/>
        </w:r>
        <w:r>
          <w:t>16</w:t>
        </w:r>
        <w:r>
          <w:fldChar w:fldCharType="end"/>
        </w:r>
      </w:hyperlink>
    </w:p>
    <w:p>
      <w:pPr>
        <w:pStyle w:val="TOC2"/>
        <w:tabs>
          <w:tab w:val="right" w:leader="dot" w:pos="8306"/>
        </w:tabs>
      </w:pPr>
      <w:hyperlink w:anchor="_Toc20167" w:history="1">
        <w:r>
          <w:rPr>
            <w:rFonts w:ascii="仿宋" w:eastAsia="仿宋" w:hAnsi="仿宋" w:cs="仿宋" w:hint="eastAsia"/>
            <w:lang w:eastAsia="zh-CN"/>
          </w:rPr>
          <w:t>(一)、豆类行业分析</w:t>
        </w:r>
        <w:r>
          <w:tab/>
        </w:r>
        <w:r>
          <w:fldChar w:fldCharType="begin"/>
        </w:r>
        <w:r>
          <w:instrText xml:space="preserve"> PAGEREF _Toc20167 \h </w:instrText>
        </w:r>
        <w:r>
          <w:fldChar w:fldCharType="separate"/>
        </w:r>
        <w:r>
          <w:t>16</w:t>
        </w:r>
        <w:r>
          <w:fldChar w:fldCharType="end"/>
        </w:r>
      </w:hyperlink>
    </w:p>
    <w:p>
      <w:pPr>
        <w:pStyle w:val="TOC2"/>
        <w:tabs>
          <w:tab w:val="right" w:leader="dot" w:pos="8306"/>
        </w:tabs>
      </w:pPr>
      <w:hyperlink w:anchor="_Toc22442" w:history="1">
        <w:r>
          <w:rPr>
            <w:rFonts w:ascii="仿宋" w:eastAsia="仿宋" w:hAnsi="仿宋" w:cs="仿宋" w:hint="eastAsia"/>
            <w:lang w:eastAsia="zh-CN"/>
          </w:rPr>
          <w:t>(二)、豆类市场分析预测</w:t>
        </w:r>
        <w:r>
          <w:tab/>
        </w:r>
        <w:r>
          <w:fldChar w:fldCharType="begin"/>
        </w:r>
        <w:r>
          <w:instrText xml:space="preserve"> PAGEREF _Toc22442 \h </w:instrText>
        </w:r>
        <w:r>
          <w:fldChar w:fldCharType="separate"/>
        </w:r>
        <w:r>
          <w:t>16</w:t>
        </w:r>
        <w:r>
          <w:fldChar w:fldCharType="end"/>
        </w:r>
      </w:hyperlink>
    </w:p>
    <w:p>
      <w:pPr>
        <w:pStyle w:val="TOC1"/>
        <w:tabs>
          <w:tab w:val="right" w:leader="dot" w:pos="8306"/>
        </w:tabs>
      </w:pPr>
      <w:hyperlink w:anchor="_Toc2636" w:history="1">
        <w:r>
          <w:rPr>
            <w:rFonts w:ascii="仿宋" w:eastAsia="仿宋" w:hAnsi="仿宋" w:cs="仿宋" w:hint="eastAsia"/>
            <w:lang w:eastAsia="zh-CN"/>
          </w:rPr>
          <w:t>六、豆类项目概论</w:t>
        </w:r>
        <w:r>
          <w:tab/>
        </w:r>
        <w:r>
          <w:fldChar w:fldCharType="begin"/>
        </w:r>
        <w:r>
          <w:instrText xml:space="preserve"> PAGEREF _Toc2636 \h </w:instrText>
        </w:r>
        <w:r>
          <w:fldChar w:fldCharType="separate"/>
        </w:r>
        <w:r>
          <w:t>17</w:t>
        </w:r>
        <w:r>
          <w:fldChar w:fldCharType="end"/>
        </w:r>
      </w:hyperlink>
    </w:p>
    <w:p>
      <w:pPr>
        <w:pStyle w:val="TOC2"/>
        <w:tabs>
          <w:tab w:val="right" w:leader="dot" w:pos="8306"/>
        </w:tabs>
      </w:pPr>
      <w:hyperlink w:anchor="_Toc31670" w:history="1">
        <w:r>
          <w:rPr>
            <w:rFonts w:ascii="仿宋" w:eastAsia="仿宋" w:hAnsi="仿宋" w:cs="仿宋" w:hint="eastAsia"/>
            <w:lang w:eastAsia="zh-CN"/>
          </w:rPr>
          <w:t>(一)、豆类项目概况</w:t>
        </w:r>
        <w:r>
          <w:tab/>
        </w:r>
        <w:r>
          <w:fldChar w:fldCharType="begin"/>
        </w:r>
        <w:r>
          <w:instrText xml:space="preserve"> PAGEREF _Toc31670 \h </w:instrText>
        </w:r>
        <w:r>
          <w:fldChar w:fldCharType="separate"/>
        </w:r>
        <w:r>
          <w:t>17</w:t>
        </w:r>
        <w:r>
          <w:fldChar w:fldCharType="end"/>
        </w:r>
      </w:hyperlink>
    </w:p>
    <w:p>
      <w:pPr>
        <w:pStyle w:val="TOC2"/>
        <w:tabs>
          <w:tab w:val="right" w:leader="dot" w:pos="8306"/>
        </w:tabs>
      </w:pPr>
      <w:hyperlink w:anchor="_Toc30710" w:history="1">
        <w:r>
          <w:rPr>
            <w:rFonts w:ascii="仿宋" w:eastAsia="仿宋" w:hAnsi="仿宋" w:cs="仿宋" w:hint="eastAsia"/>
            <w:lang w:eastAsia="zh-CN"/>
          </w:rPr>
          <w:t>(二)、豆类项目目标</w:t>
        </w:r>
        <w:r>
          <w:tab/>
        </w:r>
        <w:r>
          <w:fldChar w:fldCharType="begin"/>
        </w:r>
        <w:r>
          <w:instrText xml:space="preserve"> PAGEREF _Toc30710 \h </w:instrText>
        </w:r>
        <w:r>
          <w:fldChar w:fldCharType="separate"/>
        </w:r>
        <w:r>
          <w:t>19</w:t>
        </w:r>
        <w:r>
          <w:fldChar w:fldCharType="end"/>
        </w:r>
      </w:hyperlink>
    </w:p>
    <w:p>
      <w:pPr>
        <w:pStyle w:val="TOC2"/>
        <w:tabs>
          <w:tab w:val="right" w:leader="dot" w:pos="8306"/>
        </w:tabs>
      </w:pPr>
      <w:hyperlink w:anchor="_Toc3178" w:history="1">
        <w:r>
          <w:rPr>
            <w:rFonts w:ascii="仿宋" w:eastAsia="仿宋" w:hAnsi="仿宋" w:cs="仿宋" w:hint="eastAsia"/>
            <w:lang w:eastAsia="zh-CN"/>
          </w:rPr>
          <w:t>(三)、豆类项目提出的理由</w:t>
        </w:r>
        <w:r>
          <w:tab/>
        </w:r>
        <w:r>
          <w:fldChar w:fldCharType="begin"/>
        </w:r>
        <w:r>
          <w:instrText xml:space="preserve"> PAGEREF _Toc3178 \h </w:instrText>
        </w:r>
        <w:r>
          <w:fldChar w:fldCharType="separate"/>
        </w:r>
        <w:r>
          <w:t>20</w:t>
        </w:r>
        <w:r>
          <w:fldChar w:fldCharType="end"/>
        </w:r>
      </w:hyperlink>
    </w:p>
    <w:p>
      <w:pPr>
        <w:pStyle w:val="TOC2"/>
        <w:tabs>
          <w:tab w:val="right" w:leader="dot" w:pos="8306"/>
        </w:tabs>
      </w:pPr>
      <w:hyperlink w:anchor="_Toc869" w:history="1">
        <w:r>
          <w:rPr>
            <w:rFonts w:ascii="仿宋" w:eastAsia="仿宋" w:hAnsi="仿宋" w:cs="仿宋" w:hint="eastAsia"/>
            <w:lang w:eastAsia="zh-CN"/>
          </w:rPr>
          <w:t>(四)、豆类项目意义</w:t>
        </w:r>
        <w:r>
          <w:tab/>
        </w:r>
        <w:r>
          <w:fldChar w:fldCharType="begin"/>
        </w:r>
        <w:r>
          <w:instrText xml:space="preserve"> PAGEREF _Toc869 \h </w:instrText>
        </w:r>
        <w:r>
          <w:fldChar w:fldCharType="separate"/>
        </w:r>
        <w:r>
          <w:t>22</w:t>
        </w:r>
        <w:r>
          <w:fldChar w:fldCharType="end"/>
        </w:r>
      </w:hyperlink>
    </w:p>
    <w:p>
      <w:pPr>
        <w:pStyle w:val="TOC2"/>
        <w:tabs>
          <w:tab w:val="right" w:leader="dot" w:pos="8306"/>
        </w:tabs>
      </w:pPr>
      <w:hyperlink w:anchor="_Toc20896" w:history="1">
        <w:r>
          <w:rPr>
            <w:rFonts w:ascii="仿宋" w:eastAsia="仿宋" w:hAnsi="仿宋" w:cs="仿宋" w:hint="eastAsia"/>
            <w:lang w:eastAsia="zh-CN"/>
          </w:rPr>
          <w:t>(五)、豆类项目背景</w:t>
        </w:r>
        <w:r>
          <w:tab/>
        </w:r>
        <w:r>
          <w:fldChar w:fldCharType="begin"/>
        </w:r>
        <w:r>
          <w:instrText xml:space="preserve"> PAGEREF _Toc20896 \h </w:instrText>
        </w:r>
        <w:r>
          <w:fldChar w:fldCharType="separate"/>
        </w:r>
        <w:r>
          <w:t>23</w:t>
        </w:r>
        <w:r>
          <w:fldChar w:fldCharType="end"/>
        </w:r>
      </w:hyperlink>
    </w:p>
    <w:p>
      <w:pPr>
        <w:pStyle w:val="TOC1"/>
        <w:tabs>
          <w:tab w:val="right" w:leader="dot" w:pos="8306"/>
        </w:tabs>
      </w:pPr>
      <w:hyperlink w:anchor="_Toc7383" w:history="1">
        <w:r>
          <w:rPr>
            <w:rFonts w:ascii="仿宋" w:eastAsia="仿宋" w:hAnsi="仿宋" w:cs="仿宋" w:hint="eastAsia"/>
            <w:lang w:eastAsia="zh-CN"/>
          </w:rPr>
          <w:t>七、豆类项目人力资源管理</w:t>
        </w:r>
        <w:r>
          <w:tab/>
        </w:r>
        <w:r>
          <w:fldChar w:fldCharType="begin"/>
        </w:r>
        <w:r>
          <w:instrText xml:space="preserve"> PAGEREF _Toc7383 \h </w:instrText>
        </w:r>
        <w:r>
          <w:fldChar w:fldCharType="separate"/>
        </w:r>
        <w:r>
          <w:t>23</w:t>
        </w:r>
        <w:r>
          <w:fldChar w:fldCharType="end"/>
        </w:r>
      </w:hyperlink>
    </w:p>
    <w:p>
      <w:pPr>
        <w:pStyle w:val="TOC2"/>
        <w:tabs>
          <w:tab w:val="right" w:leader="dot" w:pos="8306"/>
        </w:tabs>
      </w:pPr>
      <w:hyperlink w:anchor="_Toc27432" w:history="1">
        <w:r>
          <w:rPr>
            <w:rFonts w:ascii="仿宋" w:eastAsia="仿宋" w:hAnsi="仿宋" w:cs="仿宋" w:hint="eastAsia"/>
            <w:lang w:eastAsia="zh-CN"/>
          </w:rPr>
          <w:t>(一)、建立健全的预算管理制度</w:t>
        </w:r>
        <w:r>
          <w:tab/>
        </w:r>
        <w:r>
          <w:fldChar w:fldCharType="begin"/>
        </w:r>
        <w:r>
          <w:instrText xml:space="preserve"> PAGEREF _Toc27432 \h </w:instrText>
        </w:r>
        <w:r>
          <w:fldChar w:fldCharType="separate"/>
        </w:r>
        <w:r>
          <w:t>23</w:t>
        </w:r>
        <w:r>
          <w:fldChar w:fldCharType="end"/>
        </w:r>
      </w:hyperlink>
    </w:p>
    <w:p>
      <w:pPr>
        <w:pStyle w:val="TOC2"/>
        <w:tabs>
          <w:tab w:val="right" w:leader="dot" w:pos="8306"/>
        </w:tabs>
      </w:pPr>
      <w:hyperlink w:anchor="_Toc15173" w:history="1">
        <w:r>
          <w:rPr>
            <w:rFonts w:ascii="仿宋" w:eastAsia="仿宋" w:hAnsi="仿宋" w:cs="仿宋" w:hint="eastAsia"/>
            <w:lang w:eastAsia="zh-CN"/>
          </w:rPr>
          <w:t>(二)、加强资金流动监控</w:t>
        </w:r>
        <w:r>
          <w:tab/>
        </w:r>
        <w:r>
          <w:fldChar w:fldCharType="begin"/>
        </w:r>
        <w:r>
          <w:instrText xml:space="preserve"> PAGEREF _Toc15173 \h </w:instrText>
        </w:r>
        <w:r>
          <w:fldChar w:fldCharType="separate"/>
        </w:r>
        <w:r>
          <w:t>25</w:t>
        </w:r>
        <w:r>
          <w:fldChar w:fldCharType="end"/>
        </w:r>
      </w:hyperlink>
    </w:p>
    <w:p>
      <w:pPr>
        <w:pStyle w:val="TOC2"/>
        <w:tabs>
          <w:tab w:val="right" w:leader="dot" w:pos="8306"/>
        </w:tabs>
      </w:pPr>
      <w:hyperlink w:anchor="_Toc30964" w:history="1">
        <w:r>
          <w:rPr>
            <w:rFonts w:ascii="仿宋" w:eastAsia="仿宋" w:hAnsi="仿宋" w:cs="仿宋" w:hint="eastAsia"/>
            <w:lang w:eastAsia="zh-CN"/>
          </w:rPr>
          <w:t>(三)、制定完善的风险控制机制</w:t>
        </w:r>
        <w:r>
          <w:tab/>
        </w:r>
        <w:r>
          <w:fldChar w:fldCharType="begin"/>
        </w:r>
        <w:r>
          <w:instrText xml:space="preserve"> PAGEREF _Toc30964 \h </w:instrText>
        </w:r>
        <w:r>
          <w:fldChar w:fldCharType="separate"/>
        </w:r>
        <w:r>
          <w:t>26</w:t>
        </w:r>
        <w:r>
          <w:fldChar w:fldCharType="end"/>
        </w:r>
      </w:hyperlink>
    </w:p>
    <w:p>
      <w:pPr>
        <w:pStyle w:val="TOC2"/>
        <w:tabs>
          <w:tab w:val="right" w:leader="dot" w:pos="8306"/>
        </w:tabs>
      </w:pPr>
      <w:hyperlink w:anchor="_Toc22595" w:history="1">
        <w:r>
          <w:rPr>
            <w:rFonts w:ascii="仿宋" w:eastAsia="仿宋" w:hAnsi="仿宋" w:cs="仿宋" w:hint="eastAsia"/>
            <w:lang w:eastAsia="zh-CN"/>
          </w:rPr>
          <w:t>(四)、优化成本管理</w:t>
        </w:r>
        <w:r>
          <w:tab/>
        </w:r>
        <w:r>
          <w:fldChar w:fldCharType="begin"/>
        </w:r>
        <w:r>
          <w:instrText xml:space="preserve"> PAGEREF _Toc22595 \h </w:instrText>
        </w:r>
        <w:r>
          <w:fldChar w:fldCharType="separate"/>
        </w:r>
        <w:r>
          <w:t>27</w:t>
        </w:r>
        <w:r>
          <w:fldChar w:fldCharType="end"/>
        </w:r>
      </w:hyperlink>
    </w:p>
    <w:p>
      <w:pPr>
        <w:pStyle w:val="TOC1"/>
        <w:tabs>
          <w:tab w:val="right" w:leader="dot" w:pos="8306"/>
        </w:tabs>
      </w:pPr>
      <w:hyperlink w:anchor="_Toc18923" w:history="1">
        <w:r>
          <w:rPr>
            <w:rFonts w:ascii="仿宋" w:eastAsia="仿宋" w:hAnsi="仿宋" w:cs="仿宋" w:hint="eastAsia"/>
            <w:lang w:eastAsia="zh-CN"/>
          </w:rPr>
          <w:t>八、豆类项目人力资源培养与发展</w:t>
        </w:r>
        <w:r>
          <w:tab/>
        </w:r>
        <w:r>
          <w:fldChar w:fldCharType="begin"/>
        </w:r>
        <w:r>
          <w:instrText xml:space="preserve"> PAGEREF _Toc18923 \h </w:instrText>
        </w:r>
        <w:r>
          <w:fldChar w:fldCharType="separate"/>
        </w:r>
        <w:r>
          <w:t>29</w:t>
        </w:r>
        <w:r>
          <w:fldChar w:fldCharType="end"/>
        </w:r>
      </w:hyperlink>
    </w:p>
    <w:p>
      <w:pPr>
        <w:pStyle w:val="TOC2"/>
        <w:tabs>
          <w:tab w:val="right" w:leader="dot" w:pos="8306"/>
        </w:tabs>
      </w:pPr>
      <w:hyperlink w:anchor="_Toc31782" w:history="1">
        <w:r>
          <w:rPr>
            <w:rFonts w:ascii="仿宋" w:eastAsia="仿宋" w:hAnsi="仿宋" w:cs="仿宋" w:hint="eastAsia"/>
            <w:lang w:eastAsia="zh-CN"/>
          </w:rPr>
          <w:t>(一)、人才需求与规划</w:t>
        </w:r>
        <w:r>
          <w:tab/>
        </w:r>
        <w:r>
          <w:fldChar w:fldCharType="begin"/>
        </w:r>
        <w:r>
          <w:instrText xml:space="preserve"> PAGEREF _Toc31782 \h </w:instrText>
        </w:r>
        <w:r>
          <w:fldChar w:fldCharType="separate"/>
        </w:r>
        <w:r>
          <w:t>29</w:t>
        </w:r>
        <w:r>
          <w:fldChar w:fldCharType="end"/>
        </w:r>
      </w:hyperlink>
    </w:p>
    <w:p>
      <w:pPr>
        <w:pStyle w:val="TOC2"/>
        <w:tabs>
          <w:tab w:val="right" w:leader="dot" w:pos="8306"/>
        </w:tabs>
      </w:pPr>
      <w:hyperlink w:anchor="_Toc28176" w:history="1">
        <w:r>
          <w:rPr>
            <w:rFonts w:ascii="仿宋" w:eastAsia="仿宋" w:hAnsi="仿宋" w:cs="仿宋" w:hint="eastAsia"/>
            <w:lang w:eastAsia="zh-CN"/>
          </w:rPr>
          <w:t>(二)、培训与发展计划</w:t>
        </w:r>
        <w:r>
          <w:tab/>
        </w:r>
        <w:r>
          <w:fldChar w:fldCharType="begin"/>
        </w:r>
        <w:r>
          <w:instrText xml:space="preserve"> PAGEREF _Toc28176 \h </w:instrText>
        </w:r>
        <w:r>
          <w:fldChar w:fldCharType="separate"/>
        </w:r>
        <w:r>
          <w:t>29</w:t>
        </w:r>
        <w:r>
          <w:fldChar w:fldCharType="end"/>
        </w:r>
      </w:hyperlink>
    </w:p>
    <w:p>
      <w:pPr>
        <w:pStyle w:val="TOC1"/>
        <w:tabs>
          <w:tab w:val="right" w:leader="dot" w:pos="8306"/>
        </w:tabs>
      </w:pPr>
      <w:hyperlink w:anchor="_Toc25586" w:history="1">
        <w:r>
          <w:rPr>
            <w:rFonts w:ascii="仿宋" w:eastAsia="仿宋" w:hAnsi="仿宋" w:cs="仿宋" w:hint="eastAsia"/>
            <w:lang w:eastAsia="zh-CN"/>
          </w:rPr>
          <w:t>九、豆类项目投资规划</w:t>
        </w:r>
        <w:r>
          <w:tab/>
        </w:r>
        <w:r>
          <w:fldChar w:fldCharType="begin"/>
        </w:r>
        <w:r>
          <w:instrText xml:space="preserve"> PAGEREF _Toc25586 \h </w:instrText>
        </w:r>
        <w:r>
          <w:fldChar w:fldCharType="separate"/>
        </w:r>
        <w:r>
          <w:t>30</w:t>
        </w:r>
        <w:r>
          <w:fldChar w:fldCharType="end"/>
        </w:r>
      </w:hyperlink>
    </w:p>
    <w:p>
      <w:pPr>
        <w:pStyle w:val="TOC2"/>
        <w:tabs>
          <w:tab w:val="right" w:leader="dot" w:pos="8306"/>
        </w:tabs>
      </w:pPr>
      <w:hyperlink w:anchor="_Toc12060" w:history="1">
        <w:r>
          <w:rPr>
            <w:rFonts w:ascii="仿宋" w:eastAsia="仿宋" w:hAnsi="仿宋" w:cs="仿宋" w:hint="eastAsia"/>
            <w:lang w:eastAsia="zh-CN"/>
          </w:rPr>
          <w:t>(一)、豆类项目总投资估算</w:t>
        </w:r>
        <w:r>
          <w:tab/>
        </w:r>
        <w:r>
          <w:fldChar w:fldCharType="begin"/>
        </w:r>
        <w:r>
          <w:instrText xml:space="preserve"> PAGEREF _Toc12060 \h </w:instrText>
        </w:r>
        <w:r>
          <w:fldChar w:fldCharType="separate"/>
        </w:r>
        <w:r>
          <w:t>30</w:t>
        </w:r>
        <w:r>
          <w:fldChar w:fldCharType="end"/>
        </w:r>
      </w:hyperlink>
    </w:p>
    <w:p>
      <w:pPr>
        <w:pStyle w:val="TOC2"/>
        <w:tabs>
          <w:tab w:val="right" w:leader="dot" w:pos="8306"/>
        </w:tabs>
      </w:pPr>
      <w:hyperlink w:anchor="_Toc22558" w:history="1">
        <w:r>
          <w:rPr>
            <w:rFonts w:ascii="仿宋" w:eastAsia="仿宋" w:hAnsi="仿宋" w:cs="仿宋" w:hint="eastAsia"/>
            <w:lang w:eastAsia="zh-CN"/>
          </w:rPr>
          <w:t>(二)、资金筹措</w:t>
        </w:r>
        <w:r>
          <w:tab/>
        </w:r>
        <w:r>
          <w:fldChar w:fldCharType="begin"/>
        </w:r>
        <w:r>
          <w:instrText xml:space="preserve"> PAGEREF _Toc22558 \h </w:instrText>
        </w:r>
        <w:r>
          <w:fldChar w:fldCharType="separate"/>
        </w:r>
        <w:r>
          <w:t>31</w:t>
        </w:r>
        <w:r>
          <w:fldChar w:fldCharType="end"/>
        </w:r>
      </w:hyperlink>
    </w:p>
    <w:p>
      <w:pPr>
        <w:pStyle w:val="TOC1"/>
        <w:tabs>
          <w:tab w:val="right" w:leader="dot" w:pos="8306"/>
        </w:tabs>
      </w:pPr>
      <w:hyperlink w:anchor="_Toc19141" w:history="1">
        <w:r>
          <w:rPr>
            <w:rFonts w:ascii="仿宋" w:eastAsia="仿宋" w:hAnsi="仿宋" w:cs="仿宋" w:hint="eastAsia"/>
            <w:lang w:eastAsia="zh-CN"/>
          </w:rPr>
          <w:t>十、豆类项目技术管理</w:t>
        </w:r>
        <w:r>
          <w:tab/>
        </w:r>
        <w:r>
          <w:fldChar w:fldCharType="begin"/>
        </w:r>
        <w:r>
          <w:instrText xml:space="preserve"> PAGEREF _Toc19141 \h </w:instrText>
        </w:r>
        <w:r>
          <w:fldChar w:fldCharType="separate"/>
        </w:r>
        <w:r>
          <w:t>32</w:t>
        </w:r>
        <w:r>
          <w:fldChar w:fldCharType="end"/>
        </w:r>
      </w:hyperlink>
    </w:p>
    <w:p>
      <w:pPr>
        <w:pStyle w:val="TOC2"/>
        <w:tabs>
          <w:tab w:val="right" w:leader="dot" w:pos="8306"/>
        </w:tabs>
      </w:pPr>
      <w:hyperlink w:anchor="_Toc16957" w:history="1">
        <w:r>
          <w:rPr>
            <w:rFonts w:ascii="仿宋" w:eastAsia="仿宋" w:hAnsi="仿宋" w:cs="仿宋" w:hint="eastAsia"/>
            <w:lang w:eastAsia="zh-CN"/>
          </w:rPr>
          <w:t>(一)、技术方案选用方向</w:t>
        </w:r>
        <w:r>
          <w:tab/>
        </w:r>
        <w:r>
          <w:fldChar w:fldCharType="begin"/>
        </w:r>
        <w:r>
          <w:instrText xml:space="preserve"> PAGEREF _Toc16957 \h </w:instrText>
        </w:r>
        <w:r>
          <w:fldChar w:fldCharType="separate"/>
        </w:r>
        <w:r>
          <w:t>32</w:t>
        </w:r>
        <w:r>
          <w:fldChar w:fldCharType="end"/>
        </w:r>
      </w:hyperlink>
    </w:p>
    <w:p>
      <w:pPr>
        <w:pStyle w:val="TOC2"/>
        <w:tabs>
          <w:tab w:val="right" w:leader="dot" w:pos="8306"/>
        </w:tabs>
      </w:pPr>
      <w:hyperlink w:anchor="_Toc25659" w:history="1">
        <w:r>
          <w:rPr>
            <w:rFonts w:ascii="仿宋" w:eastAsia="仿宋" w:hAnsi="仿宋" w:cs="仿宋" w:hint="eastAsia"/>
            <w:lang w:eastAsia="zh-CN"/>
          </w:rPr>
          <w:t>(二)、工艺技术方案选用原则</w:t>
        </w:r>
        <w:r>
          <w:tab/>
        </w:r>
        <w:r>
          <w:fldChar w:fldCharType="begin"/>
        </w:r>
        <w:r>
          <w:instrText xml:space="preserve"> PAGEREF _Toc25659 \h </w:instrText>
        </w:r>
        <w:r>
          <w:fldChar w:fldCharType="separate"/>
        </w:r>
        <w:r>
          <w:t>33</w:t>
        </w:r>
        <w:r>
          <w:fldChar w:fldCharType="end"/>
        </w:r>
      </w:hyperlink>
    </w:p>
    <w:p>
      <w:pPr>
        <w:pStyle w:val="TOC2"/>
        <w:tabs>
          <w:tab w:val="right" w:leader="dot" w:pos="8306"/>
        </w:tabs>
      </w:pPr>
      <w:hyperlink w:anchor="_Toc16638" w:history="1">
        <w:r>
          <w:rPr>
            <w:rFonts w:ascii="仿宋" w:eastAsia="仿宋" w:hAnsi="仿宋" w:cs="仿宋" w:hint="eastAsia"/>
            <w:lang w:eastAsia="zh-CN"/>
          </w:rPr>
          <w:t>(三)、工艺技术方案要求</w:t>
        </w:r>
        <w:r>
          <w:tab/>
        </w:r>
        <w:r>
          <w:fldChar w:fldCharType="begin"/>
        </w:r>
        <w:r>
          <w:instrText xml:space="preserve"> PAGEREF _Toc16638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57" w:history="1">
        <w:r>
          <w:rPr>
            <w:rFonts w:ascii="仿宋" w:eastAsia="仿宋" w:hAnsi="仿宋" w:cs="仿宋" w:hint="eastAsia"/>
            <w:lang w:eastAsia="zh-CN"/>
          </w:rPr>
          <w:t>十一、豆类项目社会影响</w:t>
        </w:r>
        <w:r>
          <w:tab/>
        </w:r>
        <w:r>
          <w:fldChar w:fldCharType="begin"/>
        </w:r>
        <w:r>
          <w:instrText xml:space="preserve"> PAGEREF _Toc3757 \h </w:instrText>
        </w:r>
        <w:r>
          <w:fldChar w:fldCharType="separate"/>
        </w:r>
        <w:r>
          <w:t>38</w:t>
        </w:r>
        <w:r>
          <w:fldChar w:fldCharType="end"/>
        </w:r>
      </w:hyperlink>
    </w:p>
    <w:p>
      <w:pPr>
        <w:pStyle w:val="TOC2"/>
        <w:tabs>
          <w:tab w:val="right" w:leader="dot" w:pos="8306"/>
        </w:tabs>
      </w:pPr>
      <w:hyperlink w:anchor="_Toc13608" w:history="1">
        <w:r>
          <w:rPr>
            <w:rFonts w:ascii="仿宋" w:eastAsia="仿宋" w:hAnsi="仿宋" w:cs="仿宋" w:hint="eastAsia"/>
            <w:lang w:eastAsia="zh-CN"/>
          </w:rPr>
          <w:t>(一)、社会责任与义务</w:t>
        </w:r>
        <w:r>
          <w:tab/>
        </w:r>
        <w:r>
          <w:fldChar w:fldCharType="begin"/>
        </w:r>
        <w:r>
          <w:instrText xml:space="preserve"> PAGEREF _Toc13608 \h </w:instrText>
        </w:r>
        <w:r>
          <w:fldChar w:fldCharType="separate"/>
        </w:r>
        <w:r>
          <w:t>38</w:t>
        </w:r>
        <w:r>
          <w:fldChar w:fldCharType="end"/>
        </w:r>
      </w:hyperlink>
    </w:p>
    <w:p>
      <w:pPr>
        <w:pStyle w:val="TOC2"/>
        <w:tabs>
          <w:tab w:val="right" w:leader="dot" w:pos="8306"/>
        </w:tabs>
      </w:pPr>
      <w:hyperlink w:anchor="_Toc8401" w:history="1">
        <w:r>
          <w:rPr>
            <w:rFonts w:ascii="仿宋" w:eastAsia="仿宋" w:hAnsi="仿宋" w:cs="仿宋" w:hint="eastAsia"/>
            <w:lang w:eastAsia="zh-CN"/>
          </w:rPr>
          <w:t>(二)、社会参与与沟通</w:t>
        </w:r>
        <w:r>
          <w:tab/>
        </w:r>
        <w:r>
          <w:fldChar w:fldCharType="begin"/>
        </w:r>
        <w:r>
          <w:instrText xml:space="preserve"> PAGEREF _Toc8401 \h </w:instrText>
        </w:r>
        <w:r>
          <w:fldChar w:fldCharType="separate"/>
        </w:r>
        <w:r>
          <w:t>38</w:t>
        </w:r>
        <w:r>
          <w:fldChar w:fldCharType="end"/>
        </w:r>
      </w:hyperlink>
    </w:p>
    <w:p>
      <w:pPr>
        <w:pStyle w:val="TOC1"/>
        <w:tabs>
          <w:tab w:val="right" w:leader="dot" w:pos="8306"/>
        </w:tabs>
      </w:pPr>
      <w:hyperlink w:anchor="_Toc22395" w:history="1">
        <w:r>
          <w:rPr>
            <w:rFonts w:ascii="仿宋" w:eastAsia="仿宋" w:hAnsi="仿宋" w:cs="仿宋" w:hint="eastAsia"/>
            <w:lang w:eastAsia="zh-CN"/>
          </w:rPr>
          <w:t>十二、豆类项目风险管理</w:t>
        </w:r>
        <w:r>
          <w:tab/>
        </w:r>
        <w:r>
          <w:fldChar w:fldCharType="begin"/>
        </w:r>
        <w:r>
          <w:instrText xml:space="preserve"> PAGEREF _Toc22395 \h </w:instrText>
        </w:r>
        <w:r>
          <w:fldChar w:fldCharType="separate"/>
        </w:r>
        <w:r>
          <w:t>39</w:t>
        </w:r>
        <w:r>
          <w:fldChar w:fldCharType="end"/>
        </w:r>
      </w:hyperlink>
    </w:p>
    <w:p>
      <w:pPr>
        <w:pStyle w:val="TOC2"/>
        <w:tabs>
          <w:tab w:val="right" w:leader="dot" w:pos="8306"/>
        </w:tabs>
      </w:pPr>
      <w:hyperlink w:anchor="_Toc16831" w:history="1">
        <w:r>
          <w:rPr>
            <w:rFonts w:ascii="仿宋" w:eastAsia="仿宋" w:hAnsi="仿宋" w:cs="仿宋" w:hint="eastAsia"/>
            <w:lang w:eastAsia="zh-CN"/>
          </w:rPr>
          <w:t>(一)、风险识别与评估</w:t>
        </w:r>
        <w:r>
          <w:tab/>
        </w:r>
        <w:r>
          <w:fldChar w:fldCharType="begin"/>
        </w:r>
        <w:r>
          <w:instrText xml:space="preserve"> PAGEREF _Toc16831 \h </w:instrText>
        </w:r>
        <w:r>
          <w:fldChar w:fldCharType="separate"/>
        </w:r>
        <w:r>
          <w:t>39</w:t>
        </w:r>
        <w:r>
          <w:fldChar w:fldCharType="end"/>
        </w:r>
      </w:hyperlink>
    </w:p>
    <w:p>
      <w:pPr>
        <w:pStyle w:val="TOC2"/>
        <w:tabs>
          <w:tab w:val="right" w:leader="dot" w:pos="8306"/>
        </w:tabs>
      </w:pPr>
      <w:hyperlink w:anchor="_Toc9887" w:history="1">
        <w:r>
          <w:rPr>
            <w:rFonts w:ascii="仿宋" w:eastAsia="仿宋" w:hAnsi="仿宋" w:cs="仿宋" w:hint="eastAsia"/>
            <w:lang w:eastAsia="zh-CN"/>
          </w:rPr>
          <w:t>(二)、风险应对策略</w:t>
        </w:r>
        <w:r>
          <w:tab/>
        </w:r>
        <w:r>
          <w:fldChar w:fldCharType="begin"/>
        </w:r>
        <w:r>
          <w:instrText xml:space="preserve"> PAGEREF _Toc9887 \h </w:instrText>
        </w:r>
        <w:r>
          <w:fldChar w:fldCharType="separate"/>
        </w:r>
        <w:r>
          <w:t>40</w:t>
        </w:r>
        <w:r>
          <w:fldChar w:fldCharType="end"/>
        </w:r>
      </w:hyperlink>
    </w:p>
    <w:p>
      <w:pPr>
        <w:pStyle w:val="TOC2"/>
        <w:tabs>
          <w:tab w:val="right" w:leader="dot" w:pos="8306"/>
        </w:tabs>
      </w:pPr>
      <w:hyperlink w:anchor="_Toc24998" w:history="1">
        <w:r>
          <w:rPr>
            <w:rFonts w:ascii="仿宋" w:eastAsia="仿宋" w:hAnsi="仿宋" w:cs="仿宋" w:hint="eastAsia"/>
            <w:lang w:eastAsia="zh-CN"/>
          </w:rPr>
          <w:t>(三)、风险监控与控制</w:t>
        </w:r>
        <w:r>
          <w:tab/>
        </w:r>
        <w:r>
          <w:fldChar w:fldCharType="begin"/>
        </w:r>
        <w:r>
          <w:instrText xml:space="preserve"> PAGEREF _Toc24998 \h </w:instrText>
        </w:r>
        <w:r>
          <w:fldChar w:fldCharType="separate"/>
        </w:r>
        <w:r>
          <w:t>42</w:t>
        </w:r>
        <w:r>
          <w:fldChar w:fldCharType="end"/>
        </w:r>
      </w:hyperlink>
    </w:p>
    <w:p>
      <w:pPr>
        <w:pStyle w:val="TOC1"/>
        <w:tabs>
          <w:tab w:val="right" w:leader="dot" w:pos="8306"/>
        </w:tabs>
      </w:pPr>
      <w:hyperlink w:anchor="_Toc13707" w:history="1">
        <w:r>
          <w:rPr>
            <w:rFonts w:ascii="仿宋" w:eastAsia="仿宋" w:hAnsi="仿宋" w:cs="仿宋" w:hint="eastAsia"/>
            <w:lang w:eastAsia="zh-CN"/>
          </w:rPr>
          <w:t>十三、豆类项目工程方案分析</w:t>
        </w:r>
        <w:r>
          <w:tab/>
        </w:r>
        <w:r>
          <w:fldChar w:fldCharType="begin"/>
        </w:r>
        <w:r>
          <w:instrText xml:space="preserve"> PAGEREF _Toc13707 \h </w:instrText>
        </w:r>
        <w:r>
          <w:fldChar w:fldCharType="separate"/>
        </w:r>
        <w:r>
          <w:t>43</w:t>
        </w:r>
        <w:r>
          <w:fldChar w:fldCharType="end"/>
        </w:r>
      </w:hyperlink>
    </w:p>
    <w:p>
      <w:pPr>
        <w:pStyle w:val="TOC2"/>
        <w:tabs>
          <w:tab w:val="right" w:leader="dot" w:pos="8306"/>
        </w:tabs>
      </w:pPr>
      <w:hyperlink w:anchor="_Toc9504" w:history="1">
        <w:r>
          <w:rPr>
            <w:rFonts w:ascii="仿宋" w:eastAsia="仿宋" w:hAnsi="仿宋" w:cs="仿宋" w:hint="eastAsia"/>
            <w:lang w:eastAsia="zh-CN"/>
          </w:rPr>
          <w:t>(一)、建筑工程设计原则</w:t>
        </w:r>
        <w:r>
          <w:tab/>
        </w:r>
        <w:r>
          <w:fldChar w:fldCharType="begin"/>
        </w:r>
        <w:r>
          <w:instrText xml:space="preserve"> PAGEREF _Toc9504 \h </w:instrText>
        </w:r>
        <w:r>
          <w:fldChar w:fldCharType="separate"/>
        </w:r>
        <w:r>
          <w:t>43</w:t>
        </w:r>
        <w:r>
          <w:fldChar w:fldCharType="end"/>
        </w:r>
      </w:hyperlink>
    </w:p>
    <w:p>
      <w:pPr>
        <w:pStyle w:val="TOC2"/>
        <w:tabs>
          <w:tab w:val="right" w:leader="dot" w:pos="8306"/>
        </w:tabs>
      </w:pPr>
      <w:hyperlink w:anchor="_Toc26112" w:history="1">
        <w:r>
          <w:rPr>
            <w:rFonts w:ascii="仿宋" w:eastAsia="仿宋" w:hAnsi="仿宋" w:cs="仿宋" w:hint="eastAsia"/>
            <w:lang w:eastAsia="zh-CN"/>
          </w:rPr>
          <w:t>(二)、土建工程建设指标</w:t>
        </w:r>
        <w:r>
          <w:tab/>
        </w:r>
        <w:r>
          <w:fldChar w:fldCharType="begin"/>
        </w:r>
        <w:r>
          <w:instrText xml:space="preserve"> PAGEREF _Toc26112 \h </w:instrText>
        </w:r>
        <w:r>
          <w:fldChar w:fldCharType="separate"/>
        </w:r>
        <w:r>
          <w:t>46</w:t>
        </w:r>
        <w:r>
          <w:fldChar w:fldCharType="end"/>
        </w:r>
      </w:hyperlink>
    </w:p>
    <w:p>
      <w:pPr>
        <w:pStyle w:val="TOC1"/>
        <w:tabs>
          <w:tab w:val="right" w:leader="dot" w:pos="8306"/>
        </w:tabs>
      </w:pPr>
      <w:hyperlink w:anchor="_Toc16435" w:history="1">
        <w:r>
          <w:rPr>
            <w:rFonts w:ascii="仿宋" w:eastAsia="仿宋" w:hAnsi="仿宋" w:cs="仿宋" w:hint="eastAsia"/>
            <w:lang w:eastAsia="zh-CN"/>
          </w:rPr>
          <w:t>十四、利益相关者分析与沟通计划</w:t>
        </w:r>
        <w:r>
          <w:tab/>
        </w:r>
        <w:r>
          <w:fldChar w:fldCharType="begin"/>
        </w:r>
        <w:r>
          <w:instrText xml:space="preserve"> PAGEREF _Toc16435 \h </w:instrText>
        </w:r>
        <w:r>
          <w:fldChar w:fldCharType="separate"/>
        </w:r>
        <w:r>
          <w:t>48</w:t>
        </w:r>
        <w:r>
          <w:fldChar w:fldCharType="end"/>
        </w:r>
      </w:hyperlink>
    </w:p>
    <w:p>
      <w:pPr>
        <w:pStyle w:val="TOC2"/>
        <w:tabs>
          <w:tab w:val="right" w:leader="dot" w:pos="8306"/>
        </w:tabs>
      </w:pPr>
      <w:hyperlink w:anchor="_Toc14354" w:history="1">
        <w:r>
          <w:rPr>
            <w:rFonts w:ascii="仿宋" w:eastAsia="仿宋" w:hAnsi="仿宋" w:cs="仿宋" w:hint="eastAsia"/>
            <w:lang w:eastAsia="zh-CN"/>
          </w:rPr>
          <w:t>(一)、利益相关者分析</w:t>
        </w:r>
        <w:r>
          <w:tab/>
        </w:r>
        <w:r>
          <w:fldChar w:fldCharType="begin"/>
        </w:r>
        <w:r>
          <w:instrText xml:space="preserve"> PAGEREF _Toc14354 \h </w:instrText>
        </w:r>
        <w:r>
          <w:fldChar w:fldCharType="separate"/>
        </w:r>
        <w:r>
          <w:t>48</w:t>
        </w:r>
        <w:r>
          <w:fldChar w:fldCharType="end"/>
        </w:r>
      </w:hyperlink>
    </w:p>
    <w:p>
      <w:pPr>
        <w:pStyle w:val="TOC2"/>
        <w:tabs>
          <w:tab w:val="right" w:leader="dot" w:pos="8306"/>
        </w:tabs>
      </w:pPr>
      <w:hyperlink w:anchor="_Toc26172" w:history="1">
        <w:r>
          <w:rPr>
            <w:rFonts w:ascii="仿宋" w:eastAsia="仿宋" w:hAnsi="仿宋" w:cs="仿宋" w:hint="eastAsia"/>
            <w:lang w:eastAsia="zh-CN"/>
          </w:rPr>
          <w:t>(二)、沟通计划</w:t>
        </w:r>
        <w:r>
          <w:tab/>
        </w:r>
        <w:r>
          <w:fldChar w:fldCharType="begin"/>
        </w:r>
        <w:r>
          <w:instrText xml:space="preserve"> PAGEREF _Toc26172 \h </w:instrText>
        </w:r>
        <w:r>
          <w:fldChar w:fldCharType="separate"/>
        </w:r>
        <w:r>
          <w:t>49</w:t>
        </w:r>
        <w:r>
          <w:fldChar w:fldCharType="end"/>
        </w:r>
      </w:hyperlink>
    </w:p>
    <w:p>
      <w:pPr>
        <w:pStyle w:val="TOC1"/>
        <w:tabs>
          <w:tab w:val="right" w:leader="dot" w:pos="8306"/>
        </w:tabs>
      </w:pPr>
      <w:hyperlink w:anchor="_Toc24282" w:history="1">
        <w:r>
          <w:rPr>
            <w:rFonts w:ascii="仿宋" w:eastAsia="仿宋" w:hAnsi="仿宋" w:cs="仿宋" w:hint="eastAsia"/>
            <w:lang w:eastAsia="zh-CN"/>
          </w:rPr>
          <w:t>十五、豆类项目实施时间节点</w:t>
        </w:r>
        <w:r>
          <w:tab/>
        </w:r>
        <w:r>
          <w:fldChar w:fldCharType="begin"/>
        </w:r>
        <w:r>
          <w:instrText xml:space="preserve"> PAGEREF _Toc24282 \h </w:instrText>
        </w:r>
        <w:r>
          <w:fldChar w:fldCharType="separate"/>
        </w:r>
        <w:r>
          <w:t>50</w:t>
        </w:r>
        <w:r>
          <w:fldChar w:fldCharType="end"/>
        </w:r>
      </w:hyperlink>
    </w:p>
    <w:p>
      <w:pPr>
        <w:pStyle w:val="TOC2"/>
        <w:tabs>
          <w:tab w:val="right" w:leader="dot" w:pos="8306"/>
        </w:tabs>
      </w:pPr>
      <w:hyperlink w:anchor="_Toc24154" w:history="1">
        <w:r>
          <w:rPr>
            <w:rFonts w:ascii="仿宋" w:eastAsia="仿宋" w:hAnsi="仿宋" w:cs="仿宋" w:hint="eastAsia"/>
            <w:lang w:eastAsia="zh-CN"/>
          </w:rPr>
          <w:t>(一)、豆类项目启动阶段时间节点</w:t>
        </w:r>
        <w:r>
          <w:tab/>
        </w:r>
        <w:r>
          <w:fldChar w:fldCharType="begin"/>
        </w:r>
        <w:r>
          <w:instrText xml:space="preserve"> PAGEREF _Toc24154 \h </w:instrText>
        </w:r>
        <w:r>
          <w:fldChar w:fldCharType="separate"/>
        </w:r>
        <w:r>
          <w:t>50</w:t>
        </w:r>
        <w:r>
          <w:fldChar w:fldCharType="end"/>
        </w:r>
      </w:hyperlink>
    </w:p>
    <w:p>
      <w:pPr>
        <w:pStyle w:val="TOC2"/>
        <w:tabs>
          <w:tab w:val="right" w:leader="dot" w:pos="8306"/>
        </w:tabs>
      </w:pPr>
      <w:hyperlink w:anchor="_Toc3006" w:history="1">
        <w:r>
          <w:rPr>
            <w:rFonts w:ascii="仿宋" w:eastAsia="仿宋" w:hAnsi="仿宋" w:cs="仿宋" w:hint="eastAsia"/>
            <w:lang w:eastAsia="zh-CN"/>
          </w:rPr>
          <w:t>(二)、豆类项目执行阶段时间节点</w:t>
        </w:r>
        <w:r>
          <w:tab/>
        </w:r>
        <w:r>
          <w:fldChar w:fldCharType="begin"/>
        </w:r>
        <w:r>
          <w:instrText xml:space="preserve"> PAGEREF _Toc3006 \h </w:instrText>
        </w:r>
        <w:r>
          <w:fldChar w:fldCharType="separate"/>
        </w:r>
        <w:r>
          <w:t>52</w:t>
        </w:r>
        <w:r>
          <w:fldChar w:fldCharType="end"/>
        </w:r>
      </w:hyperlink>
    </w:p>
    <w:p>
      <w:pPr>
        <w:pStyle w:val="TOC2"/>
        <w:tabs>
          <w:tab w:val="right" w:leader="dot" w:pos="8306"/>
        </w:tabs>
      </w:pPr>
      <w:hyperlink w:anchor="_Toc2070" w:history="1">
        <w:r>
          <w:rPr>
            <w:rFonts w:ascii="仿宋" w:eastAsia="仿宋" w:hAnsi="仿宋" w:cs="仿宋" w:hint="eastAsia"/>
            <w:lang w:eastAsia="zh-CN"/>
          </w:rPr>
          <w:t>(三)、豆类项目完成阶段时间节点</w:t>
        </w:r>
        <w:r>
          <w:tab/>
        </w:r>
        <w:r>
          <w:fldChar w:fldCharType="begin"/>
        </w:r>
        <w:r>
          <w:instrText xml:space="preserve"> PAGEREF _Toc2070 \h </w:instrText>
        </w:r>
        <w:r>
          <w:fldChar w:fldCharType="separate"/>
        </w:r>
        <w:r>
          <w:t>52</w:t>
        </w:r>
        <w:r>
          <w:fldChar w:fldCharType="end"/>
        </w:r>
      </w:hyperlink>
    </w:p>
    <w:p>
      <w:pPr>
        <w:pStyle w:val="TOC1"/>
        <w:tabs>
          <w:tab w:val="right" w:leader="dot" w:pos="8306"/>
        </w:tabs>
      </w:pPr>
      <w:hyperlink w:anchor="_Toc11509" w:history="1">
        <w:r>
          <w:rPr>
            <w:rFonts w:ascii="仿宋" w:eastAsia="仿宋" w:hAnsi="仿宋" w:cs="仿宋" w:hint="eastAsia"/>
            <w:lang w:eastAsia="zh-CN"/>
          </w:rPr>
          <w:t>十六、豆类项目变更管理</w:t>
        </w:r>
        <w:r>
          <w:tab/>
        </w:r>
        <w:r>
          <w:fldChar w:fldCharType="begin"/>
        </w:r>
        <w:r>
          <w:instrText xml:space="preserve"> PAGEREF _Toc11509 \h </w:instrText>
        </w:r>
        <w:r>
          <w:fldChar w:fldCharType="separate"/>
        </w:r>
        <w:r>
          <w:t>53</w:t>
        </w:r>
        <w:r>
          <w:fldChar w:fldCharType="end"/>
        </w:r>
      </w:hyperlink>
    </w:p>
    <w:p>
      <w:pPr>
        <w:pStyle w:val="TOC2"/>
        <w:tabs>
          <w:tab w:val="right" w:leader="dot" w:pos="8306"/>
        </w:tabs>
      </w:pPr>
      <w:hyperlink w:anchor="_Toc14933" w:history="1">
        <w:r>
          <w:rPr>
            <w:rFonts w:ascii="仿宋" w:eastAsia="仿宋" w:hAnsi="仿宋" w:cs="仿宋" w:hint="eastAsia"/>
            <w:lang w:eastAsia="zh-CN"/>
          </w:rPr>
          <w:t>(一)、变更申请与评估</w:t>
        </w:r>
        <w:r>
          <w:tab/>
        </w:r>
        <w:r>
          <w:fldChar w:fldCharType="begin"/>
        </w:r>
        <w:r>
          <w:instrText xml:space="preserve"> PAGEREF _Toc14933 \h </w:instrText>
        </w:r>
        <w:r>
          <w:fldChar w:fldCharType="separate"/>
        </w:r>
        <w:r>
          <w:t>53</w:t>
        </w:r>
        <w:r>
          <w:fldChar w:fldCharType="end"/>
        </w:r>
      </w:hyperlink>
    </w:p>
    <w:p>
      <w:pPr>
        <w:pStyle w:val="TOC2"/>
        <w:tabs>
          <w:tab w:val="right" w:leader="dot" w:pos="8306"/>
        </w:tabs>
      </w:pPr>
      <w:hyperlink w:anchor="_Toc303" w:history="1">
        <w:r>
          <w:rPr>
            <w:rFonts w:ascii="仿宋" w:eastAsia="仿宋" w:hAnsi="仿宋" w:cs="仿宋" w:hint="eastAsia"/>
            <w:lang w:eastAsia="zh-CN"/>
          </w:rPr>
          <w:t>(二)、变更实施与控制</w:t>
        </w:r>
        <w:r>
          <w:tab/>
        </w:r>
        <w:r>
          <w:fldChar w:fldCharType="begin"/>
        </w:r>
        <w:r>
          <w:instrText xml:space="preserve"> PAGEREF _Toc303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311"/>
      <w:r>
        <w:rPr>
          <w:rFonts w:ascii="仿宋" w:eastAsia="仿宋" w:hAnsi="仿宋" w:cs="仿宋" w:hint="eastAsia"/>
          <w:sz w:val="28"/>
          <w:lang w:eastAsia="zh-CN"/>
        </w:rPr>
        <w:t>一、豆类项目选址可行性分析</w:t>
      </w:r>
      <w:bookmarkEnd w:id="2"/>
    </w:p>
    <w:p>
      <w:pPr>
        <w:pStyle w:val="Heading2"/>
        <w:rPr>
          <w:rFonts w:ascii="仿宋" w:eastAsia="仿宋" w:hAnsi="仿宋" w:cs="仿宋" w:hint="eastAsia"/>
          <w:lang w:eastAsia="zh-CN"/>
        </w:rPr>
      </w:pPr>
      <w:bookmarkStart w:id="3" w:name="_Toc13503"/>
      <w:r>
        <w:rPr>
          <w:rFonts w:ascii="仿宋" w:eastAsia="仿宋" w:hAnsi="仿宋" w:cs="仿宋" w:hint="eastAsia"/>
          <w:lang w:eastAsia="zh-CN"/>
        </w:rPr>
        <w:t>(一)、豆类项目选址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该豆类项目选址位于XX省XX市XX区XXX街道</w:t>
      </w:r>
    </w:p>
    <w:p>
      <w:pPr>
        <w:pStyle w:val="Heading2"/>
        <w:ind w:firstLine="560" w:firstLineChars="200"/>
        <w:rPr>
          <w:rFonts w:ascii="仿宋" w:eastAsia="仿宋" w:hAnsi="仿宋" w:cs="仿宋" w:hint="eastAsia"/>
          <w:sz w:val="28"/>
          <w:lang w:eastAsia="zh-CN"/>
        </w:rPr>
      </w:pPr>
      <w:bookmarkStart w:id="4" w:name="_Toc1923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豆类项目的征地面积将根据豆类项目的实际规模和需求进行精确规划。具体面积XXX平方米，旨在确保豆类项目不仅能够满足当前的发展需求，还能够预留空间以适应未来的扩展。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净用地面积是在征地面积基础上去除不可利用面积后的实际可开发用地。具体面积XXX平方米，考虑到环保、交通、安全等多方面因素，以确保豆类项目在整体利用效率上达到最优。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豆类项目计划建设的建筑总规模具体面积XXX平方米。这一规模的确定综合考虑了豆类项目的性质、规模，以及城市规划的相关要求，确保建筑布局与周边环境协调一致。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绿地率是豆类项目用地中被规划为绿地的比例。具体面积XXX平方米，旨在通过合理规划绿地，改善豆类项目周边环境，提升居民生活质量，并符合城市整体绿化规划。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容积率是用地上可以建设的建筑总体积与用地面积之比。具体面积XXX，通过合理的容积率规划，确保豆类项目建筑规模与周边环境和谐共生。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确保豆类项目选址与当地城市规划相一致，具体面积XXX平方米。通过与城市规划部门深入沟通，确保豆类项目不仅符合城市的整体发展方向，还能够融入城市的发展布局，为城市的长远发展贡献力量。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充分了解并确保豆类项目选址符合当地产业政策，具体面积XXX平方米。这包括豆类项目对当地经济的促进作用，以及对相关产业的带动效应，确保豆类项目与地方政府的产业政策保持一致，促进共赢合作。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用地总体要求必须符合环保和可持续发展的原则，具体面积XXX平方米。通过采用绿色建筑设计、节能减排等措施，确保豆类项目在建设和运营过程中对环境的影响最小化，达到可持续发展的要求。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确保豆类项目选址具备必要的公共设施配套，具体面积XXX平方米。这包括交通便利性、教育、医疗等基础设施，以提高居民生活品质，使得豆类项目选址更具吸引力。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考虑用地总体要求对当地社会稳定性的影响，具体面积XXX平方米。通过深入了解当地社区反馈，确保豆类项目的选址和建设过程对当地社会和谐稳定产生积极作用。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豆类项目选址不仅符合法规和规划，还在实际操作中具有可行性。这一全面规划将为豆类项目的成功实施提供坚实的基础，确保豆类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32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豆类项目的设备规划和空间设计中，我们将采取灵活设备布局的措施。设备布局将根据实际需求进行灵活设计，避免不必要的浪费。通过合理规划设备摆放位置，我们将提高设备的利用率，减少设备间距，以确保豆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豆类项目内部引入共享设施的概念，例如共享会议室、办公区等。通过这种方式，我们可以减少对资源的重复建设，提高资源共享效率，从而减小豆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56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豆类项目的总图布置中，我们将不同功能区域进行明确的规划，以最大程度满足豆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78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我们首先关注市场因素，包括潜在客户分布、竞争对手位置、市场需求等。通过深入的市场调研，我们能够更准确地评估选址对于市场开拓和产品销售的影响，确保豆类项目能够在有利的市场环境中蓬勃发展。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豆类项目对环境的影响是综合评价的重要因素之一。我们将详细考虑选址周边的自然环境、生态保护区、水源地等情况，确保豆类项目的建设和运营对环境影响最小化，并符合当地的环保法规标准。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对选址的评价还需充分考虑当地政府的产业政策和法规。我们将详细了解豆类项目所在地的相关政策，确保豆类项目的规划和运营与当地法规相符，降低不必要的法律风险。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考虑到社会稳定性对企业运营的重要性，我们将评估选址地区的社会安全情况、劳工关系、社区反馈等方面，以确保豆类项目的建设和运营不会受到社会稳定性的负面影响。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最后，我们将综合考虑用地成本，包括土地购置费用、土地开发成本等。通过对用地成本的详细评估，我们能够做出更为精确的经济效益分析，为豆类项目的投资决策提供有力支持。</w:t>
      </w:r>
    </w:p>
    <w:p>
      <w:pPr>
        <w:pStyle w:val="Heading1"/>
        <w:ind w:firstLine="560" w:firstLineChars="200"/>
        <w:rPr>
          <w:rFonts w:ascii="仿宋" w:eastAsia="仿宋" w:hAnsi="仿宋" w:cs="仿宋" w:hint="eastAsia"/>
          <w:sz w:val="28"/>
          <w:lang w:eastAsia="zh-CN"/>
        </w:rPr>
      </w:pPr>
      <w:bookmarkStart w:id="8" w:name="_Toc15641"/>
      <w:r>
        <w:rPr>
          <w:rFonts w:ascii="仿宋" w:eastAsia="仿宋" w:hAnsi="仿宋" w:cs="仿宋" w:hint="eastAsia"/>
          <w:sz w:val="28"/>
          <w:lang w:eastAsia="zh-CN"/>
        </w:rPr>
        <w:t>二、豆类项目建设单位说明</w:t>
      </w:r>
      <w:bookmarkEnd w:id="8"/>
    </w:p>
    <w:p>
      <w:pPr>
        <w:pStyle w:val="Heading2"/>
        <w:rPr>
          <w:rFonts w:ascii="仿宋" w:eastAsia="仿宋" w:hAnsi="仿宋" w:cs="仿宋" w:hint="eastAsia"/>
          <w:lang w:eastAsia="zh-CN"/>
        </w:rPr>
      </w:pPr>
      <w:bookmarkStart w:id="9" w:name="_Toc11354"/>
      <w:r>
        <w:rPr>
          <w:rFonts w:ascii="仿宋" w:eastAsia="仿宋" w:hAnsi="仿宋" w:cs="仿宋" w:hint="eastAsia"/>
          <w:lang w:eastAsia="zh-CN"/>
        </w:rPr>
        <w:t>(一)、豆类项目承办单位基本情况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837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豆类项目承办单位的XXXX，我们着眼于实现可持续的经济效益。通过技术创新和解决方案的提供，公司预计在豆类项目执行期间将获得可观的收入增长。这一收入来源主要包括豆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同时，我们注重成本控制和效率提升，以确保豆类项目的可持续盈利。透过精细的管理和资源优化，公司期望实现豆类项目利润最大化。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豆类项目实施进行全面的投资评估，包括豆类项目启动阶段的资金投入和后续运营成本。通过对豆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为确保公司在豆类项目实施过程中具备足够的资金流动性，公司将进行详尽的现金流分析。这包括资金需求的合理预测、豆类项目周期内的资金峰谷分析以及灵活的财务管理策略，以应对各种潜在的经济变动。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738"/>
      <w:r>
        <w:rPr>
          <w:rFonts w:ascii="仿宋" w:eastAsia="仿宋" w:hAnsi="仿宋" w:cs="仿宋" w:hint="eastAsia"/>
          <w:sz w:val="28"/>
          <w:lang w:eastAsia="zh-CN"/>
        </w:rPr>
        <w:t>三、豆类项目绩效评估</w:t>
      </w:r>
      <w:bookmarkEnd w:id="11"/>
    </w:p>
    <w:p>
      <w:pPr>
        <w:pStyle w:val="Heading2"/>
        <w:rPr>
          <w:rFonts w:ascii="仿宋" w:eastAsia="仿宋" w:hAnsi="仿宋" w:cs="仿宋" w:hint="eastAsia"/>
          <w:lang w:eastAsia="zh-CN"/>
        </w:rPr>
      </w:pPr>
      <w:bookmarkStart w:id="12" w:name="_Toc2444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在豆类项目中，我们设计了一套全面的绩效评估指标，以确保豆类项目的可控和成功交付。这些指标跨足豆类项目目标、成本、进度和质量等多个维度，为我们提供了全面洞察豆类项目的健康状况。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目标达成率是我们关注的首要指标。我们设定了明确的目标，并通过定期监测和评估，迅速发现并应对潜在的目标偏差。这为豆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成本绩效是另一个核心关注点。通过实际成本与预算成本的对比分析，我们深入了解成本差异的原因，及时调整资源分配，保持豆类项目在经济效益方面的合理水平。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进度作为关键的绩效指标之一，得到了精心的关注。我们制定了详细的豆类项目进度计划，并设立了进度符合度指标，确保实际进度与计划进度保持一致。这使我们能够快速发现和解决潜在的进度问题，保持豆类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豆类项目绩效的不可或缺的一环。我们引入了一系列的质量标准和客户满意度指标，以确保豆类项目交付的成果在质量上达到或超越预期水平。通过持续监测这些指标，我们努力提升豆类项目整体质量水平，为豆类项目的成功交付提供有力保障。通过这些科学且全面的绩效评估，我们能够更好地引导豆类项目的持续改进，确保豆类项目目标的顺利达成。</w:t>
      </w:r>
    </w:p>
    <w:p>
      <w:pPr>
        <w:pStyle w:val="Heading2"/>
        <w:ind w:firstLine="560" w:firstLineChars="200"/>
        <w:rPr>
          <w:rFonts w:ascii="仿宋" w:eastAsia="仿宋" w:hAnsi="仿宋" w:cs="仿宋" w:hint="eastAsia"/>
          <w:sz w:val="28"/>
          <w:lang w:eastAsia="zh-CN"/>
        </w:rPr>
      </w:pPr>
      <w:bookmarkStart w:id="13" w:name="_Toc976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绩效评估是豆类项目中的关键环节，为确保豆类项目达到预期目标，我们采用了多层次、多维度的绩效评估方法。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豆类项目的战略目标对齐，确保每个决策和行动都与豆类项目整体目标保持一致。团队会定期召开战略对齐会议，审视当前工作与豆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豆类项目进度、质量、成本和风险等方面。这些指标通过数据收集和分析，为豆类项目管理团队提供了客观的评估依据。例如，我们通过豆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绩效评估不仅仅停留在豆类项目内部，还考虑了豆类项目对外部环境的影响。我们定期进行干系人满意度调查，以了解各利益相关方对豆类项目的期望和满意度，并及时做出调整。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这种多层次、多角度的绩效评估方法，使得我们能够全面了解豆类项目的运行状态，及时做出调整，确保豆类项目在不断变化的环境中保持稳健前行。</w:t>
      </w:r>
    </w:p>
    <w:p>
      <w:pPr>
        <w:pStyle w:val="Heading2"/>
        <w:ind w:firstLine="560" w:firstLineChars="200"/>
        <w:rPr>
          <w:rFonts w:ascii="仿宋" w:eastAsia="仿宋" w:hAnsi="仿宋" w:cs="仿宋" w:hint="eastAsia"/>
          <w:sz w:val="28"/>
          <w:lang w:eastAsia="zh-CN"/>
        </w:rPr>
      </w:pPr>
      <w:bookmarkStart w:id="14" w:name="_Toc1938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为了确保豆类项目的有效管理和不断优化，我们采用了精心设计的绩效评估周期。这个周期旨在实现灵活、实时和全面的评估，以适应豆类项目执行中的各种挑战。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豆类项目的不同需求，分为短期、中期和长期。短期评估关注每个迭代或工作周期，以及时发现和解决当前任务中的问题。中期评估涵盖几个迭代，深入了解整体豆类项目的趋势和性能。长期评估则着眼于整个豆类项目阶段，确保豆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豆类项目管理工具和协作平台，团队成员能够随时更新和分享豆类项目数据。这种实时性的反馈机制使我们能够及时察觉潜在问题，快速调整，保持豆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豆类项目的决策制定密不可分。每个周期的豆类项目回顾会议成为集体总结经验、识别问题深层次原因并找到创新解决方案的平台。这种定期的反思与调整机制使豆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805"/>
      <w:r>
        <w:rPr>
          <w:rFonts w:ascii="仿宋" w:eastAsia="仿宋" w:hAnsi="仿宋" w:cs="仿宋" w:hint="eastAsia"/>
          <w:sz w:val="28"/>
          <w:lang w:eastAsia="zh-CN"/>
        </w:rPr>
        <w:t>四、豆类项目建设背景及必要性分析</w:t>
      </w:r>
      <w:bookmarkEnd w:id="15"/>
    </w:p>
    <w:p>
      <w:pPr>
        <w:pStyle w:val="Heading2"/>
        <w:rPr>
          <w:rFonts w:ascii="仿宋" w:eastAsia="仿宋" w:hAnsi="仿宋" w:cs="仿宋" w:hint="eastAsia"/>
          <w:lang w:eastAsia="zh-CN"/>
        </w:rPr>
      </w:pPr>
      <w:bookmarkStart w:id="16" w:name="_Toc22736"/>
      <w:r>
        <w:rPr>
          <w:rFonts w:ascii="仿宋" w:eastAsia="仿宋" w:hAnsi="仿宋" w:cs="仿宋" w:hint="eastAsia"/>
          <w:lang w:eastAsia="zh-CN"/>
        </w:rPr>
        <w:t>(一)、豆类项目背景分析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豆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我们的背景分析将深入挖掘当前行业的发展趋势，通过对竞争态势的全面审视，找到豆类项目在这个潮流中的定位。同时，我们将关注行业内涌现的新兴机遇，以便豆类项目更好地融入行业发展的潮流中。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豆类项目提供了强大的发展动力。我们将聚焦于行业内最新的技术发展趋势，包括但不限于人工智能、大数据分析、物联网等领域。通过深度的技术研究，我们将确保豆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豆类项目发展的源泉。我们将投入更多的精力对市场需求进行深入剖析，超越表面的需求，深入挖掘潜在的市场痛点和机遇。通过对市场需求的细致了解，豆类项目将更有针对性地设计解决方案，满足市场的多样化需求，从而更好地促进豆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豆类项目战略至关重要。我们将对竞争态势进行更为深入的分析，包括但不限于市场份额、产品特点、客户满意度等多个维度。通过深度的竞争分析，豆类项目将能够更准确地把握市场脉搏，制定具有竞争力的豆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豆类项目的发展具有直接的影响。我们将进行更为全面的法规和政策分析，了解行业发展中的潜在法律风险和合规挑战。通过充分了解和遵守相关法规，豆类项目将确保在法律框架内合法合规运营，为豆类项目的稳健发展提供有力支持。</w:t>
      </w:r>
    </w:p>
    <w:p>
      <w:pPr>
        <w:pStyle w:val="Heading2"/>
        <w:ind w:firstLine="560" w:firstLineChars="200"/>
        <w:rPr>
          <w:rFonts w:ascii="仿宋" w:eastAsia="仿宋" w:hAnsi="仿宋" w:cs="仿宋" w:hint="eastAsia"/>
          <w:sz w:val="28"/>
          <w:lang w:eastAsia="zh-CN"/>
        </w:rPr>
      </w:pPr>
      <w:bookmarkStart w:id="17" w:name="_Toc26867"/>
      <w:r>
        <w:rPr>
          <w:rFonts w:ascii="仿宋" w:eastAsia="仿宋" w:hAnsi="仿宋" w:cs="仿宋" w:hint="eastAsia"/>
          <w:sz w:val="28"/>
          <w:lang w:eastAsia="zh-CN"/>
        </w:rPr>
        <w:t>(二)、豆类项目建设必要性分析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建设的迫切性源于对行业发展趋势的深刻洞察。我们正处于一个行业变革的时代，科技创新、数字化转型成为企业发展的关键动力。豆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建设不仅仅是为了跟上潮流，更是为了通过技术创新推动企业的持续发展。通过引入先进的技术和解决方案，豆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豆类项目的建设成为必然选择，通过提高产品质量、拓展服务领域，从而在竞争中获得更多的机会。豆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豆类项目建设的必要性体现在对客户需求更精准的满足。通过豆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建设的背后是对企业持续创新的追求。只有通过不断创新，企业才能在竞争中立于不败之地。豆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3881"/>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0167"/>
      <w:r>
        <w:rPr>
          <w:rFonts w:ascii="仿宋" w:eastAsia="仿宋" w:hAnsi="仿宋" w:cs="仿宋" w:hint="eastAsia"/>
          <w:lang w:eastAsia="zh-CN"/>
        </w:rPr>
        <w:t>(一)、豆类行业分析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豆类行业一直以来都是市场的关注焦点。行业内的发展趋势、竞争态势以及潜在机会都对豆类项目的推进产生深远的影响。通过深入研究行业的整体概貌，我们将更好地理解行业的核心特征，为豆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类行业，技术一直是推动创新和发展的关键因素。我们将对当前技术趋势进行详尽分析，包括但不限于人工智能、大数据应用、先进制造技术等。这有助于豆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豆类项目成功的基础。我们将对主要竞争对手进行深入研究，包括其市场份额、产品特点、市场定位等。通过全面了解竞争对手的优势和劣势，豆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2442"/>
      <w:r>
        <w:rPr>
          <w:rFonts w:ascii="仿宋" w:eastAsia="仿宋" w:hAnsi="仿宋" w:cs="仿宋" w:hint="eastAsia"/>
          <w:sz w:val="28"/>
          <w:lang w:eastAsia="zh-CN"/>
        </w:rPr>
        <w:t>(二)、豆类市场分析预测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https://d.book118.com/696034104011010035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39419A"/>
    <w:rsid w:val="5F3941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03410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2024-01-17T00:08:00Z</dcterms:created>
  <dcterms:modified xsi:type="dcterms:W3CDTF">2024-01-17T00:09:03Z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BAA374F283D1452AB568BD2BDC81053E_11</vt:lpwstr>
  </property>
  <property fmtid="{D5CDD505-2E9C-101B-9397-08002B2CF9AE}" pid="3" name="KSOProductBuildVer">
    <vt:lpwstr>2052-12.1.0.16120</vt:lpwstr>
  </property>
</Properties>
</file>