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马克杯相关行业公司员工职业发展支持与推动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5" w:history="1">
        <w:r>
          <w:rPr>
            <w:rFonts w:ascii="仿宋" w:eastAsia="仿宋" w:hAnsi="仿宋" w:cs="仿宋" w:hint="eastAsia"/>
            <w:lang w:eastAsia="zh-CN"/>
          </w:rPr>
          <w:t>前言</w:t>
        </w:r>
        <w:r>
          <w:tab/>
        </w:r>
        <w:r>
          <w:fldChar w:fldCharType="begin"/>
        </w:r>
        <w:r>
          <w:instrText xml:space="preserve"> PAGEREF _Toc27855 \h </w:instrText>
        </w:r>
        <w:r>
          <w:fldChar w:fldCharType="separate"/>
        </w:r>
        <w:r>
          <w:t>3</w:t>
        </w:r>
        <w:r>
          <w:fldChar w:fldCharType="end"/>
        </w:r>
      </w:hyperlink>
    </w:p>
    <w:p>
      <w:pPr>
        <w:pStyle w:val="TOC1"/>
        <w:tabs>
          <w:tab w:val="right" w:leader="dot" w:pos="8306"/>
        </w:tabs>
      </w:pPr>
      <w:hyperlink w:anchor="_Toc7056" w:history="1">
        <w:r>
          <w:rPr>
            <w:rFonts w:ascii="仿宋" w:eastAsia="仿宋" w:hAnsi="仿宋" w:cs="仿宋" w:hint="eastAsia"/>
            <w:lang w:eastAsia="zh-CN"/>
          </w:rPr>
          <w:t>一、公司简介</w:t>
        </w:r>
        <w:r>
          <w:tab/>
        </w:r>
        <w:r>
          <w:fldChar w:fldCharType="begin"/>
        </w:r>
        <w:r>
          <w:instrText xml:space="preserve"> PAGEREF _Toc7056 \h </w:instrText>
        </w:r>
        <w:r>
          <w:fldChar w:fldCharType="separate"/>
        </w:r>
        <w:r>
          <w:t>3</w:t>
        </w:r>
        <w:r>
          <w:fldChar w:fldCharType="end"/>
        </w:r>
      </w:hyperlink>
    </w:p>
    <w:p>
      <w:pPr>
        <w:pStyle w:val="TOC2"/>
        <w:tabs>
          <w:tab w:val="right" w:leader="dot" w:pos="8306"/>
        </w:tabs>
      </w:pPr>
      <w:hyperlink w:anchor="_Toc16366" w:history="1">
        <w:r>
          <w:rPr>
            <w:rFonts w:ascii="仿宋" w:eastAsia="仿宋" w:hAnsi="仿宋" w:cs="仿宋" w:hint="eastAsia"/>
            <w:lang w:eastAsia="zh-CN"/>
          </w:rPr>
          <w:t>(一)、公司基本信息</w:t>
        </w:r>
        <w:r>
          <w:tab/>
        </w:r>
        <w:r>
          <w:fldChar w:fldCharType="begin"/>
        </w:r>
        <w:r>
          <w:instrText xml:space="preserve"> PAGEREF _Toc16366 \h </w:instrText>
        </w:r>
        <w:r>
          <w:fldChar w:fldCharType="separate"/>
        </w:r>
        <w:r>
          <w:t>3</w:t>
        </w:r>
        <w:r>
          <w:fldChar w:fldCharType="end"/>
        </w:r>
      </w:hyperlink>
    </w:p>
    <w:p>
      <w:pPr>
        <w:pStyle w:val="TOC2"/>
        <w:tabs>
          <w:tab w:val="right" w:leader="dot" w:pos="8306"/>
        </w:tabs>
      </w:pPr>
      <w:hyperlink w:anchor="_Toc1252" w:history="1">
        <w:r>
          <w:rPr>
            <w:rFonts w:ascii="仿宋" w:eastAsia="仿宋" w:hAnsi="仿宋" w:cs="仿宋" w:hint="eastAsia"/>
            <w:lang w:eastAsia="zh-CN"/>
          </w:rPr>
          <w:t>(二)、公司简介</w:t>
        </w:r>
        <w:r>
          <w:tab/>
        </w:r>
        <w:r>
          <w:fldChar w:fldCharType="begin"/>
        </w:r>
        <w:r>
          <w:instrText xml:space="preserve"> PAGEREF _Toc1252 \h </w:instrText>
        </w:r>
        <w:r>
          <w:fldChar w:fldCharType="separate"/>
        </w:r>
        <w:r>
          <w:t>4</w:t>
        </w:r>
        <w:r>
          <w:fldChar w:fldCharType="end"/>
        </w:r>
      </w:hyperlink>
    </w:p>
    <w:p>
      <w:pPr>
        <w:pStyle w:val="TOC2"/>
        <w:tabs>
          <w:tab w:val="right" w:leader="dot" w:pos="8306"/>
        </w:tabs>
      </w:pPr>
      <w:hyperlink w:anchor="_Toc5124" w:history="1">
        <w:r>
          <w:rPr>
            <w:rFonts w:ascii="仿宋" w:eastAsia="仿宋" w:hAnsi="仿宋" w:cs="仿宋" w:hint="eastAsia"/>
            <w:lang w:eastAsia="zh-CN"/>
          </w:rPr>
          <w:t>(三)、核心人员介绍</w:t>
        </w:r>
        <w:r>
          <w:tab/>
        </w:r>
        <w:r>
          <w:fldChar w:fldCharType="begin"/>
        </w:r>
        <w:r>
          <w:instrText xml:space="preserve"> PAGEREF _Toc5124 \h </w:instrText>
        </w:r>
        <w:r>
          <w:fldChar w:fldCharType="separate"/>
        </w:r>
        <w:r>
          <w:t>5</w:t>
        </w:r>
        <w:r>
          <w:fldChar w:fldCharType="end"/>
        </w:r>
      </w:hyperlink>
    </w:p>
    <w:p>
      <w:pPr>
        <w:pStyle w:val="TOC1"/>
        <w:tabs>
          <w:tab w:val="right" w:leader="dot" w:pos="8306"/>
        </w:tabs>
      </w:pPr>
      <w:hyperlink w:anchor="_Toc12301" w:history="1">
        <w:r>
          <w:rPr>
            <w:rFonts w:ascii="仿宋" w:eastAsia="仿宋" w:hAnsi="仿宋" w:cs="仿宋" w:hint="eastAsia"/>
            <w:lang w:eastAsia="zh-CN"/>
          </w:rPr>
          <w:t>二、员工职业生涯规划与发展</w:t>
        </w:r>
        <w:r>
          <w:tab/>
        </w:r>
        <w:r>
          <w:fldChar w:fldCharType="begin"/>
        </w:r>
        <w:r>
          <w:instrText xml:space="preserve"> PAGEREF _Toc12301 \h </w:instrText>
        </w:r>
        <w:r>
          <w:fldChar w:fldCharType="separate"/>
        </w:r>
        <w:r>
          <w:t>8</w:t>
        </w:r>
        <w:r>
          <w:fldChar w:fldCharType="end"/>
        </w:r>
      </w:hyperlink>
    </w:p>
    <w:p>
      <w:pPr>
        <w:pStyle w:val="TOC2"/>
        <w:tabs>
          <w:tab w:val="right" w:leader="dot" w:pos="8306"/>
        </w:tabs>
      </w:pPr>
      <w:hyperlink w:anchor="_Toc5476" w:history="1">
        <w:r>
          <w:rPr>
            <w:rFonts w:ascii="仿宋" w:eastAsia="仿宋" w:hAnsi="仿宋" w:cs="仿宋" w:hint="eastAsia"/>
            <w:lang w:eastAsia="zh-CN"/>
          </w:rPr>
          <w:t>(一)、职业生涯规划概述</w:t>
        </w:r>
        <w:r>
          <w:tab/>
        </w:r>
        <w:r>
          <w:fldChar w:fldCharType="begin"/>
        </w:r>
        <w:r>
          <w:instrText xml:space="preserve"> PAGEREF _Toc5476 \h </w:instrText>
        </w:r>
        <w:r>
          <w:fldChar w:fldCharType="separate"/>
        </w:r>
        <w:r>
          <w:t>8</w:t>
        </w:r>
        <w:r>
          <w:fldChar w:fldCharType="end"/>
        </w:r>
      </w:hyperlink>
    </w:p>
    <w:p>
      <w:pPr>
        <w:pStyle w:val="TOC2"/>
        <w:tabs>
          <w:tab w:val="right" w:leader="dot" w:pos="8306"/>
        </w:tabs>
      </w:pPr>
      <w:hyperlink w:anchor="_Toc14327" w:history="1">
        <w:r>
          <w:rPr>
            <w:rFonts w:ascii="仿宋" w:eastAsia="仿宋" w:hAnsi="仿宋" w:cs="仿宋" w:hint="eastAsia"/>
            <w:lang w:eastAsia="zh-CN"/>
          </w:rPr>
          <w:t>(二)、基本原则与方法</w:t>
        </w:r>
        <w:r>
          <w:tab/>
        </w:r>
        <w:r>
          <w:fldChar w:fldCharType="begin"/>
        </w:r>
        <w:r>
          <w:instrText xml:space="preserve"> PAGEREF _Toc14327 \h </w:instrText>
        </w:r>
        <w:r>
          <w:fldChar w:fldCharType="separate"/>
        </w:r>
        <w:r>
          <w:t>9</w:t>
        </w:r>
        <w:r>
          <w:fldChar w:fldCharType="end"/>
        </w:r>
      </w:hyperlink>
    </w:p>
    <w:p>
      <w:pPr>
        <w:pStyle w:val="TOC2"/>
        <w:tabs>
          <w:tab w:val="right" w:leader="dot" w:pos="8306"/>
        </w:tabs>
      </w:pPr>
      <w:hyperlink w:anchor="_Toc7081" w:history="1">
        <w:r>
          <w:rPr>
            <w:rFonts w:ascii="仿宋" w:eastAsia="仿宋" w:hAnsi="仿宋" w:cs="仿宋" w:hint="eastAsia"/>
            <w:lang w:eastAsia="zh-CN"/>
          </w:rPr>
          <w:t>(三)、员工职业生涯管理</w:t>
        </w:r>
        <w:r>
          <w:tab/>
        </w:r>
        <w:r>
          <w:fldChar w:fldCharType="begin"/>
        </w:r>
        <w:r>
          <w:instrText xml:space="preserve"> PAGEREF _Toc7081 \h </w:instrText>
        </w:r>
        <w:r>
          <w:fldChar w:fldCharType="separate"/>
        </w:r>
        <w:r>
          <w:t>10</w:t>
        </w:r>
        <w:r>
          <w:fldChar w:fldCharType="end"/>
        </w:r>
      </w:hyperlink>
    </w:p>
    <w:p>
      <w:pPr>
        <w:pStyle w:val="TOC2"/>
        <w:tabs>
          <w:tab w:val="right" w:leader="dot" w:pos="8306"/>
        </w:tabs>
      </w:pPr>
      <w:hyperlink w:anchor="_Toc1217" w:history="1">
        <w:r>
          <w:rPr>
            <w:rFonts w:ascii="仿宋" w:eastAsia="仿宋" w:hAnsi="仿宋" w:cs="仿宋" w:hint="eastAsia"/>
            <w:lang w:eastAsia="zh-CN"/>
          </w:rPr>
          <w:t>(四)、职业生涯发展支持体系</w:t>
        </w:r>
        <w:r>
          <w:tab/>
        </w:r>
        <w:r>
          <w:fldChar w:fldCharType="begin"/>
        </w:r>
        <w:r>
          <w:instrText xml:space="preserve"> PAGEREF _Toc1217 \h </w:instrText>
        </w:r>
        <w:r>
          <w:fldChar w:fldCharType="separate"/>
        </w:r>
        <w:r>
          <w:t>11</w:t>
        </w:r>
        <w:r>
          <w:fldChar w:fldCharType="end"/>
        </w:r>
      </w:hyperlink>
    </w:p>
    <w:p>
      <w:pPr>
        <w:pStyle w:val="TOC2"/>
        <w:tabs>
          <w:tab w:val="right" w:leader="dot" w:pos="8306"/>
        </w:tabs>
      </w:pPr>
      <w:hyperlink w:anchor="_Toc27036" w:history="1">
        <w:r>
          <w:rPr>
            <w:rFonts w:ascii="仿宋" w:eastAsia="仿宋" w:hAnsi="仿宋" w:cs="仿宋" w:hint="eastAsia"/>
            <w:lang w:eastAsia="zh-CN"/>
          </w:rPr>
          <w:t>(五)、公司文化与员工职业发展融合</w:t>
        </w:r>
        <w:r>
          <w:tab/>
        </w:r>
        <w:r>
          <w:fldChar w:fldCharType="begin"/>
        </w:r>
        <w:r>
          <w:instrText xml:space="preserve"> PAGEREF _Toc27036 \h </w:instrText>
        </w:r>
        <w:r>
          <w:fldChar w:fldCharType="separate"/>
        </w:r>
        <w:r>
          <w:t>13</w:t>
        </w:r>
        <w:r>
          <w:fldChar w:fldCharType="end"/>
        </w:r>
      </w:hyperlink>
    </w:p>
    <w:p>
      <w:pPr>
        <w:pStyle w:val="TOC2"/>
        <w:tabs>
          <w:tab w:val="right" w:leader="dot" w:pos="8306"/>
        </w:tabs>
      </w:pPr>
      <w:hyperlink w:anchor="_Toc1175" w:history="1">
        <w:r>
          <w:rPr>
            <w:rFonts w:ascii="仿宋" w:eastAsia="仿宋" w:hAnsi="仿宋" w:cs="仿宋" w:hint="eastAsia"/>
            <w:lang w:eastAsia="zh-CN"/>
          </w:rPr>
          <w:t>(六)、未来趋势与发展策略</w:t>
        </w:r>
        <w:r>
          <w:tab/>
        </w:r>
        <w:r>
          <w:fldChar w:fldCharType="begin"/>
        </w:r>
        <w:r>
          <w:instrText xml:space="preserve"> PAGEREF _Toc1175 \h </w:instrText>
        </w:r>
        <w:r>
          <w:fldChar w:fldCharType="separate"/>
        </w:r>
        <w:r>
          <w:t>15</w:t>
        </w:r>
        <w:r>
          <w:fldChar w:fldCharType="end"/>
        </w:r>
      </w:hyperlink>
    </w:p>
    <w:p>
      <w:pPr>
        <w:pStyle w:val="TOC1"/>
        <w:tabs>
          <w:tab w:val="right" w:leader="dot" w:pos="8306"/>
        </w:tabs>
      </w:pPr>
      <w:hyperlink w:anchor="_Toc6452" w:history="1">
        <w:r>
          <w:rPr>
            <w:rFonts w:ascii="仿宋" w:eastAsia="仿宋" w:hAnsi="仿宋" w:cs="仿宋" w:hint="eastAsia"/>
            <w:lang w:eastAsia="zh-CN"/>
          </w:rPr>
          <w:t>三、马克杯行业背景分析</w:t>
        </w:r>
        <w:r>
          <w:tab/>
        </w:r>
        <w:r>
          <w:fldChar w:fldCharType="begin"/>
        </w:r>
        <w:r>
          <w:instrText xml:space="preserve"> PAGEREF _Toc6452 \h </w:instrText>
        </w:r>
        <w:r>
          <w:fldChar w:fldCharType="separate"/>
        </w:r>
        <w:r>
          <w:t>17</w:t>
        </w:r>
        <w:r>
          <w:fldChar w:fldCharType="end"/>
        </w:r>
      </w:hyperlink>
    </w:p>
    <w:p>
      <w:pPr>
        <w:pStyle w:val="TOC2"/>
        <w:tabs>
          <w:tab w:val="right" w:leader="dot" w:pos="8306"/>
        </w:tabs>
      </w:pPr>
      <w:hyperlink w:anchor="_Toc9246" w:history="1">
        <w:r>
          <w:rPr>
            <w:rFonts w:ascii="仿宋" w:eastAsia="仿宋" w:hAnsi="仿宋" w:cs="仿宋" w:hint="eastAsia"/>
            <w:lang w:eastAsia="zh-CN"/>
          </w:rPr>
          <w:t>(一)、马克杯行业背景分析</w:t>
        </w:r>
        <w:r>
          <w:tab/>
        </w:r>
        <w:r>
          <w:fldChar w:fldCharType="begin"/>
        </w:r>
        <w:r>
          <w:instrText xml:space="preserve"> PAGEREF _Toc9246 \h </w:instrText>
        </w:r>
        <w:r>
          <w:fldChar w:fldCharType="separate"/>
        </w:r>
        <w:r>
          <w:t>17</w:t>
        </w:r>
        <w:r>
          <w:fldChar w:fldCharType="end"/>
        </w:r>
      </w:hyperlink>
    </w:p>
    <w:p>
      <w:pPr>
        <w:pStyle w:val="TOC1"/>
        <w:tabs>
          <w:tab w:val="right" w:leader="dot" w:pos="8306"/>
        </w:tabs>
      </w:pPr>
      <w:hyperlink w:anchor="_Toc31948" w:history="1">
        <w:r>
          <w:rPr>
            <w:rFonts w:ascii="仿宋" w:eastAsia="仿宋" w:hAnsi="仿宋" w:cs="仿宋" w:hint="eastAsia"/>
            <w:lang w:eastAsia="zh-CN"/>
          </w:rPr>
          <w:t>四、员工沟通技巧培训与人际关系管理</w:t>
        </w:r>
        <w:r>
          <w:tab/>
        </w:r>
        <w:r>
          <w:fldChar w:fldCharType="begin"/>
        </w:r>
        <w:r>
          <w:instrText xml:space="preserve"> PAGEREF _Toc31948 \h </w:instrText>
        </w:r>
        <w:r>
          <w:fldChar w:fldCharType="separate"/>
        </w:r>
        <w:r>
          <w:t>19</w:t>
        </w:r>
        <w:r>
          <w:fldChar w:fldCharType="end"/>
        </w:r>
      </w:hyperlink>
    </w:p>
    <w:p>
      <w:pPr>
        <w:pStyle w:val="TOC2"/>
        <w:tabs>
          <w:tab w:val="right" w:leader="dot" w:pos="8306"/>
        </w:tabs>
      </w:pPr>
      <w:hyperlink w:anchor="_Toc19308" w:history="1">
        <w:r>
          <w:rPr>
            <w:rFonts w:ascii="仿宋" w:eastAsia="仿宋" w:hAnsi="仿宋" w:cs="仿宋" w:hint="eastAsia"/>
            <w:lang w:eastAsia="zh-CN"/>
          </w:rPr>
          <w:t>(一)、沟通技巧的重要性及培训计划</w:t>
        </w:r>
        <w:r>
          <w:tab/>
        </w:r>
        <w:r>
          <w:fldChar w:fldCharType="begin"/>
        </w:r>
        <w:r>
          <w:instrText xml:space="preserve"> PAGEREF _Toc19308 \h </w:instrText>
        </w:r>
        <w:r>
          <w:fldChar w:fldCharType="separate"/>
        </w:r>
        <w:r>
          <w:t>19</w:t>
        </w:r>
        <w:r>
          <w:fldChar w:fldCharType="end"/>
        </w:r>
      </w:hyperlink>
    </w:p>
    <w:p>
      <w:pPr>
        <w:pStyle w:val="TOC2"/>
        <w:tabs>
          <w:tab w:val="right" w:leader="dot" w:pos="8306"/>
        </w:tabs>
      </w:pPr>
      <w:hyperlink w:anchor="_Toc18109" w:history="1">
        <w:r>
          <w:rPr>
            <w:rFonts w:ascii="仿宋" w:eastAsia="仿宋" w:hAnsi="仿宋" w:cs="仿宋" w:hint="eastAsia"/>
            <w:lang w:eastAsia="zh-CN"/>
          </w:rPr>
          <w:t>(二)、人际关系管理的原则与方法</w:t>
        </w:r>
        <w:r>
          <w:tab/>
        </w:r>
        <w:r>
          <w:fldChar w:fldCharType="begin"/>
        </w:r>
        <w:r>
          <w:instrText xml:space="preserve"> PAGEREF _Toc18109 \h </w:instrText>
        </w:r>
        <w:r>
          <w:fldChar w:fldCharType="separate"/>
        </w:r>
        <w:r>
          <w:t>19</w:t>
        </w:r>
        <w:r>
          <w:fldChar w:fldCharType="end"/>
        </w:r>
      </w:hyperlink>
    </w:p>
    <w:p>
      <w:pPr>
        <w:pStyle w:val="TOC2"/>
        <w:tabs>
          <w:tab w:val="right" w:leader="dot" w:pos="8306"/>
        </w:tabs>
      </w:pPr>
      <w:hyperlink w:anchor="_Toc2986" w:history="1">
        <w:r>
          <w:rPr>
            <w:rFonts w:ascii="仿宋" w:eastAsia="仿宋" w:hAnsi="仿宋" w:cs="仿宋" w:hint="eastAsia"/>
            <w:lang w:eastAsia="zh-CN"/>
          </w:rPr>
          <w:t>(三)、良好人际关系的建立与维护</w:t>
        </w:r>
        <w:r>
          <w:tab/>
        </w:r>
        <w:r>
          <w:fldChar w:fldCharType="begin"/>
        </w:r>
        <w:r>
          <w:instrText xml:space="preserve"> PAGEREF _Toc2986 \h </w:instrText>
        </w:r>
        <w:r>
          <w:fldChar w:fldCharType="separate"/>
        </w:r>
        <w:r>
          <w:t>20</w:t>
        </w:r>
        <w:r>
          <w:fldChar w:fldCharType="end"/>
        </w:r>
      </w:hyperlink>
    </w:p>
    <w:p>
      <w:pPr>
        <w:pStyle w:val="TOC1"/>
        <w:tabs>
          <w:tab w:val="right" w:leader="dot" w:pos="8306"/>
        </w:tabs>
      </w:pPr>
      <w:hyperlink w:anchor="_Toc4853" w:history="1">
        <w:r>
          <w:rPr>
            <w:rFonts w:ascii="仿宋" w:eastAsia="仿宋" w:hAnsi="仿宋" w:cs="仿宋" w:hint="eastAsia"/>
            <w:lang w:eastAsia="zh-CN"/>
          </w:rPr>
          <w:t>五、第八章员工绩效管理</w:t>
        </w:r>
        <w:r>
          <w:tab/>
        </w:r>
        <w:r>
          <w:fldChar w:fldCharType="begin"/>
        </w:r>
        <w:r>
          <w:instrText xml:space="preserve"> PAGEREF _Toc4853 \h </w:instrText>
        </w:r>
        <w:r>
          <w:fldChar w:fldCharType="separate"/>
        </w:r>
        <w:r>
          <w:t>21</w:t>
        </w:r>
        <w:r>
          <w:fldChar w:fldCharType="end"/>
        </w:r>
      </w:hyperlink>
    </w:p>
    <w:p>
      <w:pPr>
        <w:pStyle w:val="TOC2"/>
        <w:tabs>
          <w:tab w:val="right" w:leader="dot" w:pos="8306"/>
        </w:tabs>
      </w:pPr>
      <w:hyperlink w:anchor="_Toc19148" w:history="1">
        <w:r>
          <w:rPr>
            <w:rFonts w:ascii="仿宋" w:eastAsia="仿宋" w:hAnsi="仿宋" w:cs="仿宋" w:hint="eastAsia"/>
            <w:lang w:eastAsia="zh-CN"/>
          </w:rPr>
          <w:t>(一)、绩效评估体系建立</w:t>
        </w:r>
        <w:r>
          <w:tab/>
        </w:r>
        <w:r>
          <w:fldChar w:fldCharType="begin"/>
        </w:r>
        <w:r>
          <w:instrText xml:space="preserve"> PAGEREF _Toc19148 \h </w:instrText>
        </w:r>
        <w:r>
          <w:fldChar w:fldCharType="separate"/>
        </w:r>
        <w:r>
          <w:t>21</w:t>
        </w:r>
        <w:r>
          <w:fldChar w:fldCharType="end"/>
        </w:r>
      </w:hyperlink>
    </w:p>
    <w:p>
      <w:pPr>
        <w:pStyle w:val="TOC2"/>
        <w:tabs>
          <w:tab w:val="right" w:leader="dot" w:pos="8306"/>
        </w:tabs>
      </w:pPr>
      <w:hyperlink w:anchor="_Toc2644" w:history="1">
        <w:r>
          <w:rPr>
            <w:rFonts w:ascii="仿宋" w:eastAsia="仿宋" w:hAnsi="仿宋" w:cs="仿宋" w:hint="eastAsia"/>
            <w:lang w:eastAsia="zh-CN"/>
          </w:rPr>
          <w:t>(二)、绩效考核与反馈</w:t>
        </w:r>
        <w:r>
          <w:tab/>
        </w:r>
        <w:r>
          <w:fldChar w:fldCharType="begin"/>
        </w:r>
        <w:r>
          <w:instrText xml:space="preserve"> PAGEREF _Toc2644 \h </w:instrText>
        </w:r>
        <w:r>
          <w:fldChar w:fldCharType="separate"/>
        </w:r>
        <w:r>
          <w:t>21</w:t>
        </w:r>
        <w:r>
          <w:fldChar w:fldCharType="end"/>
        </w:r>
      </w:hyperlink>
    </w:p>
    <w:p>
      <w:pPr>
        <w:pStyle w:val="TOC2"/>
        <w:tabs>
          <w:tab w:val="right" w:leader="dot" w:pos="8306"/>
        </w:tabs>
      </w:pPr>
      <w:hyperlink w:anchor="_Toc26115" w:history="1">
        <w:r>
          <w:rPr>
            <w:rFonts w:ascii="仿宋" w:eastAsia="仿宋" w:hAnsi="仿宋" w:cs="仿宋" w:hint="eastAsia"/>
            <w:lang w:eastAsia="zh-CN"/>
          </w:rPr>
          <w:t>(三)、激励与奖惩机制</w:t>
        </w:r>
        <w:r>
          <w:tab/>
        </w:r>
        <w:r>
          <w:fldChar w:fldCharType="begin"/>
        </w:r>
        <w:r>
          <w:instrText xml:space="preserve"> PAGEREF _Toc26115 \h </w:instrText>
        </w:r>
        <w:r>
          <w:fldChar w:fldCharType="separate"/>
        </w:r>
        <w:r>
          <w:t>22</w:t>
        </w:r>
        <w:r>
          <w:fldChar w:fldCharType="end"/>
        </w:r>
      </w:hyperlink>
    </w:p>
    <w:p>
      <w:pPr>
        <w:pStyle w:val="TOC1"/>
        <w:tabs>
          <w:tab w:val="right" w:leader="dot" w:pos="8306"/>
        </w:tabs>
      </w:pPr>
      <w:hyperlink w:anchor="_Toc21966" w:history="1">
        <w:r>
          <w:rPr>
            <w:rFonts w:ascii="仿宋" w:eastAsia="仿宋" w:hAnsi="仿宋" w:cs="仿宋" w:hint="eastAsia"/>
            <w:lang w:eastAsia="zh-CN"/>
          </w:rPr>
          <w:t>六、第十三章技术与创新支持</w:t>
        </w:r>
        <w:r>
          <w:tab/>
        </w:r>
        <w:r>
          <w:fldChar w:fldCharType="begin"/>
        </w:r>
        <w:r>
          <w:instrText xml:space="preserve"> PAGEREF _Toc21966 \h </w:instrText>
        </w:r>
        <w:r>
          <w:fldChar w:fldCharType="separate"/>
        </w:r>
        <w:r>
          <w:t>22</w:t>
        </w:r>
        <w:r>
          <w:fldChar w:fldCharType="end"/>
        </w:r>
      </w:hyperlink>
    </w:p>
    <w:p>
      <w:pPr>
        <w:pStyle w:val="TOC2"/>
        <w:tabs>
          <w:tab w:val="right" w:leader="dot" w:pos="8306"/>
        </w:tabs>
      </w:pPr>
      <w:hyperlink w:anchor="_Toc18651" w:history="1">
        <w:r>
          <w:rPr>
            <w:rFonts w:ascii="仿宋" w:eastAsia="仿宋" w:hAnsi="仿宋" w:cs="仿宋" w:hint="eastAsia"/>
            <w:lang w:eastAsia="zh-CN"/>
          </w:rPr>
          <w:t>(一)、技术培训与更新</w:t>
        </w:r>
        <w:r>
          <w:tab/>
        </w:r>
        <w:r>
          <w:fldChar w:fldCharType="begin"/>
        </w:r>
        <w:r>
          <w:instrText xml:space="preserve"> PAGEREF _Toc18651 \h </w:instrText>
        </w:r>
        <w:r>
          <w:fldChar w:fldCharType="separate"/>
        </w:r>
        <w:r>
          <w:t>22</w:t>
        </w:r>
        <w:r>
          <w:fldChar w:fldCharType="end"/>
        </w:r>
      </w:hyperlink>
    </w:p>
    <w:p>
      <w:pPr>
        <w:pStyle w:val="TOC2"/>
        <w:tabs>
          <w:tab w:val="right" w:leader="dot" w:pos="8306"/>
        </w:tabs>
      </w:pPr>
      <w:hyperlink w:anchor="_Toc1944" w:history="1">
        <w:r>
          <w:rPr>
            <w:rFonts w:ascii="仿宋" w:eastAsia="仿宋" w:hAnsi="仿宋" w:cs="仿宋" w:hint="eastAsia"/>
            <w:lang w:eastAsia="zh-CN"/>
          </w:rPr>
          <w:t>(二)、创新文化与项目支持</w:t>
        </w:r>
        <w:r>
          <w:tab/>
        </w:r>
        <w:r>
          <w:fldChar w:fldCharType="begin"/>
        </w:r>
        <w:r>
          <w:instrText xml:space="preserve"> PAGEREF _Toc1944 \h </w:instrText>
        </w:r>
        <w:r>
          <w:fldChar w:fldCharType="separate"/>
        </w:r>
        <w:r>
          <w:t>23</w:t>
        </w:r>
        <w:r>
          <w:fldChar w:fldCharType="end"/>
        </w:r>
      </w:hyperlink>
    </w:p>
    <w:p>
      <w:pPr>
        <w:pStyle w:val="TOC1"/>
        <w:tabs>
          <w:tab w:val="right" w:leader="dot" w:pos="8306"/>
        </w:tabs>
      </w:pPr>
      <w:hyperlink w:anchor="_Toc9760" w:history="1">
        <w:r>
          <w:rPr>
            <w:rFonts w:ascii="仿宋" w:eastAsia="仿宋" w:hAnsi="仿宋" w:cs="仿宋" w:hint="eastAsia"/>
            <w:lang w:eastAsia="zh-CN"/>
          </w:rPr>
          <w:t>七、第三十八章员工社交媒体管理</w:t>
        </w:r>
        <w:r>
          <w:tab/>
        </w:r>
        <w:r>
          <w:fldChar w:fldCharType="begin"/>
        </w:r>
        <w:r>
          <w:instrText xml:space="preserve"> PAGEREF _Toc9760 \h </w:instrText>
        </w:r>
        <w:r>
          <w:fldChar w:fldCharType="separate"/>
        </w:r>
        <w:r>
          <w:t>24</w:t>
        </w:r>
        <w:r>
          <w:fldChar w:fldCharType="end"/>
        </w:r>
      </w:hyperlink>
    </w:p>
    <w:p>
      <w:pPr>
        <w:pStyle w:val="TOC2"/>
        <w:tabs>
          <w:tab w:val="right" w:leader="dot" w:pos="8306"/>
        </w:tabs>
      </w:pPr>
      <w:hyperlink w:anchor="_Toc4861" w:history="1">
        <w:r>
          <w:rPr>
            <w:rFonts w:ascii="仿宋" w:eastAsia="仿宋" w:hAnsi="仿宋" w:cs="仿宋" w:hint="eastAsia"/>
            <w:lang w:eastAsia="zh-CN"/>
          </w:rPr>
          <w:t>(一)、员工社交媒体政策</w:t>
        </w:r>
        <w:r>
          <w:tab/>
        </w:r>
        <w:r>
          <w:fldChar w:fldCharType="begin"/>
        </w:r>
        <w:r>
          <w:instrText xml:space="preserve"> PAGEREF _Toc4861 \h </w:instrText>
        </w:r>
        <w:r>
          <w:fldChar w:fldCharType="separate"/>
        </w:r>
        <w:r>
          <w:t>24</w:t>
        </w:r>
        <w:r>
          <w:fldChar w:fldCharType="end"/>
        </w:r>
      </w:hyperlink>
    </w:p>
    <w:p>
      <w:pPr>
        <w:pStyle w:val="TOC2"/>
        <w:tabs>
          <w:tab w:val="right" w:leader="dot" w:pos="8306"/>
        </w:tabs>
      </w:pPr>
      <w:hyperlink w:anchor="_Toc10487" w:history="1">
        <w:r>
          <w:rPr>
            <w:rFonts w:ascii="仿宋" w:eastAsia="仿宋" w:hAnsi="仿宋" w:cs="仿宋" w:hint="eastAsia"/>
            <w:lang w:eastAsia="zh-CN"/>
          </w:rPr>
          <w:t>(二)、个人品牌与公司形象的关联</w:t>
        </w:r>
        <w:r>
          <w:tab/>
        </w:r>
        <w:r>
          <w:fldChar w:fldCharType="begin"/>
        </w:r>
        <w:r>
          <w:instrText xml:space="preserve"> PAGEREF _Toc10487 \h </w:instrText>
        </w:r>
        <w:r>
          <w:fldChar w:fldCharType="separate"/>
        </w:r>
        <w:r>
          <w:t>25</w:t>
        </w:r>
        <w:r>
          <w:fldChar w:fldCharType="end"/>
        </w:r>
      </w:hyperlink>
    </w:p>
    <w:p>
      <w:pPr>
        <w:pStyle w:val="TOC2"/>
        <w:tabs>
          <w:tab w:val="right" w:leader="dot" w:pos="8306"/>
        </w:tabs>
      </w:pPr>
      <w:hyperlink w:anchor="_Toc28550" w:history="1">
        <w:r>
          <w:rPr>
            <w:rFonts w:ascii="仿宋" w:eastAsia="仿宋" w:hAnsi="仿宋" w:cs="仿宋" w:hint="eastAsia"/>
            <w:lang w:eastAsia="zh-CN"/>
          </w:rPr>
          <w:t>(三)、社交媒体使用准则</w:t>
        </w:r>
        <w:r>
          <w:tab/>
        </w:r>
        <w:r>
          <w:fldChar w:fldCharType="begin"/>
        </w:r>
        <w:r>
          <w:instrText xml:space="preserve"> PAGEREF _Toc28550 \h </w:instrText>
        </w:r>
        <w:r>
          <w:fldChar w:fldCharType="separate"/>
        </w:r>
        <w:r>
          <w:t>27</w:t>
        </w:r>
        <w:r>
          <w:fldChar w:fldCharType="end"/>
        </w:r>
      </w:hyperlink>
    </w:p>
    <w:p>
      <w:pPr>
        <w:pStyle w:val="TOC2"/>
        <w:tabs>
          <w:tab w:val="right" w:leader="dot" w:pos="8306"/>
        </w:tabs>
      </w:pPr>
      <w:hyperlink w:anchor="_Toc26585" w:history="1">
        <w:r>
          <w:rPr>
            <w:rFonts w:ascii="仿宋" w:eastAsia="仿宋" w:hAnsi="仿宋" w:cs="仿宋" w:hint="eastAsia"/>
            <w:lang w:eastAsia="zh-CN"/>
          </w:rPr>
          <w:t>(四)、公司与员工互动</w:t>
        </w:r>
        <w:r>
          <w:tab/>
        </w:r>
        <w:r>
          <w:fldChar w:fldCharType="begin"/>
        </w:r>
        <w:r>
          <w:instrText xml:space="preserve"> PAGEREF _Toc26585 \h </w:instrText>
        </w:r>
        <w:r>
          <w:fldChar w:fldCharType="separate"/>
        </w:r>
        <w:r>
          <w:t>29</w:t>
        </w:r>
        <w:r>
          <w:fldChar w:fldCharType="end"/>
        </w:r>
      </w:hyperlink>
    </w:p>
    <w:p>
      <w:pPr>
        <w:pStyle w:val="TOC2"/>
        <w:tabs>
          <w:tab w:val="right" w:leader="dot" w:pos="8306"/>
        </w:tabs>
      </w:pPr>
      <w:hyperlink w:anchor="_Toc10893" w:history="1">
        <w:r>
          <w:rPr>
            <w:rFonts w:ascii="仿宋" w:eastAsia="仿宋" w:hAnsi="仿宋" w:cs="仿宋" w:hint="eastAsia"/>
            <w:lang w:eastAsia="zh-CN"/>
          </w:rPr>
          <w:t>(五)、公司社交媒体账号管理</w:t>
        </w:r>
        <w:r>
          <w:tab/>
        </w:r>
        <w:r>
          <w:fldChar w:fldCharType="begin"/>
        </w:r>
        <w:r>
          <w:instrText xml:space="preserve"> PAGEREF _Toc10893 \h </w:instrText>
        </w:r>
        <w:r>
          <w:fldChar w:fldCharType="separate"/>
        </w:r>
        <w:r>
          <w:t>31</w:t>
        </w:r>
        <w:r>
          <w:fldChar w:fldCharType="end"/>
        </w:r>
      </w:hyperlink>
    </w:p>
    <w:p>
      <w:pPr>
        <w:pStyle w:val="TOC2"/>
        <w:tabs>
          <w:tab w:val="right" w:leader="dot" w:pos="8306"/>
        </w:tabs>
      </w:pPr>
      <w:hyperlink w:anchor="_Toc28755" w:history="1">
        <w:r>
          <w:rPr>
            <w:rFonts w:ascii="仿宋" w:eastAsia="仿宋" w:hAnsi="仿宋" w:cs="仿宋" w:hint="eastAsia"/>
            <w:lang w:eastAsia="zh-CN"/>
          </w:rPr>
          <w:t>(六)、职业发展机会的分享与推广</w:t>
        </w:r>
        <w:r>
          <w:tab/>
        </w:r>
        <w:r>
          <w:fldChar w:fldCharType="begin"/>
        </w:r>
        <w:r>
          <w:instrText xml:space="preserve"> PAGEREF _Toc28755 \h </w:instrText>
        </w:r>
        <w:r>
          <w:fldChar w:fldCharType="separate"/>
        </w:r>
        <w:r>
          <w:t>32</w:t>
        </w:r>
        <w:r>
          <w:fldChar w:fldCharType="end"/>
        </w:r>
      </w:hyperlink>
    </w:p>
    <w:p>
      <w:pPr>
        <w:pStyle w:val="TOC1"/>
        <w:tabs>
          <w:tab w:val="right" w:leader="dot" w:pos="8306"/>
        </w:tabs>
      </w:pPr>
      <w:hyperlink w:anchor="_Toc654" w:history="1">
        <w:r>
          <w:rPr>
            <w:rFonts w:ascii="仿宋" w:eastAsia="仿宋" w:hAnsi="仿宋" w:cs="仿宋" w:hint="eastAsia"/>
            <w:lang w:eastAsia="zh-CN"/>
          </w:rPr>
          <w:t>八、员工家庭与工作平衡支持计划</w:t>
        </w:r>
        <w:r>
          <w:tab/>
        </w:r>
        <w:r>
          <w:fldChar w:fldCharType="begin"/>
        </w:r>
        <w:r>
          <w:instrText xml:space="preserve"> PAGEREF _Toc654 \h </w:instrText>
        </w:r>
        <w:r>
          <w:fldChar w:fldCharType="separate"/>
        </w:r>
        <w:r>
          <w:t>33</w:t>
        </w:r>
        <w:r>
          <w:fldChar w:fldCharType="end"/>
        </w:r>
      </w:hyperlink>
    </w:p>
    <w:p>
      <w:pPr>
        <w:pStyle w:val="TOC2"/>
        <w:tabs>
          <w:tab w:val="right" w:leader="dot" w:pos="8306"/>
        </w:tabs>
      </w:pPr>
      <w:hyperlink w:anchor="_Toc14762" w:history="1">
        <w:r>
          <w:rPr>
            <w:rFonts w:ascii="仿宋" w:eastAsia="仿宋" w:hAnsi="仿宋" w:cs="仿宋" w:hint="eastAsia"/>
            <w:lang w:eastAsia="zh-CN"/>
          </w:rPr>
          <w:t>(一)、家庭与工作平衡的重要性分析</w:t>
        </w:r>
        <w:r>
          <w:tab/>
        </w:r>
        <w:r>
          <w:fldChar w:fldCharType="begin"/>
        </w:r>
        <w:r>
          <w:instrText xml:space="preserve"> PAGEREF _Toc14762 \h </w:instrText>
        </w:r>
        <w:r>
          <w:fldChar w:fldCharType="separate"/>
        </w:r>
        <w:r>
          <w:t>33</w:t>
        </w:r>
        <w:r>
          <w:fldChar w:fldCharType="end"/>
        </w:r>
      </w:hyperlink>
    </w:p>
    <w:p>
      <w:pPr>
        <w:pStyle w:val="TOC2"/>
        <w:tabs>
          <w:tab w:val="right" w:leader="dot" w:pos="8306"/>
        </w:tabs>
      </w:pPr>
      <w:hyperlink w:anchor="_Toc16797" w:history="1">
        <w:r>
          <w:rPr>
            <w:rFonts w:ascii="仿宋" w:eastAsia="仿宋" w:hAnsi="仿宋" w:cs="仿宋" w:hint="eastAsia"/>
            <w:lang w:eastAsia="zh-CN"/>
          </w:rPr>
          <w:t>(二)、支持计划的制定与实施步骤</w:t>
        </w:r>
        <w:r>
          <w:tab/>
        </w:r>
        <w:r>
          <w:fldChar w:fldCharType="begin"/>
        </w:r>
        <w:r>
          <w:instrText xml:space="preserve"> PAGEREF _Toc16797 \h </w:instrText>
        </w:r>
        <w:r>
          <w:fldChar w:fldCharType="separate"/>
        </w:r>
        <w:r>
          <w:t>33</w:t>
        </w:r>
        <w:r>
          <w:fldChar w:fldCharType="end"/>
        </w:r>
      </w:hyperlink>
    </w:p>
    <w:p>
      <w:pPr>
        <w:pStyle w:val="TOC2"/>
        <w:tabs>
          <w:tab w:val="right" w:leader="dot" w:pos="8306"/>
        </w:tabs>
      </w:pPr>
      <w:hyperlink w:anchor="_Toc32225" w:history="1">
        <w:r>
          <w:rPr>
            <w:rFonts w:ascii="仿宋" w:eastAsia="仿宋" w:hAnsi="仿宋" w:cs="仿宋" w:hint="eastAsia"/>
            <w:lang w:eastAsia="zh-CN"/>
          </w:rPr>
          <w:t>(三)、平衡效果的评估及调整优化</w:t>
        </w:r>
        <w:r>
          <w:tab/>
        </w:r>
        <w:r>
          <w:fldChar w:fldCharType="begin"/>
        </w:r>
        <w:r>
          <w:instrText xml:space="preserve"> PAGEREF _Toc32225 \h </w:instrText>
        </w:r>
        <w:r>
          <w:fldChar w:fldCharType="separate"/>
        </w:r>
        <w:r>
          <w:t>34</w:t>
        </w:r>
        <w:r>
          <w:fldChar w:fldCharType="end"/>
        </w:r>
      </w:hyperlink>
    </w:p>
    <w:p>
      <w:pPr>
        <w:pStyle w:val="TOC1"/>
        <w:tabs>
          <w:tab w:val="right" w:leader="dot" w:pos="8306"/>
        </w:tabs>
      </w:pPr>
      <w:hyperlink w:anchor="_Toc30956" w:history="1">
        <w:r>
          <w:rPr>
            <w:rFonts w:ascii="仿宋" w:eastAsia="仿宋" w:hAnsi="仿宋" w:cs="仿宋" w:hint="eastAsia"/>
            <w:lang w:eastAsia="zh-CN"/>
          </w:rPr>
          <w:t>九、员工社会责任履行及参与公益活动</w:t>
        </w:r>
        <w:r>
          <w:tab/>
        </w:r>
        <w:r>
          <w:fldChar w:fldCharType="begin"/>
        </w:r>
        <w:r>
          <w:instrText xml:space="preserve"> PAGEREF _Toc30956 \h </w:instrText>
        </w:r>
        <w:r>
          <w:fldChar w:fldCharType="separate"/>
        </w:r>
        <w:r>
          <w:t>34</w:t>
        </w:r>
        <w:r>
          <w:fldChar w:fldCharType="end"/>
        </w:r>
      </w:hyperlink>
    </w:p>
    <w:p>
      <w:pPr>
        <w:pStyle w:val="TOC2"/>
        <w:tabs>
          <w:tab w:val="right" w:leader="dot" w:pos="8306"/>
        </w:tabs>
      </w:pPr>
      <w:hyperlink w:anchor="_Toc13236" w:history="1">
        <w:r>
          <w:rPr>
            <w:rFonts w:ascii="仿宋" w:eastAsia="仿宋" w:hAnsi="仿宋" w:cs="仿宋" w:hint="eastAsia"/>
            <w:lang w:eastAsia="zh-CN"/>
          </w:rPr>
          <w:t>(一)、员工社会责任的内涵及履行方式</w:t>
        </w:r>
        <w:r>
          <w:tab/>
        </w:r>
        <w:r>
          <w:fldChar w:fldCharType="begin"/>
        </w:r>
        <w:r>
          <w:instrText xml:space="preserve"> PAGEREF _Toc13236 \h </w:instrText>
        </w:r>
        <w:r>
          <w:fldChar w:fldCharType="separate"/>
        </w:r>
        <w:r>
          <w:t>34</w:t>
        </w:r>
        <w:r>
          <w:fldChar w:fldCharType="end"/>
        </w:r>
      </w:hyperlink>
    </w:p>
    <w:p>
      <w:pPr>
        <w:pStyle w:val="TOC2"/>
        <w:tabs>
          <w:tab w:val="right" w:leader="dot" w:pos="8306"/>
        </w:tabs>
      </w:pPr>
      <w:hyperlink w:anchor="_Toc3413" w:history="1">
        <w:r>
          <w:rPr>
            <w:rFonts w:ascii="仿宋" w:eastAsia="仿宋" w:hAnsi="仿宋" w:cs="仿宋" w:hint="eastAsia"/>
            <w:lang w:eastAsia="zh-CN"/>
          </w:rPr>
          <w:t>(二)、参与公益活动的意义及实施策略</w:t>
        </w:r>
        <w:r>
          <w:tab/>
        </w:r>
        <w:r>
          <w:fldChar w:fldCharType="begin"/>
        </w:r>
        <w:r>
          <w:instrText xml:space="preserve"> PAGEREF _Toc3413 \h </w:instrText>
        </w:r>
        <w:r>
          <w:fldChar w:fldCharType="separate"/>
        </w:r>
        <w:r>
          <w:t>35</w:t>
        </w:r>
        <w:r>
          <w:fldChar w:fldCharType="end"/>
        </w:r>
      </w:hyperlink>
    </w:p>
    <w:p>
      <w:pPr>
        <w:pStyle w:val="TOC2"/>
        <w:tabs>
          <w:tab w:val="right" w:leader="dot" w:pos="8306"/>
        </w:tabs>
      </w:pPr>
      <w:hyperlink w:anchor="_Toc31094" w:history="1">
        <w:r>
          <w:rPr>
            <w:rFonts w:ascii="仿宋" w:eastAsia="仿宋" w:hAnsi="仿宋" w:cs="仿宋" w:hint="eastAsia"/>
            <w:lang w:eastAsia="zh-CN"/>
          </w:rPr>
          <w:t>(三)、社会责任履行及公益活动参与的持续推进</w:t>
        </w:r>
        <w:r>
          <w:tab/>
        </w:r>
        <w:r>
          <w:fldChar w:fldCharType="begin"/>
        </w:r>
        <w:r>
          <w:instrText xml:space="preserve"> PAGEREF _Toc31094 \h </w:instrText>
        </w:r>
        <w:r>
          <w:fldChar w:fldCharType="separate"/>
        </w:r>
        <w:r>
          <w:t>35</w:t>
        </w:r>
        <w:r>
          <w:fldChar w:fldCharType="end"/>
        </w:r>
      </w:hyperlink>
    </w:p>
    <w:p>
      <w:pPr>
        <w:pStyle w:val="TOC1"/>
        <w:tabs>
          <w:tab w:val="right" w:leader="dot" w:pos="8306"/>
        </w:tabs>
      </w:pPr>
      <w:hyperlink w:anchor="_Toc17717" w:history="1">
        <w:r>
          <w:rPr>
            <w:rFonts w:ascii="仿宋" w:eastAsia="仿宋" w:hAnsi="仿宋" w:cs="仿宋" w:hint="eastAsia"/>
            <w:lang w:eastAsia="zh-CN"/>
          </w:rPr>
          <w:t>十、第十二章职业伦理与社会责任</w:t>
        </w:r>
        <w:r>
          <w:tab/>
        </w:r>
        <w:r>
          <w:fldChar w:fldCharType="begin"/>
        </w:r>
        <w:r>
          <w:instrText xml:space="preserve"> PAGEREF _Toc17717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 w:history="1">
        <w:r>
          <w:rPr>
            <w:rFonts w:ascii="仿宋" w:eastAsia="仿宋" w:hAnsi="仿宋" w:cs="仿宋" w:hint="eastAsia"/>
            <w:lang w:eastAsia="zh-CN"/>
          </w:rPr>
          <w:t>(一)、职业道德规范</w:t>
        </w:r>
        <w:r>
          <w:tab/>
        </w:r>
        <w:r>
          <w:fldChar w:fldCharType="begin"/>
        </w:r>
        <w:r>
          <w:instrText xml:space="preserve"> PAGEREF _Toc4 \h </w:instrText>
        </w:r>
        <w:r>
          <w:fldChar w:fldCharType="separate"/>
        </w:r>
        <w:r>
          <w:t>36</w:t>
        </w:r>
        <w:r>
          <w:fldChar w:fldCharType="end"/>
        </w:r>
      </w:hyperlink>
    </w:p>
    <w:p>
      <w:pPr>
        <w:pStyle w:val="TOC2"/>
        <w:tabs>
          <w:tab w:val="right" w:leader="dot" w:pos="8306"/>
        </w:tabs>
      </w:pPr>
      <w:hyperlink w:anchor="_Toc18975" w:history="1">
        <w:r>
          <w:rPr>
            <w:rFonts w:ascii="仿宋" w:eastAsia="仿宋" w:hAnsi="仿宋" w:cs="仿宋" w:hint="eastAsia"/>
            <w:lang w:eastAsia="zh-CN"/>
          </w:rPr>
          <w:t>(二)、社会责任履行</w:t>
        </w:r>
        <w:r>
          <w:tab/>
        </w:r>
        <w:r>
          <w:fldChar w:fldCharType="begin"/>
        </w:r>
        <w:r>
          <w:instrText xml:space="preserve"> PAGEREF _Toc18975 \h </w:instrText>
        </w:r>
        <w:r>
          <w:fldChar w:fldCharType="separate"/>
        </w:r>
        <w:r>
          <w:t>37</w:t>
        </w:r>
        <w:r>
          <w:fldChar w:fldCharType="end"/>
        </w:r>
      </w:hyperlink>
    </w:p>
    <w:p>
      <w:pPr>
        <w:pStyle w:val="TOC1"/>
        <w:tabs>
          <w:tab w:val="right" w:leader="dot" w:pos="8306"/>
        </w:tabs>
      </w:pPr>
      <w:hyperlink w:anchor="_Toc15913" w:history="1">
        <w:r>
          <w:rPr>
            <w:rFonts w:ascii="仿宋" w:eastAsia="仿宋" w:hAnsi="仿宋" w:cs="仿宋" w:hint="eastAsia"/>
            <w:lang w:eastAsia="zh-CN"/>
          </w:rPr>
          <w:t>十一、第四十七章全球人才流动与交流</w:t>
        </w:r>
        <w:r>
          <w:tab/>
        </w:r>
        <w:r>
          <w:fldChar w:fldCharType="begin"/>
        </w:r>
        <w:r>
          <w:instrText xml:space="preserve"> PAGEREF _Toc15913 \h </w:instrText>
        </w:r>
        <w:r>
          <w:fldChar w:fldCharType="separate"/>
        </w:r>
        <w:r>
          <w:t>37</w:t>
        </w:r>
        <w:r>
          <w:fldChar w:fldCharType="end"/>
        </w:r>
      </w:hyperlink>
    </w:p>
    <w:p>
      <w:pPr>
        <w:pStyle w:val="TOC2"/>
        <w:tabs>
          <w:tab w:val="right" w:leader="dot" w:pos="8306"/>
        </w:tabs>
      </w:pPr>
      <w:hyperlink w:anchor="_Toc25904" w:history="1">
        <w:r>
          <w:rPr>
            <w:rFonts w:ascii="仿宋" w:eastAsia="仿宋" w:hAnsi="仿宋" w:cs="仿宋" w:hint="eastAsia"/>
            <w:lang w:eastAsia="zh-CN"/>
          </w:rPr>
          <w:t>(一)、跨国项目与团队</w:t>
        </w:r>
        <w:r>
          <w:tab/>
        </w:r>
        <w:r>
          <w:fldChar w:fldCharType="begin"/>
        </w:r>
        <w:r>
          <w:instrText xml:space="preserve"> PAGEREF _Toc25904 \h </w:instrText>
        </w:r>
        <w:r>
          <w:fldChar w:fldCharType="separate"/>
        </w:r>
        <w:r>
          <w:t>37</w:t>
        </w:r>
        <w:r>
          <w:fldChar w:fldCharType="end"/>
        </w:r>
      </w:hyperlink>
    </w:p>
    <w:p>
      <w:pPr>
        <w:pStyle w:val="TOC2"/>
        <w:tabs>
          <w:tab w:val="right" w:leader="dot" w:pos="8306"/>
        </w:tabs>
      </w:pPr>
      <w:hyperlink w:anchor="_Toc14360" w:history="1">
        <w:r>
          <w:rPr>
            <w:rFonts w:ascii="仿宋" w:eastAsia="仿宋" w:hAnsi="仿宋" w:cs="仿宋" w:hint="eastAsia"/>
            <w:lang w:eastAsia="zh-CN"/>
          </w:rPr>
          <w:t>(二)、全球项目经验的累积</w:t>
        </w:r>
        <w:r>
          <w:tab/>
        </w:r>
        <w:r>
          <w:fldChar w:fldCharType="begin"/>
        </w:r>
        <w:r>
          <w:instrText xml:space="preserve"> PAGEREF _Toc14360 \h </w:instrText>
        </w:r>
        <w:r>
          <w:fldChar w:fldCharType="separate"/>
        </w:r>
        <w:r>
          <w:t>38</w:t>
        </w:r>
        <w:r>
          <w:fldChar w:fldCharType="end"/>
        </w:r>
      </w:hyperlink>
    </w:p>
    <w:p>
      <w:pPr>
        <w:pStyle w:val="TOC2"/>
        <w:tabs>
          <w:tab w:val="right" w:leader="dot" w:pos="8306"/>
        </w:tabs>
      </w:pPr>
      <w:hyperlink w:anchor="_Toc13075" w:history="1">
        <w:r>
          <w:rPr>
            <w:rFonts w:ascii="仿宋" w:eastAsia="仿宋" w:hAnsi="仿宋" w:cs="仿宋" w:hint="eastAsia"/>
            <w:lang w:eastAsia="zh-CN"/>
          </w:rPr>
          <w:t>(三)、跨文化团队领导与协作</w:t>
        </w:r>
        <w:r>
          <w:tab/>
        </w:r>
        <w:r>
          <w:fldChar w:fldCharType="begin"/>
        </w:r>
        <w:r>
          <w:instrText xml:space="preserve"> PAGEREF _Toc13075 \h </w:instrText>
        </w:r>
        <w:r>
          <w:fldChar w:fldCharType="separate"/>
        </w:r>
        <w:r>
          <w:t>39</w:t>
        </w:r>
        <w:r>
          <w:fldChar w:fldCharType="end"/>
        </w:r>
      </w:hyperlink>
    </w:p>
    <w:p>
      <w:pPr>
        <w:pStyle w:val="TOC2"/>
        <w:tabs>
          <w:tab w:val="right" w:leader="dot" w:pos="8306"/>
        </w:tabs>
      </w:pPr>
      <w:hyperlink w:anchor="_Toc17404" w:history="1">
        <w:r>
          <w:rPr>
            <w:rFonts w:ascii="仿宋" w:eastAsia="仿宋" w:hAnsi="仿宋" w:cs="仿宋" w:hint="eastAsia"/>
            <w:lang w:eastAsia="zh-CN"/>
          </w:rPr>
          <w:t>(四)、跨国交流与人才培养</w:t>
        </w:r>
        <w:r>
          <w:tab/>
        </w:r>
        <w:r>
          <w:fldChar w:fldCharType="begin"/>
        </w:r>
        <w:r>
          <w:instrText xml:space="preserve"> PAGEREF _Toc17404 \h </w:instrText>
        </w:r>
        <w:r>
          <w:fldChar w:fldCharType="separate"/>
        </w:r>
        <w:r>
          <w:t>40</w:t>
        </w:r>
        <w:r>
          <w:fldChar w:fldCharType="end"/>
        </w:r>
      </w:hyperlink>
    </w:p>
    <w:p>
      <w:pPr>
        <w:pStyle w:val="TOC2"/>
        <w:tabs>
          <w:tab w:val="right" w:leader="dot" w:pos="8306"/>
        </w:tabs>
      </w:pPr>
      <w:hyperlink w:anchor="_Toc13544" w:history="1">
        <w:r>
          <w:rPr>
            <w:rFonts w:ascii="仿宋" w:eastAsia="仿宋" w:hAnsi="仿宋" w:cs="仿宋" w:hint="eastAsia"/>
            <w:lang w:eastAsia="zh-CN"/>
          </w:rPr>
          <w:t>(五)、跨国交流计划的实施</w:t>
        </w:r>
        <w:r>
          <w:tab/>
        </w:r>
        <w:r>
          <w:fldChar w:fldCharType="begin"/>
        </w:r>
        <w:r>
          <w:instrText xml:space="preserve"> PAGEREF _Toc13544 \h </w:instrText>
        </w:r>
        <w:r>
          <w:fldChar w:fldCharType="separate"/>
        </w:r>
        <w:r>
          <w:t>41</w:t>
        </w:r>
        <w:r>
          <w:fldChar w:fldCharType="end"/>
        </w:r>
      </w:hyperlink>
    </w:p>
    <w:p>
      <w:pPr>
        <w:pStyle w:val="TOC2"/>
        <w:tabs>
          <w:tab w:val="right" w:leader="dot" w:pos="8306"/>
        </w:tabs>
      </w:pPr>
      <w:hyperlink w:anchor="_Toc15263" w:history="1">
        <w:r>
          <w:rPr>
            <w:rFonts w:ascii="仿宋" w:eastAsia="仿宋" w:hAnsi="仿宋" w:cs="仿宋" w:hint="eastAsia"/>
            <w:lang w:eastAsia="zh-CN"/>
          </w:rPr>
          <w:t>(六)、跨国培训与知识转移</w:t>
        </w:r>
        <w:r>
          <w:tab/>
        </w:r>
        <w:r>
          <w:fldChar w:fldCharType="begin"/>
        </w:r>
        <w:r>
          <w:instrText xml:space="preserve"> PAGEREF _Toc15263 \h </w:instrText>
        </w:r>
        <w:r>
          <w:fldChar w:fldCharType="separate"/>
        </w:r>
        <w:r>
          <w:t>42</w:t>
        </w:r>
        <w:r>
          <w:fldChar w:fldCharType="end"/>
        </w:r>
      </w:hyperlink>
    </w:p>
    <w:p>
      <w:pPr>
        <w:pStyle w:val="TOC1"/>
        <w:tabs>
          <w:tab w:val="right" w:leader="dot" w:pos="8306"/>
        </w:tabs>
      </w:pPr>
      <w:hyperlink w:anchor="_Toc3506" w:history="1">
        <w:r>
          <w:rPr>
            <w:rFonts w:ascii="仿宋" w:eastAsia="仿宋" w:hAnsi="仿宋" w:cs="仿宋" w:hint="eastAsia"/>
            <w:lang w:eastAsia="zh-CN"/>
          </w:rPr>
          <w:t>十二、第四十三章员工参与决策与公司治理</w:t>
        </w:r>
        <w:r>
          <w:tab/>
        </w:r>
        <w:r>
          <w:fldChar w:fldCharType="begin"/>
        </w:r>
        <w:r>
          <w:instrText xml:space="preserve"> PAGEREF _Toc3506 \h </w:instrText>
        </w:r>
        <w:r>
          <w:fldChar w:fldCharType="separate"/>
        </w:r>
        <w:r>
          <w:t>43</w:t>
        </w:r>
        <w:r>
          <w:fldChar w:fldCharType="end"/>
        </w:r>
      </w:hyperlink>
    </w:p>
    <w:p>
      <w:pPr>
        <w:pStyle w:val="TOC2"/>
        <w:tabs>
          <w:tab w:val="right" w:leader="dot" w:pos="8306"/>
        </w:tabs>
      </w:pPr>
      <w:hyperlink w:anchor="_Toc19646" w:history="1">
        <w:r>
          <w:rPr>
            <w:rFonts w:ascii="仿宋" w:eastAsia="仿宋" w:hAnsi="仿宋" w:cs="仿宋" w:hint="eastAsia"/>
            <w:lang w:eastAsia="zh-CN"/>
          </w:rPr>
          <w:t>(一)、员工参与决策机制</w:t>
        </w:r>
        <w:r>
          <w:tab/>
        </w:r>
        <w:r>
          <w:fldChar w:fldCharType="begin"/>
        </w:r>
        <w:r>
          <w:instrText xml:space="preserve"> PAGEREF _Toc19646 \h </w:instrText>
        </w:r>
        <w:r>
          <w:fldChar w:fldCharType="separate"/>
        </w:r>
        <w:r>
          <w:t>43</w:t>
        </w:r>
        <w:r>
          <w:fldChar w:fldCharType="end"/>
        </w:r>
      </w:hyperlink>
    </w:p>
    <w:p>
      <w:pPr>
        <w:pStyle w:val="TOC2"/>
        <w:tabs>
          <w:tab w:val="right" w:leader="dot" w:pos="8306"/>
        </w:tabs>
      </w:pPr>
      <w:hyperlink w:anchor="_Toc30719" w:history="1">
        <w:r>
          <w:rPr>
            <w:rFonts w:ascii="仿宋" w:eastAsia="仿宋" w:hAnsi="仿宋" w:cs="仿宋" w:hint="eastAsia"/>
            <w:lang w:eastAsia="zh-CN"/>
          </w:rPr>
          <w:t>(二)、参与决策的渠道与机会</w:t>
        </w:r>
        <w:r>
          <w:tab/>
        </w:r>
        <w:r>
          <w:fldChar w:fldCharType="begin"/>
        </w:r>
        <w:r>
          <w:instrText xml:space="preserve"> PAGEREF _Toc30719 \h </w:instrText>
        </w:r>
        <w:r>
          <w:fldChar w:fldCharType="separate"/>
        </w:r>
        <w:r>
          <w:t>43</w:t>
        </w:r>
        <w:r>
          <w:fldChar w:fldCharType="end"/>
        </w:r>
      </w:hyperlink>
    </w:p>
    <w:p>
      <w:pPr>
        <w:pStyle w:val="TOC2"/>
        <w:tabs>
          <w:tab w:val="right" w:leader="dot" w:pos="8306"/>
        </w:tabs>
      </w:pPr>
      <w:hyperlink w:anchor="_Toc25729" w:history="1">
        <w:r>
          <w:rPr>
            <w:rFonts w:ascii="仿宋" w:eastAsia="仿宋" w:hAnsi="仿宋" w:cs="仿宋" w:hint="eastAsia"/>
            <w:lang w:eastAsia="zh-CN"/>
          </w:rPr>
          <w:t>(三)、代表员工意见的制度</w:t>
        </w:r>
        <w:r>
          <w:tab/>
        </w:r>
        <w:r>
          <w:fldChar w:fldCharType="begin"/>
        </w:r>
        <w:r>
          <w:instrText xml:space="preserve"> PAGEREF _Toc25729 \h </w:instrText>
        </w:r>
        <w:r>
          <w:fldChar w:fldCharType="separate"/>
        </w:r>
        <w:r>
          <w:t>44</w:t>
        </w:r>
        <w:r>
          <w:fldChar w:fldCharType="end"/>
        </w:r>
      </w:hyperlink>
    </w:p>
    <w:p>
      <w:pPr>
        <w:pStyle w:val="TOC2"/>
        <w:tabs>
          <w:tab w:val="right" w:leader="dot" w:pos="8306"/>
        </w:tabs>
      </w:pPr>
      <w:hyperlink w:anchor="_Toc7640" w:history="1">
        <w:r>
          <w:rPr>
            <w:rFonts w:ascii="仿宋" w:eastAsia="仿宋" w:hAnsi="仿宋" w:cs="仿宋" w:hint="eastAsia"/>
            <w:lang w:eastAsia="zh-CN"/>
          </w:rPr>
          <w:t>(四)、公司治理与透明度</w:t>
        </w:r>
        <w:r>
          <w:tab/>
        </w:r>
        <w:r>
          <w:fldChar w:fldCharType="begin"/>
        </w:r>
        <w:r>
          <w:instrText xml:space="preserve"> PAGEREF _Toc7640 \h </w:instrText>
        </w:r>
        <w:r>
          <w:fldChar w:fldCharType="separate"/>
        </w:r>
        <w:r>
          <w:t>45</w:t>
        </w:r>
        <w:r>
          <w:fldChar w:fldCharType="end"/>
        </w:r>
      </w:hyperlink>
    </w:p>
    <w:p>
      <w:pPr>
        <w:pStyle w:val="TOC2"/>
        <w:tabs>
          <w:tab w:val="right" w:leader="dot" w:pos="8306"/>
        </w:tabs>
      </w:pPr>
      <w:hyperlink w:anchor="_Toc22575" w:history="1">
        <w:r>
          <w:rPr>
            <w:rFonts w:ascii="仿宋" w:eastAsia="仿宋" w:hAnsi="仿宋" w:cs="仿宋" w:hint="eastAsia"/>
            <w:lang w:eastAsia="zh-CN"/>
          </w:rPr>
          <w:t>(五)、公司治理结构的建设</w:t>
        </w:r>
        <w:r>
          <w:tab/>
        </w:r>
        <w:r>
          <w:fldChar w:fldCharType="begin"/>
        </w:r>
        <w:r>
          <w:instrText xml:space="preserve"> PAGEREF _Toc22575 \h </w:instrText>
        </w:r>
        <w:r>
          <w:fldChar w:fldCharType="separate"/>
        </w:r>
        <w:r>
          <w:t>45</w:t>
        </w:r>
        <w:r>
          <w:fldChar w:fldCharType="end"/>
        </w:r>
      </w:hyperlink>
    </w:p>
    <w:p>
      <w:pPr>
        <w:pStyle w:val="TOC2"/>
        <w:tabs>
          <w:tab w:val="right" w:leader="dot" w:pos="8306"/>
        </w:tabs>
      </w:pPr>
      <w:hyperlink w:anchor="_Toc3397" w:history="1">
        <w:r>
          <w:rPr>
            <w:rFonts w:ascii="仿宋" w:eastAsia="仿宋" w:hAnsi="仿宋" w:cs="仿宋" w:hint="eastAsia"/>
            <w:lang w:eastAsia="zh-CN"/>
          </w:rPr>
          <w:t>(六)、公司业绩与财务信息的公开</w:t>
        </w:r>
        <w:r>
          <w:tab/>
        </w:r>
        <w:r>
          <w:fldChar w:fldCharType="begin"/>
        </w:r>
        <w:r>
          <w:instrText xml:space="preserve"> PAGEREF _Toc3397 \h </w:instrText>
        </w:r>
        <w:r>
          <w:fldChar w:fldCharType="separate"/>
        </w:r>
        <w:r>
          <w:t>46</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十三、员工满意度调查与提升策略</w:t>
        </w:r>
        <w:r>
          <w:tab/>
        </w:r>
        <w:r>
          <w:fldChar w:fldCharType="begin"/>
        </w:r>
        <w:r>
          <w:instrText xml:space="preserve"> PAGEREF _Toc15391 \h </w:instrText>
        </w:r>
        <w:r>
          <w:fldChar w:fldCharType="separate"/>
        </w:r>
        <w:r>
          <w:t>47</w:t>
        </w:r>
        <w:r>
          <w:fldChar w:fldCharType="end"/>
        </w:r>
      </w:hyperlink>
    </w:p>
    <w:p>
      <w:pPr>
        <w:pStyle w:val="TOC2"/>
        <w:tabs>
          <w:tab w:val="right" w:leader="dot" w:pos="8306"/>
        </w:tabs>
      </w:pPr>
      <w:hyperlink w:anchor="_Toc5612" w:history="1">
        <w:r>
          <w:rPr>
            <w:rFonts w:ascii="仿宋" w:eastAsia="仿宋" w:hAnsi="仿宋" w:cs="仿宋" w:hint="eastAsia"/>
            <w:lang w:eastAsia="zh-CN"/>
          </w:rPr>
          <w:t>(一)、满意度调查的设计与实施</w:t>
        </w:r>
        <w:r>
          <w:tab/>
        </w:r>
        <w:r>
          <w:fldChar w:fldCharType="begin"/>
        </w:r>
        <w:r>
          <w:instrText xml:space="preserve"> PAGEREF _Toc5612 \h </w:instrText>
        </w:r>
        <w:r>
          <w:fldChar w:fldCharType="separate"/>
        </w:r>
        <w:r>
          <w:t>47</w:t>
        </w:r>
        <w:r>
          <w:fldChar w:fldCharType="end"/>
        </w:r>
      </w:hyperlink>
    </w:p>
    <w:p>
      <w:pPr>
        <w:pStyle w:val="TOC2"/>
        <w:tabs>
          <w:tab w:val="right" w:leader="dot" w:pos="8306"/>
        </w:tabs>
      </w:pPr>
      <w:hyperlink w:anchor="_Toc9062" w:history="1">
        <w:r>
          <w:rPr>
            <w:rFonts w:ascii="仿宋" w:eastAsia="仿宋" w:hAnsi="仿宋" w:cs="仿宋" w:hint="eastAsia"/>
            <w:lang w:eastAsia="zh-CN"/>
          </w:rPr>
          <w:t>(二)、员工满意度的分析与解读</w:t>
        </w:r>
        <w:r>
          <w:tab/>
        </w:r>
        <w:r>
          <w:fldChar w:fldCharType="begin"/>
        </w:r>
        <w:r>
          <w:instrText xml:space="preserve"> PAGEREF _Toc9062 \h </w:instrText>
        </w:r>
        <w:r>
          <w:fldChar w:fldCharType="separate"/>
        </w:r>
        <w:r>
          <w:t>49</w:t>
        </w:r>
        <w:r>
          <w:fldChar w:fldCharType="end"/>
        </w:r>
      </w:hyperlink>
    </w:p>
    <w:p>
      <w:pPr>
        <w:pStyle w:val="TOC2"/>
        <w:tabs>
          <w:tab w:val="right" w:leader="dot" w:pos="8306"/>
        </w:tabs>
      </w:pPr>
      <w:hyperlink w:anchor="_Toc137" w:history="1">
        <w:r>
          <w:rPr>
            <w:rFonts w:ascii="仿宋" w:eastAsia="仿宋" w:hAnsi="仿宋" w:cs="仿宋" w:hint="eastAsia"/>
            <w:lang w:eastAsia="zh-CN"/>
          </w:rPr>
          <w:t>(三)、提升员工满意度的措施与行动计划</w:t>
        </w:r>
        <w:r>
          <w:tab/>
        </w:r>
        <w:r>
          <w:fldChar w:fldCharType="begin"/>
        </w:r>
        <w:r>
          <w:instrText xml:space="preserve"> PAGEREF _Toc137 \h </w:instrText>
        </w:r>
        <w:r>
          <w:fldChar w:fldCharType="separate"/>
        </w:r>
        <w:r>
          <w:t>51</w:t>
        </w:r>
        <w:r>
          <w:fldChar w:fldCharType="end"/>
        </w:r>
      </w:hyperlink>
    </w:p>
    <w:p>
      <w:pPr>
        <w:pStyle w:val="TOC1"/>
        <w:tabs>
          <w:tab w:val="right" w:leader="dot" w:pos="8306"/>
        </w:tabs>
      </w:pPr>
      <w:hyperlink w:anchor="_Toc5596" w:history="1">
        <w:r>
          <w:rPr>
            <w:rFonts w:ascii="仿宋" w:eastAsia="仿宋" w:hAnsi="仿宋" w:cs="仿宋" w:hint="eastAsia"/>
            <w:lang w:eastAsia="zh-CN"/>
          </w:rPr>
          <w:t>十四、第四十五章员工品牌建设</w:t>
        </w:r>
        <w:r>
          <w:tab/>
        </w:r>
        <w:r>
          <w:fldChar w:fldCharType="begin"/>
        </w:r>
        <w:r>
          <w:instrText xml:space="preserve"> PAGEREF _Toc5596 \h </w:instrText>
        </w:r>
        <w:r>
          <w:fldChar w:fldCharType="separate"/>
        </w:r>
        <w:r>
          <w:t>52</w:t>
        </w:r>
        <w:r>
          <w:fldChar w:fldCharType="end"/>
        </w:r>
      </w:hyperlink>
    </w:p>
    <w:p>
      <w:pPr>
        <w:pStyle w:val="TOC2"/>
        <w:tabs>
          <w:tab w:val="right" w:leader="dot" w:pos="8306"/>
        </w:tabs>
      </w:pPr>
      <w:hyperlink w:anchor="_Toc22362" w:history="1">
        <w:r>
          <w:rPr>
            <w:rFonts w:ascii="仿宋" w:eastAsia="仿宋" w:hAnsi="仿宋" w:cs="仿宋" w:hint="eastAsia"/>
            <w:lang w:eastAsia="zh-CN"/>
          </w:rPr>
          <w:t>(一)、个人品牌管理</w:t>
        </w:r>
        <w:r>
          <w:tab/>
        </w:r>
        <w:r>
          <w:fldChar w:fldCharType="begin"/>
        </w:r>
        <w:r>
          <w:instrText xml:space="preserve"> PAGEREF _Toc22362 \h </w:instrText>
        </w:r>
        <w:r>
          <w:fldChar w:fldCharType="separate"/>
        </w:r>
        <w:r>
          <w:t>52</w:t>
        </w:r>
        <w:r>
          <w:fldChar w:fldCharType="end"/>
        </w:r>
      </w:hyperlink>
    </w:p>
    <w:p>
      <w:pPr>
        <w:pStyle w:val="TOC2"/>
        <w:tabs>
          <w:tab w:val="right" w:leader="dot" w:pos="8306"/>
        </w:tabs>
      </w:pPr>
      <w:hyperlink w:anchor="_Toc14192" w:history="1">
        <w:r>
          <w:rPr>
            <w:rFonts w:ascii="仿宋" w:eastAsia="仿宋" w:hAnsi="仿宋" w:cs="仿宋" w:hint="eastAsia"/>
            <w:lang w:eastAsia="zh-CN"/>
          </w:rPr>
          <w:t>(二)、在马克杯行业内建立个人影响力</w:t>
        </w:r>
        <w:r>
          <w:tab/>
        </w:r>
        <w:r>
          <w:fldChar w:fldCharType="begin"/>
        </w:r>
        <w:r>
          <w:instrText xml:space="preserve"> PAGEREF _Toc14192 \h </w:instrText>
        </w:r>
        <w:r>
          <w:fldChar w:fldCharType="separate"/>
        </w:r>
        <w:r>
          <w:t>53</w:t>
        </w:r>
        <w:r>
          <w:fldChar w:fldCharType="end"/>
        </w:r>
      </w:hyperlink>
    </w:p>
    <w:p>
      <w:pPr>
        <w:pStyle w:val="TOC2"/>
        <w:tabs>
          <w:tab w:val="right" w:leader="dot" w:pos="8306"/>
        </w:tabs>
      </w:pPr>
      <w:hyperlink w:anchor="_Toc28336" w:history="1">
        <w:r>
          <w:rPr>
            <w:rFonts w:ascii="仿宋" w:eastAsia="仿宋" w:hAnsi="仿宋" w:cs="仿宋" w:hint="eastAsia"/>
            <w:lang w:eastAsia="zh-CN"/>
          </w:rPr>
          <w:t>(三)、个人品牌与公司品牌的关联</w:t>
        </w:r>
        <w:r>
          <w:tab/>
        </w:r>
        <w:r>
          <w:fldChar w:fldCharType="begin"/>
        </w:r>
        <w:r>
          <w:instrText xml:space="preserve"> PAGEREF _Toc28336 \h </w:instrText>
        </w:r>
        <w:r>
          <w:fldChar w:fldCharType="separate"/>
        </w:r>
        <w:r>
          <w:t>54</w:t>
        </w:r>
        <w:r>
          <w:fldChar w:fldCharType="end"/>
        </w:r>
      </w:hyperlink>
    </w:p>
    <w:p>
      <w:pPr>
        <w:pStyle w:val="TOC2"/>
        <w:tabs>
          <w:tab w:val="right" w:leader="dot" w:pos="8306"/>
        </w:tabs>
      </w:pPr>
      <w:hyperlink w:anchor="_Toc13020" w:history="1">
        <w:r>
          <w:rPr>
            <w:rFonts w:ascii="仿宋" w:eastAsia="仿宋" w:hAnsi="仿宋" w:cs="仿宋" w:hint="eastAsia"/>
            <w:lang w:eastAsia="zh-CN"/>
          </w:rPr>
          <w:t>(四)、社交媒体与个人品牌</w:t>
        </w:r>
        <w:r>
          <w:tab/>
        </w:r>
        <w:r>
          <w:fldChar w:fldCharType="begin"/>
        </w:r>
        <w:r>
          <w:instrText xml:space="preserve"> PAGEREF _Toc13020 \h </w:instrText>
        </w:r>
        <w:r>
          <w:fldChar w:fldCharType="separate"/>
        </w:r>
        <w:r>
          <w:t>55</w:t>
        </w:r>
        <w:r>
          <w:fldChar w:fldCharType="end"/>
        </w:r>
      </w:hyperlink>
    </w:p>
    <w:p>
      <w:pPr>
        <w:pStyle w:val="TOC2"/>
        <w:tabs>
          <w:tab w:val="right" w:leader="dot" w:pos="8306"/>
        </w:tabs>
      </w:pPr>
      <w:hyperlink w:anchor="_Toc5955" w:history="1">
        <w:r>
          <w:rPr>
            <w:rFonts w:ascii="仿宋" w:eastAsia="仿宋" w:hAnsi="仿宋" w:cs="仿宋" w:hint="eastAsia"/>
            <w:lang w:eastAsia="zh-CN"/>
          </w:rPr>
          <w:t>(五)、个人品牌的社交媒体传播</w:t>
        </w:r>
        <w:r>
          <w:tab/>
        </w:r>
        <w:r>
          <w:fldChar w:fldCharType="begin"/>
        </w:r>
        <w:r>
          <w:instrText xml:space="preserve"> PAGEREF _Toc5955 \h </w:instrText>
        </w:r>
        <w:r>
          <w:fldChar w:fldCharType="separate"/>
        </w:r>
        <w:r>
          <w:t>56</w:t>
        </w:r>
        <w:r>
          <w:fldChar w:fldCharType="end"/>
        </w:r>
      </w:hyperlink>
    </w:p>
    <w:p>
      <w:pPr>
        <w:pStyle w:val="TOC2"/>
        <w:tabs>
          <w:tab w:val="right" w:leader="dot" w:pos="8306"/>
        </w:tabs>
      </w:pPr>
      <w:hyperlink w:anchor="_Toc19258" w:history="1">
        <w:r>
          <w:rPr>
            <w:rFonts w:ascii="仿宋" w:eastAsia="仿宋" w:hAnsi="仿宋" w:cs="仿宋" w:hint="eastAsia"/>
            <w:lang w:eastAsia="zh-CN"/>
          </w:rPr>
          <w:t>(六)、员工品牌建设与公司形象一致性</w:t>
        </w:r>
        <w:r>
          <w:tab/>
        </w:r>
        <w:r>
          <w:fldChar w:fldCharType="begin"/>
        </w:r>
        <w:r>
          <w:instrText xml:space="preserve"> PAGEREF _Toc19258 \h </w:instrText>
        </w:r>
        <w:r>
          <w:fldChar w:fldCharType="separate"/>
        </w:r>
        <w:r>
          <w:t>56</w:t>
        </w:r>
        <w:r>
          <w:fldChar w:fldCharType="end"/>
        </w:r>
      </w:hyperlink>
    </w:p>
    <w:p>
      <w:pPr>
        <w:pStyle w:val="TOC1"/>
        <w:tabs>
          <w:tab w:val="right" w:leader="dot" w:pos="8306"/>
        </w:tabs>
      </w:pPr>
      <w:hyperlink w:anchor="_Toc28676" w:history="1">
        <w:r>
          <w:rPr>
            <w:rFonts w:ascii="仿宋" w:eastAsia="仿宋" w:hAnsi="仿宋" w:cs="仿宋" w:hint="eastAsia"/>
            <w:lang w:eastAsia="zh-CN"/>
          </w:rPr>
          <w:t>十五、第四十八章员工环保与可持续发展</w:t>
        </w:r>
        <w:r>
          <w:tab/>
        </w:r>
        <w:r>
          <w:fldChar w:fldCharType="begin"/>
        </w:r>
        <w:r>
          <w:instrText xml:space="preserve"> PAGEREF _Toc28676 \h </w:instrText>
        </w:r>
        <w:r>
          <w:fldChar w:fldCharType="separate"/>
        </w:r>
        <w:r>
          <w:t>57</w:t>
        </w:r>
        <w:r>
          <w:fldChar w:fldCharType="end"/>
        </w:r>
      </w:hyperlink>
    </w:p>
    <w:p>
      <w:pPr>
        <w:pStyle w:val="TOC2"/>
        <w:tabs>
          <w:tab w:val="right" w:leader="dot" w:pos="8306"/>
        </w:tabs>
      </w:pPr>
      <w:hyperlink w:anchor="_Toc21260" w:history="1">
        <w:r>
          <w:rPr>
            <w:rFonts w:ascii="仿宋" w:eastAsia="仿宋" w:hAnsi="仿宋" w:cs="仿宋" w:hint="eastAsia"/>
            <w:lang w:eastAsia="zh-CN"/>
          </w:rPr>
          <w:t>(一)、环保意识与培训</w:t>
        </w:r>
        <w:r>
          <w:tab/>
        </w:r>
        <w:r>
          <w:fldChar w:fldCharType="begin"/>
        </w:r>
        <w:r>
          <w:instrText xml:space="preserve"> PAGEREF _Toc21260 \h </w:instrText>
        </w:r>
        <w:r>
          <w:fldChar w:fldCharType="separate"/>
        </w:r>
        <w:r>
          <w:t>57</w:t>
        </w:r>
        <w:r>
          <w:fldChar w:fldCharType="end"/>
        </w:r>
      </w:hyperlink>
    </w:p>
    <w:p>
      <w:pPr>
        <w:pStyle w:val="TOC2"/>
        <w:tabs>
          <w:tab w:val="right" w:leader="dot" w:pos="8306"/>
        </w:tabs>
      </w:pPr>
      <w:hyperlink w:anchor="_Toc15219" w:history="1">
        <w:r>
          <w:rPr>
            <w:rFonts w:ascii="仿宋" w:eastAsia="仿宋" w:hAnsi="仿宋" w:cs="仿宋" w:hint="eastAsia"/>
            <w:lang w:eastAsia="zh-CN"/>
          </w:rPr>
          <w:t>(二)、公司环保文化的传播</w:t>
        </w:r>
        <w:r>
          <w:tab/>
        </w:r>
        <w:r>
          <w:fldChar w:fldCharType="begin"/>
        </w:r>
        <w:r>
          <w:instrText xml:space="preserve"> PAGEREF _Toc15219 \h </w:instrText>
        </w:r>
        <w:r>
          <w:fldChar w:fldCharType="separate"/>
        </w:r>
        <w:r>
          <w:t>58</w:t>
        </w:r>
        <w:r>
          <w:fldChar w:fldCharType="end"/>
        </w:r>
      </w:hyperlink>
    </w:p>
    <w:p>
      <w:pPr>
        <w:pStyle w:val="TOC2"/>
        <w:tabs>
          <w:tab w:val="right" w:leader="dot" w:pos="8306"/>
        </w:tabs>
      </w:pPr>
      <w:hyperlink w:anchor="_Toc31920" w:history="1">
        <w:r>
          <w:rPr>
            <w:rFonts w:ascii="仿宋" w:eastAsia="仿宋" w:hAnsi="仿宋" w:cs="仿宋" w:hint="eastAsia"/>
            <w:lang w:eastAsia="zh-CN"/>
          </w:rPr>
          <w:t>(三)、员工参与的环保培训</w:t>
        </w:r>
        <w:r>
          <w:tab/>
        </w:r>
        <w:r>
          <w:fldChar w:fldCharType="begin"/>
        </w:r>
        <w:r>
          <w:instrText xml:space="preserve"> PAGEREF _Toc31920 \h </w:instrText>
        </w:r>
        <w:r>
          <w:fldChar w:fldCharType="separate"/>
        </w:r>
        <w:r>
          <w:t>59</w:t>
        </w:r>
        <w:r>
          <w:fldChar w:fldCharType="end"/>
        </w:r>
      </w:hyperlink>
    </w:p>
    <w:p>
      <w:pPr>
        <w:pStyle w:val="TOC2"/>
        <w:tabs>
          <w:tab w:val="right" w:leader="dot" w:pos="8306"/>
        </w:tabs>
      </w:pPr>
      <w:hyperlink w:anchor="_Toc31950" w:history="1">
        <w:r>
          <w:rPr>
            <w:rFonts w:ascii="仿宋" w:eastAsia="仿宋" w:hAnsi="仿宋" w:cs="仿宋" w:hint="eastAsia"/>
            <w:lang w:eastAsia="zh-CN"/>
          </w:rPr>
          <w:t>(四)、可持续发展目标与实践</w:t>
        </w:r>
        <w:r>
          <w:tab/>
        </w:r>
        <w:r>
          <w:fldChar w:fldCharType="begin"/>
        </w:r>
        <w:r>
          <w:instrText xml:space="preserve"> PAGEREF _Toc31950 \h </w:instrText>
        </w:r>
        <w:r>
          <w:fldChar w:fldCharType="separate"/>
        </w:r>
        <w:r>
          <w:t>60</w:t>
        </w:r>
        <w:r>
          <w:fldChar w:fldCharType="end"/>
        </w:r>
      </w:hyperlink>
    </w:p>
    <w:p>
      <w:pPr>
        <w:pStyle w:val="TOC2"/>
        <w:tabs>
          <w:tab w:val="right" w:leader="dot" w:pos="8306"/>
        </w:tabs>
      </w:pPr>
      <w:hyperlink w:anchor="_Toc22370" w:history="1">
        <w:r>
          <w:rPr>
            <w:rFonts w:ascii="仿宋" w:eastAsia="仿宋" w:hAnsi="仿宋" w:cs="仿宋" w:hint="eastAsia"/>
            <w:lang w:eastAsia="zh-CN"/>
          </w:rPr>
          <w:t>(五)、员工参与可持续项目</w:t>
        </w:r>
        <w:r>
          <w:tab/>
        </w:r>
        <w:r>
          <w:fldChar w:fldCharType="begin"/>
        </w:r>
        <w:r>
          <w:instrText xml:space="preserve"> PAGEREF _Toc22370 \h </w:instrText>
        </w:r>
        <w:r>
          <w:fldChar w:fldCharType="separate"/>
        </w:r>
        <w:r>
          <w:t>61</w:t>
        </w:r>
        <w:r>
          <w:fldChar w:fldCharType="end"/>
        </w:r>
      </w:hyperlink>
    </w:p>
    <w:p>
      <w:pPr>
        <w:pStyle w:val="TOC2"/>
        <w:tabs>
          <w:tab w:val="right" w:leader="dot" w:pos="8306"/>
        </w:tabs>
      </w:pPr>
      <w:hyperlink w:anchor="_Toc915" w:history="1">
        <w:r>
          <w:rPr>
            <w:rFonts w:ascii="仿宋" w:eastAsia="仿宋" w:hAnsi="仿宋" w:cs="仿宋" w:hint="eastAsia"/>
            <w:lang w:eastAsia="zh-CN"/>
          </w:rPr>
          <w:t>(六)、公司可持续发展的战略规划</w:t>
        </w:r>
        <w:r>
          <w:tab/>
        </w:r>
        <w:r>
          <w:fldChar w:fldCharType="begin"/>
        </w:r>
        <w:r>
          <w:instrText xml:space="preserve"> PAGEREF _Toc915 \h </w:instrText>
        </w:r>
        <w:r>
          <w:fldChar w:fldCharType="separate"/>
        </w:r>
        <w:r>
          <w:t>62</w:t>
        </w:r>
        <w:r>
          <w:fldChar w:fldCharType="end"/>
        </w:r>
      </w:hyperlink>
    </w:p>
    <w:p>
      <w:pPr>
        <w:pStyle w:val="TOC1"/>
        <w:tabs>
          <w:tab w:val="right" w:leader="dot" w:pos="8306"/>
        </w:tabs>
      </w:pPr>
      <w:hyperlink w:anchor="_Toc9511" w:history="1">
        <w:r>
          <w:rPr>
            <w:rFonts w:ascii="仿宋" w:eastAsia="仿宋" w:hAnsi="仿宋" w:cs="仿宋" w:hint="eastAsia"/>
            <w:lang w:eastAsia="zh-CN"/>
          </w:rPr>
          <w:t>十六、员工关系管理与危机处理</w:t>
        </w:r>
        <w:r>
          <w:tab/>
        </w:r>
        <w:r>
          <w:fldChar w:fldCharType="begin"/>
        </w:r>
        <w:r>
          <w:instrText xml:space="preserve"> PAGEREF _Toc9511 \h </w:instrText>
        </w:r>
        <w:r>
          <w:fldChar w:fldCharType="separate"/>
        </w:r>
        <w:r>
          <w:t>63</w:t>
        </w:r>
        <w:r>
          <w:fldChar w:fldCharType="end"/>
        </w:r>
      </w:hyperlink>
    </w:p>
    <w:p>
      <w:pPr>
        <w:pStyle w:val="TOC2"/>
        <w:tabs>
          <w:tab w:val="right" w:leader="dot" w:pos="8306"/>
        </w:tabs>
      </w:pPr>
      <w:hyperlink w:anchor="_Toc38" w:history="1">
        <w:r>
          <w:rPr>
            <w:rFonts w:ascii="仿宋" w:eastAsia="仿宋" w:hAnsi="仿宋" w:cs="仿宋" w:hint="eastAsia"/>
            <w:lang w:eastAsia="zh-CN"/>
          </w:rPr>
          <w:t>(一)、员工关系管理原则与方法</w:t>
        </w:r>
        <w:r>
          <w:tab/>
        </w:r>
        <w:r>
          <w:fldChar w:fldCharType="begin"/>
        </w:r>
        <w:r>
          <w:instrText xml:space="preserve"> PAGEREF _Toc38 \h </w:instrText>
        </w:r>
        <w:r>
          <w:fldChar w:fldCharType="separate"/>
        </w:r>
        <w:r>
          <w:t>63</w:t>
        </w:r>
        <w:r>
          <w:fldChar w:fldCharType="end"/>
        </w:r>
      </w:hyperlink>
    </w:p>
    <w:p>
      <w:pPr>
        <w:pStyle w:val="TOC2"/>
        <w:tabs>
          <w:tab w:val="right" w:leader="dot" w:pos="8306"/>
        </w:tabs>
      </w:pPr>
      <w:hyperlink w:anchor="_Toc22886" w:history="1">
        <w:r>
          <w:rPr>
            <w:rFonts w:ascii="仿宋" w:eastAsia="仿宋" w:hAnsi="仿宋" w:cs="仿宋" w:hint="eastAsia"/>
            <w:lang w:eastAsia="zh-CN"/>
          </w:rPr>
          <w:t>(二)、危机处理机制的建立与实施</w:t>
        </w:r>
        <w:r>
          <w:tab/>
        </w:r>
        <w:r>
          <w:fldChar w:fldCharType="begin"/>
        </w:r>
        <w:r>
          <w:instrText xml:space="preserve"> PAGEREF _Toc22886 \h </w:instrText>
        </w:r>
        <w:r>
          <w:fldChar w:fldCharType="separate"/>
        </w:r>
        <w:r>
          <w:t>64</w:t>
        </w:r>
        <w:r>
          <w:fldChar w:fldCharType="end"/>
        </w:r>
      </w:hyperlink>
    </w:p>
    <w:p>
      <w:pPr>
        <w:pStyle w:val="TOC2"/>
        <w:tabs>
          <w:tab w:val="right" w:leader="dot" w:pos="8306"/>
        </w:tabs>
      </w:pPr>
      <w:hyperlink w:anchor="_Toc21151" w:history="1">
        <w:r>
          <w:rPr>
            <w:rFonts w:ascii="仿宋" w:eastAsia="仿宋" w:hAnsi="仿宋" w:cs="仿宋" w:hint="eastAsia"/>
            <w:lang w:eastAsia="zh-CN"/>
          </w:rPr>
          <w:t>(三)、劳动争议解决与法律风险防范</w:t>
        </w:r>
        <w:r>
          <w:tab/>
        </w:r>
        <w:r>
          <w:fldChar w:fldCharType="begin"/>
        </w:r>
        <w:r>
          <w:instrText xml:space="preserve"> PAGEREF _Toc21151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马克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7056"/>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636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25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 项目公司是一家致力于 马克杯马克杯行业的公司，成立于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 项目公司的使命是 [公司使命]，旨在通过 [关键业务活动] 提升马克杯马克杯行业的整体水平。公司的愿景是 [公司愿景]，立志成为 马克杯 中的领军企业，引领马克杯行业未来的发展方向。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项目公司拥有一支充满活力、高度专业化的团队。团队成员具备丰富的马克杯行业经验和专业知识，致力于通过协同合作实现公司设定的战略目标。公司注重员工培训和发展，提供广阔的职业发展空间。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5124"/>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在市场拓展和品牌建设方面具有丰富经验，致力于提升公司在马克杯行业中的市场份额。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XXXX年XX月至今，加入公司担任技术总监，负责产品研发和创新项目管理。具备深厚的技术功底和团队领导能力，对马克杯行业技术发展有深刻见解。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2301"/>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5476"/>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了解当前和未来的职业市场趋势，以及所处马克杯行业的发展方向，有助于调整个人的职业规划，确保与市场需求保持一致。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4327"/>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马克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7081"/>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217"/>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建立一个职业发展资源中心，集中提供各类有关职业发展的信息和工具，有助于员工更便捷地获取所需的资源。这可以包括在线平台、内部文档、马克杯行业报告等。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7036"/>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175"/>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马克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投资于员工的技能培训，确保他们具备未来工作所需的新技能。与马克杯行业专业机构建立合作关系，提供最新的马克杯行业培训。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6452"/>
      <w:r>
        <w:rPr>
          <w:rFonts w:ascii="仿宋" w:eastAsia="仿宋" w:hAnsi="仿宋" w:cs="仿宋" w:hint="eastAsia"/>
          <w:sz w:val="28"/>
          <w:lang w:eastAsia="zh-CN"/>
        </w:rPr>
        <w:t>三、马克杯行业背景分析</w:t>
      </w:r>
      <w:bookmarkEnd w:id="13"/>
    </w:p>
    <w:p>
      <w:pPr>
        <w:pStyle w:val="Heading2"/>
        <w:rPr>
          <w:rFonts w:ascii="仿宋" w:eastAsia="仿宋" w:hAnsi="仿宋" w:cs="仿宋" w:hint="eastAsia"/>
          <w:lang w:eastAsia="zh-CN"/>
        </w:rPr>
      </w:pPr>
      <w:bookmarkStart w:id="14" w:name="_Toc9246"/>
      <w:r>
        <w:rPr>
          <w:rFonts w:ascii="仿宋" w:eastAsia="仿宋" w:hAnsi="仿宋" w:cs="仿宋" w:hint="eastAsia"/>
          <w:lang w:eastAsia="zh-CN"/>
        </w:rPr>
        <w:t>(一)、马克杯行业背景分析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马克杯行业是一个充满活力且不断演变的领域。近年来，该马克杯行业经历了显著的增长，这一增长主要受益于多方面的推动因素，尤其是技术创新和市场需求的持续增加。技术创新为马克杯行业带来了新的商业模式和解决方案，而不断增长的市场需求则推动了马克杯行业的整体扩张。这使得 马克杯行业成为当前经济中备受关注的一个重要组成部分。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马克杯行业的市场规模持续扩大，预计未来几年仍将保持良好的增长势头。这一趋势得益于多种因素，其中包括数字化转型、全球化市场和消费者需求的多样化。数字化转型推动了马克杯行业内各个环节的效率提升，全球化市场为企业提供了更广阔的业务机会，而消费者需求的多样化则促使马克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马克杯行业呈现激烈的竞争格局，主要由一些领先的企业主导市场。这些企业通常在创新、市场份额和客户忠诚度等方面表现出强大的竞争力。随着马克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马克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马克杯行业发展的关键因素之一。新技术的引入，如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马克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马克杯行业仍然充满挑战和机遇。随着全球经济的发展和技术的不断进步，马克杯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马克杯行业的未来，持乐观但谨慎的态度，不断优化业务模式和提升核心竞争力是至关重要的。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31948"/>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19308"/>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18109"/>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2986"/>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4853"/>
      <w:r>
        <w:rPr>
          <w:rFonts w:ascii="仿宋" w:eastAsia="仿宋" w:hAnsi="仿宋" w:cs="仿宋" w:hint="eastAsia"/>
          <w:sz w:val="28"/>
          <w:lang w:eastAsia="zh-CN"/>
        </w:rPr>
        <w:t>五、第八章员工绩效管理</w:t>
      </w:r>
      <w:bookmarkEnd w:id="19"/>
    </w:p>
    <w:p>
      <w:pPr>
        <w:pStyle w:val="Heading2"/>
        <w:rPr>
          <w:rFonts w:ascii="仿宋" w:eastAsia="仿宋" w:hAnsi="仿宋" w:cs="仿宋" w:hint="eastAsia"/>
          <w:lang w:eastAsia="zh-CN"/>
        </w:rPr>
      </w:pPr>
      <w:bookmarkStart w:id="20" w:name="_Toc19148"/>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2644"/>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26115"/>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21966"/>
      <w:r>
        <w:rPr>
          <w:rFonts w:ascii="仿宋" w:eastAsia="仿宋" w:hAnsi="仿宋" w:cs="仿宋" w:hint="eastAsia"/>
          <w:sz w:val="28"/>
          <w:lang w:eastAsia="zh-CN"/>
        </w:rPr>
        <w:t>六、第十三章技术与创新支持</w:t>
      </w:r>
      <w:bookmarkEnd w:id="23"/>
    </w:p>
    <w:p>
      <w:pPr>
        <w:pStyle w:val="Heading2"/>
        <w:rPr>
          <w:rFonts w:ascii="仿宋" w:eastAsia="仿宋" w:hAnsi="仿宋" w:cs="仿宋" w:hint="eastAsia"/>
          <w:lang w:eastAsia="zh-CN"/>
        </w:rPr>
      </w:pPr>
      <w:bookmarkStart w:id="24" w:name="_Toc18651"/>
      <w:r>
        <w:rPr>
          <w:rFonts w:ascii="仿宋" w:eastAsia="仿宋" w:hAnsi="仿宋" w:cs="仿宋" w:hint="eastAsia"/>
          <w:lang w:eastAsia="zh-CN"/>
        </w:rPr>
        <w:t>(一)、技术培训与更新</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5" w:name="_Toc1944"/>
      <w:r>
        <w:rPr>
          <w:rFonts w:ascii="仿宋" w:eastAsia="仿宋" w:hAnsi="仿宋" w:cs="仿宋" w:hint="eastAsia"/>
          <w:sz w:val="28"/>
          <w:lang w:eastAsia="zh-CN"/>
        </w:rPr>
        <w:t>(二)、创新文化与项目支持</w:t>
      </w:r>
      <w:bookmarkEnd w:id="25"/>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6" w:name="_Toc9760"/>
      <w:r>
        <w:rPr>
          <w:rFonts w:ascii="仿宋" w:eastAsia="仿宋" w:hAnsi="仿宋" w:cs="仿宋" w:hint="eastAsia"/>
          <w:sz w:val="28"/>
          <w:lang w:eastAsia="zh-CN"/>
        </w:rPr>
        <w:t>七、第三十八章员工社交媒体管理</w:t>
      </w:r>
      <w:bookmarkEnd w:id="26"/>
    </w:p>
    <w:p>
      <w:pPr>
        <w:pStyle w:val="Heading2"/>
        <w:rPr>
          <w:rFonts w:ascii="仿宋" w:eastAsia="仿宋" w:hAnsi="仿宋" w:cs="仿宋" w:hint="eastAsia"/>
          <w:lang w:eastAsia="zh-CN"/>
        </w:rPr>
      </w:pPr>
      <w:bookmarkStart w:id="27" w:name="_Toc4861"/>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10487"/>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公司鼓励员工合理利用社交媒体参与业内讨论、分享马克杯行业见解，并建议他们在个人品牌展示中展现积极向上的形象，有助于公司整体形象的提升。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9" w:name="_Toc28550"/>
      <w:r>
        <w:rPr>
          <w:rFonts w:ascii="仿宋" w:eastAsia="仿宋" w:hAnsi="仿宋" w:cs="仿宋" w:hint="eastAsia"/>
          <w:sz w:val="28"/>
          <w:lang w:eastAsia="zh-CN"/>
        </w:rPr>
        <w:t>(三)、社交媒体使用准则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https://d.book118.com/696040132030010035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43AB1"/>
    <w:rsid w:val="77D43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96040132030010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2023-12-18T08:55:00Z</dcterms:created>
  <dcterms:modified xsi:type="dcterms:W3CDTF">2023-12-18T08:55:17Z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1046A80B41824BE2BC73E44EBA0463E3_11</vt:lpwstr>
  </property>
  <property fmtid="{D5CDD505-2E9C-101B-9397-08002B2CF9AE}" pid="3" name="KSOProductBuildVer">
    <vt:lpwstr>2052-12.1.0.16120</vt:lpwstr>
  </property>
</Properties>
</file>