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keepNext w:val="0"/>
        <w:keepLines w:val="0"/>
        <w:pageBreakBefore w:val="0"/>
        <w:widowControl w:val="0"/>
        <w:tabs>
          <w:tab w:val="left" w:pos="3960"/>
        </w:tabs>
        <w:kinsoku/>
        <w:wordWrap/>
        <w:overflowPunct/>
        <w:topLinePunct w:val="0"/>
        <w:autoSpaceDE/>
        <w:autoSpaceDN/>
        <w:bidi w:val="0"/>
        <w:adjustRightInd/>
        <w:snapToGrid w:val="0"/>
        <w:spacing w:line="360" w:lineRule="auto"/>
        <w:ind w:firstLine="640" w:firstLineChars="200"/>
        <w:jc w:val="center"/>
        <w:textAlignment w:val="auto"/>
        <w:rPr>
          <w:rFonts w:ascii="黑体" w:eastAsia="黑体" w:hAnsi="黑体" w:cs="黑体" w:hint="eastAsia"/>
          <w:b/>
          <w:bCs/>
          <w:sz w:val="32"/>
          <w:szCs w:val="32"/>
          <w:lang w:val="en-US" w:eastAsia="zh-CN"/>
        </w:rPr>
      </w:pPr>
      <w:bookmarkStart w:id="0" w:name="_GoBack"/>
      <w:bookmarkEnd w:id="0"/>
      <w:r>
        <w:rPr>
          <w:rFonts w:ascii="黑体" w:eastAsia="黑体" w:hAnsi="黑体" w:cs="黑体" w:hint="eastAsia"/>
          <w:b/>
          <w:bCs/>
          <w:sz w:val="32"/>
          <w:szCs w:val="32"/>
          <w:lang w:val="en-US" w:eastAsia="zh-CN"/>
        </w:rPr>
        <w:drawing>
          <wp:anchor distT="0" distB="0" distL="114300" distR="114300" simplePos="0" relativeHeight="251658240" behindDoc="0" locked="0" layoutInCell="1" allowOverlap="1">
            <wp:simplePos x="0" y="0"/>
            <wp:positionH relativeFrom="page">
              <wp:posOffset>11633200</wp:posOffset>
            </wp:positionH>
            <wp:positionV relativeFrom="topMargin">
              <wp:posOffset>11277600</wp:posOffset>
            </wp:positionV>
            <wp:extent cx="457200" cy="457200"/>
            <wp:effectExtent l="0" t="0" r="0" b="0"/>
            <wp:wrapNone/>
            <wp:docPr id="100115" name="图片 100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5" name="图片 100115"/>
                    <pic:cNvPicPr>
                      <a:picLocks noChangeAspect="1"/>
                    </pic:cNvPicPr>
                  </pic:nvPicPr>
                  <pic:blipFill>
                    <a:blip xmlns:r="http://schemas.openxmlformats.org/officeDocument/2006/relationships" r:embed="rId4"/>
                    <a:stretch>
                      <a:fillRect/>
                    </a:stretch>
                  </pic:blipFill>
                  <pic:spPr>
                    <a:xfrm>
                      <a:off x="0" y="0"/>
                      <a:ext cx="457200" cy="457200"/>
                    </a:xfrm>
                    <a:prstGeom prst="rect">
                      <a:avLst/>
                    </a:prstGeom>
                  </pic:spPr>
                </pic:pic>
              </a:graphicData>
            </a:graphic>
          </wp:anchor>
        </w:drawing>
      </w:r>
      <w:r>
        <w:rPr>
          <w:rFonts w:ascii="黑体" w:eastAsia="黑体" w:hAnsi="黑体" w:cs="黑体" w:hint="eastAsia"/>
          <w:b/>
          <w:bCs/>
          <w:sz w:val="32"/>
          <w:szCs w:val="32"/>
          <w:lang w:val="en-US" w:eastAsia="zh-CN"/>
        </w:rPr>
        <w:t>第15讲　万有引力与航天</w:t>
      </w:r>
    </w:p>
    <w:p>
      <w:pPr>
        <w:pStyle w:val="Heading3"/>
        <w:pageBreakBefore w:val="0"/>
        <w:widowControl w:val="0"/>
        <w:tabs>
          <w:tab w:val="left" w:pos="3960"/>
        </w:tabs>
        <w:kinsoku/>
        <w:wordWrap/>
        <w:overflowPunct/>
        <w:topLinePunct w:val="0"/>
        <w:autoSpaceDE/>
        <w:autoSpaceDN/>
        <w:bidi w:val="0"/>
        <w:adjustRightInd/>
        <w:snapToGrid w:val="0"/>
        <w:spacing w:line="360" w:lineRule="auto"/>
        <w:jc w:val="center"/>
        <w:rPr>
          <w:b w:val="0"/>
          <w:sz w:val="21"/>
          <w:szCs w:val="21"/>
        </w:rPr>
      </w:pPr>
      <w:r>
        <w:rPr>
          <w:rFonts w:ascii="楷体" w:eastAsia="楷体" w:hAnsi="楷体" w:cs="楷体" w:hint="eastAsia"/>
          <w:color w:val="FF0000"/>
          <w:sz w:val="22"/>
          <w:szCs w:val="20"/>
          <w:lang w:val="en-US" w:eastAsia="zh-CN"/>
        </w:rPr>
        <w:t xml:space="preserve">   ——划重点之精细讲义系列</w:t>
      </w: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黑体" w:hAnsi="Times New Roman" w:cs="Times New Roman" w:hint="eastAsia"/>
          <w:sz w:val="21"/>
          <w:lang w:eastAsia="zh-CN"/>
        </w:rPr>
      </w:pPr>
      <w:r>
        <w:rPr>
          <w:rFonts w:ascii="Times New Roman" w:eastAsia="黑体" w:hAnsi="Times New Roman" w:cs="Times New Roman" w:hint="eastAsia"/>
          <w:sz w:val="21"/>
          <w:szCs w:val="21"/>
          <w:lang w:eastAsia="zh-CN"/>
        </w:rPr>
        <w:drawing>
          <wp:inline distT="0" distB="0" distL="114300" distR="114300">
            <wp:extent cx="1438910" cy="539750"/>
            <wp:effectExtent l="0" t="0" r="8890" b="6350"/>
            <wp:docPr id="3" name="图片 3" descr="微信图片_20230530113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30530113200"/>
                    <pic:cNvPicPr>
                      <a:picLocks noChangeAspect="1"/>
                    </pic:cNvPicPr>
                  </pic:nvPicPr>
                  <pic:blipFill>
                    <a:blip xmlns:r="http://schemas.openxmlformats.org/officeDocument/2006/relationships" r:embed="rId5"/>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center"/>
        <w:rPr>
          <w:rFonts w:ascii="Times New Roman" w:eastAsia="黑体" w:hAnsi="Times New Roman" w:cs="Times New Roman" w:hint="eastAsia"/>
          <w:sz w:val="24"/>
          <w:szCs w:val="24"/>
        </w:rPr>
      </w:pPr>
      <w:r>
        <w:rPr>
          <w:rFonts w:ascii="Times New Roman" w:eastAsia="黑体" w:hAnsi="Times New Roman" w:cs="Times New Roman"/>
          <w:sz w:val="24"/>
          <w:szCs w:val="24"/>
        </w:rPr>
        <w:t>考点一　天体质量和密度的估算</w:t>
      </w: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黑体" w:hAnsi="Times New Roman" w:cs="Times New Roman" w:hint="eastAsia"/>
          <w:sz w:val="21"/>
        </w:rPr>
      </w:pPr>
      <w:r>
        <w:rPr>
          <w:rFonts w:ascii="Times New Roman" w:eastAsia="黑体" w:hAnsi="Times New Roman" w:cs="Times New Roman" w:hint="eastAsia"/>
          <w:sz w:val="21"/>
          <w:szCs w:val="21"/>
        </w:rPr>
        <w:t>一</w:t>
      </w:r>
      <w:r>
        <w:rPr>
          <w:rFonts w:ascii="Times New Roman" w:eastAsia="黑体" w:hAnsi="Times New Roman" w:cs="Times New Roman" w:hint="eastAsia"/>
          <w:sz w:val="21"/>
          <w:szCs w:val="21"/>
          <w:lang w:eastAsia="zh-CN"/>
        </w:rPr>
        <w:t>．</w:t>
      </w:r>
      <w:r>
        <w:rPr>
          <w:rFonts w:ascii="Times New Roman" w:eastAsia="黑体" w:hAnsi="Times New Roman" w:cs="Times New Roman"/>
          <w:sz w:val="21"/>
          <w:szCs w:val="21"/>
        </w:rPr>
        <w:t>开普勒行星运动定律</w:t>
      </w:r>
    </w:p>
    <w:tbl>
      <w:tblPr>
        <w:tblStyle w:val="TableNormal"/>
        <w:tblW w:w="7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99"/>
        <w:gridCol w:w="4163"/>
        <w:gridCol w:w="1764"/>
      </w:tblGrid>
      <w:tr>
        <w:tblPrEx>
          <w:tblW w:w="7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799" w:type="dxa"/>
            <w:shd w:val="clear" w:color="auto" w:fill="BDD6EE" w:themeFill="accent1" w:themeFillTint="66"/>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定律</w:t>
            </w:r>
          </w:p>
        </w:tc>
        <w:tc>
          <w:tcPr>
            <w:tcW w:w="4163" w:type="dxa"/>
            <w:shd w:val="clear" w:color="auto" w:fill="BDD6EE" w:themeFill="accent1" w:themeFillTint="66"/>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内容</w:t>
            </w:r>
          </w:p>
        </w:tc>
        <w:tc>
          <w:tcPr>
            <w:tcW w:w="1764" w:type="dxa"/>
            <w:shd w:val="clear" w:color="auto" w:fill="BDD6EE" w:themeFill="accent1" w:themeFillTint="66"/>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图示</w:t>
            </w:r>
          </w:p>
        </w:tc>
      </w:tr>
      <w:tr>
        <w:tblPrEx>
          <w:tblW w:w="7726" w:type="dxa"/>
          <w:jc w:val="center"/>
          <w:tblLayout w:type="fixed"/>
          <w:tblCellMar>
            <w:top w:w="0" w:type="dxa"/>
            <w:left w:w="108" w:type="dxa"/>
            <w:bottom w:w="0" w:type="dxa"/>
            <w:right w:w="108" w:type="dxa"/>
          </w:tblCellMar>
        </w:tblPrEx>
        <w:trPr>
          <w:jc w:val="center"/>
        </w:trPr>
        <w:tc>
          <w:tcPr>
            <w:tcW w:w="1799" w:type="dxa"/>
            <w:shd w:val="clear" w:color="auto" w:fill="F7CBAC" w:themeFill="accent2" w:themeFillTint="66"/>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开普勒第一定律</w:t>
            </w:r>
          </w:p>
        </w:tc>
        <w:tc>
          <w:tcPr>
            <w:tcW w:w="4163" w:type="dxa"/>
            <w:noWrap w:val="0"/>
            <w:vAlign w:val="center"/>
          </w:tcPr>
          <w:p>
            <w:pPr>
              <w:pageBreakBefore w:val="0"/>
              <w:widowControl w:val="0"/>
              <w:kinsoku/>
              <w:wordWrap/>
              <w:overflowPunct/>
              <w:topLinePunct w:val="0"/>
              <w:autoSpaceDE/>
              <w:autoSpaceDN/>
              <w:bidi w:val="0"/>
              <w:adjustRightInd/>
              <w:spacing w:line="360" w:lineRule="auto"/>
              <w:jc w:val="both"/>
              <w:rPr>
                <w:rFonts w:ascii="Times New Roman" w:hAnsi="Times New Roman"/>
                <w:szCs w:val="21"/>
              </w:rPr>
            </w:pPr>
            <w:r>
              <w:rPr>
                <w:rFonts w:ascii="Times New Roman" w:eastAsia="宋体" w:hAnsi="Times New Roman" w:cs="Times New Roman"/>
                <w:sz w:val="21"/>
                <w:szCs w:val="21"/>
              </w:rPr>
              <w:t>所有行星绕太阳运动的轨道都是椭圆，太阳处在椭圆的一个焦点上</w:t>
            </w:r>
          </w:p>
        </w:tc>
        <w:tc>
          <w:tcPr>
            <w:tcW w:w="1764"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drawing>
                <wp:inline distT="0" distB="0" distL="114300" distR="114300">
                  <wp:extent cx="868680" cy="458470"/>
                  <wp:effectExtent l="0" t="0" r="7620" b="1143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xmlns:r="http://schemas.openxmlformats.org/officeDocument/2006/relationships" r:embed="rId6"/>
                          <a:stretch>
                            <a:fillRect/>
                          </a:stretch>
                        </pic:blipFill>
                        <pic:spPr>
                          <a:xfrm>
                            <a:off x="0" y="0"/>
                            <a:ext cx="868680" cy="458470"/>
                          </a:xfrm>
                          <a:prstGeom prst="rect">
                            <a:avLst/>
                          </a:prstGeom>
                          <a:noFill/>
                          <a:ln>
                            <a:noFill/>
                          </a:ln>
                        </pic:spPr>
                      </pic:pic>
                    </a:graphicData>
                  </a:graphic>
                </wp:inline>
              </w:drawing>
            </w:r>
          </w:p>
        </w:tc>
      </w:tr>
      <w:tr>
        <w:tblPrEx>
          <w:tblW w:w="7726" w:type="dxa"/>
          <w:jc w:val="center"/>
          <w:tblLayout w:type="fixed"/>
          <w:tblCellMar>
            <w:top w:w="0" w:type="dxa"/>
            <w:left w:w="108" w:type="dxa"/>
            <w:bottom w:w="0" w:type="dxa"/>
            <w:right w:w="108" w:type="dxa"/>
          </w:tblCellMar>
        </w:tblPrEx>
        <w:trPr>
          <w:jc w:val="center"/>
        </w:trPr>
        <w:tc>
          <w:tcPr>
            <w:tcW w:w="1799" w:type="dxa"/>
            <w:shd w:val="clear" w:color="auto" w:fill="F7CBAC" w:themeFill="accent2" w:themeFillTint="66"/>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开普勒第二定律</w:t>
            </w:r>
          </w:p>
        </w:tc>
        <w:tc>
          <w:tcPr>
            <w:tcW w:w="4163" w:type="dxa"/>
            <w:noWrap w:val="0"/>
            <w:vAlign w:val="center"/>
          </w:tcPr>
          <w:p>
            <w:pPr>
              <w:pageBreakBefore w:val="0"/>
              <w:widowControl w:val="0"/>
              <w:kinsoku/>
              <w:wordWrap/>
              <w:overflowPunct/>
              <w:topLinePunct w:val="0"/>
              <w:autoSpaceDE/>
              <w:autoSpaceDN/>
              <w:bidi w:val="0"/>
              <w:adjustRightInd/>
              <w:spacing w:line="360" w:lineRule="auto"/>
              <w:jc w:val="both"/>
              <w:rPr>
                <w:rFonts w:ascii="Times New Roman" w:hAnsi="Times New Roman"/>
                <w:szCs w:val="21"/>
              </w:rPr>
            </w:pPr>
            <w:r>
              <w:rPr>
                <w:rFonts w:ascii="Times New Roman" w:eastAsia="宋体" w:hAnsi="Times New Roman" w:cs="Times New Roman"/>
                <w:sz w:val="21"/>
                <w:szCs w:val="21"/>
              </w:rPr>
              <w:t>对任意一个行星来说，它与太阳的连线在相等的时间内扫过相等的面积</w:t>
            </w:r>
          </w:p>
        </w:tc>
        <w:tc>
          <w:tcPr>
            <w:tcW w:w="1764"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drawing>
                <wp:inline distT="0" distB="0" distL="114300" distR="114300">
                  <wp:extent cx="864235" cy="464820"/>
                  <wp:effectExtent l="0" t="0" r="12065" b="508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xmlns:r="http://schemas.openxmlformats.org/officeDocument/2006/relationships" r:embed="rId7"/>
                          <a:stretch>
                            <a:fillRect/>
                          </a:stretch>
                        </pic:blipFill>
                        <pic:spPr>
                          <a:xfrm>
                            <a:off x="0" y="0"/>
                            <a:ext cx="864235" cy="464820"/>
                          </a:xfrm>
                          <a:prstGeom prst="rect">
                            <a:avLst/>
                          </a:prstGeom>
                          <a:noFill/>
                          <a:ln>
                            <a:noFill/>
                          </a:ln>
                        </pic:spPr>
                      </pic:pic>
                    </a:graphicData>
                  </a:graphic>
                </wp:inline>
              </w:drawing>
            </w:r>
          </w:p>
        </w:tc>
      </w:tr>
      <w:tr>
        <w:tblPrEx>
          <w:tblW w:w="7726" w:type="dxa"/>
          <w:jc w:val="center"/>
          <w:tblLayout w:type="fixed"/>
          <w:tblCellMar>
            <w:top w:w="0" w:type="dxa"/>
            <w:left w:w="108" w:type="dxa"/>
            <w:bottom w:w="0" w:type="dxa"/>
            <w:right w:w="108" w:type="dxa"/>
          </w:tblCellMar>
        </w:tblPrEx>
        <w:trPr>
          <w:jc w:val="center"/>
        </w:trPr>
        <w:tc>
          <w:tcPr>
            <w:tcW w:w="1799" w:type="dxa"/>
            <w:shd w:val="clear" w:color="auto" w:fill="F7CBAC" w:themeFill="accent2" w:themeFillTint="66"/>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lang w:val="en-US" w:eastAsia="zh-CN"/>
              </w:rPr>
              <w:t>开普勒第三定律</w:t>
            </w:r>
          </w:p>
        </w:tc>
        <w:tc>
          <w:tcPr>
            <w:tcW w:w="4163" w:type="dxa"/>
            <w:noWrap w:val="0"/>
            <w:vAlign w:val="center"/>
          </w:tcPr>
          <w:p>
            <w:pPr>
              <w:pageBreakBefore w:val="0"/>
              <w:widowControl w:val="0"/>
              <w:kinsoku/>
              <w:wordWrap/>
              <w:overflowPunct/>
              <w:topLinePunct w:val="0"/>
              <w:autoSpaceDE/>
              <w:autoSpaceDN/>
              <w:bidi w:val="0"/>
              <w:adjustRightInd/>
              <w:spacing w:line="360" w:lineRule="auto"/>
              <w:jc w:val="both"/>
              <w:rPr>
                <w:rFonts w:ascii="Times New Roman" w:hAnsi="Times New Roman"/>
                <w:szCs w:val="21"/>
              </w:rPr>
            </w:pPr>
            <w:r>
              <w:rPr>
                <w:rFonts w:ascii="Times New Roman" w:eastAsia="宋体" w:hAnsi="Times New Roman" w:cs="Times New Roman"/>
                <w:sz w:val="21"/>
                <w:szCs w:val="21"/>
              </w:rPr>
              <w:t>所有行星的轨道的半长轴的三次方跟它的公转周期的二次方的比值都相等.</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a</w:instrText>
            </w:r>
            <w:r>
              <w:rPr>
                <w:rFonts w:ascii="Times New Roman" w:hAnsi="Times New Roman" w:cs="Times New Roman"/>
                <w:sz w:val="21"/>
                <w:szCs w:val="21"/>
                <w:vertAlign w:val="superscript"/>
              </w:rPr>
              <w:instrText>3</w:instrText>
            </w:r>
            <w:r>
              <w:rPr>
                <w:rFonts w:ascii="Times New Roman" w:hAnsi="Times New Roman" w:cs="Times New Roman"/>
                <w:i/>
                <w:sz w:val="21"/>
                <w:szCs w:val="21"/>
              </w:rPr>
              <w:instrText>,T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Times New Roman" w:hAnsi="Times New Roman" w:cs="Times New Roman"/>
                <w:i/>
                <w:sz w:val="21"/>
                <w:szCs w:val="21"/>
              </w:rPr>
              <w:t>k</w:t>
            </w:r>
          </w:p>
        </w:tc>
        <w:tc>
          <w:tcPr>
            <w:tcW w:w="1764" w:type="dxa"/>
            <w:noWrap w:val="0"/>
            <w:vAlign w:val="center"/>
          </w:tcPr>
          <w:p>
            <w:pPr>
              <w:pStyle w:val="PlainText"/>
              <w:pageBreakBefore w:val="0"/>
              <w:widowControl w:val="0"/>
              <w:tabs>
                <w:tab w:val="left" w:pos="3960"/>
              </w:tabs>
              <w:kinsoku/>
              <w:wordWrap/>
              <w:overflowPunct/>
              <w:topLinePunct w:val="0"/>
              <w:autoSpaceDE/>
              <w:autoSpaceDN/>
              <w:bidi w:val="0"/>
              <w:adjustRightInd/>
              <w:snapToGrid w:val="0"/>
              <w:spacing w:line="360" w:lineRule="auto"/>
              <w:jc w:val="center"/>
              <w:rPr>
                <w:rFonts w:ascii="Times New Roman" w:hAnsi="Times New Roman" w:cs="Times New Roman"/>
                <w:sz w:val="21"/>
              </w:rPr>
            </w:pPr>
            <w:r>
              <w:rPr>
                <w:rFonts w:ascii="Times New Roman" w:hAnsi="Times New Roman" w:cs="Times New Roman"/>
                <w:sz w:val="21"/>
                <w:szCs w:val="21"/>
              </w:rPr>
              <w:drawing>
                <wp:inline distT="0" distB="0" distL="114300" distR="114300">
                  <wp:extent cx="824230" cy="644525"/>
                  <wp:effectExtent l="0" t="0" r="1270" b="317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xmlns:r="http://schemas.openxmlformats.org/officeDocument/2006/relationships" r:embed="rId8"/>
                          <a:stretch>
                            <a:fillRect/>
                          </a:stretch>
                        </pic:blipFill>
                        <pic:spPr>
                          <a:xfrm>
                            <a:off x="0" y="0"/>
                            <a:ext cx="824230" cy="644525"/>
                          </a:xfrm>
                          <a:prstGeom prst="rect">
                            <a:avLst/>
                          </a:prstGeom>
                          <a:noFill/>
                          <a:ln>
                            <a:noFill/>
                          </a:ln>
                        </pic:spPr>
                      </pic:pic>
                    </a:graphicData>
                  </a:graphic>
                </wp:inline>
              </w:drawing>
            </w:r>
          </w:p>
        </w:tc>
      </w:tr>
    </w:tbl>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hAnsi="Times New Roman" w:cs="Times New Roman"/>
          <w:sz w:val="21"/>
        </w:rPr>
      </w:pPr>
      <w:r>
        <w:rPr>
          <w:rFonts w:ascii="Times New Roman" w:eastAsia="黑体" w:hAnsi="Times New Roman" w:cs="Times New Roman"/>
          <w:sz w:val="21"/>
          <w:szCs w:val="21"/>
        </w:rPr>
        <w:t>二</w:t>
      </w:r>
      <w:r>
        <w:rPr>
          <w:rFonts w:ascii="Times New Roman" w:eastAsia="黑体" w:hAnsi="Times New Roman" w:cs="Times New Roman" w:hint="eastAsia"/>
          <w:sz w:val="21"/>
          <w:szCs w:val="21"/>
          <w:lang w:eastAsia="zh-CN"/>
        </w:rPr>
        <w:t>．</w:t>
      </w:r>
      <w:r>
        <w:rPr>
          <w:rFonts w:ascii="Times New Roman" w:eastAsia="黑体" w:hAnsi="Times New Roman" w:cs="Times New Roman"/>
          <w:sz w:val="21"/>
          <w:szCs w:val="21"/>
        </w:rPr>
        <w:t>万有引力定律</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1．</w:t>
      </w:r>
      <w:r>
        <w:rPr>
          <w:rFonts w:ascii="Times New Roman" w:eastAsia="黑体" w:hAnsi="Times New Roman" w:cs="Times New Roman"/>
          <w:sz w:val="21"/>
          <w:szCs w:val="21"/>
        </w:rPr>
        <w:t>内容</w:t>
      </w:r>
      <w:r>
        <w:rPr>
          <w:rFonts w:ascii="Times New Roman" w:hAnsi="Times New Roman" w:cs="Times New Roman"/>
          <w:sz w:val="21"/>
          <w:szCs w:val="21"/>
        </w:rPr>
        <w:t>：自然界中任何两个物体都相互吸引，引力的方向在它们的连线上，引力的大小与物体的质量</w:t>
      </w:r>
      <w:r>
        <w:rPr>
          <w:rFonts w:ascii="Times New Roman" w:hAnsi="Times New Roman" w:cs="Times New Roman"/>
          <w:i/>
          <w:sz w:val="21"/>
          <w:szCs w:val="21"/>
        </w:rPr>
        <w:t>m</w:t>
      </w:r>
      <w:r>
        <w:rPr>
          <w:rFonts w:ascii="Times New Roman" w:hAnsi="Times New Roman" w:cs="Times New Roman"/>
          <w:sz w:val="21"/>
          <w:szCs w:val="21"/>
          <w:vertAlign w:val="subscript"/>
        </w:rPr>
        <w:t>1</w:t>
      </w:r>
      <w:r>
        <w:rPr>
          <w:rFonts w:ascii="Times New Roman" w:hAnsi="Times New Roman" w:cs="Times New Roman"/>
          <w:sz w:val="21"/>
          <w:szCs w:val="21"/>
        </w:rPr>
        <w:t>和</w:t>
      </w:r>
      <w:r>
        <w:rPr>
          <w:rFonts w:ascii="Times New Roman" w:hAnsi="Times New Roman" w:cs="Times New Roman"/>
          <w:i/>
          <w:sz w:val="21"/>
          <w:szCs w:val="21"/>
        </w:rPr>
        <w:t>m</w:t>
      </w:r>
      <w:r>
        <w:rPr>
          <w:rFonts w:ascii="Times New Roman" w:hAnsi="Times New Roman" w:cs="Times New Roman"/>
          <w:sz w:val="21"/>
          <w:szCs w:val="21"/>
          <w:vertAlign w:val="subscript"/>
        </w:rPr>
        <w:t>2</w:t>
      </w:r>
      <w:r>
        <w:rPr>
          <w:rFonts w:ascii="Times New Roman" w:hAnsi="Times New Roman" w:cs="Times New Roman"/>
          <w:sz w:val="21"/>
          <w:szCs w:val="21"/>
        </w:rPr>
        <w:t>的乘积成</w:t>
      </w:r>
      <w:r>
        <w:rPr>
          <w:rFonts w:ascii="Times New Roman" w:hAnsi="Times New Roman" w:cs="Times New Roman"/>
          <w:sz w:val="21"/>
          <w:szCs w:val="21"/>
          <w:u w:val="single"/>
        </w:rPr>
        <w:t>正比</w:t>
      </w:r>
      <w:r>
        <w:rPr>
          <w:rFonts w:ascii="Times New Roman" w:hAnsi="Times New Roman" w:cs="Times New Roman"/>
          <w:sz w:val="21"/>
          <w:szCs w:val="21"/>
        </w:rPr>
        <w:t>，与它们之间距离的平方成</w:t>
      </w:r>
      <w:r>
        <w:rPr>
          <w:rFonts w:ascii="Times New Roman" w:hAnsi="Times New Roman" w:cs="Times New Roman"/>
          <w:sz w:val="21"/>
          <w:szCs w:val="21"/>
          <w:u w:val="single"/>
        </w:rPr>
        <w:t>反比</w:t>
      </w:r>
      <w:r>
        <w:rPr>
          <w:rFonts w:ascii="Times New Roman"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2．</w:t>
      </w:r>
      <w:r>
        <w:rPr>
          <w:rFonts w:ascii="Times New Roman" w:eastAsia="黑体" w:hAnsi="Times New Roman" w:cs="Times New Roman"/>
          <w:sz w:val="21"/>
          <w:szCs w:val="21"/>
        </w:rPr>
        <w:t>公式</w:t>
      </w:r>
      <w:r>
        <w:rPr>
          <w:rFonts w:ascii="Times New Roman" w:hAnsi="Times New Roman" w:cs="Times New Roman"/>
          <w:sz w:val="21"/>
          <w:szCs w:val="21"/>
        </w:rPr>
        <w:t>：</w:t>
      </w:r>
      <w:r>
        <w:rPr>
          <w:rFonts w:ascii="Times New Roman" w:hAnsi="Times New Roman" w:cs="Times New Roman"/>
          <w:i/>
          <w:sz w:val="21"/>
          <w:szCs w:val="21"/>
        </w:rPr>
        <w:t>F</w:t>
      </w:r>
      <w:r>
        <w:rPr>
          <w:rFonts w:ascii="Times New Roman" w:hAnsi="Times New Roman" w:cs="Times New Roman"/>
          <w:sz w:val="21"/>
          <w:szCs w:val="21"/>
        </w:rPr>
        <w:t>＝</w:t>
      </w:r>
      <w:r>
        <w:rPr>
          <w:rFonts w:ascii="Times New Roman"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m</w:instrText>
      </w:r>
      <w:r>
        <w:rPr>
          <w:rFonts w:ascii="Times New Roman" w:hAnsi="Times New Roman" w:cs="Times New Roman"/>
          <w:sz w:val="21"/>
          <w:szCs w:val="21"/>
          <w:vertAlign w:val="subscript"/>
        </w:rPr>
        <w:instrText>1</w:instrText>
      </w:r>
      <w:r>
        <w:rPr>
          <w:rFonts w:ascii="Times New Roman" w:hAnsi="Times New Roman" w:cs="Times New Roman"/>
          <w:i/>
          <w:sz w:val="21"/>
          <w:szCs w:val="21"/>
        </w:rPr>
        <w:instrText>m</w:instrText>
      </w:r>
      <w:r>
        <w:rPr>
          <w:rFonts w:ascii="Times New Roman" w:hAnsi="Times New Roman" w:cs="Times New Roman"/>
          <w:sz w:val="21"/>
          <w:szCs w:val="21"/>
          <w:vertAlign w:val="subscript"/>
        </w:rPr>
        <w:instrText>2</w:instrText>
      </w:r>
      <w:r>
        <w:rPr>
          <w:rFonts w:ascii="Times New Roman" w:hAnsi="Times New Roman" w:cs="Times New Roman"/>
          <w:i/>
          <w:sz w:val="21"/>
          <w:szCs w:val="21"/>
        </w:rPr>
        <w:instrText>,r</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，其中</w:t>
      </w:r>
      <w:r>
        <w:rPr>
          <w:rFonts w:ascii="Times New Roman" w:hAnsi="Times New Roman" w:cs="Times New Roman"/>
          <w:i/>
          <w:sz w:val="21"/>
          <w:szCs w:val="21"/>
        </w:rPr>
        <w:t>G</w:t>
      </w:r>
      <w:r>
        <w:rPr>
          <w:rFonts w:ascii="Times New Roman" w:hAnsi="Times New Roman" w:cs="Times New Roman"/>
          <w:sz w:val="21"/>
          <w:szCs w:val="21"/>
        </w:rPr>
        <w:t>＝6.67</w:t>
      </w:r>
      <w:r>
        <w:rPr>
          <w:rFonts w:hAnsi="宋体" w:cs="Times New Roman"/>
          <w:sz w:val="21"/>
          <w:szCs w:val="21"/>
        </w:rPr>
        <w:t>×</w:t>
      </w:r>
      <w:r>
        <w:rPr>
          <w:rFonts w:ascii="Times New Roman" w:hAnsi="Times New Roman" w:cs="Times New Roman"/>
          <w:sz w:val="21"/>
          <w:szCs w:val="21"/>
        </w:rPr>
        <w:t>10</w:t>
      </w:r>
      <w:r>
        <w:rPr>
          <w:rFonts w:ascii="Times New Roman" w:hAnsi="Times New Roman" w:cs="Times New Roman"/>
          <w:sz w:val="21"/>
          <w:szCs w:val="21"/>
          <w:vertAlign w:val="superscript"/>
        </w:rPr>
        <w:t>－11</w:t>
      </w:r>
      <w:r>
        <w:rPr>
          <w:rFonts w:ascii="Times New Roman" w:hAnsi="Times New Roman" w:cs="Times New Roman"/>
          <w:sz w:val="21"/>
          <w:szCs w:val="21"/>
        </w:rPr>
        <w:t>N·m</w:t>
      </w:r>
      <w:r>
        <w:rPr>
          <w:rFonts w:ascii="Times New Roman" w:hAnsi="Times New Roman" w:cs="Times New Roman"/>
          <w:sz w:val="21"/>
          <w:szCs w:val="21"/>
          <w:vertAlign w:val="superscript"/>
        </w:rPr>
        <w:t>2</w:t>
      </w:r>
      <w:r>
        <w:rPr>
          <w:rFonts w:ascii="Times New Roman" w:hAnsi="Times New Roman" w:cs="Times New Roman"/>
          <w:sz w:val="21"/>
          <w:szCs w:val="21"/>
        </w:rPr>
        <w:t>/kg</w:t>
      </w:r>
      <w:r>
        <w:rPr>
          <w:rFonts w:ascii="Times New Roman" w:hAnsi="Times New Roman" w:cs="Times New Roman"/>
          <w:sz w:val="21"/>
          <w:szCs w:val="21"/>
          <w:vertAlign w:val="superscript"/>
        </w:rPr>
        <w:t>2</w:t>
      </w:r>
      <w:r>
        <w:rPr>
          <w:rFonts w:ascii="Times New Roman"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3．</w:t>
      </w:r>
      <w:r>
        <w:rPr>
          <w:rFonts w:ascii="Times New Roman" w:eastAsia="黑体" w:hAnsi="Times New Roman" w:cs="Times New Roman"/>
          <w:sz w:val="21"/>
          <w:szCs w:val="21"/>
        </w:rPr>
        <w:t>适用条件</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公式适用于</w:t>
      </w:r>
      <w:r>
        <w:rPr>
          <w:rFonts w:ascii="Times New Roman" w:hAnsi="Times New Roman" w:cs="Times New Roman"/>
          <w:sz w:val="21"/>
          <w:szCs w:val="21"/>
          <w:u w:val="single"/>
        </w:rPr>
        <w:t>质点</w:t>
      </w:r>
      <w:r>
        <w:rPr>
          <w:rFonts w:ascii="Times New Roman" w:hAnsi="Times New Roman" w:cs="Times New Roman"/>
          <w:sz w:val="21"/>
          <w:szCs w:val="21"/>
        </w:rPr>
        <w:t>间的相互作用．当两物体间的距离远大于物体本身的大小时，物体可视为质点；均匀的球体可视为质点，</w:t>
      </w:r>
      <w:r>
        <w:rPr>
          <w:rFonts w:ascii="Times New Roman" w:hAnsi="Times New Roman" w:cs="Times New Roman"/>
          <w:i/>
          <w:sz w:val="21"/>
          <w:szCs w:val="21"/>
        </w:rPr>
        <w:t>r</w:t>
      </w:r>
      <w:r>
        <w:rPr>
          <w:rFonts w:ascii="Times New Roman" w:hAnsi="Times New Roman" w:cs="Times New Roman"/>
          <w:sz w:val="21"/>
          <w:szCs w:val="21"/>
        </w:rPr>
        <w:t>是</w:t>
      </w:r>
      <w:r>
        <w:rPr>
          <w:rFonts w:ascii="Times New Roman" w:hAnsi="Times New Roman" w:cs="Times New Roman"/>
          <w:sz w:val="21"/>
          <w:szCs w:val="21"/>
          <w:u w:val="single"/>
        </w:rPr>
        <w:t>球心</w:t>
      </w:r>
      <w:r>
        <w:rPr>
          <w:rFonts w:ascii="Times New Roman" w:hAnsi="Times New Roman" w:cs="Times New Roman"/>
          <w:sz w:val="21"/>
          <w:szCs w:val="21"/>
        </w:rPr>
        <w:t>间的距离；对一个均匀球体与球外一个质点的万有引力的求解也适用，其中</w:t>
      </w:r>
      <w:r>
        <w:rPr>
          <w:rFonts w:ascii="Times New Roman" w:hAnsi="Times New Roman" w:cs="Times New Roman"/>
          <w:i/>
          <w:sz w:val="21"/>
          <w:szCs w:val="21"/>
        </w:rPr>
        <w:t>r</w:t>
      </w:r>
      <w:r>
        <w:rPr>
          <w:rFonts w:ascii="Times New Roman" w:hAnsi="Times New Roman" w:cs="Times New Roman"/>
          <w:sz w:val="21"/>
          <w:szCs w:val="21"/>
        </w:rPr>
        <w:t>为球心到</w:t>
      </w:r>
      <w:r>
        <w:rPr>
          <w:rFonts w:ascii="Times New Roman" w:hAnsi="Times New Roman" w:cs="Times New Roman"/>
          <w:sz w:val="21"/>
          <w:szCs w:val="21"/>
          <w:u w:val="single"/>
        </w:rPr>
        <w:t>质点</w:t>
      </w:r>
      <w:r>
        <w:rPr>
          <w:rFonts w:ascii="Times New Roman" w:hAnsi="Times New Roman" w:cs="Times New Roman"/>
          <w:sz w:val="21"/>
          <w:szCs w:val="21"/>
        </w:rPr>
        <w:t>间的距离．</w:t>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both"/>
        <w:rPr>
          <w:rFonts w:ascii="Times New Roman" w:eastAsia="宋体" w:hAnsi="Times New Roman" w:cs="Times New Roman" w:hint="eastAsia"/>
          <w:sz w:val="21"/>
          <w:lang w:eastAsia="zh-CN"/>
        </w:rPr>
      </w:pPr>
      <w:r>
        <w:rPr>
          <w:rFonts w:ascii="Times New Roman" w:eastAsia="宋体" w:hAnsi="Times New Roman" w:cs="Times New Roman" w:hint="eastAsia"/>
          <w:sz w:val="21"/>
          <w:szCs w:val="21"/>
          <w:lang w:eastAsia="zh-CN"/>
        </w:rPr>
        <w:drawing>
          <wp:inline distT="0" distB="0" distL="114300" distR="114300">
            <wp:extent cx="1438910" cy="539750"/>
            <wp:effectExtent l="0" t="0" r="8890" b="6350"/>
            <wp:docPr id="27" name="图片 27" descr="微信图片_20230223142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微信图片_20230223142508"/>
                    <pic:cNvPicPr>
                      <a:picLocks noChangeAspect="1"/>
                    </pic:cNvPicPr>
                  </pic:nvPicPr>
                  <pic:blipFill>
                    <a:blip xmlns:r="http://schemas.openxmlformats.org/officeDocument/2006/relationships" r:embed="rId9"/>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仿宋_GB2312" w:hAnsi="Times New Roman" w:cs="Times New Roman"/>
          <w:sz w:val="21"/>
        </w:rPr>
      </w:pPr>
      <w:r>
        <w:rPr>
          <w:rFonts w:ascii="Times New Roman" w:hAnsi="Times New Roman" w:cs="Times New Roman"/>
          <w:sz w:val="21"/>
          <w:szCs w:val="21"/>
        </w:rPr>
        <w:t>1．</w:t>
      </w:r>
      <w:r>
        <w:rPr>
          <w:rFonts w:ascii="Times New Roman" w:eastAsia="黑体" w:hAnsi="Times New Roman" w:cs="Times New Roman"/>
          <w:sz w:val="21"/>
          <w:szCs w:val="21"/>
        </w:rPr>
        <w:t>解决天体(卫星)运动问题的基本思路</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(1)天体运动的向心力来源于天体之间的万有引力，即</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ma</w:t>
      </w:r>
      <w:r>
        <w:rPr>
          <w:rFonts w:ascii="Times New Roman" w:eastAsia="仿宋_GB2312" w:hAnsi="Times New Roman" w:cs="Times New Roman"/>
          <w:sz w:val="21"/>
          <w:szCs w:val="21"/>
          <w:vertAlign w:val="subscript"/>
        </w:rPr>
        <w:t>n</w:t>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Book Antiqua" w:eastAsia="仿宋_GB2312" w:hAnsi="Book Antiqua" w:cs="Times New Roman"/>
          <w:i/>
          <w:sz w:val="21"/>
          <w:szCs w:val="21"/>
        </w:rPr>
        <w:instrText>v</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Times New Roman" w:eastAsia="仿宋_GB2312" w:hAnsi="Times New Roman" w:cs="Times New Roman"/>
          <w:sz w:val="21"/>
          <w:szCs w:val="21"/>
        </w:rPr>
        <w:t>ω</w:t>
      </w:r>
      <w:r>
        <w:rPr>
          <w:rFonts w:ascii="Times New Roman" w:eastAsia="仿宋_GB2312" w:hAnsi="Times New Roman" w:cs="Times New Roman"/>
          <w:sz w:val="21"/>
          <w:szCs w:val="21"/>
          <w:vertAlign w:val="superscript"/>
        </w:rPr>
        <w:t>2</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f(4π</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eastAsia="仿宋_GB2312" w:hAnsi="Times New Roman" w:cs="Times New Roman"/>
          <w:sz w:val="21"/>
          <w:szCs w:val="21"/>
        </w:rPr>
        <w:t>(2)在中心天体表面或附近运动时，万有引力近似等于重力，即</w:t>
      </w: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mg</w:t>
      </w:r>
      <w:r>
        <w:rPr>
          <w:rFonts w:ascii="Times New Roman" w:eastAsia="仿宋_GB2312" w:hAnsi="Times New Roman" w:cs="Times New Roman"/>
          <w:sz w:val="21"/>
          <w:szCs w:val="21"/>
        </w:rPr>
        <w:t>(</w:t>
      </w:r>
      <w:r>
        <w:rPr>
          <w:rFonts w:ascii="Times New Roman" w:eastAsia="仿宋_GB2312" w:hAnsi="Times New Roman" w:cs="Times New Roman"/>
          <w:i/>
          <w:sz w:val="21"/>
          <w:szCs w:val="21"/>
        </w:rPr>
        <w:t>g</w:t>
      </w:r>
      <w:r>
        <w:rPr>
          <w:rFonts w:ascii="Times New Roman" w:eastAsia="仿宋_GB2312" w:hAnsi="Times New Roman" w:cs="Times New Roman"/>
          <w:sz w:val="21"/>
          <w:szCs w:val="21"/>
        </w:rPr>
        <w:t>表示天体表面的重力加速度)．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仿宋_GB2312" w:hAnsi="Times New Roman" w:cs="Times New Roman"/>
          <w:sz w:val="21"/>
        </w:rPr>
      </w:pPr>
      <w:r>
        <w:rPr>
          <w:rFonts w:ascii="Times New Roman" w:hAnsi="Times New Roman" w:cs="Times New Roman"/>
          <w:sz w:val="21"/>
          <w:szCs w:val="21"/>
        </w:rPr>
        <w:t>2．</w:t>
      </w:r>
      <w:r>
        <w:rPr>
          <w:rFonts w:ascii="Times New Roman" w:eastAsia="黑体" w:hAnsi="Times New Roman" w:cs="Times New Roman"/>
          <w:sz w:val="21"/>
          <w:szCs w:val="21"/>
        </w:rPr>
        <w:t>天体质量和密度的计算</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sectPr>
          <w:pgSz w:w="11906" w:h="16838"/>
          <w:pgMar w:top="900" w:right="1997" w:bottom="900" w:left="1997" w:header="500" w:footer="500" w:gutter="0"/>
          <w:cols w:num="1" w:sep="1" w:space="425"/>
          <w:docGrid w:type="lines" w:linePitch="312" w:charSpace="0"/>
        </w:sectPr>
      </w:pPr>
      <w:r>
        <w:rPr>
          <w:rFonts w:ascii="Times New Roman" w:eastAsia="仿宋_GB2312" w:hAnsi="Times New Roman" w:cs="Times New Roman"/>
          <w:sz w:val="21"/>
          <w:szCs w:val="21"/>
        </w:rPr>
        <w:t>(1)利用天体表面的重力加速度</w:t>
      </w:r>
      <w:r>
        <w:rPr>
          <w:rFonts w:ascii="Times New Roman" w:eastAsia="仿宋_GB2312" w:hAnsi="Times New Roman" w:cs="Times New Roman"/>
          <w:i/>
          <w:sz w:val="21"/>
          <w:szCs w:val="21"/>
        </w:rPr>
        <w:t>g</w:t>
      </w:r>
      <w:r>
        <w:rPr>
          <w:rFonts w:ascii="Times New Roman" w:eastAsia="仿宋_GB2312" w:hAnsi="Times New Roman" w:cs="Times New Roman"/>
          <w:sz w:val="21"/>
          <w:szCs w:val="21"/>
        </w:rPr>
        <w:t>和天体半径</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由于</w:t>
      </w: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mg</w:t>
      </w:r>
      <w:r>
        <w:rPr>
          <w:rFonts w:ascii="Times New Roman" w:eastAsia="仿宋_GB2312" w:hAnsi="Times New Roman" w:cs="Times New Roman"/>
          <w:sz w:val="21"/>
          <w:szCs w:val="21"/>
        </w:rPr>
        <w:t>，故天体质量</w:t>
      </w:r>
      <w:r>
        <w:rPr>
          <w:rFonts w:ascii="Times New Roman" w:eastAsia="仿宋_GB2312" w:hAnsi="Times New Roman" w:cs="Times New Roman"/>
          <w:i/>
          <w:sz w:val="21"/>
          <w:szCs w:val="21"/>
        </w:rPr>
        <w:t>M</w:t>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gR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,G</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天体密度</w:t>
      </w:r>
      <w:r>
        <w:rPr>
          <w:rFonts w:ascii="Times New Roman" w:eastAsia="仿宋_GB2312" w:hAnsi="Times New Roman" w:cs="Times New Roman"/>
          <w:i/>
          <w:sz w:val="21"/>
          <w:szCs w:val="21"/>
        </w:rPr>
        <w:t>ρ</w:t>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M,V</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w:instrText>
      </w:r>
      <w:r>
        <w:rPr>
          <w:rFonts w:ascii="Times New Roman" w:eastAsia="仿宋_GB2312" w:hAnsi="Times New Roman" w:cs="Times New Roman"/>
          <w:sz w:val="21"/>
          <w:szCs w:val="21"/>
        </w:rPr>
        <w:instrText>\f(4</w:instrText>
      </w:r>
      <w:r>
        <w:rPr>
          <w:rFonts w:ascii="Times New Roman" w:eastAsia="仿宋_GB2312" w:hAnsi="Times New Roman" w:cs="Times New Roman"/>
          <w:i/>
          <w:sz w:val="21"/>
          <w:szCs w:val="21"/>
        </w:rPr>
        <w:instrText>,</w:instrText>
      </w:r>
      <w:r>
        <w:rPr>
          <w:rFonts w:ascii="Times New Roman" w:eastAsia="仿宋_GB2312" w:hAnsi="Times New Roman" w:cs="Times New Roman"/>
          <w:sz w:val="21"/>
          <w:szCs w:val="21"/>
        </w:rPr>
        <w:instrText>3)π</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f(3</w:instrText>
      </w:r>
      <w:r>
        <w:rPr>
          <w:rFonts w:ascii="Times New Roman" w:eastAsia="仿宋_GB2312" w:hAnsi="Times New Roman" w:cs="Times New Roman"/>
          <w:i/>
          <w:sz w:val="21"/>
          <w:szCs w:val="21"/>
        </w:rPr>
        <w:instrText>g,</w:instrText>
      </w:r>
      <w:r>
        <w:rPr>
          <w:rFonts w:ascii="Times New Roman" w:eastAsia="仿宋_GB2312" w:hAnsi="Times New Roman" w:cs="Times New Roman"/>
          <w:sz w:val="21"/>
          <w:szCs w:val="21"/>
        </w:rPr>
        <w:instrText>4π</w:instrText>
      </w:r>
      <w:r>
        <w:rPr>
          <w:rFonts w:ascii="Times New Roman" w:eastAsia="仿宋_GB2312" w:hAnsi="Times New Roman" w:cs="Times New Roman"/>
          <w:i/>
          <w:sz w:val="21"/>
          <w:szCs w:val="21"/>
        </w:rPr>
        <w:instrText>GR</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(2)通过观察卫星绕天体做匀速圆周运动的周期</w:t>
      </w:r>
      <w:r>
        <w:rPr>
          <w:rFonts w:ascii="Times New Roman" w:eastAsia="仿宋_GB2312" w:hAnsi="Times New Roman" w:cs="Times New Roman"/>
          <w:i/>
          <w:sz w:val="21"/>
          <w:szCs w:val="21"/>
        </w:rPr>
        <w:t>T</w:t>
      </w:r>
      <w:r>
        <w:rPr>
          <w:rFonts w:ascii="Times New Roman" w:eastAsia="仿宋_GB2312" w:hAnsi="Times New Roman" w:cs="Times New Roman"/>
          <w:sz w:val="21"/>
          <w:szCs w:val="21"/>
        </w:rPr>
        <w:t>和轨道半径</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eastAsia="仿宋_GB2312" w:hAnsi="宋体" w:cs="宋体" w:hint="eastAsia"/>
          <w:sz w:val="21"/>
          <w:szCs w:val="21"/>
        </w:rPr>
        <w:t>①</w:t>
      </w:r>
      <w:r>
        <w:rPr>
          <w:rFonts w:ascii="Times New Roman" w:eastAsia="仿宋_GB2312" w:hAnsi="Times New Roman" w:cs="Times New Roman"/>
          <w:sz w:val="21"/>
          <w:szCs w:val="21"/>
        </w:rPr>
        <w:t>由万有引力等于向心力，即</w:t>
      </w: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f(4π</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，得出中心天体质量</w:t>
      </w:r>
      <w:r>
        <w:rPr>
          <w:rFonts w:ascii="Times New Roman" w:eastAsia="仿宋_GB2312" w:hAnsi="Times New Roman" w:cs="Times New Roman"/>
          <w:i/>
          <w:sz w:val="21"/>
          <w:szCs w:val="21"/>
        </w:rPr>
        <w:t>M</w:t>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f(4π</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i/>
          <w:sz w:val="21"/>
          <w:szCs w:val="21"/>
        </w:rPr>
        <w:instrText>,GT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eastAsia="仿宋_GB2312" w:hAnsi="宋体" w:cs="宋体" w:hint="eastAsia"/>
          <w:sz w:val="21"/>
          <w:szCs w:val="21"/>
        </w:rPr>
        <w:t>②</w:t>
      </w:r>
      <w:r>
        <w:rPr>
          <w:rFonts w:ascii="Times New Roman" w:eastAsia="仿宋_GB2312" w:hAnsi="Times New Roman" w:cs="Times New Roman"/>
          <w:sz w:val="21"/>
          <w:szCs w:val="21"/>
        </w:rPr>
        <w:t>若已知天体半径</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，则天体的平均密度</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i/>
          <w:sz w:val="21"/>
          <w:szCs w:val="21"/>
        </w:rPr>
        <w:t>ρ</w:t>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M,V</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w:instrText>
      </w:r>
      <w:r>
        <w:rPr>
          <w:rFonts w:ascii="Times New Roman" w:eastAsia="仿宋_GB2312" w:hAnsi="Times New Roman" w:cs="Times New Roman"/>
          <w:sz w:val="21"/>
          <w:szCs w:val="21"/>
        </w:rPr>
        <w:instrText>\f(4</w:instrText>
      </w:r>
      <w:r>
        <w:rPr>
          <w:rFonts w:ascii="Times New Roman" w:eastAsia="仿宋_GB2312" w:hAnsi="Times New Roman" w:cs="Times New Roman"/>
          <w:i/>
          <w:sz w:val="21"/>
          <w:szCs w:val="21"/>
        </w:rPr>
        <w:instrText>,</w:instrText>
      </w:r>
      <w:r>
        <w:rPr>
          <w:rFonts w:ascii="Times New Roman" w:eastAsia="仿宋_GB2312" w:hAnsi="Times New Roman" w:cs="Times New Roman"/>
          <w:sz w:val="21"/>
          <w:szCs w:val="21"/>
        </w:rPr>
        <w:instrText>3)π</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f(3π</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i/>
          <w:sz w:val="21"/>
          <w:szCs w:val="21"/>
        </w:rPr>
        <w:instrText>,GT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eastAsia="仿宋_GB2312" w:hAnsi="宋体" w:cs="宋体" w:hint="eastAsia"/>
          <w:sz w:val="21"/>
          <w:szCs w:val="21"/>
        </w:rPr>
        <w:t>③</w:t>
      </w:r>
      <w:r>
        <w:rPr>
          <w:rFonts w:ascii="Times New Roman" w:eastAsia="仿宋_GB2312" w:hAnsi="Times New Roman" w:cs="Times New Roman"/>
          <w:sz w:val="21"/>
          <w:szCs w:val="21"/>
        </w:rPr>
        <w:t>若天体的卫星在天体表面附近环绕天体运动，可认为其轨道半径</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等于天体半径</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，则天体密度</w:t>
      </w:r>
      <w:r>
        <w:rPr>
          <w:rFonts w:ascii="Times New Roman" w:eastAsia="仿宋_GB2312" w:hAnsi="Times New Roman" w:cs="Times New Roman"/>
          <w:i/>
          <w:sz w:val="21"/>
          <w:szCs w:val="21"/>
        </w:rPr>
        <w:t>ρ</w:t>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f(3π</w:instrText>
      </w:r>
      <w:r>
        <w:rPr>
          <w:rFonts w:ascii="Times New Roman" w:eastAsia="仿宋_GB2312" w:hAnsi="Times New Roman" w:cs="Times New Roman"/>
          <w:i/>
          <w:sz w:val="21"/>
          <w:szCs w:val="21"/>
        </w:rPr>
        <w:instrText>,GT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.可见，只要测出卫星环绕天体表面运动的周期</w:t>
      </w:r>
      <w:r>
        <w:rPr>
          <w:rFonts w:ascii="Times New Roman" w:eastAsia="仿宋_GB2312" w:hAnsi="Times New Roman" w:cs="Times New Roman"/>
          <w:i/>
          <w:sz w:val="21"/>
          <w:szCs w:val="21"/>
        </w:rPr>
        <w:t>T</w:t>
      </w:r>
      <w:r>
        <w:rPr>
          <w:rFonts w:ascii="Times New Roman" w:eastAsia="仿宋_GB2312" w:hAnsi="Times New Roman" w:cs="Times New Roman"/>
          <w:sz w:val="21"/>
          <w:szCs w:val="21"/>
        </w:rPr>
        <w:t>，就可估算出中心天体的密度．</w:t>
      </w: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仿宋_GB2312" w:hAnsi="Times New Roman" w:cs="Times New Roman" w:hint="eastAsia"/>
          <w:sz w:val="21"/>
          <w:lang w:eastAsia="zh-CN"/>
        </w:rPr>
      </w:pPr>
      <w:r>
        <w:rPr>
          <w:rFonts w:ascii="Times New Roman" w:eastAsia="仿宋_GB2312" w:hAnsi="Times New Roman" w:cs="Times New Roman" w:hint="eastAsia"/>
          <w:sz w:val="21"/>
          <w:szCs w:val="21"/>
          <w:lang w:eastAsia="zh-CN"/>
        </w:rPr>
        <w:drawing>
          <wp:inline distT="0" distB="0" distL="114300" distR="114300">
            <wp:extent cx="1438910" cy="539750"/>
            <wp:effectExtent l="0" t="0" r="8890" b="6350"/>
            <wp:docPr id="28" name="图片 28" descr="微信图片_20230220172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微信图片_20230220172254"/>
                    <pic:cNvPicPr>
                      <a:picLocks noChangeAspect="1"/>
                    </pic:cNvPicPr>
                  </pic:nvPicPr>
                  <pic:blipFill>
                    <a:blip xmlns:r="http://schemas.openxmlformats.org/officeDocument/2006/relationships" r:embed="rId10"/>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典例1</w:t>
      </w:r>
      <w:r>
        <w:rPr>
          <w:rFonts w:ascii="楷体" w:eastAsia="楷体" w:hAnsi="楷体" w:cs="楷体" w:hint="eastAsia"/>
          <w:color w:val="00B0F0"/>
        </w:rPr>
        <w:t>】</w:t>
      </w:r>
      <w:r>
        <w:rPr>
          <w:rFonts w:ascii="Times New Roman" w:hAnsi="Times New Roman" w:cs="Times New Roman"/>
          <w:sz w:val="21"/>
          <w:szCs w:val="21"/>
        </w:rPr>
        <w:t>(多选)通过观测冥王星的卫星，可以推算出冥王星的质量．假设卫星绕冥王星做匀速圆周运动，除了引力常量外，至少还需要两个物理量才能计算出冥王星的质量．这两个物理量可以是(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A．卫星的速度和角速度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B．卫星的质量和轨道半径</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C．卫星的质量和角速度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D．卫星的运行周期和轨道半径</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典例2</w:t>
      </w:r>
      <w:r>
        <w:rPr>
          <w:rFonts w:ascii="楷体" w:eastAsia="楷体" w:hAnsi="楷体" w:cs="楷体" w:hint="eastAsia"/>
          <w:color w:val="00B0F0"/>
        </w:rPr>
        <w:t>】</w:t>
      </w:r>
      <w:r>
        <w:rPr>
          <w:rFonts w:ascii="Times New Roman" w:hAnsi="Times New Roman" w:cs="Times New Roman"/>
          <w:sz w:val="21"/>
          <w:szCs w:val="21"/>
        </w:rPr>
        <w:t>假设地球可视为质量均匀分布的球体．已知地球表面重力加速度在两极的大小为</w:t>
      </w:r>
      <w:r>
        <w:rPr>
          <w:rFonts w:ascii="Times New Roman" w:hAnsi="Times New Roman" w:cs="Times New Roman"/>
          <w:i/>
          <w:sz w:val="21"/>
          <w:szCs w:val="21"/>
        </w:rPr>
        <w:t>g</w:t>
      </w:r>
      <w:r>
        <w:rPr>
          <w:rFonts w:ascii="Times New Roman" w:hAnsi="Times New Roman" w:cs="Times New Roman"/>
          <w:sz w:val="21"/>
          <w:szCs w:val="21"/>
          <w:vertAlign w:val="subscript"/>
        </w:rPr>
        <w:t>0</w:t>
      </w:r>
      <w:r>
        <w:rPr>
          <w:rFonts w:ascii="Times New Roman" w:hAnsi="Times New Roman" w:cs="Times New Roman"/>
          <w:sz w:val="21"/>
          <w:szCs w:val="21"/>
        </w:rPr>
        <w:t>，在赤道的大小为</w:t>
      </w:r>
      <w:r>
        <w:rPr>
          <w:rFonts w:ascii="Times New Roman" w:hAnsi="Times New Roman" w:cs="Times New Roman"/>
          <w:i/>
          <w:sz w:val="21"/>
          <w:szCs w:val="21"/>
        </w:rPr>
        <w:t>g</w:t>
      </w:r>
      <w:r>
        <w:rPr>
          <w:rFonts w:ascii="Times New Roman" w:hAnsi="Times New Roman" w:cs="Times New Roman"/>
          <w:sz w:val="21"/>
          <w:szCs w:val="21"/>
        </w:rPr>
        <w:t>；地球自转的周期为</w:t>
      </w:r>
      <w:r>
        <w:rPr>
          <w:rFonts w:ascii="Times New Roman" w:hAnsi="Times New Roman" w:cs="Times New Roman"/>
          <w:i/>
          <w:sz w:val="21"/>
          <w:szCs w:val="21"/>
        </w:rPr>
        <w:t>T</w:t>
      </w:r>
      <w:r>
        <w:rPr>
          <w:rFonts w:ascii="Times New Roman" w:hAnsi="Times New Roman" w:cs="Times New Roman"/>
          <w:sz w:val="21"/>
          <w:szCs w:val="21"/>
        </w:rPr>
        <w:t>，引力常量为</w:t>
      </w:r>
      <w:r>
        <w:rPr>
          <w:rFonts w:ascii="Times New Roman" w:hAnsi="Times New Roman" w:cs="Times New Roman"/>
          <w:i/>
          <w:sz w:val="21"/>
          <w:szCs w:val="21"/>
        </w:rPr>
        <w:t>G</w:t>
      </w:r>
      <w:r>
        <w:rPr>
          <w:rFonts w:ascii="Times New Roman" w:hAnsi="Times New Roman" w:cs="Times New Roman"/>
          <w:sz w:val="21"/>
          <w:szCs w:val="21"/>
        </w:rPr>
        <w:t>.地球的密度为(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f(3π</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g</w:instrText>
      </w:r>
      <w:r>
        <w:rPr>
          <w:rFonts w:ascii="Times New Roman" w:hAnsi="Times New Roman" w:cs="Times New Roman"/>
          <w:sz w:val="21"/>
          <w:szCs w:val="21"/>
          <w:vertAlign w:val="subscript"/>
        </w:rPr>
        <w:instrText>0</w:instrText>
      </w:r>
      <w:r>
        <w:rPr>
          <w:rFonts w:ascii="Times New Roman" w:hAnsi="Times New Roman" w:cs="Times New Roman"/>
          <w:sz w:val="21"/>
          <w:szCs w:val="21"/>
        </w:rPr>
        <w:instrText>－</w:instrText>
      </w:r>
      <w:r>
        <w:rPr>
          <w:rFonts w:ascii="Times New Roman" w:hAnsi="Times New Roman" w:cs="Times New Roman"/>
          <w:i/>
          <w:sz w:val="21"/>
          <w:szCs w:val="21"/>
        </w:rPr>
        <w:instrText>g,g</w:instrText>
      </w:r>
      <w:r>
        <w:rPr>
          <w:rFonts w:ascii="Times New Roman" w:hAnsi="Times New Roman" w:cs="Times New Roman"/>
          <w:sz w:val="21"/>
          <w:szCs w:val="21"/>
          <w:vertAlign w:val="subscript"/>
        </w:rPr>
        <w:instrText>0</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ab/>
      </w:r>
      <w:r>
        <w:rPr>
          <w:rFonts w:ascii="Times New Roman" w:hAnsi="Times New Roman" w:cs="Times New Roman"/>
          <w:sz w:val="21"/>
          <w:szCs w:val="21"/>
        </w:rPr>
        <w:t>B．</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f(3π</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g</w:instrText>
      </w:r>
      <w:r>
        <w:rPr>
          <w:rFonts w:ascii="Times New Roman" w:hAnsi="Times New Roman" w:cs="Times New Roman"/>
          <w:sz w:val="21"/>
          <w:szCs w:val="21"/>
          <w:vertAlign w:val="subscript"/>
        </w:rPr>
        <w:instrText>0</w:instrText>
      </w:r>
      <w:r>
        <w:rPr>
          <w:rFonts w:ascii="Times New Roman" w:hAnsi="Times New Roman" w:cs="Times New Roman"/>
          <w:i/>
          <w:sz w:val="21"/>
          <w:szCs w:val="21"/>
        </w:rPr>
        <w:instrText>,g</w:instrText>
      </w:r>
      <w:r>
        <w:rPr>
          <w:rFonts w:ascii="Times New Roman" w:hAnsi="Times New Roman" w:cs="Times New Roman"/>
          <w:sz w:val="21"/>
          <w:szCs w:val="21"/>
          <w:vertAlign w:val="subscript"/>
        </w:rPr>
        <w:instrText>0</w:instrText>
      </w:r>
      <w:r>
        <w:rPr>
          <w:rFonts w:ascii="Times New Roman" w:hAnsi="Times New Roman" w:cs="Times New Roman"/>
          <w:sz w:val="21"/>
          <w:szCs w:val="21"/>
        </w:rPr>
        <w:instrText>－</w:instrText>
      </w:r>
      <w:r>
        <w:rPr>
          <w:rFonts w:ascii="Times New Roman" w:hAnsi="Times New Roman" w:cs="Times New Roman"/>
          <w:i/>
          <w:sz w:val="21"/>
          <w:szCs w:val="21"/>
        </w:rPr>
        <w:instrText>g</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f(3π</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D.</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f(3π</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g</w:instrText>
      </w:r>
      <w:r>
        <w:rPr>
          <w:rFonts w:ascii="Times New Roman" w:hAnsi="Times New Roman" w:cs="Times New Roman"/>
          <w:sz w:val="21"/>
          <w:szCs w:val="21"/>
          <w:vertAlign w:val="subscript"/>
        </w:rPr>
        <w:instrText>0</w:instrText>
      </w:r>
      <w:r>
        <w:rPr>
          <w:rFonts w:ascii="Times New Roman" w:hAnsi="Times New Roman" w:cs="Times New Roman"/>
          <w:i/>
          <w:sz w:val="21"/>
          <w:szCs w:val="21"/>
        </w:rPr>
        <w:instrText>,g</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典例3</w:t>
      </w:r>
      <w:r>
        <w:rPr>
          <w:rFonts w:ascii="楷体" w:eastAsia="楷体" w:hAnsi="楷体" w:cs="楷体" w:hint="eastAsia"/>
          <w:color w:val="00B0F0"/>
        </w:rPr>
        <w:t>】</w:t>
      </w:r>
      <w:r>
        <w:rPr>
          <w:rFonts w:ascii="Times New Roman" w:hAnsi="Times New Roman" w:cs="Times New Roman"/>
          <w:sz w:val="21"/>
          <w:szCs w:val="21"/>
        </w:rPr>
        <w:t>过去几千年来，人类对行星的认识与研究仅限于太阳系内，行星“51 peg b”的发现拉开了研究太阳系外行星的序幕．“51 peg b”绕其中心恒星做匀速圆周运动，周期约为4天，轨道半径约为地球绕太阳运动半径的</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f(1</w:instrText>
      </w:r>
      <w:r>
        <w:rPr>
          <w:rFonts w:ascii="Times New Roman" w:hAnsi="Times New Roman" w:cs="Times New Roman"/>
          <w:i/>
          <w:sz w:val="21"/>
          <w:szCs w:val="21"/>
        </w:rPr>
        <w:instrText>,</w:instrText>
      </w:r>
      <w:r>
        <w:rPr>
          <w:rFonts w:ascii="Times New Roman" w:hAnsi="Times New Roman" w:cs="Times New Roman"/>
          <w:sz w:val="21"/>
          <w:szCs w:val="21"/>
        </w:rPr>
        <w:instrText>20)</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.该中心恒星与太阳的质量比约为(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f(1</w:instrText>
      </w:r>
      <w:r>
        <w:rPr>
          <w:rFonts w:ascii="Times New Roman" w:hAnsi="Times New Roman" w:cs="Times New Roman"/>
          <w:i/>
          <w:sz w:val="21"/>
          <w:szCs w:val="21"/>
        </w:rPr>
        <w:instrText>,</w:instrText>
      </w:r>
      <w:r>
        <w:rPr>
          <w:rFonts w:ascii="Times New Roman" w:hAnsi="Times New Roman" w:cs="Times New Roman"/>
          <w:sz w:val="21"/>
          <w:szCs w:val="21"/>
        </w:rPr>
        <w:instrText>10)</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B．1</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sectPr>
          <w:type w:val="nextPage"/>
          <w:pgSz w:w="11906" w:h="16838"/>
          <w:pgMar w:top="900" w:right="1997" w:bottom="900" w:left="1997" w:header="500" w:footer="500" w:gutter="0"/>
          <w:pgNumType w:start="2"/>
          <w:cols w:num="1" w:sep="1" w:space="425"/>
          <w:titlePg w:val="0"/>
          <w:docGrid w:type="lines" w:linePitch="312" w:charSpace="0"/>
        </w:sectPr>
      </w:pPr>
      <w:r>
        <w:rPr>
          <w:rFonts w:ascii="Times New Roman" w:hAnsi="Times New Roman" w:cs="Times New Roman"/>
          <w:sz w:val="21"/>
          <w:szCs w:val="21"/>
        </w:rPr>
        <w:t xml:space="preserve">C．5 </w:t>
      </w:r>
      <w:r>
        <w:rPr>
          <w:rFonts w:ascii="Times New Roman" w:hAnsi="Times New Roman" w:cs="Times New Roman"/>
          <w:sz w:val="21"/>
          <w:szCs w:val="21"/>
        </w:rPr>
        <w:tab/>
      </w:r>
      <w:r>
        <w:rPr>
          <w:rFonts w:ascii="Times New Roman" w:hAnsi="Times New Roman" w:cs="Times New Roman"/>
          <w:sz w:val="21"/>
          <w:szCs w:val="21"/>
        </w:rPr>
        <w:t>D．10</w:t>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left"/>
        <w:rPr>
          <w:rFonts w:ascii="Times New Roman" w:eastAsia="仿宋_GB2312" w:hAnsi="Times New Roman" w:cs="Times New Roman" w:hint="eastAsia"/>
          <w:sz w:val="21"/>
          <w:lang w:eastAsia="zh-CN"/>
        </w:rPr>
      </w:pPr>
      <w:r>
        <w:rPr>
          <w:rFonts w:ascii="Times New Roman" w:eastAsia="仿宋_GB2312" w:hAnsi="Times New Roman" w:cs="Times New Roman" w:hint="eastAsia"/>
          <w:sz w:val="21"/>
          <w:szCs w:val="21"/>
          <w:lang w:eastAsia="zh-CN"/>
        </w:rPr>
        <w:drawing>
          <wp:inline distT="0" distB="0" distL="114300" distR="114300">
            <wp:extent cx="1438910" cy="539750"/>
            <wp:effectExtent l="0" t="0" r="8890" b="6350"/>
            <wp:docPr id="29" name="图片 29" descr="微信图片_20230223195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微信图片_20230223195429"/>
                    <pic:cNvPicPr>
                      <a:picLocks noChangeAspect="1"/>
                    </pic:cNvPicPr>
                  </pic:nvPicPr>
                  <pic:blipFill>
                    <a:blip xmlns:r="http://schemas.openxmlformats.org/officeDocument/2006/relationships" r:embed="rId11"/>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center"/>
        <w:rPr>
          <w:rFonts w:ascii="Times New Roman" w:eastAsia="仿宋_GB2312" w:hAnsi="Times New Roman" w:cs="Times New Roman"/>
          <w:sz w:val="21"/>
        </w:rPr>
      </w:pPr>
      <w:r>
        <w:rPr>
          <w:rFonts w:ascii="Times New Roman" w:eastAsia="黑体" w:hAnsi="Times New Roman" w:cs="Times New Roman"/>
          <w:sz w:val="21"/>
          <w:szCs w:val="21"/>
        </w:rPr>
        <w:t>解决天体质量和密度的估算问题的两点注意</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(1)卫星的轨道半径与中心天体的半径不要混淆，只有近地卫星的轨道半径才近似等于天体半径．</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eastAsia="仿宋_GB2312" w:hAnsi="Times New Roman" w:cs="Times New Roman"/>
          <w:sz w:val="21"/>
          <w:szCs w:val="21"/>
        </w:rPr>
        <w:t>(2)搞清</w:t>
      </w:r>
      <w:r>
        <w:rPr>
          <w:rFonts w:hAnsi="宋体" w:cs="Times New Roman"/>
          <w:sz w:val="21"/>
          <w:szCs w:val="21"/>
        </w:rPr>
        <w:t>“</w:t>
      </w:r>
      <w:r>
        <w:rPr>
          <w:rFonts w:ascii="Times New Roman" w:eastAsia="仿宋_GB2312" w:hAnsi="Times New Roman" w:cs="Times New Roman"/>
          <w:sz w:val="21"/>
          <w:szCs w:val="21"/>
        </w:rPr>
        <w:t>以谁为研究对象，谁是中心天体</w:t>
      </w:r>
      <w:r>
        <w:rPr>
          <w:rFonts w:hAnsi="宋体" w:cs="Times New Roman"/>
          <w:sz w:val="21"/>
          <w:szCs w:val="21"/>
        </w:rPr>
        <w:t>”</w:t>
      </w:r>
      <w:r>
        <w:rPr>
          <w:rFonts w:ascii="Times New Roman" w:eastAsia="仿宋_GB2312" w:hAnsi="Times New Roman" w:cs="Times New Roman"/>
          <w:sz w:val="21"/>
          <w:szCs w:val="21"/>
        </w:rPr>
        <w:t>、</w:t>
      </w:r>
      <w:r>
        <w:rPr>
          <w:rFonts w:hAnsi="宋体" w:cs="Times New Roman"/>
          <w:sz w:val="21"/>
          <w:szCs w:val="21"/>
        </w:rPr>
        <w:t>“</w:t>
      </w:r>
      <w:r>
        <w:rPr>
          <w:rFonts w:ascii="Times New Roman" w:eastAsia="仿宋_GB2312" w:hAnsi="Times New Roman" w:cs="Times New Roman"/>
          <w:sz w:val="21"/>
          <w:szCs w:val="21"/>
        </w:rPr>
        <w:t>受力特点</w:t>
      </w:r>
      <w:r>
        <w:rPr>
          <w:rFonts w:hAnsi="宋体" w:cs="Times New Roman"/>
          <w:sz w:val="21"/>
          <w:szCs w:val="21"/>
        </w:rPr>
        <w:t>”</w:t>
      </w:r>
      <w:r>
        <w:rPr>
          <w:rFonts w:ascii="Times New Roman" w:eastAsia="仿宋_GB2312" w:hAnsi="Times New Roman" w:cs="Times New Roman"/>
          <w:sz w:val="21"/>
          <w:szCs w:val="21"/>
        </w:rPr>
        <w:t>、</w:t>
      </w:r>
      <w:r>
        <w:rPr>
          <w:rFonts w:hAnsi="宋体" w:cs="Times New Roman"/>
          <w:sz w:val="21"/>
          <w:szCs w:val="21"/>
        </w:rPr>
        <w:t>“</w:t>
      </w:r>
      <w:r>
        <w:rPr>
          <w:rFonts w:ascii="Times New Roman" w:eastAsia="仿宋_GB2312" w:hAnsi="Times New Roman" w:cs="Times New Roman"/>
          <w:sz w:val="21"/>
          <w:szCs w:val="21"/>
        </w:rPr>
        <w:t>谁做圆周运动</w:t>
      </w:r>
      <w:r>
        <w:rPr>
          <w:rFonts w:hAnsi="宋体" w:cs="Times New Roman"/>
          <w:sz w:val="21"/>
          <w:szCs w:val="21"/>
        </w:rPr>
        <w:t>”</w:t>
      </w:r>
      <w:r>
        <w:rPr>
          <w:rFonts w:ascii="Times New Roman" w:eastAsia="仿宋_GB2312" w:hAnsi="Times New Roman" w:cs="Times New Roman"/>
          <w:sz w:val="21"/>
          <w:szCs w:val="21"/>
        </w:rPr>
        <w:t>等，明确一般只能求解中心天体的质量和密度，不能求解环绕天体的质量和密度．</w:t>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both"/>
        <w:rPr>
          <w:rFonts w:ascii="Times New Roman" w:eastAsia="宋体" w:hAnsi="Times New Roman" w:cs="Times New Roman" w:hint="eastAsia"/>
          <w:sz w:val="21"/>
          <w:lang w:eastAsia="zh-CN"/>
        </w:rPr>
      </w:pPr>
      <w:r>
        <w:rPr>
          <w:rFonts w:ascii="Times New Roman" w:eastAsia="宋体" w:hAnsi="Times New Roman" w:cs="Times New Roman" w:hint="eastAsia"/>
          <w:sz w:val="21"/>
          <w:szCs w:val="21"/>
          <w:lang w:eastAsia="zh-CN"/>
        </w:rPr>
        <w:drawing>
          <wp:inline distT="0" distB="0" distL="114300" distR="114300">
            <wp:extent cx="1438910" cy="539750"/>
            <wp:effectExtent l="0" t="0" r="8890" b="6350"/>
            <wp:docPr id="30" name="图片 30" descr="微信图片_20230530113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微信图片_20230530113200"/>
                    <pic:cNvPicPr>
                      <a:picLocks noChangeAspect="1"/>
                    </pic:cNvPicPr>
                  </pic:nvPicPr>
                  <pic:blipFill>
                    <a:blip xmlns:r="http://schemas.openxmlformats.org/officeDocument/2006/relationships" r:embed="rId5"/>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80" w:firstLineChars="200"/>
        <w:jc w:val="center"/>
        <w:rPr>
          <w:rFonts w:ascii="Times New Roman" w:hAnsi="Times New Roman" w:cs="Times New Roman"/>
          <w:sz w:val="24"/>
          <w:szCs w:val="24"/>
        </w:rPr>
      </w:pPr>
      <w:r>
        <w:rPr>
          <w:rFonts w:ascii="Times New Roman" w:eastAsia="黑体" w:hAnsi="Times New Roman" w:cs="Times New Roman"/>
          <w:sz w:val="24"/>
          <w:szCs w:val="24"/>
        </w:rPr>
        <w:t>考点二　卫星的运行规律</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hAnsi="Times New Roman" w:cs="Times New Roman"/>
          <w:sz w:val="21"/>
          <w:szCs w:val="21"/>
        </w:rPr>
        <w:t>1．</w:t>
      </w:r>
      <w:r>
        <w:rPr>
          <w:rFonts w:ascii="Times New Roman" w:eastAsia="黑体" w:hAnsi="Times New Roman" w:cs="Times New Roman"/>
          <w:sz w:val="21"/>
          <w:szCs w:val="21"/>
        </w:rPr>
        <w:t>卫星的运行规律</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(1)卫星做匀速圆周运动．</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(2)万有引力提供向心力：即由</w:t>
      </w: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Book Antiqua" w:eastAsia="仿宋_GB2312" w:hAnsi="Book Antiqua" w:cs="Times New Roman"/>
          <w:i/>
          <w:sz w:val="21"/>
          <w:szCs w:val="21"/>
        </w:rPr>
        <w:instrText>v</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mr</w:t>
      </w:r>
      <w:r>
        <w:rPr>
          <w:rFonts w:ascii="Times New Roman" w:eastAsia="仿宋_GB2312" w:hAnsi="Times New Roman" w:cs="Times New Roman"/>
          <w:sz w:val="21"/>
          <w:szCs w:val="21"/>
        </w:rPr>
        <w:t>ω</w:t>
      </w:r>
      <w:r>
        <w:rPr>
          <w:rFonts w:ascii="Times New Roman" w:eastAsia="仿宋_GB2312" w:hAnsi="Times New Roman" w:cs="Times New Roman"/>
          <w:sz w:val="21"/>
          <w:szCs w:val="21"/>
          <w:vertAlign w:val="superscript"/>
        </w:rPr>
        <w:t>2</w:t>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f(4π</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ma</w:t>
      </w:r>
      <w:r>
        <w:rPr>
          <w:rFonts w:ascii="Times New Roman" w:eastAsia="仿宋_GB2312" w:hAnsi="Times New Roman" w:cs="Times New Roman"/>
          <w:sz w:val="21"/>
          <w:szCs w:val="21"/>
          <w:vertAlign w:val="subscript"/>
        </w:rPr>
        <w:t>n</w:t>
      </w:r>
      <w:r>
        <w:rPr>
          <w:rFonts w:ascii="Times New Roman" w:eastAsia="仿宋_GB2312" w:hAnsi="Times New Roman" w:cs="Times New Roman"/>
          <w:sz w:val="21"/>
          <w:szCs w:val="21"/>
        </w:rPr>
        <w:t>可推导出：</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b\lc\ \rc\}(\a\vs4\al\co1(</w:instrText>
      </w:r>
      <w:r>
        <w:rPr>
          <w:rFonts w:ascii="Book Antiqua" w:eastAsia="仿宋_GB2312" w:hAnsi="Book Antiqua" w:cs="Times New Roman"/>
          <w:i/>
          <w:sz w:val="21"/>
          <w:szCs w:val="21"/>
        </w:rPr>
        <w:instrText>v</w:instrText>
      </w:r>
      <w:r>
        <w:rPr>
          <w:rFonts w:ascii="Times New Roman" w:eastAsia="仿宋_GB2312" w:hAnsi="Times New Roman" w:cs="Times New Roman"/>
          <w:sz w:val="21"/>
          <w:szCs w:val="21"/>
        </w:rPr>
        <w:instrText>＝ \r(\f(</w:instrText>
      </w:r>
      <w:r>
        <w:rPr>
          <w:rFonts w:ascii="Times New Roman" w:eastAsia="仿宋_GB2312" w:hAnsi="Times New Roman" w:cs="Times New Roman"/>
          <w:i/>
          <w:sz w:val="21"/>
          <w:szCs w:val="21"/>
        </w:rPr>
        <w:instrText>GM,r</w:instrText>
      </w:r>
      <w:r>
        <w:rPr>
          <w:rFonts w:ascii="Times New Roman" w:eastAsia="仿宋_GB2312" w:hAnsi="Times New Roman" w:cs="Times New Roman"/>
          <w:sz w:val="21"/>
          <w:szCs w:val="21"/>
        </w:rPr>
        <w:instrText>)),ω＝ \r(\f(</w:instrText>
      </w:r>
      <w:r>
        <w:rPr>
          <w:rFonts w:ascii="Times New Roman" w:eastAsia="仿宋_GB2312" w:hAnsi="Times New Roman" w:cs="Times New Roman"/>
          <w:i/>
          <w:sz w:val="21"/>
          <w:szCs w:val="21"/>
        </w:rPr>
        <w:instrText>GM,r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sz w:val="21"/>
          <w:szCs w:val="21"/>
        </w:rPr>
        <w:instrText>)),</w:instrText>
      </w:r>
      <w:r>
        <w:rPr>
          <w:rFonts w:ascii="Times New Roman" w:eastAsia="仿宋_GB2312" w:hAnsi="Times New Roman" w:cs="Times New Roman"/>
          <w:i/>
          <w:sz w:val="21"/>
          <w:szCs w:val="21"/>
        </w:rPr>
        <w:instrText>T</w:instrText>
      </w:r>
      <w:r>
        <w:rPr>
          <w:rFonts w:ascii="Times New Roman" w:eastAsia="仿宋_GB2312" w:hAnsi="Times New Roman" w:cs="Times New Roman"/>
          <w:sz w:val="21"/>
          <w:szCs w:val="21"/>
        </w:rPr>
        <w:instrText>＝ \r(\f(4π</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i/>
          <w:sz w:val="21"/>
          <w:szCs w:val="21"/>
        </w:rPr>
        <w:instrText>,GM</w:instrText>
      </w:r>
      <w:r>
        <w:rPr>
          <w:rFonts w:ascii="Times New Roman" w:eastAsia="仿宋_GB2312" w:hAnsi="Times New Roman" w:cs="Times New Roman"/>
          <w:sz w:val="21"/>
          <w:szCs w:val="21"/>
        </w:rPr>
        <w:instrText>)),</w:instrText>
      </w:r>
      <w:r>
        <w:rPr>
          <w:rFonts w:ascii="Times New Roman" w:eastAsia="仿宋_GB2312" w:hAnsi="Times New Roman" w:cs="Times New Roman"/>
          <w:i/>
          <w:sz w:val="21"/>
          <w:szCs w:val="21"/>
        </w:rPr>
        <w:instrText>a</w:instrText>
      </w:r>
      <w:r>
        <w:rPr>
          <w:rFonts w:ascii="Times New Roman" w:eastAsia="仿宋_GB2312" w:hAnsi="Times New Roman" w:cs="Times New Roman"/>
          <w:sz w:val="21"/>
          <w:szCs w:val="21"/>
          <w:vertAlign w:val="subscript"/>
        </w:rPr>
        <w:instrText>n</w:instrText>
      </w:r>
      <w:r>
        <w:rPr>
          <w:rFonts w:ascii="Times New Roman" w:eastAsia="仿宋_GB2312" w:hAnsi="Times New Roman" w:cs="Times New Roman"/>
          <w:sz w:val="21"/>
          <w:szCs w:val="21"/>
        </w:rPr>
        <w:instrText>＝</w:instrText>
      </w:r>
      <w:r>
        <w:rPr>
          <w:rFonts w:ascii="Times New Roman" w:eastAsia="仿宋_GB2312" w:hAnsi="Times New Roman" w:cs="Times New Roman"/>
          <w:i/>
          <w:sz w:val="21"/>
          <w:szCs w:val="21"/>
        </w:rPr>
        <w:instrText>G</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Batang" w:eastAsia="Batang" w:hAnsi="Batang" w:cs="Batang" w:hint="eastAsia"/>
          <w:sz w:val="21"/>
          <w:szCs w:val="21"/>
        </w:rPr>
        <w:t>⇒</w:t>
      </w:r>
      <w:r>
        <w:rPr>
          <w:rFonts w:ascii="Times New Roman" w:eastAsia="仿宋_GB2312" w:hAnsi="Times New Roman" w:cs="Times New Roman"/>
          <w:sz w:val="21"/>
          <w:szCs w:val="21"/>
        </w:rPr>
        <w:t>当</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增大时</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b\lc\{\rc\ (\a\vs4\al\co1(</w:instrText>
      </w:r>
      <w:r>
        <w:rPr>
          <w:rFonts w:ascii="Book Antiqua" w:eastAsia="仿宋_GB2312" w:hAnsi="Book Antiqua" w:cs="Times New Roman"/>
          <w:i/>
          <w:sz w:val="21"/>
          <w:szCs w:val="21"/>
        </w:rPr>
        <w:instrText>v</w:instrText>
      </w:r>
      <w:r>
        <w:rPr>
          <w:rFonts w:ascii="Times New Roman" w:eastAsia="仿宋_GB2312" w:hAnsi="Times New Roman" w:cs="Times New Roman"/>
          <w:sz w:val="21"/>
          <w:szCs w:val="21"/>
        </w:rPr>
        <w:instrText>减小,ω减小,</w:instrText>
      </w:r>
      <w:r>
        <w:rPr>
          <w:rFonts w:ascii="Times New Roman" w:eastAsia="仿宋_GB2312" w:hAnsi="Times New Roman" w:cs="Times New Roman"/>
          <w:i/>
          <w:sz w:val="21"/>
          <w:szCs w:val="21"/>
        </w:rPr>
        <w:instrText>T</w:instrText>
      </w:r>
      <w:r>
        <w:rPr>
          <w:rFonts w:ascii="Times New Roman" w:eastAsia="仿宋_GB2312" w:hAnsi="Times New Roman" w:cs="Times New Roman"/>
          <w:sz w:val="21"/>
          <w:szCs w:val="21"/>
        </w:rPr>
        <w:instrText>增大,</w:instrText>
      </w:r>
      <w:r>
        <w:rPr>
          <w:rFonts w:ascii="Times New Roman" w:eastAsia="仿宋_GB2312" w:hAnsi="Times New Roman" w:cs="Times New Roman"/>
          <w:i/>
          <w:sz w:val="21"/>
          <w:szCs w:val="21"/>
        </w:rPr>
        <w:instrText>a</w:instrText>
      </w:r>
      <w:r>
        <w:rPr>
          <w:rFonts w:ascii="Times New Roman" w:eastAsia="仿宋_GB2312" w:hAnsi="Times New Roman" w:cs="Times New Roman"/>
          <w:sz w:val="21"/>
          <w:szCs w:val="21"/>
          <w:vertAlign w:val="subscript"/>
        </w:rPr>
        <w:instrText>n</w:instrText>
      </w:r>
      <w:r>
        <w:rPr>
          <w:rFonts w:ascii="Times New Roman" w:eastAsia="仿宋_GB2312" w:hAnsi="Times New Roman" w:cs="Times New Roman"/>
          <w:sz w:val="21"/>
          <w:szCs w:val="21"/>
        </w:rPr>
        <w:instrText>减小))</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黑体" w:hAnsi="Times New Roman" w:cs="Times New Roman"/>
          <w:sz w:val="21"/>
        </w:rPr>
      </w:pPr>
      <w:r>
        <w:rPr>
          <w:rFonts w:ascii="Times New Roman" w:hAnsi="Times New Roman" w:cs="Times New Roman"/>
          <w:sz w:val="21"/>
          <w:szCs w:val="21"/>
        </w:rPr>
        <w:t>2．</w:t>
      </w:r>
      <w:r>
        <w:rPr>
          <w:rFonts w:ascii="Times New Roman" w:eastAsia="黑体" w:hAnsi="Times New Roman" w:cs="Times New Roman"/>
          <w:sz w:val="21"/>
          <w:szCs w:val="21"/>
        </w:rPr>
        <w:t>同步卫星的六个</w:t>
      </w:r>
      <w:r>
        <w:rPr>
          <w:rFonts w:hAnsi="宋体" w:cs="Times New Roman"/>
          <w:sz w:val="21"/>
          <w:szCs w:val="21"/>
        </w:rPr>
        <w:t>“</w:t>
      </w:r>
      <w:r>
        <w:rPr>
          <w:rFonts w:ascii="Times New Roman" w:eastAsia="黑体" w:hAnsi="Times New Roman" w:cs="Times New Roman"/>
          <w:sz w:val="21"/>
          <w:szCs w:val="21"/>
        </w:rPr>
        <w:t>一定</w:t>
      </w:r>
      <w:r>
        <w:rPr>
          <w:rFonts w:hAnsi="宋体"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center"/>
        <w:rPr>
          <w:rFonts w:ascii="Times New Roman" w:hAnsi="Times New Roman" w:cs="Times New Roman"/>
          <w:sz w:val="21"/>
        </w:rPr>
      </w:pPr>
      <w:r>
        <w:rPr>
          <w:rFonts w:ascii="Times New Roman" w:hAnsi="Times New Roman" w:cs="Times New Roman"/>
          <w:sz w:val="21"/>
          <w:szCs w:val="21"/>
        </w:rPr>
        <w:drawing>
          <wp:inline distT="0" distB="0" distL="114300" distR="114300">
            <wp:extent cx="2284730" cy="2835910"/>
            <wp:effectExtent l="0" t="0" r="1270" b="889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xmlns:r="http://schemas.openxmlformats.org/officeDocument/2006/relationships" r:embed="rId12"/>
                    <a:stretch>
                      <a:fillRect/>
                    </a:stretch>
                  </pic:blipFill>
                  <pic:spPr>
                    <a:xfrm>
                      <a:off x="0" y="0"/>
                      <a:ext cx="2284730" cy="2835910"/>
                    </a:xfrm>
                    <a:prstGeom prst="rect">
                      <a:avLst/>
                    </a:prstGeom>
                    <a:noFill/>
                    <a:ln>
                      <a:noFill/>
                    </a:ln>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eastAsia"/>
          <w:sz w:val="21"/>
        </w:rPr>
      </w:pPr>
      <w:r>
        <w:rPr>
          <w:rFonts w:ascii="Times New Roman" w:eastAsia="黑体" w:hAnsi="Times New Roman" w:cs="Times New Roman" w:hint="eastAsia"/>
          <w:sz w:val="21"/>
          <w:szCs w:val="21"/>
          <w:lang w:val="en-US" w:eastAsia="zh-CN"/>
        </w:rPr>
        <w:t>3.</w:t>
      </w:r>
      <w:r>
        <w:rPr>
          <w:rFonts w:ascii="Times New Roman" w:eastAsia="黑体" w:hAnsi="Times New Roman" w:cs="Times New Roman"/>
          <w:sz w:val="21"/>
          <w:szCs w:val="21"/>
        </w:rPr>
        <w:t>三种宇宙速度</w:t>
      </w:r>
    </w:p>
    <w:tbl>
      <w:tblPr>
        <w:tblStyle w:val="TableNormal"/>
        <w:tblW w:w="7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85"/>
        <w:gridCol w:w="1219"/>
        <w:gridCol w:w="4739"/>
      </w:tblGrid>
      <w:tr>
        <w:tblPrEx>
          <w:tblW w:w="7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9"/>
          <w:jc w:val="center"/>
        </w:trPr>
        <w:tc>
          <w:tcPr>
            <w:tcW w:w="1985" w:type="dxa"/>
            <w:shd w:val="clear" w:color="auto" w:fill="BDD6EE"/>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宇宙速度</w:t>
            </w:r>
          </w:p>
        </w:tc>
        <w:tc>
          <w:tcPr>
            <w:tcW w:w="1219" w:type="dxa"/>
            <w:shd w:val="clear" w:color="auto" w:fill="BDD6EE"/>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数值(km/s)</w:t>
            </w:r>
          </w:p>
        </w:tc>
        <w:tc>
          <w:tcPr>
            <w:tcW w:w="4739" w:type="dxa"/>
            <w:shd w:val="clear" w:color="auto" w:fill="BDD6EE"/>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意义</w:t>
            </w:r>
          </w:p>
        </w:tc>
      </w:tr>
    </w:tbl>
    <w:p>
      <w:pPr>
        <w:sectPr>
          <w:type w:val="nextPage"/>
          <w:pgSz w:w="11906" w:h="16838"/>
          <w:pgMar w:top="900" w:right="1997" w:bottom="900" w:left="1997" w:header="500" w:footer="500" w:gutter="0"/>
          <w:pgNumType w:start="3"/>
          <w:cols w:num="1" w:sep="1" w:space="425"/>
          <w:titlePg w:val="0"/>
          <w:docGrid w:type="lines" w:linePitch="312" w:charSpace="0"/>
        </w:sectPr>
      </w:pPr>
    </w:p>
    <w:tbl>
      <w:tblPr>
        <w:tblStyle w:val="TableNormal"/>
        <w:tblW w:w="7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85"/>
        <w:gridCol w:w="1219"/>
        <w:gridCol w:w="4739"/>
      </w:tblGrid>
      <w:tr>
        <w:tblPrEx>
          <w:tblW w:w="7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8"/>
          <w:jc w:val="center"/>
        </w:trPr>
        <w:tc>
          <w:tcPr>
            <w:tcW w:w="1985" w:type="dxa"/>
            <w:shd w:val="clear" w:color="auto" w:fill="F7CBAC"/>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hint="eastAsia"/>
                <w:szCs w:val="21"/>
              </w:rPr>
            </w:pPr>
            <w:r>
              <w:rPr>
                <w:rFonts w:ascii="Times New Roman" w:eastAsia="宋体" w:hAnsi="Times New Roman" w:cs="Times New Roman"/>
                <w:sz w:val="21"/>
                <w:szCs w:val="21"/>
              </w:rPr>
              <w:t>第一宇宙速度</w:t>
            </w:r>
          </w:p>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(环绕速度)</w:t>
            </w:r>
          </w:p>
        </w:tc>
        <w:tc>
          <w:tcPr>
            <w:tcW w:w="1219"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7.9</w:t>
            </w:r>
          </w:p>
        </w:tc>
        <w:tc>
          <w:tcPr>
            <w:tcW w:w="4739"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是人造地球卫星的最小发射速度，也是人造地球卫星绕地球做圆周运动的最大运行速度．</w:t>
            </w:r>
          </w:p>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p>
        </w:tc>
      </w:tr>
      <w:tr>
        <w:tblPrEx>
          <w:tblW w:w="7943" w:type="dxa"/>
          <w:jc w:val="center"/>
          <w:tblLayout w:type="fixed"/>
          <w:tblCellMar>
            <w:top w:w="0" w:type="dxa"/>
            <w:left w:w="108" w:type="dxa"/>
            <w:bottom w:w="0" w:type="dxa"/>
            <w:right w:w="108" w:type="dxa"/>
          </w:tblCellMar>
        </w:tblPrEx>
        <w:trPr>
          <w:trHeight w:val="271"/>
          <w:jc w:val="center"/>
        </w:trPr>
        <w:tc>
          <w:tcPr>
            <w:tcW w:w="1985" w:type="dxa"/>
            <w:shd w:val="clear" w:color="auto" w:fill="F7CBAC"/>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hint="eastAsia"/>
                <w:szCs w:val="21"/>
              </w:rPr>
            </w:pPr>
            <w:r>
              <w:rPr>
                <w:rFonts w:ascii="Times New Roman" w:eastAsia="宋体" w:hAnsi="Times New Roman" w:cs="Times New Roman"/>
                <w:sz w:val="21"/>
                <w:szCs w:val="21"/>
              </w:rPr>
              <w:t>第二宇宙速度</w:t>
            </w:r>
          </w:p>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(脱离速度)</w:t>
            </w:r>
          </w:p>
        </w:tc>
        <w:tc>
          <w:tcPr>
            <w:tcW w:w="1219"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11.2</w:t>
            </w:r>
          </w:p>
        </w:tc>
        <w:tc>
          <w:tcPr>
            <w:tcW w:w="4739"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使物体挣脱地球引力束缚的最小发射速度．</w:t>
            </w:r>
          </w:p>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p>
        </w:tc>
      </w:tr>
      <w:tr>
        <w:tblPrEx>
          <w:tblW w:w="7943" w:type="dxa"/>
          <w:jc w:val="center"/>
          <w:tblLayout w:type="fixed"/>
          <w:tblCellMar>
            <w:top w:w="0" w:type="dxa"/>
            <w:left w:w="108" w:type="dxa"/>
            <w:bottom w:w="0" w:type="dxa"/>
            <w:right w:w="108" w:type="dxa"/>
          </w:tblCellMar>
        </w:tblPrEx>
        <w:trPr>
          <w:trHeight w:val="271"/>
          <w:jc w:val="center"/>
        </w:trPr>
        <w:tc>
          <w:tcPr>
            <w:tcW w:w="1985" w:type="dxa"/>
            <w:shd w:val="clear" w:color="auto" w:fill="F7CBAC"/>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hint="eastAsia"/>
                <w:szCs w:val="21"/>
              </w:rPr>
            </w:pPr>
            <w:r>
              <w:rPr>
                <w:rFonts w:ascii="Times New Roman" w:eastAsia="宋体" w:hAnsi="Times New Roman" w:cs="Times New Roman"/>
                <w:sz w:val="21"/>
                <w:szCs w:val="21"/>
              </w:rPr>
              <w:t>第三宇宙速度</w:t>
            </w:r>
          </w:p>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(逃逸速度)</w:t>
            </w:r>
          </w:p>
        </w:tc>
        <w:tc>
          <w:tcPr>
            <w:tcW w:w="1219"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16.7</w:t>
            </w:r>
          </w:p>
        </w:tc>
        <w:tc>
          <w:tcPr>
            <w:tcW w:w="4739"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使物体挣脱太阳引力束缚的最小发射速度.</w:t>
            </w:r>
          </w:p>
        </w:tc>
      </w:tr>
    </w:tbl>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left"/>
        <w:rPr>
          <w:rFonts w:ascii="Times New Roman" w:hAnsi="Times New Roman" w:cs="Times New Roman"/>
          <w:sz w:val="21"/>
        </w:rPr>
      </w:pP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宋体" w:hAnsi="Times New Roman" w:cs="Times New Roman" w:hint="eastAsia"/>
          <w:sz w:val="21"/>
          <w:lang w:eastAsia="zh-CN"/>
        </w:rPr>
      </w:pPr>
      <w:r>
        <w:rPr>
          <w:rFonts w:ascii="Times New Roman" w:eastAsia="宋体" w:hAnsi="Times New Roman" w:cs="Times New Roman" w:hint="eastAsia"/>
          <w:sz w:val="21"/>
          <w:szCs w:val="21"/>
          <w:lang w:eastAsia="zh-CN"/>
        </w:rPr>
        <w:drawing>
          <wp:inline distT="0" distB="0" distL="114300" distR="114300">
            <wp:extent cx="1438910" cy="539750"/>
            <wp:effectExtent l="0" t="0" r="8890" b="6350"/>
            <wp:docPr id="31" name="图片 31" descr="微信图片_20230220172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微信图片_20230220172254"/>
                    <pic:cNvPicPr>
                      <a:picLocks noChangeAspect="1"/>
                    </pic:cNvPicPr>
                  </pic:nvPicPr>
                  <pic:blipFill>
                    <a:blip xmlns:r="http://schemas.openxmlformats.org/officeDocument/2006/relationships" r:embed="rId10"/>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典例1</w:t>
      </w:r>
      <w:r>
        <w:rPr>
          <w:rFonts w:ascii="楷体" w:eastAsia="楷体" w:hAnsi="楷体" w:cs="楷体" w:hint="eastAsia"/>
          <w:color w:val="00B0F0"/>
        </w:rPr>
        <w:t>】</w:t>
      </w:r>
      <w:r>
        <w:rPr>
          <w:rFonts w:ascii="Times New Roman" w:hAnsi="Times New Roman" w:cs="Times New Roman"/>
          <w:sz w:val="21"/>
          <w:szCs w:val="21"/>
        </w:rPr>
        <w:t>(多选) 如图所示，</w:t>
      </w:r>
      <w:r>
        <w:rPr>
          <w:rFonts w:ascii="Times New Roman" w:hAnsi="Times New Roman" w:cs="Times New Roman"/>
          <w:i/>
          <w:sz w:val="21"/>
          <w:szCs w:val="21"/>
        </w:rPr>
        <w:t>P</w:t>
      </w:r>
      <w:r>
        <w:rPr>
          <w:rFonts w:ascii="Times New Roman" w:hAnsi="Times New Roman" w:cs="Times New Roman"/>
          <w:sz w:val="21"/>
          <w:szCs w:val="21"/>
        </w:rPr>
        <w:t>、</w:t>
      </w:r>
      <w:r>
        <w:rPr>
          <w:rFonts w:ascii="Times New Roman" w:hAnsi="Times New Roman" w:cs="Times New Roman"/>
          <w:i/>
          <w:sz w:val="21"/>
          <w:szCs w:val="21"/>
        </w:rPr>
        <w:t>Q</w:t>
      </w:r>
      <w:r>
        <w:rPr>
          <w:rFonts w:ascii="Times New Roman" w:hAnsi="Times New Roman" w:cs="Times New Roman"/>
          <w:sz w:val="21"/>
          <w:szCs w:val="21"/>
        </w:rPr>
        <w:t>是质量均为</w:t>
      </w:r>
      <w:r>
        <w:rPr>
          <w:rFonts w:ascii="Times New Roman" w:hAnsi="Times New Roman" w:cs="Times New Roman"/>
          <w:i/>
          <w:sz w:val="21"/>
          <w:szCs w:val="21"/>
        </w:rPr>
        <w:t>m</w:t>
      </w:r>
      <w:r>
        <w:rPr>
          <w:rFonts w:ascii="Times New Roman" w:hAnsi="Times New Roman" w:cs="Times New Roman"/>
          <w:sz w:val="21"/>
          <w:szCs w:val="21"/>
        </w:rPr>
        <w:t>的两个质点，分别置于地球表面的不同纬度上，如果把地球看成一个均匀球体，</w:t>
      </w:r>
      <w:r>
        <w:rPr>
          <w:rFonts w:ascii="Times New Roman" w:hAnsi="Times New Roman" w:cs="Times New Roman"/>
          <w:i/>
          <w:sz w:val="21"/>
          <w:szCs w:val="21"/>
        </w:rPr>
        <w:t>P</w:t>
      </w:r>
      <w:r>
        <w:rPr>
          <w:rFonts w:ascii="Times New Roman" w:hAnsi="Times New Roman" w:cs="Times New Roman"/>
          <w:sz w:val="21"/>
          <w:szCs w:val="21"/>
        </w:rPr>
        <w:t>、</w:t>
      </w:r>
      <w:r>
        <w:rPr>
          <w:rFonts w:ascii="Times New Roman" w:hAnsi="Times New Roman" w:cs="Times New Roman"/>
          <w:i/>
          <w:sz w:val="21"/>
          <w:szCs w:val="21"/>
        </w:rPr>
        <w:t>Q</w:t>
      </w:r>
      <w:r>
        <w:rPr>
          <w:rFonts w:ascii="Times New Roman" w:hAnsi="Times New Roman" w:cs="Times New Roman"/>
          <w:sz w:val="21"/>
          <w:szCs w:val="21"/>
        </w:rPr>
        <w:t>两质点随地球自转做匀速圆周运动，则下列说法正确的是(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drawing>
          <wp:inline distT="0" distB="0" distL="114300" distR="114300">
            <wp:extent cx="1080770" cy="1199515"/>
            <wp:effectExtent l="0" t="0" r="11430" b="698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xmlns:r="http://schemas.openxmlformats.org/officeDocument/2006/relationships" r:embed="rId13"/>
                    <a:stretch>
                      <a:fillRect/>
                    </a:stretch>
                  </pic:blipFill>
                  <pic:spPr>
                    <a:xfrm>
                      <a:off x="0" y="0"/>
                      <a:ext cx="1080770" cy="1199515"/>
                    </a:xfrm>
                    <a:prstGeom prst="rect">
                      <a:avLst/>
                    </a:prstGeom>
                    <a:noFill/>
                    <a:ln>
                      <a:noFill/>
                    </a:ln>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Times New Roman" w:hAnsi="Times New Roman" w:cs="Times New Roman"/>
          <w:i/>
          <w:sz w:val="21"/>
          <w:szCs w:val="21"/>
        </w:rPr>
        <w:t>P</w:t>
      </w:r>
      <w:r>
        <w:rPr>
          <w:rFonts w:ascii="Times New Roman" w:hAnsi="Times New Roman" w:cs="Times New Roman"/>
          <w:sz w:val="21"/>
          <w:szCs w:val="21"/>
        </w:rPr>
        <w:t>、</w:t>
      </w:r>
      <w:r>
        <w:rPr>
          <w:rFonts w:ascii="Times New Roman" w:hAnsi="Times New Roman" w:cs="Times New Roman"/>
          <w:i/>
          <w:sz w:val="21"/>
          <w:szCs w:val="21"/>
        </w:rPr>
        <w:t>Q</w:t>
      </w:r>
      <w:r>
        <w:rPr>
          <w:rFonts w:ascii="Times New Roman" w:hAnsi="Times New Roman" w:cs="Times New Roman"/>
          <w:sz w:val="21"/>
          <w:szCs w:val="21"/>
        </w:rPr>
        <w:t>受地球引力大小相等</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w:t>
      </w:r>
      <w:r>
        <w:rPr>
          <w:rFonts w:ascii="Times New Roman" w:hAnsi="Times New Roman" w:cs="Times New Roman"/>
          <w:i/>
          <w:sz w:val="21"/>
          <w:szCs w:val="21"/>
        </w:rPr>
        <w:t>P</w:t>
      </w:r>
      <w:r>
        <w:rPr>
          <w:rFonts w:ascii="Times New Roman" w:hAnsi="Times New Roman" w:cs="Times New Roman"/>
          <w:sz w:val="21"/>
          <w:szCs w:val="21"/>
        </w:rPr>
        <w:t>、</w:t>
      </w:r>
      <w:r>
        <w:rPr>
          <w:rFonts w:ascii="Times New Roman" w:hAnsi="Times New Roman" w:cs="Times New Roman"/>
          <w:i/>
          <w:sz w:val="21"/>
          <w:szCs w:val="21"/>
        </w:rPr>
        <w:t>Q</w:t>
      </w:r>
      <w:r>
        <w:rPr>
          <w:rFonts w:ascii="Times New Roman" w:hAnsi="Times New Roman" w:cs="Times New Roman"/>
          <w:sz w:val="21"/>
          <w:szCs w:val="21"/>
        </w:rPr>
        <w:t>做圆周运动的向心力大小相等</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w:t>
      </w:r>
      <w:r>
        <w:rPr>
          <w:rFonts w:ascii="Times New Roman" w:hAnsi="Times New Roman" w:cs="Times New Roman"/>
          <w:i/>
          <w:sz w:val="21"/>
          <w:szCs w:val="21"/>
        </w:rPr>
        <w:t>P</w:t>
      </w:r>
      <w:r>
        <w:rPr>
          <w:rFonts w:ascii="Times New Roman" w:hAnsi="Times New Roman" w:cs="Times New Roman"/>
          <w:sz w:val="21"/>
          <w:szCs w:val="21"/>
        </w:rPr>
        <w:t>、</w:t>
      </w:r>
      <w:r>
        <w:rPr>
          <w:rFonts w:ascii="Times New Roman" w:hAnsi="Times New Roman" w:cs="Times New Roman"/>
          <w:i/>
          <w:sz w:val="21"/>
          <w:szCs w:val="21"/>
        </w:rPr>
        <w:t>Q</w:t>
      </w:r>
      <w:r>
        <w:rPr>
          <w:rFonts w:ascii="Times New Roman" w:hAnsi="Times New Roman" w:cs="Times New Roman"/>
          <w:sz w:val="21"/>
          <w:szCs w:val="21"/>
        </w:rPr>
        <w:t>做圆周运动的角速度大小相等</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w:t>
      </w:r>
      <w:r>
        <w:rPr>
          <w:rFonts w:ascii="Times New Roman" w:hAnsi="Times New Roman" w:cs="Times New Roman"/>
          <w:i/>
          <w:sz w:val="21"/>
          <w:szCs w:val="21"/>
        </w:rPr>
        <w:t>P</w:t>
      </w:r>
      <w:r>
        <w:rPr>
          <w:rFonts w:ascii="Times New Roman" w:hAnsi="Times New Roman" w:cs="Times New Roman"/>
          <w:sz w:val="21"/>
          <w:szCs w:val="21"/>
        </w:rPr>
        <w:t>受地球引力大于</w:t>
      </w:r>
      <w:r>
        <w:rPr>
          <w:rFonts w:ascii="Times New Roman" w:hAnsi="Times New Roman" w:cs="Times New Roman"/>
          <w:i/>
          <w:sz w:val="21"/>
          <w:szCs w:val="21"/>
        </w:rPr>
        <w:t>Q</w:t>
      </w:r>
      <w:r>
        <w:rPr>
          <w:rFonts w:ascii="Times New Roman" w:hAnsi="Times New Roman" w:cs="Times New Roman"/>
          <w:sz w:val="21"/>
          <w:szCs w:val="21"/>
        </w:rPr>
        <w:t>所受地球引力</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典例2</w:t>
      </w:r>
      <w:r>
        <w:rPr>
          <w:rFonts w:ascii="楷体" w:eastAsia="楷体" w:hAnsi="楷体" w:cs="楷体" w:hint="eastAsia"/>
          <w:color w:val="00B0F0"/>
        </w:rPr>
        <w:t>】</w:t>
      </w:r>
      <w:r>
        <w:rPr>
          <w:rFonts w:ascii="Times New Roman" w:hAnsi="Times New Roman" w:cs="Times New Roman"/>
          <w:sz w:val="21"/>
          <w:szCs w:val="21"/>
        </w:rPr>
        <w:t>如图，若两颗人造卫星</w:t>
      </w:r>
      <w:r>
        <w:rPr>
          <w:rFonts w:ascii="Times New Roman" w:hAnsi="Times New Roman" w:cs="Times New Roman"/>
          <w:i/>
          <w:sz w:val="21"/>
          <w:szCs w:val="21"/>
        </w:rPr>
        <w:t>a</w:t>
      </w:r>
      <w:r>
        <w:rPr>
          <w:rFonts w:ascii="Times New Roman" w:hAnsi="Times New Roman" w:cs="Times New Roman"/>
          <w:sz w:val="21"/>
          <w:szCs w:val="21"/>
        </w:rPr>
        <w:t>和</w:t>
      </w:r>
      <w:r>
        <w:rPr>
          <w:rFonts w:ascii="Times New Roman" w:hAnsi="Times New Roman" w:cs="Times New Roman"/>
          <w:i/>
          <w:sz w:val="21"/>
          <w:szCs w:val="21"/>
        </w:rPr>
        <w:t>b</w:t>
      </w:r>
      <w:r>
        <w:rPr>
          <w:rFonts w:ascii="Times New Roman" w:hAnsi="Times New Roman" w:cs="Times New Roman"/>
          <w:sz w:val="21"/>
          <w:szCs w:val="21"/>
        </w:rPr>
        <w:t>均绕地球做匀速圆周运动，</w:t>
      </w:r>
      <w:r>
        <w:rPr>
          <w:rFonts w:ascii="Times New Roman" w:hAnsi="Times New Roman" w:cs="Times New Roman"/>
          <w:i/>
          <w:sz w:val="21"/>
          <w:szCs w:val="21"/>
        </w:rPr>
        <w:t>a</w:t>
      </w:r>
      <w:r>
        <w:rPr>
          <w:rFonts w:ascii="Times New Roman" w:hAnsi="Times New Roman" w:cs="Times New Roman"/>
          <w:sz w:val="21"/>
          <w:szCs w:val="21"/>
        </w:rPr>
        <w:t>、</w:t>
      </w:r>
      <w:r>
        <w:rPr>
          <w:rFonts w:ascii="Times New Roman" w:hAnsi="Times New Roman" w:cs="Times New Roman"/>
          <w:i/>
          <w:sz w:val="21"/>
          <w:szCs w:val="21"/>
        </w:rPr>
        <w:t>b</w:t>
      </w:r>
      <w:r>
        <w:rPr>
          <w:rFonts w:ascii="Times New Roman" w:hAnsi="Times New Roman" w:cs="Times New Roman"/>
          <w:sz w:val="21"/>
          <w:szCs w:val="21"/>
        </w:rPr>
        <w:t>到地心</w:t>
      </w:r>
      <w:r>
        <w:rPr>
          <w:rFonts w:ascii="Times New Roman" w:hAnsi="Times New Roman" w:cs="Times New Roman"/>
          <w:i/>
          <w:sz w:val="21"/>
          <w:szCs w:val="21"/>
        </w:rPr>
        <w:t>O</w:t>
      </w:r>
      <w:r>
        <w:rPr>
          <w:rFonts w:ascii="Times New Roman" w:hAnsi="Times New Roman" w:cs="Times New Roman"/>
          <w:sz w:val="21"/>
          <w:szCs w:val="21"/>
        </w:rPr>
        <w:t>的距离分别为</w:t>
      </w:r>
      <w:r>
        <w:rPr>
          <w:rFonts w:ascii="Times New Roman" w:hAnsi="Times New Roman" w:cs="Times New Roman"/>
          <w:i/>
          <w:sz w:val="21"/>
          <w:szCs w:val="21"/>
        </w:rPr>
        <w:t>r</w:t>
      </w:r>
      <w:r>
        <w:rPr>
          <w:rFonts w:ascii="Times New Roman" w:hAnsi="Times New Roman" w:cs="Times New Roman"/>
          <w:sz w:val="21"/>
          <w:szCs w:val="21"/>
          <w:vertAlign w:val="subscript"/>
        </w:rPr>
        <w:t>1</w:t>
      </w:r>
      <w:r>
        <w:rPr>
          <w:rFonts w:ascii="Times New Roman" w:hAnsi="Times New Roman" w:cs="Times New Roman"/>
          <w:sz w:val="21"/>
          <w:szCs w:val="21"/>
        </w:rPr>
        <w:t>、</w:t>
      </w:r>
      <w:r>
        <w:rPr>
          <w:rFonts w:ascii="Times New Roman" w:hAnsi="Times New Roman" w:cs="Times New Roman"/>
          <w:i/>
          <w:sz w:val="21"/>
          <w:szCs w:val="21"/>
        </w:rPr>
        <w:t>r</w:t>
      </w:r>
      <w:r>
        <w:rPr>
          <w:rFonts w:ascii="Times New Roman" w:hAnsi="Times New Roman" w:cs="Times New Roman"/>
          <w:sz w:val="21"/>
          <w:szCs w:val="21"/>
          <w:vertAlign w:val="subscript"/>
        </w:rPr>
        <w:t>2</w:t>
      </w:r>
      <w:r>
        <w:rPr>
          <w:rFonts w:ascii="Times New Roman" w:hAnsi="Times New Roman" w:cs="Times New Roman"/>
          <w:sz w:val="21"/>
          <w:szCs w:val="21"/>
        </w:rPr>
        <w:t>，线速度大小分别为</w:t>
      </w:r>
      <w:r>
        <w:rPr>
          <w:rFonts w:ascii="Book Antiqua" w:hAnsi="Book Antiqua" w:cs="Times New Roman"/>
          <w:i/>
          <w:sz w:val="21"/>
          <w:szCs w:val="21"/>
        </w:rPr>
        <w:t>v</w:t>
      </w:r>
      <w:r>
        <w:rPr>
          <w:rFonts w:ascii="Times New Roman" w:hAnsi="Times New Roman" w:cs="Times New Roman"/>
          <w:sz w:val="21"/>
          <w:szCs w:val="21"/>
          <w:vertAlign w:val="subscript"/>
        </w:rPr>
        <w:t>1</w:t>
      </w:r>
      <w:r>
        <w:rPr>
          <w:rFonts w:ascii="Times New Roman" w:hAnsi="Times New Roman" w:cs="Times New Roman"/>
          <w:sz w:val="21"/>
          <w:szCs w:val="21"/>
        </w:rPr>
        <w:t>、</w:t>
      </w:r>
      <w:r>
        <w:rPr>
          <w:rFonts w:ascii="Book Antiqua" w:hAnsi="Book Antiqua" w:cs="Times New Roman"/>
          <w:i/>
          <w:sz w:val="21"/>
          <w:szCs w:val="21"/>
        </w:rPr>
        <w:t>v</w:t>
      </w:r>
      <w:r>
        <w:rPr>
          <w:rFonts w:ascii="Times New Roman" w:hAnsi="Times New Roman" w:cs="Times New Roman"/>
          <w:sz w:val="21"/>
          <w:szCs w:val="21"/>
          <w:vertAlign w:val="subscript"/>
        </w:rPr>
        <w:t>2</w:t>
      </w:r>
      <w:r>
        <w:rPr>
          <w:rFonts w:ascii="Times New Roman" w:hAnsi="Times New Roman" w:cs="Times New Roman"/>
          <w:sz w:val="21"/>
          <w:szCs w:val="21"/>
        </w:rPr>
        <w:t>，则(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drawing>
          <wp:inline distT="0" distB="0" distL="114300" distR="114300">
            <wp:extent cx="900430" cy="861060"/>
            <wp:effectExtent l="0" t="0" r="1270" b="2540"/>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xmlns:r="http://schemas.openxmlformats.org/officeDocument/2006/relationships" r:embed="rId14"/>
                    <a:stretch>
                      <a:fillRect/>
                    </a:stretch>
                  </pic:blipFill>
                  <pic:spPr>
                    <a:xfrm>
                      <a:off x="0" y="0"/>
                      <a:ext cx="900430" cy="861060"/>
                    </a:xfrm>
                    <a:prstGeom prst="rect">
                      <a:avLst/>
                    </a:prstGeom>
                    <a:noFill/>
                    <a:ln>
                      <a:noFill/>
                    </a:ln>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Book Antiqua" w:hAnsi="Book Antiqua" w:cs="Times New Roman"/>
          <w:i/>
          <w:sz w:val="21"/>
          <w:szCs w:val="21"/>
        </w:rPr>
        <w:instrText>v</w:instrText>
      </w:r>
      <w:r>
        <w:rPr>
          <w:rFonts w:ascii="Times New Roman" w:hAnsi="Times New Roman" w:cs="Times New Roman"/>
          <w:sz w:val="21"/>
          <w:szCs w:val="21"/>
          <w:vertAlign w:val="subscript"/>
        </w:rPr>
        <w:instrText>1</w:instrText>
      </w:r>
      <w:r>
        <w:rPr>
          <w:rFonts w:ascii="Times New Roman" w:hAnsi="Times New Roman" w:cs="Times New Roman"/>
          <w:i/>
          <w:sz w:val="21"/>
          <w:szCs w:val="21"/>
        </w:rPr>
        <w:instrText>,</w:instrText>
      </w:r>
      <w:r>
        <w:rPr>
          <w:rFonts w:ascii="Book Antiqua" w:hAnsi="Book Antiqua" w:cs="Times New Roman"/>
          <w:i/>
          <w:sz w:val="21"/>
          <w:szCs w:val="21"/>
        </w:rPr>
        <w:instrText>v</w:instrText>
      </w:r>
      <w:r>
        <w:rPr>
          <w:rFonts w:ascii="Times New Roman" w:hAnsi="Times New Roman" w:cs="Times New Roman"/>
          <w:sz w:val="21"/>
          <w:szCs w:val="21"/>
          <w:vertAlign w:val="sub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r(\f(</w:instrText>
      </w:r>
      <w:r>
        <w:rPr>
          <w:rFonts w:ascii="Times New Roman" w:hAnsi="Times New Roman" w:cs="Times New Roman"/>
          <w:i/>
          <w:sz w:val="21"/>
          <w:szCs w:val="21"/>
        </w:rPr>
        <w:instrText>r</w:instrText>
      </w:r>
      <w:r>
        <w:rPr>
          <w:rFonts w:ascii="Times New Roman" w:hAnsi="Times New Roman" w:cs="Times New Roman"/>
          <w:sz w:val="21"/>
          <w:szCs w:val="21"/>
          <w:vertAlign w:val="subscript"/>
        </w:rPr>
        <w:instrText>2</w:instrText>
      </w:r>
      <w:r>
        <w:rPr>
          <w:rFonts w:ascii="Times New Roman" w:hAnsi="Times New Roman" w:cs="Times New Roman"/>
          <w:i/>
          <w:sz w:val="21"/>
          <w:szCs w:val="21"/>
        </w:rPr>
        <w:instrText>,r</w:instrText>
      </w:r>
      <w:r>
        <w:rPr>
          <w:rFonts w:ascii="Times New Roman" w:hAnsi="Times New Roman" w:cs="Times New Roman"/>
          <w:sz w:val="21"/>
          <w:szCs w:val="21"/>
          <w:vertAlign w:val="subscript"/>
        </w:rPr>
        <w:instrText>1</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　　　　</w:t>
      </w:r>
      <w:r>
        <w:rPr>
          <w:rFonts w:ascii="Times New Roman" w:hAnsi="Times New Roman" w:cs="Times New Roman"/>
          <w:sz w:val="21"/>
          <w:szCs w:val="21"/>
        </w:rPr>
        <w:tab/>
      </w:r>
      <w:r>
        <w:rPr>
          <w:rFonts w:ascii="Times New Roman" w:hAnsi="Times New Roman" w:cs="Times New Roman"/>
          <w:sz w:val="21"/>
          <w:szCs w:val="21"/>
        </w:rPr>
        <w:t>B.</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Book Antiqua" w:hAnsi="Book Antiqua" w:cs="Times New Roman"/>
          <w:i/>
          <w:sz w:val="21"/>
          <w:szCs w:val="21"/>
        </w:rPr>
        <w:instrText>v</w:instrText>
      </w:r>
      <w:r>
        <w:rPr>
          <w:rFonts w:ascii="Times New Roman" w:hAnsi="Times New Roman" w:cs="Times New Roman"/>
          <w:sz w:val="21"/>
          <w:szCs w:val="21"/>
          <w:vertAlign w:val="subscript"/>
        </w:rPr>
        <w:instrText>1</w:instrText>
      </w:r>
      <w:r>
        <w:rPr>
          <w:rFonts w:ascii="Times New Roman" w:hAnsi="Times New Roman" w:cs="Times New Roman"/>
          <w:i/>
          <w:sz w:val="21"/>
          <w:szCs w:val="21"/>
        </w:rPr>
        <w:instrText>,</w:instrText>
      </w:r>
      <w:r>
        <w:rPr>
          <w:rFonts w:ascii="Book Antiqua" w:hAnsi="Book Antiqua" w:cs="Times New Roman"/>
          <w:i/>
          <w:sz w:val="21"/>
          <w:szCs w:val="21"/>
        </w:rPr>
        <w:instrText>v</w:instrText>
      </w:r>
      <w:r>
        <w:rPr>
          <w:rFonts w:ascii="Times New Roman" w:hAnsi="Times New Roman" w:cs="Times New Roman"/>
          <w:sz w:val="21"/>
          <w:szCs w:val="21"/>
          <w:vertAlign w:val="sub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r(\f(</w:instrText>
      </w:r>
      <w:r>
        <w:rPr>
          <w:rFonts w:ascii="Times New Roman" w:hAnsi="Times New Roman" w:cs="Times New Roman"/>
          <w:i/>
          <w:sz w:val="21"/>
          <w:szCs w:val="21"/>
        </w:rPr>
        <w:instrText>r</w:instrText>
      </w:r>
      <w:r>
        <w:rPr>
          <w:rFonts w:ascii="Times New Roman" w:hAnsi="Times New Roman" w:cs="Times New Roman"/>
          <w:sz w:val="21"/>
          <w:szCs w:val="21"/>
          <w:vertAlign w:val="subscript"/>
        </w:rPr>
        <w:instrText>1</w:instrText>
      </w:r>
      <w:r>
        <w:rPr>
          <w:rFonts w:ascii="Times New Roman" w:hAnsi="Times New Roman" w:cs="Times New Roman"/>
          <w:i/>
          <w:sz w:val="21"/>
          <w:szCs w:val="21"/>
        </w:rPr>
        <w:instrText>,r</w:instrText>
      </w:r>
      <w:r>
        <w:rPr>
          <w:rFonts w:ascii="Times New Roman" w:hAnsi="Times New Roman" w:cs="Times New Roman"/>
          <w:sz w:val="21"/>
          <w:szCs w:val="21"/>
          <w:vertAlign w:val="sub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color w:val="FF0000"/>
          <w:sz w:val="21"/>
        </w:rPr>
      </w:pPr>
      <w:r>
        <w:rPr>
          <w:rFonts w:ascii="Times New Roman" w:hAnsi="Times New Roman" w:cs="Times New Roman"/>
          <w:sz w:val="21"/>
          <w:szCs w:val="21"/>
        </w:rPr>
        <w:t>C.</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Book Antiqua" w:hAnsi="Book Antiqua" w:cs="Times New Roman"/>
          <w:i/>
          <w:sz w:val="21"/>
          <w:szCs w:val="21"/>
        </w:rPr>
        <w:instrText>v</w:instrText>
      </w:r>
      <w:r>
        <w:rPr>
          <w:rFonts w:ascii="Times New Roman" w:hAnsi="Times New Roman" w:cs="Times New Roman"/>
          <w:sz w:val="21"/>
          <w:szCs w:val="21"/>
          <w:vertAlign w:val="subscript"/>
        </w:rPr>
        <w:instrText>1</w:instrText>
      </w:r>
      <w:r>
        <w:rPr>
          <w:rFonts w:ascii="Times New Roman" w:hAnsi="Times New Roman" w:cs="Times New Roman"/>
          <w:i/>
          <w:sz w:val="21"/>
          <w:szCs w:val="21"/>
        </w:rPr>
        <w:instrText>,</w:instrText>
      </w:r>
      <w:r>
        <w:rPr>
          <w:rFonts w:ascii="Book Antiqua" w:hAnsi="Book Antiqua" w:cs="Times New Roman"/>
          <w:i/>
          <w:sz w:val="21"/>
          <w:szCs w:val="21"/>
        </w:rPr>
        <w:instrText>v</w:instrText>
      </w:r>
      <w:r>
        <w:rPr>
          <w:rFonts w:ascii="Times New Roman" w:hAnsi="Times New Roman" w:cs="Times New Roman"/>
          <w:sz w:val="21"/>
          <w:szCs w:val="21"/>
          <w:vertAlign w:val="sub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b\lc\(\rc\)(\a\vs4\al\co1(\f(</w:instrText>
      </w:r>
      <w:r>
        <w:rPr>
          <w:rFonts w:ascii="Times New Roman" w:hAnsi="Times New Roman" w:cs="Times New Roman"/>
          <w:i/>
          <w:sz w:val="21"/>
          <w:szCs w:val="21"/>
        </w:rPr>
        <w:instrText>r</w:instrText>
      </w:r>
      <w:r>
        <w:rPr>
          <w:rFonts w:ascii="Times New Roman" w:hAnsi="Times New Roman" w:cs="Times New Roman"/>
          <w:sz w:val="21"/>
          <w:szCs w:val="21"/>
          <w:vertAlign w:val="subscript"/>
        </w:rPr>
        <w:instrText>2</w:instrText>
      </w:r>
      <w:r>
        <w:rPr>
          <w:rFonts w:ascii="Times New Roman" w:hAnsi="Times New Roman" w:cs="Times New Roman"/>
          <w:i/>
          <w:sz w:val="21"/>
          <w:szCs w:val="21"/>
        </w:rPr>
        <w:instrText>,r</w:instrText>
      </w:r>
      <w:r>
        <w:rPr>
          <w:rFonts w:ascii="Times New Roman" w:hAnsi="Times New Roman" w:cs="Times New Roman"/>
          <w:sz w:val="21"/>
          <w:szCs w:val="21"/>
          <w:vertAlign w:val="subscript"/>
        </w:rPr>
        <w:instrText>1</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vertAlign w:val="superscript"/>
        </w:rPr>
        <w:t>2</w:t>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D.</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Book Antiqua" w:hAnsi="Book Antiqua" w:cs="Times New Roman"/>
          <w:i/>
          <w:sz w:val="21"/>
          <w:szCs w:val="21"/>
        </w:rPr>
        <w:instrText>v</w:instrText>
      </w:r>
      <w:r>
        <w:rPr>
          <w:rFonts w:ascii="Times New Roman" w:hAnsi="Times New Roman" w:cs="Times New Roman"/>
          <w:sz w:val="21"/>
          <w:szCs w:val="21"/>
          <w:vertAlign w:val="subscript"/>
        </w:rPr>
        <w:instrText>1</w:instrText>
      </w:r>
      <w:r>
        <w:rPr>
          <w:rFonts w:ascii="Times New Roman" w:hAnsi="Times New Roman" w:cs="Times New Roman"/>
          <w:i/>
          <w:sz w:val="21"/>
          <w:szCs w:val="21"/>
        </w:rPr>
        <w:instrText>,</w:instrText>
      </w:r>
      <w:r>
        <w:rPr>
          <w:rFonts w:ascii="Book Antiqua" w:hAnsi="Book Antiqua" w:cs="Times New Roman"/>
          <w:i/>
          <w:sz w:val="21"/>
          <w:szCs w:val="21"/>
        </w:rPr>
        <w:instrText>v</w:instrText>
      </w:r>
      <w:r>
        <w:rPr>
          <w:rFonts w:ascii="Times New Roman" w:hAnsi="Times New Roman" w:cs="Times New Roman"/>
          <w:sz w:val="21"/>
          <w:szCs w:val="21"/>
          <w:vertAlign w:val="sub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b\lc\(\rc\)(\a\vs4\al\co1(\f(</w:instrText>
      </w:r>
      <w:r>
        <w:rPr>
          <w:rFonts w:ascii="Times New Roman" w:hAnsi="Times New Roman" w:cs="Times New Roman"/>
          <w:i/>
          <w:sz w:val="21"/>
          <w:szCs w:val="21"/>
        </w:rPr>
        <w:instrText>r</w:instrText>
      </w:r>
      <w:r>
        <w:rPr>
          <w:rFonts w:ascii="Times New Roman" w:hAnsi="Times New Roman" w:cs="Times New Roman"/>
          <w:sz w:val="21"/>
          <w:szCs w:val="21"/>
          <w:vertAlign w:val="subscript"/>
        </w:rPr>
        <w:instrText>1</w:instrText>
      </w:r>
      <w:r>
        <w:rPr>
          <w:rFonts w:ascii="Times New Roman" w:hAnsi="Times New Roman" w:cs="Times New Roman"/>
          <w:i/>
          <w:sz w:val="21"/>
          <w:szCs w:val="21"/>
        </w:rPr>
        <w:instrText>,r</w:instrText>
      </w:r>
      <w:r>
        <w:rPr>
          <w:rFonts w:ascii="Times New Roman" w:hAnsi="Times New Roman" w:cs="Times New Roman"/>
          <w:sz w:val="21"/>
          <w:szCs w:val="21"/>
          <w:vertAlign w:val="sub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vertAlign w:val="superscript"/>
        </w:rPr>
        <w:t>2</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sectPr>
          <w:type w:val="nextPage"/>
          <w:pgSz w:w="11906" w:h="16838"/>
          <w:pgMar w:top="900" w:right="1997" w:bottom="900" w:left="1997" w:header="500" w:footer="500" w:gutter="0"/>
          <w:pgNumType w:start="4"/>
          <w:cols w:num="1" w:sep="1" w:space="425"/>
          <w:titlePg w:val="0"/>
          <w:docGrid w:type="lines" w:linePitch="312" w:charSpace="0"/>
        </w:sectPr>
      </w:pPr>
      <w:r>
        <w:rPr>
          <w:rFonts w:ascii="楷体" w:eastAsia="楷体" w:hAnsi="楷体" w:cs="楷体" w:hint="eastAsia"/>
          <w:color w:val="00B0F0"/>
        </w:rPr>
        <w:t>【</w:t>
      </w:r>
      <w:r>
        <w:rPr>
          <w:rFonts w:ascii="楷体" w:eastAsia="楷体" w:hAnsi="楷体" w:cs="楷体" w:hint="eastAsia"/>
          <w:color w:val="00B0F0"/>
          <w:lang w:val="en-US" w:eastAsia="zh-CN"/>
        </w:rPr>
        <w:t>典例3</w:t>
      </w:r>
      <w:r>
        <w:rPr>
          <w:rFonts w:ascii="楷体" w:eastAsia="楷体" w:hAnsi="楷体" w:cs="楷体" w:hint="eastAsia"/>
          <w:color w:val="00B0F0"/>
        </w:rPr>
        <w:t>】</w:t>
      </w:r>
      <w:r>
        <w:rPr>
          <w:rFonts w:ascii="Times New Roman" w:hAnsi="Times New Roman" w:cs="Times New Roman"/>
          <w:sz w:val="21"/>
          <w:szCs w:val="21"/>
        </w:rPr>
        <w:t>国务院批复，自2016年起将4月24日设立为</w:t>
      </w:r>
      <w:r>
        <w:rPr>
          <w:rFonts w:hAnsi="宋体" w:cs="Times New Roman"/>
          <w:sz w:val="21"/>
          <w:szCs w:val="21"/>
        </w:rPr>
        <w:t>“</w:t>
      </w:r>
      <w:r>
        <w:rPr>
          <w:rFonts w:ascii="Times New Roman" w:hAnsi="Times New Roman" w:cs="Times New Roman"/>
          <w:sz w:val="21"/>
          <w:szCs w:val="21"/>
        </w:rPr>
        <w:t>中国航天日</w:t>
      </w:r>
      <w:r>
        <w:rPr>
          <w:rFonts w:hAnsi="宋体" w:cs="Times New Roman"/>
          <w:sz w:val="21"/>
          <w:szCs w:val="21"/>
        </w:rPr>
        <w:t>”</w:t>
      </w:r>
      <w:r>
        <w:rPr>
          <w:rFonts w:ascii="Times New Roman" w:hAnsi="Times New Roman" w:cs="Times New Roman"/>
          <w:sz w:val="21"/>
          <w:szCs w:val="21"/>
        </w:rPr>
        <w:t>.1970年4月24日我国首次成功发射的人造卫星东方红一号，目前仍然在椭圆轨道上运行，其轨道近地点高度约为440</w:t>
      </w:r>
      <w:r>
        <w:rPr>
          <w:rFonts w:ascii="Times New Roman" w:hAnsi="Times New Roman" w:cs="Times New Roman"/>
          <w:sz w:val="21"/>
          <w:szCs w:val="21"/>
        </w:rPr>
        <w:t xml:space="preserve"> km，远地点高度约为2</w:t>
      </w:r>
      <w:r>
        <w:rPr>
          <w:rFonts w:ascii="Times New Roman" w:hAnsi="Times New Roman" w:cs="Times New Roman"/>
          <w:sz w:val="21"/>
          <w:szCs w:val="21"/>
        </w:rPr>
        <w:t xml:space="preserve"> 060</w:t>
      </w:r>
      <w:r>
        <w:rPr>
          <w:rFonts w:ascii="Times New Roman" w:hAnsi="Times New Roman" w:cs="Times New Roman"/>
          <w:sz w:val="21"/>
          <w:szCs w:val="21"/>
        </w:rPr>
        <w:t xml:space="preserve"> km；1984年4月8日成功发射的东方红二号卫星运行在赤道上空35</w:t>
      </w:r>
      <w:r>
        <w:rPr>
          <w:rFonts w:ascii="Times New Roman" w:hAnsi="Times New Roman" w:cs="Times New Roman"/>
          <w:sz w:val="21"/>
          <w:szCs w:val="21"/>
        </w:rPr>
        <w:t xml:space="preserve"> 786</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 xml:space="preserve"> km的地球同步轨道上．设东方红一号在远地点的加速度为</w:t>
      </w:r>
      <w:r>
        <w:rPr>
          <w:rFonts w:ascii="Times New Roman" w:hAnsi="Times New Roman" w:cs="Times New Roman"/>
          <w:i/>
          <w:sz w:val="21"/>
          <w:szCs w:val="21"/>
        </w:rPr>
        <w:t>a</w:t>
      </w:r>
      <w:r>
        <w:rPr>
          <w:rFonts w:ascii="Times New Roman" w:hAnsi="Times New Roman" w:cs="Times New Roman"/>
          <w:sz w:val="21"/>
          <w:szCs w:val="21"/>
          <w:vertAlign w:val="subscript"/>
        </w:rPr>
        <w:t>1</w:t>
      </w:r>
      <w:r>
        <w:rPr>
          <w:rFonts w:ascii="Times New Roman" w:hAnsi="Times New Roman" w:cs="Times New Roman"/>
          <w:sz w:val="21"/>
          <w:szCs w:val="21"/>
        </w:rPr>
        <w:t>，东方红二号的加速度为</w:t>
      </w:r>
      <w:r>
        <w:rPr>
          <w:rFonts w:ascii="Times New Roman" w:hAnsi="Times New Roman" w:cs="Times New Roman"/>
          <w:i/>
          <w:sz w:val="21"/>
          <w:szCs w:val="21"/>
        </w:rPr>
        <w:t>a</w:t>
      </w:r>
      <w:r>
        <w:rPr>
          <w:rFonts w:ascii="Times New Roman" w:hAnsi="Times New Roman" w:cs="Times New Roman"/>
          <w:sz w:val="21"/>
          <w:szCs w:val="21"/>
          <w:vertAlign w:val="subscript"/>
        </w:rPr>
        <w:t>2</w:t>
      </w:r>
      <w:r>
        <w:rPr>
          <w:rFonts w:ascii="Times New Roman" w:hAnsi="Times New Roman" w:cs="Times New Roman"/>
          <w:sz w:val="21"/>
          <w:szCs w:val="21"/>
        </w:rPr>
        <w:t>，固定在地球赤道上的物体随地球自转的加速度为</w:t>
      </w:r>
      <w:r>
        <w:rPr>
          <w:rFonts w:ascii="Times New Roman" w:hAnsi="Times New Roman" w:cs="Times New Roman"/>
          <w:i/>
          <w:sz w:val="21"/>
          <w:szCs w:val="21"/>
        </w:rPr>
        <w:t>a</w:t>
      </w:r>
      <w:r>
        <w:rPr>
          <w:rFonts w:ascii="Times New Roman" w:hAnsi="Times New Roman" w:cs="Times New Roman"/>
          <w:sz w:val="21"/>
          <w:szCs w:val="21"/>
          <w:vertAlign w:val="subscript"/>
        </w:rPr>
        <w:t>3</w:t>
      </w:r>
      <w:r>
        <w:rPr>
          <w:rFonts w:ascii="Times New Roman" w:hAnsi="Times New Roman" w:cs="Times New Roman"/>
          <w:sz w:val="21"/>
          <w:szCs w:val="21"/>
        </w:rPr>
        <w:t>，则</w:t>
      </w:r>
      <w:r>
        <w:rPr>
          <w:rFonts w:ascii="Times New Roman" w:hAnsi="Times New Roman" w:cs="Times New Roman"/>
          <w:i/>
          <w:sz w:val="21"/>
          <w:szCs w:val="21"/>
        </w:rPr>
        <w:t>a</w:t>
      </w:r>
      <w:r>
        <w:rPr>
          <w:rFonts w:ascii="Times New Roman" w:hAnsi="Times New Roman" w:cs="Times New Roman"/>
          <w:sz w:val="21"/>
          <w:szCs w:val="21"/>
          <w:vertAlign w:val="subscript"/>
        </w:rPr>
        <w:t>1</w:t>
      </w:r>
      <w:r>
        <w:rPr>
          <w:rFonts w:ascii="Times New Roman" w:hAnsi="Times New Roman" w:cs="Times New Roman"/>
          <w:sz w:val="21"/>
          <w:szCs w:val="21"/>
        </w:rPr>
        <w:t>、</w:t>
      </w:r>
      <w:r>
        <w:rPr>
          <w:rFonts w:ascii="Times New Roman" w:hAnsi="Times New Roman" w:cs="Times New Roman"/>
          <w:i/>
          <w:sz w:val="21"/>
          <w:szCs w:val="21"/>
        </w:rPr>
        <w:t>a</w:t>
      </w:r>
      <w:r>
        <w:rPr>
          <w:rFonts w:ascii="Times New Roman" w:hAnsi="Times New Roman" w:cs="Times New Roman"/>
          <w:sz w:val="21"/>
          <w:szCs w:val="21"/>
          <w:vertAlign w:val="subscript"/>
        </w:rPr>
        <w:t>2</w:t>
      </w:r>
      <w:r>
        <w:rPr>
          <w:rFonts w:ascii="Times New Roman" w:hAnsi="Times New Roman" w:cs="Times New Roman"/>
          <w:sz w:val="21"/>
          <w:szCs w:val="21"/>
        </w:rPr>
        <w:t>、</w:t>
      </w:r>
      <w:r>
        <w:rPr>
          <w:rFonts w:ascii="Times New Roman" w:hAnsi="Times New Roman" w:cs="Times New Roman"/>
          <w:i/>
          <w:sz w:val="21"/>
          <w:szCs w:val="21"/>
        </w:rPr>
        <w:t>a</w:t>
      </w:r>
      <w:r>
        <w:rPr>
          <w:rFonts w:ascii="Times New Roman" w:hAnsi="Times New Roman" w:cs="Times New Roman"/>
          <w:sz w:val="21"/>
          <w:szCs w:val="21"/>
          <w:vertAlign w:val="subscript"/>
        </w:rPr>
        <w:t>3</w:t>
      </w:r>
      <w:r>
        <w:rPr>
          <w:rFonts w:ascii="Times New Roman" w:hAnsi="Times New Roman" w:cs="Times New Roman"/>
          <w:sz w:val="21"/>
          <w:szCs w:val="21"/>
        </w:rPr>
        <w:t>的大小关系为(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drawing>
          <wp:inline distT="0" distB="0" distL="114300" distR="114300">
            <wp:extent cx="1260475" cy="905510"/>
            <wp:effectExtent l="0" t="0" r="9525" b="8890"/>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xmlns:r="http://schemas.openxmlformats.org/officeDocument/2006/relationships" r:embed="rId15"/>
                    <a:stretch>
                      <a:fillRect/>
                    </a:stretch>
                  </pic:blipFill>
                  <pic:spPr>
                    <a:xfrm>
                      <a:off x="0" y="0"/>
                      <a:ext cx="1260475" cy="905510"/>
                    </a:xfrm>
                    <a:prstGeom prst="rect">
                      <a:avLst/>
                    </a:prstGeom>
                    <a:noFill/>
                    <a:ln>
                      <a:noFill/>
                    </a:ln>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Times New Roman" w:hAnsi="Times New Roman" w:cs="Times New Roman"/>
          <w:i/>
          <w:sz w:val="21"/>
          <w:szCs w:val="21"/>
        </w:rPr>
        <w:t>a</w:t>
      </w:r>
      <w:r>
        <w:rPr>
          <w:rFonts w:ascii="Times New Roman" w:hAnsi="Times New Roman" w:cs="Times New Roman"/>
          <w:sz w:val="21"/>
          <w:szCs w:val="21"/>
          <w:vertAlign w:val="subscript"/>
        </w:rPr>
        <w:t>2</w:t>
      </w:r>
      <w:r>
        <w:rPr>
          <w:rFonts w:ascii="Times New Roman" w:hAnsi="Times New Roman" w:cs="Times New Roman"/>
          <w:sz w:val="21"/>
          <w:szCs w:val="21"/>
        </w:rPr>
        <w:t>＞</w:t>
      </w:r>
      <w:r>
        <w:rPr>
          <w:rFonts w:ascii="Times New Roman" w:hAnsi="Times New Roman" w:cs="Times New Roman"/>
          <w:i/>
          <w:sz w:val="21"/>
          <w:szCs w:val="21"/>
        </w:rPr>
        <w:t>a</w:t>
      </w:r>
      <w:r>
        <w:rPr>
          <w:rFonts w:ascii="Times New Roman" w:hAnsi="Times New Roman" w:cs="Times New Roman"/>
          <w:sz w:val="21"/>
          <w:szCs w:val="21"/>
          <w:vertAlign w:val="subscript"/>
        </w:rPr>
        <w:t>1</w:t>
      </w:r>
      <w:r>
        <w:rPr>
          <w:rFonts w:ascii="Times New Roman" w:hAnsi="Times New Roman" w:cs="Times New Roman"/>
          <w:sz w:val="21"/>
          <w:szCs w:val="21"/>
        </w:rPr>
        <w:t>＞</w:t>
      </w:r>
      <w:r>
        <w:rPr>
          <w:rFonts w:ascii="Times New Roman" w:hAnsi="Times New Roman" w:cs="Times New Roman"/>
          <w:i/>
          <w:sz w:val="21"/>
          <w:szCs w:val="21"/>
        </w:rPr>
        <w:t>a</w:t>
      </w:r>
      <w:r>
        <w:rPr>
          <w:rFonts w:ascii="Times New Roman" w:hAnsi="Times New Roman" w:cs="Times New Roman"/>
          <w:sz w:val="21"/>
          <w:szCs w:val="21"/>
          <w:vertAlign w:val="subscript"/>
        </w:rPr>
        <w:t>3</w:t>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B．</w:t>
      </w:r>
      <w:r>
        <w:rPr>
          <w:rFonts w:ascii="Times New Roman" w:hAnsi="Times New Roman" w:cs="Times New Roman"/>
          <w:i/>
          <w:sz w:val="21"/>
          <w:szCs w:val="21"/>
        </w:rPr>
        <w:t>a</w:t>
      </w:r>
      <w:r>
        <w:rPr>
          <w:rFonts w:ascii="Times New Roman" w:hAnsi="Times New Roman" w:cs="Times New Roman"/>
          <w:sz w:val="21"/>
          <w:szCs w:val="21"/>
          <w:vertAlign w:val="subscript"/>
        </w:rPr>
        <w:t>3</w:t>
      </w:r>
      <w:r>
        <w:rPr>
          <w:rFonts w:ascii="Times New Roman" w:hAnsi="Times New Roman" w:cs="Times New Roman"/>
          <w:sz w:val="21"/>
          <w:szCs w:val="21"/>
        </w:rPr>
        <w:t>＞</w:t>
      </w:r>
      <w:r>
        <w:rPr>
          <w:rFonts w:ascii="Times New Roman" w:hAnsi="Times New Roman" w:cs="Times New Roman"/>
          <w:i/>
          <w:sz w:val="21"/>
          <w:szCs w:val="21"/>
        </w:rPr>
        <w:t>a</w:t>
      </w:r>
      <w:r>
        <w:rPr>
          <w:rFonts w:ascii="Times New Roman" w:hAnsi="Times New Roman" w:cs="Times New Roman"/>
          <w:sz w:val="21"/>
          <w:szCs w:val="21"/>
          <w:vertAlign w:val="subscript"/>
        </w:rPr>
        <w:t>2</w:t>
      </w:r>
      <w:r>
        <w:rPr>
          <w:rFonts w:ascii="Times New Roman" w:hAnsi="Times New Roman" w:cs="Times New Roman"/>
          <w:sz w:val="21"/>
          <w:szCs w:val="21"/>
        </w:rPr>
        <w:t>＞</w:t>
      </w:r>
      <w:r>
        <w:rPr>
          <w:rFonts w:ascii="Times New Roman" w:hAnsi="Times New Roman" w:cs="Times New Roman"/>
          <w:i/>
          <w:sz w:val="21"/>
          <w:szCs w:val="21"/>
        </w:rPr>
        <w:t>a</w:t>
      </w:r>
      <w:r>
        <w:rPr>
          <w:rFonts w:ascii="Times New Roman" w:hAnsi="Times New Roman" w:cs="Times New Roman"/>
          <w:sz w:val="21"/>
          <w:szCs w:val="21"/>
          <w:vertAlign w:val="subscript"/>
        </w:rPr>
        <w:t>1</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color w:val="FF0000"/>
          <w:sz w:val="21"/>
        </w:rPr>
      </w:pPr>
      <w:r>
        <w:rPr>
          <w:rFonts w:ascii="Times New Roman" w:hAnsi="Times New Roman" w:cs="Times New Roman"/>
          <w:sz w:val="21"/>
          <w:szCs w:val="21"/>
        </w:rPr>
        <w:t>C．</w:t>
      </w:r>
      <w:r>
        <w:rPr>
          <w:rFonts w:ascii="Times New Roman" w:hAnsi="Times New Roman" w:cs="Times New Roman"/>
          <w:i/>
          <w:sz w:val="21"/>
          <w:szCs w:val="21"/>
        </w:rPr>
        <w:t>a</w:t>
      </w:r>
      <w:r>
        <w:rPr>
          <w:rFonts w:ascii="Times New Roman" w:hAnsi="Times New Roman" w:cs="Times New Roman"/>
          <w:sz w:val="21"/>
          <w:szCs w:val="21"/>
          <w:vertAlign w:val="subscript"/>
        </w:rPr>
        <w:t>3</w:t>
      </w:r>
      <w:r>
        <w:rPr>
          <w:rFonts w:ascii="Times New Roman" w:hAnsi="Times New Roman" w:cs="Times New Roman"/>
          <w:sz w:val="21"/>
          <w:szCs w:val="21"/>
        </w:rPr>
        <w:t>＞</w:t>
      </w:r>
      <w:r>
        <w:rPr>
          <w:rFonts w:ascii="Times New Roman" w:hAnsi="Times New Roman" w:cs="Times New Roman"/>
          <w:i/>
          <w:sz w:val="21"/>
          <w:szCs w:val="21"/>
        </w:rPr>
        <w:t>a</w:t>
      </w:r>
      <w:r>
        <w:rPr>
          <w:rFonts w:ascii="Times New Roman" w:hAnsi="Times New Roman" w:cs="Times New Roman"/>
          <w:sz w:val="21"/>
          <w:szCs w:val="21"/>
          <w:vertAlign w:val="subscript"/>
        </w:rPr>
        <w:t>1</w:t>
      </w:r>
      <w:r>
        <w:rPr>
          <w:rFonts w:ascii="Times New Roman" w:hAnsi="Times New Roman" w:cs="Times New Roman"/>
          <w:sz w:val="21"/>
          <w:szCs w:val="21"/>
        </w:rPr>
        <w:t>＞</w:t>
      </w:r>
      <w:r>
        <w:rPr>
          <w:rFonts w:ascii="Times New Roman" w:hAnsi="Times New Roman" w:cs="Times New Roman"/>
          <w:i/>
          <w:sz w:val="21"/>
          <w:szCs w:val="21"/>
        </w:rPr>
        <w:t>a</w:t>
      </w:r>
      <w:r>
        <w:rPr>
          <w:rFonts w:ascii="Times New Roman" w:hAnsi="Times New Roman" w:cs="Times New Roman"/>
          <w:sz w:val="21"/>
          <w:szCs w:val="21"/>
          <w:vertAlign w:val="subscript"/>
        </w:rPr>
        <w:t>2</w:t>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D．</w:t>
      </w:r>
      <w:r>
        <w:rPr>
          <w:rFonts w:ascii="Times New Roman" w:hAnsi="Times New Roman" w:cs="Times New Roman"/>
          <w:i/>
          <w:sz w:val="21"/>
          <w:szCs w:val="21"/>
        </w:rPr>
        <w:t>a</w:t>
      </w:r>
      <w:r>
        <w:rPr>
          <w:rFonts w:ascii="Times New Roman" w:hAnsi="Times New Roman" w:cs="Times New Roman"/>
          <w:sz w:val="21"/>
          <w:szCs w:val="21"/>
          <w:vertAlign w:val="subscript"/>
        </w:rPr>
        <w:t>1</w:t>
      </w:r>
      <w:r>
        <w:rPr>
          <w:rFonts w:ascii="Times New Roman" w:hAnsi="Times New Roman" w:cs="Times New Roman"/>
          <w:sz w:val="21"/>
          <w:szCs w:val="21"/>
        </w:rPr>
        <w:t>＞</w:t>
      </w:r>
      <w:r>
        <w:rPr>
          <w:rFonts w:ascii="Times New Roman" w:hAnsi="Times New Roman" w:cs="Times New Roman"/>
          <w:i/>
          <w:sz w:val="21"/>
          <w:szCs w:val="21"/>
        </w:rPr>
        <w:t>a</w:t>
      </w:r>
      <w:r>
        <w:rPr>
          <w:rFonts w:ascii="Times New Roman" w:hAnsi="Times New Roman" w:cs="Times New Roman"/>
          <w:sz w:val="21"/>
          <w:szCs w:val="21"/>
          <w:vertAlign w:val="subscript"/>
        </w:rPr>
        <w:t>2</w:t>
      </w:r>
      <w:r>
        <w:rPr>
          <w:rFonts w:ascii="Times New Roman" w:hAnsi="Times New Roman" w:cs="Times New Roman"/>
          <w:sz w:val="21"/>
          <w:szCs w:val="21"/>
        </w:rPr>
        <w:t>＞</w:t>
      </w:r>
      <w:r>
        <w:rPr>
          <w:rFonts w:ascii="Times New Roman" w:hAnsi="Times New Roman" w:cs="Times New Roman"/>
          <w:i/>
          <w:sz w:val="21"/>
          <w:szCs w:val="21"/>
        </w:rPr>
        <w:t>a</w:t>
      </w:r>
      <w:r>
        <w:rPr>
          <w:rFonts w:ascii="Times New Roman" w:hAnsi="Times New Roman" w:cs="Times New Roman"/>
          <w:sz w:val="21"/>
          <w:szCs w:val="21"/>
          <w:vertAlign w:val="subscript"/>
        </w:rPr>
        <w:t>3</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典例4</w:t>
      </w:r>
      <w:r>
        <w:rPr>
          <w:rFonts w:ascii="楷体" w:eastAsia="楷体" w:hAnsi="楷体" w:cs="楷体" w:hint="eastAsia"/>
          <w:color w:val="00B0F0"/>
        </w:rPr>
        <w:t>】</w:t>
      </w:r>
      <w:r>
        <w:rPr>
          <w:rFonts w:ascii="Times New Roman" w:hAnsi="Times New Roman" w:cs="Times New Roman"/>
          <w:sz w:val="21"/>
          <w:szCs w:val="21"/>
        </w:rPr>
        <w:t>假设地球和火星都绕太阳做匀速圆周运动，已知地球到太阳的距离小于火星到太阳的距离，那么(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A．地球公转的周期大于火星公转的周期</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B．地球公转的线速度小于火星公转的线速度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C．地球公转的加速度小于火星公转的加速度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D．地球公转的角速度大于火星公转的角速度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典例5</w:t>
      </w:r>
      <w:r>
        <w:rPr>
          <w:rFonts w:ascii="楷体" w:eastAsia="楷体" w:hAnsi="楷体" w:cs="楷体" w:hint="eastAsia"/>
          <w:color w:val="00B0F0"/>
        </w:rPr>
        <w:t>】</w:t>
      </w:r>
      <w:r>
        <w:rPr>
          <w:rFonts w:ascii="Times New Roman" w:hAnsi="Times New Roman" w:cs="Times New Roman"/>
          <w:sz w:val="21"/>
          <w:szCs w:val="21"/>
        </w:rPr>
        <w:t>(多选)在圆轨道上运动的质量为</w:t>
      </w:r>
      <w:r>
        <w:rPr>
          <w:rFonts w:ascii="Times New Roman" w:hAnsi="Times New Roman" w:cs="Times New Roman"/>
          <w:i/>
          <w:sz w:val="21"/>
          <w:szCs w:val="21"/>
        </w:rPr>
        <w:t>m</w:t>
      </w:r>
      <w:r>
        <w:rPr>
          <w:rFonts w:ascii="Times New Roman" w:hAnsi="Times New Roman" w:cs="Times New Roman"/>
          <w:sz w:val="21"/>
          <w:szCs w:val="21"/>
        </w:rPr>
        <w:t>的人造地球卫星，它到地面的距离等于地球半径</w:t>
      </w:r>
      <w:r>
        <w:rPr>
          <w:rFonts w:ascii="Times New Roman" w:hAnsi="Times New Roman" w:cs="Times New Roman"/>
          <w:i/>
          <w:sz w:val="21"/>
          <w:szCs w:val="21"/>
        </w:rPr>
        <w:t>R</w:t>
      </w:r>
      <w:r>
        <w:rPr>
          <w:rFonts w:ascii="Times New Roman" w:hAnsi="Times New Roman" w:cs="Times New Roman"/>
          <w:sz w:val="21"/>
          <w:szCs w:val="21"/>
        </w:rPr>
        <w:t>，地面上的重力加速度为</w:t>
      </w:r>
      <w:r>
        <w:rPr>
          <w:rFonts w:ascii="Times New Roman" w:hAnsi="Times New Roman" w:cs="Times New Roman"/>
          <w:i/>
          <w:sz w:val="21"/>
          <w:szCs w:val="21"/>
        </w:rPr>
        <w:t>g</w:t>
      </w:r>
      <w:r>
        <w:rPr>
          <w:rFonts w:ascii="Times New Roman" w:hAnsi="Times New Roman" w:cs="Times New Roman"/>
          <w:sz w:val="21"/>
          <w:szCs w:val="21"/>
        </w:rPr>
        <w:t>，忽略地球自转影响，则(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A．卫星运动的速度大小为</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r(2</w:instrText>
      </w:r>
      <w:r>
        <w:rPr>
          <w:rFonts w:ascii="Times New Roman" w:hAnsi="Times New Roman" w:cs="Times New Roman"/>
          <w:i/>
          <w:sz w:val="21"/>
          <w:szCs w:val="21"/>
        </w:rPr>
        <w:instrText>gR</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B．卫星运动的周期为4π</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r(\f(2</w:instrText>
      </w:r>
      <w:r>
        <w:rPr>
          <w:rFonts w:ascii="Times New Roman" w:hAnsi="Times New Roman" w:cs="Times New Roman"/>
          <w:i/>
          <w:sz w:val="21"/>
          <w:szCs w:val="21"/>
        </w:rPr>
        <w:instrText>R,g</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C．卫星运动的向心加速度大小为</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f(1</w:instrText>
      </w:r>
      <w:r>
        <w:rPr>
          <w:rFonts w:ascii="Times New Roman" w:hAnsi="Times New Roman" w:cs="Times New Roman"/>
          <w:i/>
          <w:sz w:val="21"/>
          <w:szCs w:val="21"/>
        </w:rPr>
        <w:instrText>,</w:instrText>
      </w:r>
      <w:r>
        <w:rPr>
          <w:rFonts w:ascii="Times New Roman" w:hAnsi="Times New Roman" w:cs="Times New Roman"/>
          <w:sz w:val="21"/>
          <w:szCs w:val="21"/>
        </w:rPr>
        <w:instrText>2)</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i/>
          <w:sz w:val="21"/>
          <w:szCs w:val="21"/>
        </w:rPr>
        <w:t>g</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D．卫星轨道处的重力加速度为</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f(1</w:instrText>
      </w:r>
      <w:r>
        <w:rPr>
          <w:rFonts w:ascii="Times New Roman" w:hAnsi="Times New Roman" w:cs="Times New Roman"/>
          <w:i/>
          <w:sz w:val="21"/>
          <w:szCs w:val="21"/>
        </w:rPr>
        <w:instrText>,</w:instrText>
      </w:r>
      <w:r>
        <w:rPr>
          <w:rFonts w:ascii="Times New Roman" w:hAnsi="Times New Roman" w:cs="Times New Roman"/>
          <w:sz w:val="21"/>
          <w:szCs w:val="21"/>
        </w:rPr>
        <w:instrText>4)</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i/>
          <w:sz w:val="21"/>
          <w:szCs w:val="21"/>
        </w:rPr>
        <w:t>g</w:t>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both"/>
        <w:rPr>
          <w:rFonts w:ascii="Times New Roman" w:eastAsia="黑体" w:hAnsi="Times New Roman" w:cs="Times New Roman" w:hint="eastAsia"/>
          <w:sz w:val="21"/>
          <w:lang w:eastAsia="zh-CN"/>
        </w:rPr>
      </w:pPr>
      <w:r>
        <w:rPr>
          <w:rFonts w:ascii="Times New Roman" w:eastAsia="黑体" w:hAnsi="Times New Roman" w:cs="Times New Roman" w:hint="eastAsia"/>
          <w:sz w:val="21"/>
          <w:szCs w:val="21"/>
          <w:lang w:eastAsia="zh-CN"/>
        </w:rPr>
        <w:drawing>
          <wp:inline distT="0" distB="0" distL="114300" distR="114300">
            <wp:extent cx="1438910" cy="539750"/>
            <wp:effectExtent l="0" t="0" r="8890" b="6350"/>
            <wp:docPr id="32" name="图片 32" descr="微信图片_20230223142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微信图片_20230223142508"/>
                    <pic:cNvPicPr>
                      <a:picLocks noChangeAspect="1"/>
                    </pic:cNvPicPr>
                  </pic:nvPicPr>
                  <pic:blipFill>
                    <a:blip xmlns:r="http://schemas.openxmlformats.org/officeDocument/2006/relationships" r:embed="rId9"/>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center"/>
        <w:rPr>
          <w:rFonts w:ascii="Times New Roman" w:eastAsia="仿宋_GB2312" w:hAnsi="Times New Roman" w:cs="Times New Roman"/>
          <w:sz w:val="21"/>
        </w:rPr>
      </w:pPr>
      <w:r>
        <w:rPr>
          <w:rFonts w:ascii="Times New Roman" w:eastAsia="黑体" w:hAnsi="Times New Roman" w:cs="Times New Roman"/>
          <w:sz w:val="21"/>
          <w:szCs w:val="21"/>
        </w:rPr>
        <w:t>人造卫星问题的解题技巧</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(1)卫星向心加速度的不同表述形式．</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eastAsia="仿宋_GB2312" w:hAnsi="宋体" w:cs="宋体" w:hint="eastAsia"/>
          <w:sz w:val="21"/>
          <w:szCs w:val="21"/>
        </w:rPr>
        <w:t>①</w:t>
      </w: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ma</w:t>
      </w:r>
      <w:r>
        <w:rPr>
          <w:rFonts w:ascii="Times New Roman" w:eastAsia="仿宋_GB2312" w:hAnsi="Times New Roman" w:cs="Times New Roman"/>
          <w:sz w:val="21"/>
          <w:szCs w:val="21"/>
          <w:vertAlign w:val="subscript"/>
        </w:rPr>
        <w:t>n</w:t>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eastAsia="仿宋_GB2312" w:hAnsi="宋体" w:cs="宋体" w:hint="eastAsia"/>
          <w:sz w:val="21"/>
          <w:szCs w:val="21"/>
        </w:rPr>
        <w:t>②</w:t>
      </w:r>
      <w:r>
        <w:rPr>
          <w:rFonts w:ascii="Times New Roman" w:eastAsia="仿宋_GB2312" w:hAnsi="Times New Roman" w:cs="Times New Roman"/>
          <w:i/>
          <w:sz w:val="21"/>
          <w:szCs w:val="21"/>
        </w:rPr>
        <w:t>a</w:t>
      </w:r>
      <w:r>
        <w:rPr>
          <w:rFonts w:ascii="Times New Roman" w:eastAsia="仿宋_GB2312" w:hAnsi="Times New Roman" w:cs="Times New Roman"/>
          <w:sz w:val="21"/>
          <w:szCs w:val="21"/>
          <w:vertAlign w:val="subscript"/>
        </w:rPr>
        <w:t>n</w:t>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Book Antiqua" w:eastAsia="仿宋_GB2312" w:hAnsi="Book Antiqua" w:cs="Times New Roman"/>
          <w:i/>
          <w:sz w:val="21"/>
          <w:szCs w:val="21"/>
        </w:rPr>
        <w:instrText>v</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ω</w:t>
      </w:r>
      <w:r>
        <w:rPr>
          <w:rFonts w:ascii="Times New Roman" w:eastAsia="仿宋_GB2312" w:hAnsi="Times New Roman" w:cs="Times New Roman"/>
          <w:sz w:val="21"/>
          <w:szCs w:val="21"/>
          <w:vertAlign w:val="superscript"/>
        </w:rPr>
        <w:t>2</w:t>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f(4π</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(2)解决力与运动关系的思想还是动力学思想，解决力与运动的关系的桥梁还是牛顿第二定律．</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eastAsia="仿宋_GB2312" w:hAnsi="宋体" w:cs="宋体" w:hint="eastAsia"/>
          <w:sz w:val="21"/>
          <w:szCs w:val="21"/>
        </w:rPr>
        <w:t>①</w:t>
      </w:r>
      <w:r>
        <w:rPr>
          <w:rFonts w:ascii="Times New Roman" w:eastAsia="仿宋_GB2312" w:hAnsi="Times New Roman" w:cs="Times New Roman"/>
          <w:sz w:val="21"/>
          <w:szCs w:val="21"/>
        </w:rPr>
        <w:t>卫星的</w:t>
      </w:r>
      <w:r>
        <w:rPr>
          <w:rFonts w:ascii="Times New Roman" w:eastAsia="仿宋_GB2312" w:hAnsi="Times New Roman" w:cs="Times New Roman"/>
          <w:i/>
          <w:sz w:val="21"/>
          <w:szCs w:val="21"/>
        </w:rPr>
        <w:t>a</w:t>
      </w:r>
      <w:r>
        <w:rPr>
          <w:rFonts w:ascii="Times New Roman" w:eastAsia="仿宋_GB2312" w:hAnsi="Times New Roman" w:cs="Times New Roman"/>
          <w:sz w:val="21"/>
          <w:szCs w:val="21"/>
          <w:vertAlign w:val="subscript"/>
        </w:rPr>
        <w:t>n</w:t>
      </w:r>
      <w:r>
        <w:rPr>
          <w:rFonts w:ascii="Times New Roman" w:eastAsia="仿宋_GB2312" w:hAnsi="Times New Roman" w:cs="Times New Roman"/>
          <w:sz w:val="21"/>
          <w:szCs w:val="21"/>
        </w:rPr>
        <w:t>、</w:t>
      </w:r>
      <w:r>
        <w:rPr>
          <w:rFonts w:ascii="Book Antiqua" w:eastAsia="仿宋_GB2312" w:hAnsi="Book Antiqua" w:cs="Times New Roman"/>
          <w:i/>
          <w:sz w:val="21"/>
          <w:szCs w:val="21"/>
        </w:rPr>
        <w:t>v</w:t>
      </w:r>
      <w:r>
        <w:rPr>
          <w:rFonts w:ascii="Times New Roman" w:eastAsia="仿宋_GB2312" w:hAnsi="Times New Roman" w:cs="Times New Roman"/>
          <w:sz w:val="21"/>
          <w:szCs w:val="21"/>
        </w:rPr>
        <w:t>、ω、</w:t>
      </w:r>
      <w:r>
        <w:rPr>
          <w:rFonts w:ascii="Times New Roman" w:eastAsia="仿宋_GB2312" w:hAnsi="Times New Roman" w:cs="Times New Roman"/>
          <w:i/>
          <w:sz w:val="21"/>
          <w:szCs w:val="21"/>
        </w:rPr>
        <w:t>T</w:t>
      </w:r>
      <w:r>
        <w:rPr>
          <w:rFonts w:ascii="Times New Roman" w:eastAsia="仿宋_GB2312" w:hAnsi="Times New Roman" w:cs="Times New Roman"/>
          <w:sz w:val="21"/>
          <w:szCs w:val="21"/>
        </w:rPr>
        <w:t>是相互联系的，其中一个量发生变化，其他各量也随之发生变化．</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sectPr>
          <w:type w:val="nextPage"/>
          <w:pgSz w:w="11906" w:h="16838"/>
          <w:pgMar w:top="900" w:right="1997" w:bottom="900" w:left="1997" w:header="500" w:footer="500" w:gutter="0"/>
          <w:pgNumType w:start="5"/>
          <w:cols w:num="1" w:sep="1" w:space="425"/>
          <w:titlePg w:val="0"/>
          <w:docGrid w:type="lines" w:linePitch="312" w:charSpace="0"/>
        </w:sectPr>
      </w:pPr>
      <w:r>
        <w:rPr>
          <w:rFonts w:eastAsia="仿宋_GB2312" w:hAnsi="宋体" w:cs="宋体" w:hint="eastAsia"/>
          <w:sz w:val="21"/>
          <w:szCs w:val="21"/>
        </w:rPr>
        <w:t>②</w:t>
      </w:r>
      <w:r>
        <w:rPr>
          <w:rFonts w:ascii="Times New Roman" w:eastAsia="仿宋_GB2312" w:hAnsi="Times New Roman" w:cs="Times New Roman"/>
          <w:i/>
          <w:sz w:val="21"/>
          <w:szCs w:val="21"/>
        </w:rPr>
        <w:t>a</w:t>
      </w:r>
      <w:r>
        <w:rPr>
          <w:rFonts w:ascii="Times New Roman" w:eastAsia="仿宋_GB2312" w:hAnsi="Times New Roman" w:cs="Times New Roman"/>
          <w:sz w:val="21"/>
          <w:szCs w:val="21"/>
          <w:vertAlign w:val="subscript"/>
        </w:rPr>
        <w:t>n</w:t>
      </w:r>
      <w:r>
        <w:rPr>
          <w:rFonts w:ascii="Times New Roman" w:eastAsia="仿宋_GB2312" w:hAnsi="Times New Roman" w:cs="Times New Roman"/>
          <w:sz w:val="21"/>
          <w:szCs w:val="21"/>
        </w:rPr>
        <w:t>、</w:t>
      </w:r>
      <w:r>
        <w:rPr>
          <w:rFonts w:ascii="Book Antiqua" w:eastAsia="仿宋_GB2312" w:hAnsi="Book Antiqua" w:cs="Times New Roman"/>
          <w:i/>
          <w:sz w:val="21"/>
          <w:szCs w:val="21"/>
        </w:rPr>
        <w:t>v</w:t>
      </w:r>
      <w:r>
        <w:rPr>
          <w:rFonts w:ascii="Times New Roman" w:eastAsia="仿宋_GB2312" w:hAnsi="Times New Roman" w:cs="Times New Roman"/>
          <w:sz w:val="21"/>
          <w:szCs w:val="21"/>
        </w:rPr>
        <w:t>、ω、</w:t>
      </w:r>
      <w:r>
        <w:rPr>
          <w:rFonts w:ascii="Times New Roman" w:eastAsia="仿宋_GB2312" w:hAnsi="Times New Roman" w:cs="Times New Roman"/>
          <w:i/>
          <w:sz w:val="21"/>
          <w:szCs w:val="21"/>
        </w:rPr>
        <w:t>T</w:t>
      </w:r>
      <w:r>
        <w:rPr>
          <w:rFonts w:ascii="Times New Roman" w:eastAsia="仿宋_GB2312" w:hAnsi="Times New Roman" w:cs="Times New Roman"/>
          <w:sz w:val="21"/>
          <w:szCs w:val="21"/>
        </w:rPr>
        <w:t>均与卫星的质量无关，只由轨道半径</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和中心天体质量共同决定．</w:t>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both"/>
        <w:rPr>
          <w:rFonts w:ascii="Times New Roman" w:eastAsia="黑体" w:hAnsi="Times New Roman" w:cs="Times New Roman" w:hint="eastAsia"/>
          <w:sz w:val="24"/>
          <w:szCs w:val="24"/>
          <w:lang w:eastAsia="zh-CN"/>
        </w:rPr>
      </w:pPr>
      <w:r>
        <w:rPr>
          <w:rFonts w:ascii="Times New Roman" w:eastAsia="黑体" w:hAnsi="Times New Roman" w:cs="Times New Roman" w:hint="eastAsia"/>
          <w:sz w:val="24"/>
          <w:szCs w:val="24"/>
          <w:lang w:eastAsia="zh-CN"/>
        </w:rPr>
        <w:drawing>
          <wp:inline distT="0" distB="0" distL="114300" distR="114300">
            <wp:extent cx="1438910" cy="539750"/>
            <wp:effectExtent l="0" t="0" r="8890" b="6350"/>
            <wp:docPr id="33" name="图片 33" descr="微信图片_20230530113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微信图片_20230530113200"/>
                    <pic:cNvPicPr>
                      <a:picLocks noChangeAspect="1"/>
                    </pic:cNvPicPr>
                  </pic:nvPicPr>
                  <pic:blipFill>
                    <a:blip xmlns:r="http://schemas.openxmlformats.org/officeDocument/2006/relationships" r:embed="rId5"/>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80" w:firstLineChars="200"/>
        <w:jc w:val="center"/>
        <w:rPr>
          <w:rFonts w:ascii="Times New Roman" w:hAnsi="Times New Roman" w:cs="Times New Roman"/>
          <w:sz w:val="24"/>
          <w:szCs w:val="24"/>
        </w:rPr>
      </w:pPr>
      <w:r>
        <w:rPr>
          <w:rFonts w:ascii="Times New Roman" w:eastAsia="黑体" w:hAnsi="Times New Roman" w:cs="Times New Roman"/>
          <w:sz w:val="24"/>
          <w:szCs w:val="24"/>
        </w:rPr>
        <w:t>考点三　航天器的变轨问题</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hAnsi="Times New Roman" w:cs="Times New Roman"/>
          <w:sz w:val="21"/>
          <w:szCs w:val="21"/>
        </w:rPr>
        <w:t>1．</w:t>
      </w:r>
      <w:r>
        <w:rPr>
          <w:rFonts w:ascii="Times New Roman" w:eastAsia="黑体" w:hAnsi="Times New Roman" w:cs="Times New Roman"/>
          <w:sz w:val="21"/>
          <w:szCs w:val="21"/>
        </w:rPr>
        <w:t>卫星轨道的渐变：</w:t>
      </w:r>
      <w:r>
        <w:rPr>
          <w:rFonts w:ascii="Times New Roman" w:eastAsia="仿宋_GB2312" w:hAnsi="Times New Roman" w:cs="Times New Roman"/>
          <w:sz w:val="21"/>
          <w:szCs w:val="21"/>
        </w:rPr>
        <w:t>当卫星由于某种原因速度逐渐改变时，万有引力不再等于向心力，卫星将做变轨运行．</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(1)当卫星的速度逐渐增加时，</w:t>
      </w: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Book Antiqua" w:eastAsia="仿宋_GB2312" w:hAnsi="Book Antiqua" w:cs="Times New Roman"/>
          <w:i/>
          <w:sz w:val="21"/>
          <w:szCs w:val="21"/>
        </w:rPr>
        <w:instrText>v</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，即万有引力不足以提供向心力，卫星将做离心运动，轨道半径变大，当卫星进入新的轨道稳定运行时由</w:t>
      </w:r>
      <w:r>
        <w:rPr>
          <w:rFonts w:ascii="Book Antiqua" w:eastAsia="仿宋_GB2312" w:hAnsi="Book Antiqua" w:cs="Times New Roman"/>
          <w:i/>
          <w:sz w:val="21"/>
          <w:szCs w:val="21"/>
        </w:rPr>
        <w:t>v</w:t>
      </w:r>
      <w:r>
        <w:rPr>
          <w:rFonts w:ascii="Times New Roman" w:eastAsia="仿宋_GB2312" w:hAnsi="Times New Roman" w:cs="Times New Roman"/>
          <w:sz w:val="21"/>
          <w:szCs w:val="21"/>
        </w:rPr>
        <w:t xml:space="preserve">＝ </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r(\f(</w:instrText>
      </w:r>
      <w:r>
        <w:rPr>
          <w:rFonts w:ascii="Times New Roman" w:eastAsia="仿宋_GB2312" w:hAnsi="Times New Roman" w:cs="Times New Roman"/>
          <w:i/>
          <w:sz w:val="21"/>
          <w:szCs w:val="21"/>
        </w:rPr>
        <w:instrText>GM,r</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可知其运行速度比原轨道时减小．</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eastAsia="仿宋_GB2312" w:hAnsi="Times New Roman" w:cs="Times New Roman"/>
          <w:sz w:val="21"/>
          <w:szCs w:val="21"/>
        </w:rPr>
        <w:t>(2)当卫星的速度逐渐减小时，</w:t>
      </w: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Book Antiqua" w:eastAsia="仿宋_GB2312" w:hAnsi="Book Antiqua" w:cs="Times New Roman"/>
          <w:i/>
          <w:sz w:val="21"/>
          <w:szCs w:val="21"/>
        </w:rPr>
        <w:instrText>v</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，即万有引力大于所需要的向心力，卫星将做近心运动，轨道半径变小，当卫星进入新的轨道稳定运行时由</w:t>
      </w:r>
      <w:r>
        <w:rPr>
          <w:rFonts w:ascii="Book Antiqua" w:eastAsia="仿宋_GB2312" w:hAnsi="Book Antiqua" w:cs="Times New Roman"/>
          <w:i/>
          <w:sz w:val="21"/>
          <w:szCs w:val="21"/>
        </w:rPr>
        <w:t>v</w:t>
      </w:r>
      <w:r>
        <w:rPr>
          <w:rFonts w:ascii="Times New Roman" w:eastAsia="仿宋_GB2312" w:hAnsi="Times New Roman" w:cs="Times New Roman"/>
          <w:sz w:val="21"/>
          <w:szCs w:val="21"/>
        </w:rPr>
        <w:t xml:space="preserve">＝ </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r(\f(</w:instrText>
      </w:r>
      <w:r>
        <w:rPr>
          <w:rFonts w:ascii="Times New Roman" w:eastAsia="仿宋_GB2312" w:hAnsi="Times New Roman" w:cs="Times New Roman"/>
          <w:i/>
          <w:sz w:val="21"/>
          <w:szCs w:val="21"/>
        </w:rPr>
        <w:instrText>GM,r</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可知其运行速度比原轨道时增大．</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hAnsi="Times New Roman" w:cs="Times New Roman"/>
          <w:sz w:val="21"/>
          <w:szCs w:val="21"/>
        </w:rPr>
        <w:t>2．</w:t>
      </w:r>
      <w:r>
        <w:rPr>
          <w:rFonts w:ascii="Times New Roman" w:eastAsia="黑体" w:hAnsi="Times New Roman" w:cs="Times New Roman"/>
          <w:sz w:val="21"/>
          <w:szCs w:val="21"/>
        </w:rPr>
        <w:t>卫星轨道的突变：</w:t>
      </w:r>
      <w:r>
        <w:rPr>
          <w:rFonts w:ascii="Times New Roman" w:eastAsia="仿宋_GB2312" w:hAnsi="Times New Roman" w:cs="Times New Roman"/>
          <w:sz w:val="21"/>
          <w:szCs w:val="21"/>
        </w:rPr>
        <w:t>由于技术上的需要，有时要在适当的位置短时间内启动飞行器上的发动机，使飞行器轨道发生突变，使其进入预定的轨道．如图所示，发射同步卫星时，可以分多过程完成：</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center"/>
        <w:rPr>
          <w:rFonts w:ascii="Times New Roman" w:eastAsia="仿宋_GB2312" w:hAnsi="Times New Roman" w:cs="Times New Roman"/>
          <w:sz w:val="21"/>
        </w:rPr>
      </w:pPr>
      <w:r>
        <w:rPr>
          <w:rFonts w:ascii="Times New Roman" w:eastAsia="仿宋_GB2312" w:hAnsi="Times New Roman" w:cs="Times New Roman"/>
          <w:sz w:val="21"/>
          <w:szCs w:val="21"/>
        </w:rPr>
        <w:drawing>
          <wp:inline distT="0" distB="0" distL="114300" distR="114300">
            <wp:extent cx="1089660" cy="1112520"/>
            <wp:effectExtent l="0" t="0" r="2540" b="5080"/>
            <wp:docPr id="2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6"/>
                    <pic:cNvPicPr>
                      <a:picLocks noChangeAspect="1"/>
                    </pic:cNvPicPr>
                  </pic:nvPicPr>
                  <pic:blipFill>
                    <a:blip xmlns:r="http://schemas.openxmlformats.org/officeDocument/2006/relationships" r:embed="rId16"/>
                    <a:stretch>
                      <a:fillRect/>
                    </a:stretch>
                  </pic:blipFill>
                  <pic:spPr>
                    <a:xfrm>
                      <a:off x="0" y="0"/>
                      <a:ext cx="1089660" cy="1112520"/>
                    </a:xfrm>
                    <a:prstGeom prst="rect">
                      <a:avLst/>
                    </a:prstGeom>
                    <a:noFill/>
                    <a:ln>
                      <a:noFill/>
                    </a:ln>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(1)先将卫星发送到近地轨道</w:t>
      </w:r>
      <w:r>
        <w:rPr>
          <w:rFonts w:eastAsia="仿宋_GB2312" w:hAnsi="宋体" w:cs="宋体" w:hint="eastAsia"/>
          <w:sz w:val="21"/>
          <w:szCs w:val="21"/>
        </w:rPr>
        <w:t>Ⅰ</w:t>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(2)使其绕地球做匀速圆周运动，速率为</w:t>
      </w:r>
      <w:r>
        <w:rPr>
          <w:rFonts w:ascii="Book Antiqua" w:eastAsia="仿宋_GB2312" w:hAnsi="Book Antiqua" w:cs="Times New Roman"/>
          <w:i/>
          <w:sz w:val="21"/>
          <w:szCs w:val="21"/>
        </w:rPr>
        <w:t>v</w:t>
      </w:r>
      <w:r>
        <w:rPr>
          <w:rFonts w:ascii="Times New Roman" w:eastAsia="仿宋_GB2312" w:hAnsi="Times New Roman" w:cs="Times New Roman"/>
          <w:sz w:val="21"/>
          <w:szCs w:val="21"/>
          <w:vertAlign w:val="subscript"/>
        </w:rPr>
        <w:t>1</w:t>
      </w:r>
      <w:r>
        <w:rPr>
          <w:rFonts w:ascii="Times New Roman" w:eastAsia="仿宋_GB2312" w:hAnsi="Times New Roman" w:cs="Times New Roman"/>
          <w:sz w:val="21"/>
          <w:szCs w:val="21"/>
        </w:rPr>
        <w:t>，变轨时在</w:t>
      </w:r>
      <w:r>
        <w:rPr>
          <w:rFonts w:ascii="Times New Roman" w:eastAsia="仿宋_GB2312" w:hAnsi="Times New Roman" w:cs="Times New Roman"/>
          <w:i/>
          <w:sz w:val="21"/>
          <w:szCs w:val="21"/>
        </w:rPr>
        <w:t>P</w:t>
      </w:r>
      <w:r>
        <w:rPr>
          <w:rFonts w:ascii="Times New Roman" w:eastAsia="仿宋_GB2312" w:hAnsi="Times New Roman" w:cs="Times New Roman"/>
          <w:sz w:val="21"/>
          <w:szCs w:val="21"/>
        </w:rPr>
        <w:t>点点火加速，短时间内将速率由</w:t>
      </w:r>
      <w:r>
        <w:rPr>
          <w:rFonts w:ascii="Book Antiqua" w:eastAsia="仿宋_GB2312" w:hAnsi="Book Antiqua" w:cs="Times New Roman"/>
          <w:i/>
          <w:sz w:val="21"/>
          <w:szCs w:val="21"/>
        </w:rPr>
        <w:t>v</w:t>
      </w:r>
      <w:r>
        <w:rPr>
          <w:rFonts w:ascii="Times New Roman" w:eastAsia="仿宋_GB2312" w:hAnsi="Times New Roman" w:cs="Times New Roman"/>
          <w:sz w:val="21"/>
          <w:szCs w:val="21"/>
          <w:vertAlign w:val="subscript"/>
        </w:rPr>
        <w:t>1</w:t>
      </w:r>
      <w:r>
        <w:rPr>
          <w:rFonts w:ascii="Times New Roman" w:eastAsia="仿宋_GB2312" w:hAnsi="Times New Roman" w:cs="Times New Roman"/>
          <w:sz w:val="21"/>
          <w:szCs w:val="21"/>
        </w:rPr>
        <w:t>增加到</w:t>
      </w:r>
      <w:r>
        <w:rPr>
          <w:rFonts w:ascii="Book Antiqua" w:eastAsia="仿宋_GB2312" w:hAnsi="Book Antiqua" w:cs="Times New Roman"/>
          <w:i/>
          <w:sz w:val="21"/>
          <w:szCs w:val="21"/>
        </w:rPr>
        <w:t>v</w:t>
      </w:r>
      <w:r>
        <w:rPr>
          <w:rFonts w:ascii="Times New Roman" w:eastAsia="仿宋_GB2312" w:hAnsi="Times New Roman" w:cs="Times New Roman"/>
          <w:sz w:val="21"/>
          <w:szCs w:val="21"/>
          <w:vertAlign w:val="subscript"/>
        </w:rPr>
        <w:t>2</w:t>
      </w:r>
      <w:r>
        <w:rPr>
          <w:rFonts w:ascii="Times New Roman" w:eastAsia="仿宋_GB2312" w:hAnsi="Times New Roman" w:cs="Times New Roman"/>
          <w:sz w:val="21"/>
          <w:szCs w:val="21"/>
        </w:rPr>
        <w:t>，使卫星进入椭圆形的转移轨道</w:t>
      </w:r>
      <w:r>
        <w:rPr>
          <w:rFonts w:eastAsia="仿宋_GB2312" w:hAnsi="宋体" w:cs="宋体" w:hint="eastAsia"/>
          <w:sz w:val="21"/>
          <w:szCs w:val="21"/>
        </w:rPr>
        <w:t>Ⅱ</w:t>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eastAsia="仿宋_GB2312" w:hAnsi="Times New Roman" w:cs="Times New Roman"/>
          <w:sz w:val="21"/>
          <w:szCs w:val="21"/>
        </w:rPr>
        <w:t>(3)卫星运行到远地点</w:t>
      </w:r>
      <w:r>
        <w:rPr>
          <w:rFonts w:ascii="Times New Roman" w:eastAsia="仿宋_GB2312" w:hAnsi="Times New Roman" w:cs="Times New Roman"/>
          <w:i/>
          <w:sz w:val="21"/>
          <w:szCs w:val="21"/>
        </w:rPr>
        <w:t>Q</w:t>
      </w:r>
      <w:r>
        <w:rPr>
          <w:rFonts w:ascii="Times New Roman" w:eastAsia="仿宋_GB2312" w:hAnsi="Times New Roman" w:cs="Times New Roman"/>
          <w:sz w:val="21"/>
          <w:szCs w:val="21"/>
        </w:rPr>
        <w:t>时的速率为</w:t>
      </w:r>
      <w:r>
        <w:rPr>
          <w:rFonts w:ascii="Book Antiqua" w:eastAsia="仿宋_GB2312" w:hAnsi="Book Antiqua" w:cs="Times New Roman"/>
          <w:i/>
          <w:sz w:val="21"/>
          <w:szCs w:val="21"/>
        </w:rPr>
        <w:t>v</w:t>
      </w:r>
      <w:r>
        <w:rPr>
          <w:rFonts w:ascii="Times New Roman" w:eastAsia="仿宋_GB2312" w:hAnsi="Times New Roman" w:cs="Times New Roman"/>
          <w:sz w:val="21"/>
          <w:szCs w:val="21"/>
          <w:vertAlign w:val="subscript"/>
        </w:rPr>
        <w:t>3</w:t>
      </w:r>
      <w:r>
        <w:rPr>
          <w:rFonts w:ascii="Times New Roman" w:eastAsia="仿宋_GB2312" w:hAnsi="Times New Roman" w:cs="Times New Roman"/>
          <w:sz w:val="21"/>
          <w:szCs w:val="21"/>
        </w:rPr>
        <w:t>，此时进行第二次点火加速，在短时间内将速率由</w:t>
      </w:r>
      <w:r>
        <w:rPr>
          <w:rFonts w:ascii="Book Antiqua" w:eastAsia="仿宋_GB2312" w:hAnsi="Book Antiqua" w:cs="Times New Roman"/>
          <w:i/>
          <w:sz w:val="21"/>
          <w:szCs w:val="21"/>
        </w:rPr>
        <w:t>v</w:t>
      </w:r>
      <w:r>
        <w:rPr>
          <w:rFonts w:ascii="Times New Roman" w:eastAsia="仿宋_GB2312" w:hAnsi="Times New Roman" w:cs="Times New Roman"/>
          <w:sz w:val="21"/>
          <w:szCs w:val="21"/>
          <w:vertAlign w:val="subscript"/>
        </w:rPr>
        <w:t>3</w:t>
      </w:r>
      <w:r>
        <w:rPr>
          <w:rFonts w:ascii="Times New Roman" w:eastAsia="仿宋_GB2312" w:hAnsi="Times New Roman" w:cs="Times New Roman"/>
          <w:sz w:val="21"/>
          <w:szCs w:val="21"/>
        </w:rPr>
        <w:t>增加到</w:t>
      </w:r>
      <w:r>
        <w:rPr>
          <w:rFonts w:ascii="Book Antiqua" w:eastAsia="仿宋_GB2312" w:hAnsi="Book Antiqua" w:cs="Times New Roman"/>
          <w:i/>
          <w:sz w:val="21"/>
          <w:szCs w:val="21"/>
        </w:rPr>
        <w:t>v</w:t>
      </w:r>
      <w:r>
        <w:rPr>
          <w:rFonts w:ascii="Times New Roman" w:eastAsia="仿宋_GB2312" w:hAnsi="Times New Roman" w:cs="Times New Roman"/>
          <w:sz w:val="21"/>
          <w:szCs w:val="21"/>
          <w:vertAlign w:val="subscript"/>
        </w:rPr>
        <w:t>4</w:t>
      </w:r>
      <w:r>
        <w:rPr>
          <w:rFonts w:ascii="Times New Roman" w:eastAsia="仿宋_GB2312" w:hAnsi="Times New Roman" w:cs="Times New Roman"/>
          <w:sz w:val="21"/>
          <w:szCs w:val="21"/>
        </w:rPr>
        <w:t>，使卫星进入同步轨道</w:t>
      </w:r>
      <w:r>
        <w:rPr>
          <w:rFonts w:eastAsia="仿宋_GB2312" w:hAnsi="宋体" w:cs="宋体" w:hint="eastAsia"/>
          <w:sz w:val="21"/>
          <w:szCs w:val="21"/>
        </w:rPr>
        <w:t>Ⅲ</w:t>
      </w:r>
      <w:r>
        <w:rPr>
          <w:rFonts w:ascii="Times New Roman" w:eastAsia="仿宋_GB2312" w:hAnsi="Times New Roman" w:cs="Times New Roman"/>
          <w:sz w:val="21"/>
          <w:szCs w:val="21"/>
        </w:rPr>
        <w:t>，绕地球做匀速圆周运动．</w:t>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left"/>
        <w:rPr>
          <w:rFonts w:ascii="Times New Roman" w:eastAsia="宋体" w:hAnsi="Times New Roman" w:cs="Times New Roman" w:hint="eastAsia"/>
          <w:sz w:val="21"/>
          <w:lang w:eastAsia="zh-CN"/>
        </w:rPr>
      </w:pPr>
      <w:r>
        <w:rPr>
          <w:rFonts w:ascii="Times New Roman" w:eastAsia="宋体" w:hAnsi="Times New Roman" w:cs="Times New Roman" w:hint="eastAsia"/>
          <w:sz w:val="21"/>
          <w:szCs w:val="21"/>
          <w:lang w:eastAsia="zh-CN"/>
        </w:rPr>
        <w:drawing>
          <wp:inline distT="0" distB="0" distL="114300" distR="114300">
            <wp:extent cx="1438910" cy="539750"/>
            <wp:effectExtent l="0" t="0" r="8890" b="6350"/>
            <wp:docPr id="34" name="图片 34" descr="微信图片_20230220172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微信图片_20230220172254"/>
                    <pic:cNvPicPr>
                      <a:picLocks noChangeAspect="1"/>
                    </pic:cNvPicPr>
                  </pic:nvPicPr>
                  <pic:blipFill>
                    <a:blip xmlns:r="http://schemas.openxmlformats.org/officeDocument/2006/relationships" r:embed="rId10"/>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sectPr>
          <w:type w:val="nextPage"/>
          <w:pgSz w:w="11906" w:h="16838"/>
          <w:pgMar w:top="900" w:right="1997" w:bottom="900" w:left="1997" w:header="500" w:footer="500" w:gutter="0"/>
          <w:pgNumType w:start="6"/>
          <w:cols w:num="1" w:sep="1" w:space="425"/>
          <w:titlePg w:val="0"/>
          <w:docGrid w:type="lines" w:linePitch="312" w:charSpace="0"/>
        </w:sectPr>
      </w:pPr>
      <w:r>
        <w:rPr>
          <w:rFonts w:ascii="楷体" w:eastAsia="楷体" w:hAnsi="楷体" w:cs="楷体" w:hint="eastAsia"/>
          <w:color w:val="00B0F0"/>
        </w:rPr>
        <w:t>【</w:t>
      </w:r>
      <w:r>
        <w:rPr>
          <w:rFonts w:ascii="楷体" w:eastAsia="楷体" w:hAnsi="楷体" w:cs="楷体" w:hint="eastAsia"/>
          <w:color w:val="00B0F0"/>
          <w:lang w:val="en-US" w:eastAsia="zh-CN"/>
        </w:rPr>
        <w:t>典例1</w:t>
      </w:r>
      <w:r>
        <w:rPr>
          <w:rFonts w:ascii="楷体" w:eastAsia="楷体" w:hAnsi="楷体" w:cs="楷体" w:hint="eastAsia"/>
          <w:color w:val="00B0F0"/>
        </w:rPr>
        <w:t>】</w:t>
      </w:r>
      <w:r>
        <w:rPr>
          <w:rFonts w:ascii="Times New Roman" w:hAnsi="Times New Roman" w:cs="Times New Roman"/>
          <w:sz w:val="21"/>
          <w:szCs w:val="21"/>
        </w:rPr>
        <w:t>(多选)我国已先后成功发射了</w:t>
      </w:r>
      <w:r>
        <w:rPr>
          <w:rFonts w:hAnsi="宋体" w:cs="Times New Roman"/>
          <w:sz w:val="21"/>
          <w:szCs w:val="21"/>
        </w:rPr>
        <w:t>“</w:t>
      </w:r>
      <w:r>
        <w:rPr>
          <w:rFonts w:ascii="Times New Roman" w:hAnsi="Times New Roman" w:cs="Times New Roman"/>
          <w:sz w:val="21"/>
          <w:szCs w:val="21"/>
        </w:rPr>
        <w:t>天宫一号</w:t>
      </w:r>
      <w:r>
        <w:rPr>
          <w:rFonts w:hAnsi="宋体" w:cs="Times New Roman"/>
          <w:sz w:val="21"/>
          <w:szCs w:val="21"/>
        </w:rPr>
        <w:t>”</w:t>
      </w:r>
      <w:r>
        <w:rPr>
          <w:rFonts w:ascii="Times New Roman" w:hAnsi="Times New Roman" w:cs="Times New Roman"/>
          <w:sz w:val="21"/>
          <w:szCs w:val="21"/>
        </w:rPr>
        <w:t>飞行器和</w:t>
      </w:r>
      <w:r>
        <w:rPr>
          <w:rFonts w:hAnsi="宋体" w:cs="Times New Roman"/>
          <w:sz w:val="21"/>
          <w:szCs w:val="21"/>
        </w:rPr>
        <w:t>“</w:t>
      </w:r>
      <w:r>
        <w:rPr>
          <w:rFonts w:ascii="Times New Roman" w:hAnsi="Times New Roman" w:cs="Times New Roman"/>
          <w:sz w:val="21"/>
          <w:szCs w:val="21"/>
        </w:rPr>
        <w:t>神舟八号</w:t>
      </w:r>
      <w:r>
        <w:rPr>
          <w:rFonts w:hAnsi="宋体" w:cs="Times New Roman"/>
          <w:sz w:val="21"/>
          <w:szCs w:val="21"/>
        </w:rPr>
        <w:t>”</w:t>
      </w:r>
      <w:r>
        <w:rPr>
          <w:rFonts w:ascii="Times New Roman" w:hAnsi="Times New Roman" w:cs="Times New Roman"/>
          <w:sz w:val="21"/>
          <w:szCs w:val="21"/>
        </w:rPr>
        <w:t>飞船，并成功地进行了对接试验，若</w:t>
      </w:r>
      <w:r>
        <w:rPr>
          <w:rFonts w:hAnsi="宋体" w:cs="Times New Roman"/>
          <w:sz w:val="21"/>
          <w:szCs w:val="21"/>
        </w:rPr>
        <w:t>“</w:t>
      </w:r>
      <w:r>
        <w:rPr>
          <w:rFonts w:ascii="Times New Roman" w:hAnsi="Times New Roman" w:cs="Times New Roman"/>
          <w:sz w:val="21"/>
          <w:szCs w:val="21"/>
        </w:rPr>
        <w:t>天宫一号</w:t>
      </w:r>
      <w:r>
        <w:rPr>
          <w:rFonts w:hAnsi="宋体" w:cs="Times New Roman"/>
          <w:sz w:val="21"/>
          <w:szCs w:val="21"/>
        </w:rPr>
        <w:t>”</w:t>
      </w:r>
      <w:r>
        <w:rPr>
          <w:rFonts w:ascii="Times New Roman" w:hAnsi="Times New Roman" w:cs="Times New Roman"/>
          <w:sz w:val="21"/>
          <w:szCs w:val="21"/>
        </w:rPr>
        <w:t>能在离地面约300 km高的圆轨道上正常运行，则下列说法中正确的是(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center"/>
        <w:rPr>
          <w:rFonts w:ascii="Times New Roman" w:hAnsi="Times New Roman" w:cs="Times New Roman"/>
          <w:sz w:val="21"/>
        </w:rPr>
      </w:pPr>
      <w:r>
        <w:rPr>
          <w:rFonts w:ascii="Times New Roman" w:hAnsi="Times New Roman" w:cs="Times New Roman"/>
          <w:sz w:val="21"/>
          <w:szCs w:val="21"/>
        </w:rPr>
        <w:drawing>
          <wp:inline distT="0" distB="0" distL="114300" distR="114300">
            <wp:extent cx="1440180" cy="899160"/>
            <wp:effectExtent l="0" t="0" r="7620" b="254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xmlns:r="http://schemas.openxmlformats.org/officeDocument/2006/relationships" r:embed="rId17"/>
                    <a:stretch>
                      <a:fillRect/>
                    </a:stretch>
                  </pic:blipFill>
                  <pic:spPr>
                    <a:xfrm>
                      <a:off x="0" y="0"/>
                      <a:ext cx="1440180" cy="899160"/>
                    </a:xfrm>
                    <a:prstGeom prst="rect">
                      <a:avLst/>
                    </a:prstGeom>
                    <a:noFill/>
                    <a:ln>
                      <a:noFill/>
                    </a:ln>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hAnsi="宋体" w:cs="Times New Roman"/>
          <w:sz w:val="21"/>
          <w:szCs w:val="21"/>
        </w:rPr>
        <w:t>“</w:t>
      </w:r>
      <w:r>
        <w:rPr>
          <w:rFonts w:ascii="Times New Roman" w:hAnsi="Times New Roman" w:cs="Times New Roman"/>
          <w:sz w:val="21"/>
          <w:szCs w:val="21"/>
        </w:rPr>
        <w:t>天宫一号</w:t>
      </w:r>
      <w:r>
        <w:rPr>
          <w:rFonts w:hAnsi="宋体" w:cs="Times New Roman"/>
          <w:sz w:val="21"/>
          <w:szCs w:val="21"/>
        </w:rPr>
        <w:t>”</w:t>
      </w:r>
      <w:r>
        <w:rPr>
          <w:rFonts w:ascii="Times New Roman" w:hAnsi="Times New Roman" w:cs="Times New Roman"/>
          <w:sz w:val="21"/>
          <w:szCs w:val="21"/>
        </w:rPr>
        <w:t>的发射速度应大于第二宇宙速度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B．对接前，</w:t>
      </w:r>
      <w:r>
        <w:rPr>
          <w:rFonts w:hAnsi="宋体" w:cs="Times New Roman"/>
          <w:sz w:val="21"/>
          <w:szCs w:val="21"/>
        </w:rPr>
        <w:t>“</w:t>
      </w:r>
      <w:r>
        <w:rPr>
          <w:rFonts w:ascii="Times New Roman" w:hAnsi="Times New Roman" w:cs="Times New Roman"/>
          <w:sz w:val="21"/>
          <w:szCs w:val="21"/>
        </w:rPr>
        <w:t>神舟八号</w:t>
      </w:r>
      <w:r>
        <w:rPr>
          <w:rFonts w:hAnsi="宋体" w:cs="Times New Roman"/>
          <w:sz w:val="21"/>
          <w:szCs w:val="21"/>
        </w:rPr>
        <w:t>”</w:t>
      </w:r>
      <w:r>
        <w:rPr>
          <w:rFonts w:ascii="Times New Roman" w:hAnsi="Times New Roman" w:cs="Times New Roman"/>
          <w:sz w:val="21"/>
          <w:szCs w:val="21"/>
        </w:rPr>
        <w:t>欲追上</w:t>
      </w:r>
      <w:r>
        <w:rPr>
          <w:rFonts w:hAnsi="宋体" w:cs="Times New Roman"/>
          <w:sz w:val="21"/>
          <w:szCs w:val="21"/>
        </w:rPr>
        <w:t>“</w:t>
      </w:r>
      <w:r>
        <w:rPr>
          <w:rFonts w:ascii="Times New Roman" w:hAnsi="Times New Roman" w:cs="Times New Roman"/>
          <w:sz w:val="21"/>
          <w:szCs w:val="21"/>
        </w:rPr>
        <w:t>天宫一号</w:t>
      </w:r>
      <w:r>
        <w:rPr>
          <w:rFonts w:hAnsi="宋体" w:cs="Times New Roman"/>
          <w:sz w:val="21"/>
          <w:szCs w:val="21"/>
        </w:rPr>
        <w:t>”</w:t>
      </w:r>
      <w:r>
        <w:rPr>
          <w:rFonts w:ascii="Times New Roman" w:hAnsi="Times New Roman" w:cs="Times New Roman"/>
          <w:sz w:val="21"/>
          <w:szCs w:val="21"/>
        </w:rPr>
        <w:t>，必须在同一轨道上点火加速</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C．对接时，</w:t>
      </w:r>
      <w:r>
        <w:rPr>
          <w:rFonts w:hAnsi="宋体" w:cs="Times New Roman"/>
          <w:sz w:val="21"/>
          <w:szCs w:val="21"/>
        </w:rPr>
        <w:t>“</w:t>
      </w:r>
      <w:r>
        <w:rPr>
          <w:rFonts w:ascii="Times New Roman" w:hAnsi="Times New Roman" w:cs="Times New Roman"/>
          <w:sz w:val="21"/>
          <w:szCs w:val="21"/>
        </w:rPr>
        <w:t>神舟八号</w:t>
      </w:r>
      <w:r>
        <w:rPr>
          <w:rFonts w:hAnsi="宋体" w:cs="Times New Roman"/>
          <w:sz w:val="21"/>
          <w:szCs w:val="21"/>
        </w:rPr>
        <w:t>”</w:t>
      </w:r>
      <w:r>
        <w:rPr>
          <w:rFonts w:ascii="Times New Roman" w:hAnsi="Times New Roman" w:cs="Times New Roman"/>
          <w:sz w:val="21"/>
          <w:szCs w:val="21"/>
        </w:rPr>
        <w:t>与</w:t>
      </w:r>
      <w:r>
        <w:rPr>
          <w:rFonts w:hAnsi="宋体" w:cs="Times New Roman"/>
          <w:sz w:val="21"/>
          <w:szCs w:val="21"/>
        </w:rPr>
        <w:t>“</w:t>
      </w:r>
      <w:r>
        <w:rPr>
          <w:rFonts w:ascii="Times New Roman" w:hAnsi="Times New Roman" w:cs="Times New Roman"/>
          <w:sz w:val="21"/>
          <w:szCs w:val="21"/>
        </w:rPr>
        <w:t>天宫一号</w:t>
      </w:r>
      <w:r>
        <w:rPr>
          <w:rFonts w:hAnsi="宋体" w:cs="Times New Roman"/>
          <w:sz w:val="21"/>
          <w:szCs w:val="21"/>
        </w:rPr>
        <w:t>”</w:t>
      </w:r>
      <w:r>
        <w:rPr>
          <w:rFonts w:ascii="Times New Roman" w:hAnsi="Times New Roman" w:cs="Times New Roman"/>
          <w:sz w:val="21"/>
          <w:szCs w:val="21"/>
        </w:rPr>
        <w:t>的加速度大小相等</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D．对接后，</w:t>
      </w:r>
      <w:r>
        <w:rPr>
          <w:rFonts w:hAnsi="宋体" w:cs="Times New Roman"/>
          <w:sz w:val="21"/>
          <w:szCs w:val="21"/>
        </w:rPr>
        <w:t>“</w:t>
      </w:r>
      <w:r>
        <w:rPr>
          <w:rFonts w:ascii="Times New Roman" w:hAnsi="Times New Roman" w:cs="Times New Roman"/>
          <w:sz w:val="21"/>
          <w:szCs w:val="21"/>
        </w:rPr>
        <w:t>天宫一号</w:t>
      </w:r>
      <w:r>
        <w:rPr>
          <w:rFonts w:hAnsi="宋体" w:cs="Times New Roman"/>
          <w:sz w:val="21"/>
          <w:szCs w:val="21"/>
        </w:rPr>
        <w:t>”</w:t>
      </w:r>
      <w:r>
        <w:rPr>
          <w:rFonts w:ascii="Times New Roman" w:hAnsi="Times New Roman" w:cs="Times New Roman"/>
          <w:sz w:val="21"/>
          <w:szCs w:val="21"/>
        </w:rPr>
        <w:t>的速度小于第一宇宙速度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典例2</w:t>
      </w:r>
      <w:r>
        <w:rPr>
          <w:rFonts w:ascii="楷体" w:eastAsia="楷体" w:hAnsi="楷体" w:cs="楷体" w:hint="eastAsia"/>
          <w:color w:val="00B0F0"/>
        </w:rPr>
        <w:t>】</w:t>
      </w:r>
      <w:r>
        <w:rPr>
          <w:rFonts w:ascii="Times New Roman" w:hAnsi="Times New Roman" w:cs="Times New Roman"/>
          <w:sz w:val="21"/>
          <w:szCs w:val="21"/>
        </w:rPr>
        <w:t>我国即将发射</w:t>
      </w:r>
      <w:r>
        <w:rPr>
          <w:rFonts w:hAnsi="宋体" w:cs="Times New Roman"/>
          <w:sz w:val="21"/>
          <w:szCs w:val="21"/>
        </w:rPr>
        <w:t>“</w:t>
      </w:r>
      <w:r>
        <w:rPr>
          <w:rFonts w:ascii="Times New Roman" w:hAnsi="Times New Roman" w:cs="Times New Roman"/>
          <w:sz w:val="21"/>
          <w:szCs w:val="21"/>
        </w:rPr>
        <w:t>天宫二号</w:t>
      </w:r>
      <w:r>
        <w:rPr>
          <w:rFonts w:hAnsi="宋体" w:cs="Times New Roman"/>
          <w:sz w:val="21"/>
          <w:szCs w:val="21"/>
        </w:rPr>
        <w:t>”</w:t>
      </w:r>
      <w:r>
        <w:rPr>
          <w:rFonts w:ascii="Times New Roman" w:hAnsi="Times New Roman" w:cs="Times New Roman"/>
          <w:sz w:val="21"/>
          <w:szCs w:val="21"/>
        </w:rPr>
        <w:t>空间实验室，之后发射</w:t>
      </w:r>
      <w:r>
        <w:rPr>
          <w:rFonts w:hAnsi="宋体" w:cs="Times New Roman"/>
          <w:sz w:val="21"/>
          <w:szCs w:val="21"/>
        </w:rPr>
        <w:t>“</w:t>
      </w:r>
      <w:r>
        <w:rPr>
          <w:rFonts w:ascii="Times New Roman" w:hAnsi="Times New Roman" w:cs="Times New Roman"/>
          <w:sz w:val="21"/>
          <w:szCs w:val="21"/>
        </w:rPr>
        <w:t>神舟十一号</w:t>
      </w:r>
      <w:r>
        <w:rPr>
          <w:rFonts w:hAnsi="宋体" w:cs="Times New Roman"/>
          <w:sz w:val="21"/>
          <w:szCs w:val="21"/>
        </w:rPr>
        <w:t>”</w:t>
      </w:r>
      <w:r>
        <w:rPr>
          <w:rFonts w:ascii="Times New Roman" w:hAnsi="Times New Roman" w:cs="Times New Roman"/>
          <w:sz w:val="21"/>
          <w:szCs w:val="21"/>
        </w:rPr>
        <w:t>飞船与</w:t>
      </w:r>
      <w:r>
        <w:rPr>
          <w:rFonts w:hAnsi="宋体" w:cs="Times New Roman"/>
          <w:sz w:val="21"/>
          <w:szCs w:val="21"/>
        </w:rPr>
        <w:t>“</w:t>
      </w:r>
      <w:r>
        <w:rPr>
          <w:rFonts w:ascii="Times New Roman" w:hAnsi="Times New Roman" w:cs="Times New Roman"/>
          <w:sz w:val="21"/>
          <w:szCs w:val="21"/>
        </w:rPr>
        <w:t>天宫二号</w:t>
      </w:r>
      <w:r>
        <w:rPr>
          <w:rFonts w:hAnsi="宋体" w:cs="Times New Roman"/>
          <w:sz w:val="21"/>
          <w:szCs w:val="21"/>
        </w:rPr>
        <w:t>”</w:t>
      </w:r>
      <w:r>
        <w:rPr>
          <w:rFonts w:ascii="Times New Roman" w:hAnsi="Times New Roman" w:cs="Times New Roman"/>
          <w:sz w:val="21"/>
          <w:szCs w:val="21"/>
        </w:rPr>
        <w:t>对接．假设</w:t>
      </w:r>
      <w:r>
        <w:rPr>
          <w:rFonts w:hAnsi="宋体" w:cs="Times New Roman"/>
          <w:sz w:val="21"/>
          <w:szCs w:val="21"/>
        </w:rPr>
        <w:t>“</w:t>
      </w:r>
      <w:r>
        <w:rPr>
          <w:rFonts w:ascii="Times New Roman" w:hAnsi="Times New Roman" w:cs="Times New Roman"/>
          <w:sz w:val="21"/>
          <w:szCs w:val="21"/>
        </w:rPr>
        <w:t>天宫二号</w:t>
      </w:r>
      <w:r>
        <w:rPr>
          <w:rFonts w:hAnsi="宋体" w:cs="Times New Roman"/>
          <w:sz w:val="21"/>
          <w:szCs w:val="21"/>
        </w:rPr>
        <w:t>”</w:t>
      </w:r>
      <w:r>
        <w:rPr>
          <w:rFonts w:ascii="Times New Roman" w:hAnsi="Times New Roman" w:cs="Times New Roman"/>
          <w:sz w:val="21"/>
          <w:szCs w:val="21"/>
        </w:rPr>
        <w:t>与</w:t>
      </w:r>
      <w:r>
        <w:rPr>
          <w:rFonts w:hAnsi="宋体" w:cs="Times New Roman"/>
          <w:sz w:val="21"/>
          <w:szCs w:val="21"/>
        </w:rPr>
        <w:t>“</w:t>
      </w:r>
      <w:r>
        <w:rPr>
          <w:rFonts w:ascii="Times New Roman" w:hAnsi="Times New Roman" w:cs="Times New Roman"/>
          <w:sz w:val="21"/>
          <w:szCs w:val="21"/>
        </w:rPr>
        <w:t>神舟十一号</w:t>
      </w:r>
      <w:r>
        <w:rPr>
          <w:rFonts w:hAnsi="宋体" w:cs="Times New Roman"/>
          <w:sz w:val="21"/>
          <w:szCs w:val="21"/>
        </w:rPr>
        <w:t>”</w:t>
      </w:r>
      <w:r>
        <w:rPr>
          <w:rFonts w:ascii="Times New Roman" w:hAnsi="Times New Roman" w:cs="Times New Roman"/>
          <w:sz w:val="21"/>
          <w:szCs w:val="21"/>
        </w:rPr>
        <w:t>都围绕地球做匀速圆周运动，为了实现飞船与空间实验室的对接，下列措施可行的是(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center"/>
        <w:rPr>
          <w:rFonts w:ascii="Times New Roman" w:hAnsi="Times New Roman" w:cs="Times New Roman"/>
          <w:sz w:val="21"/>
        </w:rPr>
      </w:pPr>
      <w:r>
        <w:rPr>
          <w:rFonts w:ascii="Times New Roman" w:hAnsi="Times New Roman" w:cs="Times New Roman"/>
          <w:sz w:val="21"/>
          <w:szCs w:val="21"/>
        </w:rPr>
        <w:drawing>
          <wp:inline distT="0" distB="0" distL="114300" distR="114300">
            <wp:extent cx="1440180" cy="966470"/>
            <wp:effectExtent l="0" t="0" r="7620" b="11430"/>
            <wp:docPr id="1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8"/>
                    <pic:cNvPicPr>
                      <a:picLocks noChangeAspect="1"/>
                    </pic:cNvPicPr>
                  </pic:nvPicPr>
                  <pic:blipFill>
                    <a:blip xmlns:r="http://schemas.openxmlformats.org/officeDocument/2006/relationships" r:embed="rId18"/>
                    <a:stretch>
                      <a:fillRect/>
                    </a:stretch>
                  </pic:blipFill>
                  <pic:spPr>
                    <a:xfrm>
                      <a:off x="0" y="0"/>
                      <a:ext cx="1440180" cy="966470"/>
                    </a:xfrm>
                    <a:prstGeom prst="rect">
                      <a:avLst/>
                    </a:prstGeom>
                    <a:noFill/>
                    <a:ln>
                      <a:noFill/>
                    </a:ln>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A．使飞船与空间实验室在同一轨道上运行，然后飞船加速追上空间实验室实现对接</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B．使飞船与空间实验室在同一轨道上运行，然后空间实验室减速等待飞船实现对接</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C．飞船先在比空间实验室半径小的轨道上加速，加速后飞船逐渐靠近空间实验室，两者速度接近时实现对接</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D．飞船先在比空间实验室半径小的轨道上减速，减速后飞船逐渐靠近空间实验室，两者速度接近时实现对接</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典例2</w:t>
      </w:r>
      <w:r>
        <w:rPr>
          <w:rFonts w:ascii="楷体" w:eastAsia="楷体" w:hAnsi="楷体" w:cs="楷体" w:hint="eastAsia"/>
          <w:color w:val="00B0F0"/>
        </w:rPr>
        <w:t>】</w:t>
      </w:r>
      <w:r>
        <w:rPr>
          <w:rFonts w:ascii="Times New Roman" w:hAnsi="Times New Roman" w:cs="Times New Roman"/>
          <w:sz w:val="21"/>
          <w:szCs w:val="21"/>
        </w:rPr>
        <w:t>(多选)如图为嫦娥三号登月轨迹示意图．图中</w:t>
      </w:r>
      <w:r>
        <w:rPr>
          <w:rFonts w:ascii="Times New Roman" w:hAnsi="Times New Roman" w:cs="Times New Roman"/>
          <w:i/>
          <w:sz w:val="21"/>
          <w:szCs w:val="21"/>
        </w:rPr>
        <w:t>M</w:t>
      </w:r>
      <w:r>
        <w:rPr>
          <w:rFonts w:ascii="Times New Roman" w:hAnsi="Times New Roman" w:cs="Times New Roman"/>
          <w:sz w:val="21"/>
          <w:szCs w:val="21"/>
        </w:rPr>
        <w:t>点为环地球运行的近地点，</w:t>
      </w:r>
      <w:r>
        <w:rPr>
          <w:rFonts w:ascii="Times New Roman" w:hAnsi="Times New Roman" w:cs="Times New Roman"/>
          <w:i/>
          <w:sz w:val="21"/>
          <w:szCs w:val="21"/>
        </w:rPr>
        <w:t>N</w:t>
      </w:r>
      <w:r>
        <w:rPr>
          <w:rFonts w:ascii="Times New Roman" w:hAnsi="Times New Roman" w:cs="Times New Roman"/>
          <w:sz w:val="21"/>
          <w:szCs w:val="21"/>
        </w:rPr>
        <w:t>点为环月球运行的近月点．</w:t>
      </w:r>
      <w:r>
        <w:rPr>
          <w:rFonts w:ascii="Times New Roman" w:hAnsi="Times New Roman" w:cs="Times New Roman"/>
          <w:i/>
          <w:sz w:val="21"/>
          <w:szCs w:val="21"/>
        </w:rPr>
        <w:t>a</w:t>
      </w:r>
      <w:r>
        <w:rPr>
          <w:rFonts w:ascii="Times New Roman" w:hAnsi="Times New Roman" w:cs="Times New Roman"/>
          <w:sz w:val="21"/>
          <w:szCs w:val="21"/>
        </w:rPr>
        <w:t>为环月球运行的圆轨道，</w:t>
      </w:r>
      <w:r>
        <w:rPr>
          <w:rFonts w:ascii="Times New Roman" w:hAnsi="Times New Roman" w:cs="Times New Roman"/>
          <w:i/>
          <w:sz w:val="21"/>
          <w:szCs w:val="21"/>
        </w:rPr>
        <w:t>b</w:t>
      </w:r>
      <w:r>
        <w:rPr>
          <w:rFonts w:ascii="Times New Roman" w:hAnsi="Times New Roman" w:cs="Times New Roman"/>
          <w:sz w:val="21"/>
          <w:szCs w:val="21"/>
        </w:rPr>
        <w:t>为环月球运行的椭圆轨道，下列说法中正确的是(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center"/>
        <w:rPr>
          <w:rFonts w:ascii="Times New Roman" w:hAnsi="Times New Roman" w:cs="Times New Roman"/>
          <w:sz w:val="21"/>
        </w:rPr>
      </w:pPr>
      <w:r>
        <w:rPr>
          <w:rFonts w:ascii="Times New Roman" w:hAnsi="Times New Roman" w:cs="Times New Roman"/>
          <w:sz w:val="21"/>
          <w:szCs w:val="21"/>
        </w:rPr>
        <w:drawing>
          <wp:inline distT="0" distB="0" distL="114300" distR="114300">
            <wp:extent cx="2101850" cy="913130"/>
            <wp:effectExtent l="0" t="0" r="6350" b="1270"/>
            <wp:docPr id="1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9"/>
                    <pic:cNvPicPr>
                      <a:picLocks noChangeAspect="1"/>
                    </pic:cNvPicPr>
                  </pic:nvPicPr>
                  <pic:blipFill>
                    <a:blip xmlns:r="http://schemas.openxmlformats.org/officeDocument/2006/relationships" r:embed="rId19"/>
                    <a:stretch>
                      <a:fillRect/>
                    </a:stretch>
                  </pic:blipFill>
                  <pic:spPr>
                    <a:xfrm>
                      <a:off x="0" y="0"/>
                      <a:ext cx="2101850" cy="913130"/>
                    </a:xfrm>
                    <a:prstGeom prst="rect">
                      <a:avLst/>
                    </a:prstGeom>
                    <a:noFill/>
                    <a:ln>
                      <a:noFill/>
                    </a:ln>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A．嫦娥三号在环地球轨道上的运行速度大于11.2 km/s</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B．嫦娥三号在</w:t>
      </w:r>
      <w:r>
        <w:rPr>
          <w:rFonts w:ascii="Times New Roman" w:hAnsi="Times New Roman" w:cs="Times New Roman"/>
          <w:i/>
          <w:sz w:val="21"/>
          <w:szCs w:val="21"/>
        </w:rPr>
        <w:t>M</w:t>
      </w:r>
      <w:r>
        <w:rPr>
          <w:rFonts w:ascii="Times New Roman" w:hAnsi="Times New Roman" w:cs="Times New Roman"/>
          <w:sz w:val="21"/>
          <w:szCs w:val="21"/>
        </w:rPr>
        <w:t>点进入地月转移轨道时应点火加速</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C．设嫦娥三号在圆轨道</w:t>
      </w:r>
      <w:r>
        <w:rPr>
          <w:rFonts w:ascii="Times New Roman" w:hAnsi="Times New Roman" w:cs="Times New Roman"/>
          <w:i/>
          <w:sz w:val="21"/>
          <w:szCs w:val="21"/>
        </w:rPr>
        <w:t>a</w:t>
      </w:r>
      <w:r>
        <w:rPr>
          <w:rFonts w:ascii="Times New Roman" w:hAnsi="Times New Roman" w:cs="Times New Roman"/>
          <w:sz w:val="21"/>
          <w:szCs w:val="21"/>
        </w:rPr>
        <w:t>上经过</w:t>
      </w:r>
      <w:r>
        <w:rPr>
          <w:rFonts w:ascii="Times New Roman" w:hAnsi="Times New Roman" w:cs="Times New Roman"/>
          <w:i/>
          <w:sz w:val="21"/>
          <w:szCs w:val="21"/>
        </w:rPr>
        <w:t>N</w:t>
      </w:r>
      <w:r>
        <w:rPr>
          <w:rFonts w:ascii="Times New Roman" w:hAnsi="Times New Roman" w:cs="Times New Roman"/>
          <w:sz w:val="21"/>
          <w:szCs w:val="21"/>
        </w:rPr>
        <w:t>点时的加速度为</w:t>
      </w:r>
      <w:r>
        <w:rPr>
          <w:rFonts w:ascii="Times New Roman" w:hAnsi="Times New Roman" w:cs="Times New Roman"/>
          <w:i/>
          <w:sz w:val="21"/>
          <w:szCs w:val="21"/>
        </w:rPr>
        <w:t>a</w:t>
      </w:r>
      <w:r>
        <w:rPr>
          <w:rFonts w:ascii="Times New Roman" w:hAnsi="Times New Roman" w:cs="Times New Roman"/>
          <w:sz w:val="21"/>
          <w:szCs w:val="21"/>
          <w:vertAlign w:val="subscript"/>
        </w:rPr>
        <w:t>1</w:t>
      </w:r>
      <w:r>
        <w:rPr>
          <w:rFonts w:ascii="Times New Roman" w:hAnsi="Times New Roman" w:cs="Times New Roman"/>
          <w:sz w:val="21"/>
          <w:szCs w:val="21"/>
        </w:rPr>
        <w:t>，在椭圆轨道</w:t>
      </w:r>
      <w:r>
        <w:rPr>
          <w:rFonts w:ascii="Times New Roman" w:hAnsi="Times New Roman" w:cs="Times New Roman"/>
          <w:i/>
          <w:sz w:val="21"/>
          <w:szCs w:val="21"/>
        </w:rPr>
        <w:t>b</w:t>
      </w:r>
      <w:r>
        <w:rPr>
          <w:rFonts w:ascii="Times New Roman" w:hAnsi="Times New Roman" w:cs="Times New Roman"/>
          <w:sz w:val="21"/>
          <w:szCs w:val="21"/>
        </w:rPr>
        <w:t>上经过</w:t>
      </w:r>
      <w:r>
        <w:rPr>
          <w:rFonts w:ascii="Times New Roman" w:hAnsi="Times New Roman" w:cs="Times New Roman"/>
          <w:i/>
          <w:sz w:val="21"/>
          <w:szCs w:val="21"/>
        </w:rPr>
        <w:t>N</w:t>
      </w:r>
      <w:r>
        <w:rPr>
          <w:rFonts w:ascii="Times New Roman" w:hAnsi="Times New Roman" w:cs="Times New Roman"/>
          <w:sz w:val="21"/>
          <w:szCs w:val="21"/>
        </w:rPr>
        <w:t>点时的加速度为</w:t>
      </w:r>
      <w:r>
        <w:rPr>
          <w:rFonts w:ascii="Times New Roman" w:hAnsi="Times New Roman" w:cs="Times New Roman"/>
          <w:i/>
          <w:sz w:val="21"/>
          <w:szCs w:val="21"/>
        </w:rPr>
        <w:t>a</w:t>
      </w:r>
      <w:r>
        <w:rPr>
          <w:rFonts w:ascii="Times New Roman" w:hAnsi="Times New Roman" w:cs="Times New Roman"/>
          <w:sz w:val="21"/>
          <w:szCs w:val="21"/>
          <w:vertAlign w:val="subscript"/>
        </w:rPr>
        <w:t>2</w:t>
      </w:r>
      <w:r>
        <w:rPr>
          <w:rFonts w:ascii="Times New Roman" w:hAnsi="Times New Roman" w:cs="Times New Roman"/>
          <w:sz w:val="21"/>
          <w:szCs w:val="21"/>
        </w:rPr>
        <w:t>，则</w:t>
      </w:r>
      <w:r>
        <w:rPr>
          <w:rFonts w:ascii="Times New Roman" w:hAnsi="Times New Roman" w:cs="Times New Roman"/>
          <w:i/>
          <w:sz w:val="21"/>
          <w:szCs w:val="21"/>
        </w:rPr>
        <w:t>a</w:t>
      </w:r>
      <w:r>
        <w:rPr>
          <w:rFonts w:ascii="Times New Roman" w:hAnsi="Times New Roman" w:cs="Times New Roman"/>
          <w:sz w:val="21"/>
          <w:szCs w:val="21"/>
          <w:vertAlign w:val="subscript"/>
        </w:rPr>
        <w:t>1</w:t>
      </w:r>
      <w:r>
        <w:rPr>
          <w:rFonts w:ascii="Times New Roman" w:hAnsi="Times New Roman" w:cs="Times New Roman"/>
          <w:sz w:val="21"/>
          <w:szCs w:val="21"/>
        </w:rPr>
        <w:t>&gt;</w:t>
      </w:r>
      <w:r>
        <w:rPr>
          <w:rFonts w:ascii="Times New Roman" w:hAnsi="Times New Roman" w:cs="Times New Roman"/>
          <w:i/>
          <w:sz w:val="21"/>
          <w:szCs w:val="21"/>
        </w:rPr>
        <w:t>a</w:t>
      </w:r>
      <w:r>
        <w:rPr>
          <w:rFonts w:ascii="Times New Roman" w:hAnsi="Times New Roman" w:cs="Times New Roman"/>
          <w:sz w:val="21"/>
          <w:szCs w:val="21"/>
          <w:vertAlign w:val="subscript"/>
        </w:rPr>
        <w:t>2</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D．嫦娥三号在圆轨道</w:t>
      </w:r>
      <w:r>
        <w:rPr>
          <w:rFonts w:ascii="Times New Roman" w:hAnsi="Times New Roman" w:cs="Times New Roman"/>
          <w:i/>
          <w:sz w:val="21"/>
          <w:szCs w:val="21"/>
        </w:rPr>
        <w:t>a</w:t>
      </w:r>
      <w:r>
        <w:rPr>
          <w:rFonts w:ascii="Times New Roman" w:hAnsi="Times New Roman" w:cs="Times New Roman"/>
          <w:sz w:val="21"/>
          <w:szCs w:val="21"/>
        </w:rPr>
        <w:t>上的机械能小于在椭圆轨道</w:t>
      </w:r>
      <w:r>
        <w:rPr>
          <w:rFonts w:ascii="Times New Roman" w:hAnsi="Times New Roman" w:cs="Times New Roman"/>
          <w:i/>
          <w:sz w:val="21"/>
          <w:szCs w:val="21"/>
        </w:rPr>
        <w:t>b</w:t>
      </w:r>
      <w:r>
        <w:rPr>
          <w:rFonts w:ascii="Times New Roman" w:hAnsi="Times New Roman" w:cs="Times New Roman"/>
          <w:sz w:val="21"/>
          <w:szCs w:val="21"/>
        </w:rPr>
        <w:t>上的机械能</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sectPr>
          <w:type w:val="nextPage"/>
          <w:pgSz w:w="11906" w:h="16838"/>
          <w:pgMar w:top="900" w:right="1997" w:bottom="900" w:left="1997" w:header="500" w:footer="500" w:gutter="0"/>
          <w:pgNumType w:start="7"/>
          <w:cols w:num="1" w:sep="1" w:space="425"/>
          <w:titlePg w:val="0"/>
          <w:docGrid w:type="lines" w:linePitch="312" w:charSpace="0"/>
        </w:sectPr>
      </w:pPr>
      <w:r>
        <w:rPr>
          <w:rFonts w:ascii="楷体" w:eastAsia="楷体" w:hAnsi="楷体" w:cs="楷体" w:hint="eastAsia"/>
          <w:color w:val="00B0F0"/>
        </w:rPr>
        <w:t>【</w:t>
      </w:r>
      <w:r>
        <w:rPr>
          <w:rFonts w:ascii="楷体" w:eastAsia="楷体" w:hAnsi="楷体" w:cs="楷体" w:hint="eastAsia"/>
          <w:color w:val="00B0F0"/>
          <w:lang w:val="en-US" w:eastAsia="zh-CN"/>
        </w:rPr>
        <w:t>典例3</w:t>
      </w:r>
      <w:r>
        <w:rPr>
          <w:rFonts w:ascii="楷体" w:eastAsia="楷体" w:hAnsi="楷体" w:cs="楷体" w:hint="eastAsia"/>
          <w:color w:val="00B0F0"/>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多选)目前，在地球周围有许多人造地球卫星绕着它运转，其中一些卫星的轨道可近似为圆，且轨道半径逐渐变小．若卫星在轨道半径逐渐变小的过程中，只受到地球引力和稀薄气体阻力的作用，则下列判断正确的是(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A．卫星的动能逐渐减小</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B．由于地球引力做正功，引力势能一定减小</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C．由于气体阻力做负功，地球引力做正功，机械能保持不变</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D．卫星克服气体阻力做的功小于引力势能的减小</w:t>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left"/>
        <w:rPr>
          <w:rFonts w:ascii="Times New Roman" w:eastAsia="仿宋_GB2312" w:hAnsi="Times New Roman" w:cs="Times New Roman" w:hint="eastAsia"/>
          <w:sz w:val="21"/>
          <w:lang w:eastAsia="zh-CN"/>
        </w:rPr>
      </w:pPr>
      <w:r>
        <w:rPr>
          <w:rFonts w:ascii="Times New Roman" w:eastAsia="仿宋_GB2312" w:hAnsi="Times New Roman" w:cs="Times New Roman" w:hint="eastAsia"/>
          <w:sz w:val="21"/>
          <w:szCs w:val="21"/>
          <w:lang w:eastAsia="zh-CN"/>
        </w:rPr>
        <w:drawing>
          <wp:inline distT="0" distB="0" distL="114300" distR="114300">
            <wp:extent cx="1438910" cy="539750"/>
            <wp:effectExtent l="0" t="0" r="8890" b="6350"/>
            <wp:docPr id="35" name="图片 35" descr="微信图片_20230223195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微信图片_20230223195429"/>
                    <pic:cNvPicPr>
                      <a:picLocks noChangeAspect="1"/>
                    </pic:cNvPicPr>
                  </pic:nvPicPr>
                  <pic:blipFill>
                    <a:blip xmlns:r="http://schemas.openxmlformats.org/officeDocument/2006/relationships" r:embed="rId11"/>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center"/>
        <w:rPr>
          <w:rFonts w:ascii="Times New Roman" w:eastAsia="仿宋_GB2312" w:hAnsi="Times New Roman" w:cs="Times New Roman"/>
          <w:sz w:val="21"/>
        </w:rPr>
      </w:pPr>
      <w:r>
        <w:rPr>
          <w:rFonts w:ascii="Times New Roman" w:eastAsia="黑体" w:hAnsi="Times New Roman" w:cs="Times New Roman"/>
          <w:sz w:val="21"/>
          <w:szCs w:val="21"/>
        </w:rPr>
        <w:t>航天器变轨问题的三点注意事项</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(1)航天器变轨时半径的变化，根据万有引力和所需向心力的大小关系判断；稳定在新轨道上的运行速度变化由</w:t>
      </w:r>
      <w:r>
        <w:rPr>
          <w:rFonts w:ascii="Book Antiqua" w:eastAsia="仿宋_GB2312" w:hAnsi="Book Antiqua" w:cs="Times New Roman"/>
          <w:i/>
          <w:sz w:val="21"/>
          <w:szCs w:val="21"/>
        </w:rPr>
        <w:t>v</w:t>
      </w:r>
      <w:r>
        <w:rPr>
          <w:rFonts w:ascii="Times New Roman" w:eastAsia="仿宋_GB2312" w:hAnsi="Times New Roman" w:cs="Times New Roman"/>
          <w:sz w:val="21"/>
          <w:szCs w:val="21"/>
        </w:rPr>
        <w:t xml:space="preserve">＝ </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r(\f(</w:instrText>
      </w:r>
      <w:r>
        <w:rPr>
          <w:rFonts w:ascii="Times New Roman" w:eastAsia="仿宋_GB2312" w:hAnsi="Times New Roman" w:cs="Times New Roman"/>
          <w:i/>
          <w:sz w:val="21"/>
          <w:szCs w:val="21"/>
        </w:rPr>
        <w:instrText>GM,r</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判断．</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(2)航天器在不同轨道上运行时机械能不同，轨道半径越大，机械能越大．</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eastAsia="仿宋_GB2312" w:hAnsi="Times New Roman" w:cs="Times New Roman"/>
          <w:sz w:val="21"/>
          <w:szCs w:val="21"/>
        </w:rPr>
        <w:t>(3)航天器经过不同轨道相交的同一点时加速度相等，外轨道的速度大于内轨道的速度．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both"/>
        <w:rPr>
          <w:rFonts w:ascii="Times New Roman" w:eastAsia="黑体" w:hAnsi="Times New Roman" w:cs="Times New Roman" w:hint="eastAsia"/>
          <w:sz w:val="24"/>
          <w:szCs w:val="24"/>
          <w:lang w:eastAsia="zh-CN"/>
        </w:rPr>
      </w:pPr>
      <w:r>
        <w:rPr>
          <w:rFonts w:ascii="Times New Roman" w:eastAsia="黑体" w:hAnsi="Times New Roman" w:cs="Times New Roman" w:hint="eastAsia"/>
          <w:sz w:val="24"/>
          <w:szCs w:val="24"/>
          <w:lang w:eastAsia="zh-CN"/>
        </w:rPr>
        <w:drawing>
          <wp:inline distT="0" distB="0" distL="114300" distR="114300">
            <wp:extent cx="1438910" cy="539750"/>
            <wp:effectExtent l="0" t="0" r="8890" b="6350"/>
            <wp:docPr id="36" name="图片 36" descr="微信图片_20230530113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微信图片_20230530113200"/>
                    <pic:cNvPicPr>
                      <a:picLocks noChangeAspect="1"/>
                    </pic:cNvPicPr>
                  </pic:nvPicPr>
                  <pic:blipFill>
                    <a:blip xmlns:r="http://schemas.openxmlformats.org/officeDocument/2006/relationships" r:embed="rId5"/>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80" w:firstLineChars="200"/>
        <w:jc w:val="center"/>
        <w:rPr>
          <w:rFonts w:ascii="Times New Roman" w:hAnsi="Times New Roman" w:cs="Times New Roman"/>
          <w:sz w:val="24"/>
          <w:szCs w:val="24"/>
        </w:rPr>
      </w:pPr>
      <w:r>
        <w:rPr>
          <w:rFonts w:ascii="Times New Roman" w:eastAsia="黑体" w:hAnsi="Times New Roman" w:cs="Times New Roman"/>
          <w:sz w:val="24"/>
          <w:szCs w:val="24"/>
        </w:rPr>
        <w:t>考点四　天体运动中的</w:t>
      </w:r>
      <w:r>
        <w:rPr>
          <w:rFonts w:hAnsi="宋体" w:cs="Times New Roman"/>
          <w:sz w:val="24"/>
          <w:szCs w:val="24"/>
        </w:rPr>
        <w:t>“</w:t>
      </w:r>
      <w:r>
        <w:rPr>
          <w:rFonts w:ascii="Times New Roman" w:eastAsia="黑体" w:hAnsi="Times New Roman" w:cs="Times New Roman"/>
          <w:sz w:val="24"/>
          <w:szCs w:val="24"/>
        </w:rPr>
        <w:t>多星</w:t>
      </w:r>
      <w:r>
        <w:rPr>
          <w:rFonts w:hAnsi="宋体" w:cs="Times New Roman"/>
          <w:sz w:val="24"/>
          <w:szCs w:val="24"/>
        </w:rPr>
        <w:t>”</w:t>
      </w:r>
      <w:r>
        <w:rPr>
          <w:rFonts w:ascii="Times New Roman" w:eastAsia="黑体" w:hAnsi="Times New Roman" w:cs="Times New Roman"/>
          <w:sz w:val="24"/>
          <w:szCs w:val="24"/>
        </w:rPr>
        <w:t>问题</w:t>
      </w:r>
    </w:p>
    <w:p>
      <w:pPr>
        <w:pStyle w:val="0"/>
        <w:pageBreakBefore w:val="0"/>
        <w:widowControl w:val="0"/>
        <w:tabs>
          <w:tab w:val="left" w:pos="4253"/>
        </w:tabs>
        <w:kinsoku/>
        <w:wordWrap/>
        <w:overflowPunct/>
        <w:topLinePunct w:val="0"/>
        <w:autoSpaceDE/>
        <w:autoSpaceDN/>
        <w:bidi w:val="0"/>
        <w:adjustRightInd/>
        <w:snapToGrid w:val="0"/>
        <w:spacing w:line="360" w:lineRule="auto"/>
        <w:rPr>
          <w:rFonts w:ascii="楷体" w:eastAsia="楷体" w:hAnsi="楷体" w:cs="楷体" w:hint="eastAsia"/>
          <w:b/>
          <w:bCs/>
          <w:color w:val="000000"/>
          <w:kern w:val="2"/>
          <w:sz w:val="28"/>
          <w:szCs w:val="28"/>
          <w:lang w:val="en-US" w:eastAsia="zh-CN" w:bidi="ar-SA"/>
        </w:rPr>
      </w:pPr>
      <w:r>
        <w:rPr>
          <w:rFonts w:ascii="楷体" w:eastAsia="楷体" w:hAnsi="楷体" w:cs="楷体" w:hint="eastAsia"/>
          <w:b/>
          <w:bCs/>
          <w:color w:val="000000"/>
          <w:kern w:val="2"/>
          <w:sz w:val="28"/>
          <w:szCs w:val="28"/>
          <w:lang w:val="en-US" w:eastAsia="zh-CN" w:bidi="ar-SA"/>
        </w:rPr>
        <w:t>“多星”模型</w:t>
      </w:r>
    </w:p>
    <w:p>
      <w:pPr>
        <w:pageBreakBefore w:val="0"/>
        <w:widowControl w:val="0"/>
        <w:kinsoku/>
        <w:wordWrap/>
        <w:overflowPunct/>
        <w:topLinePunct w:val="0"/>
        <w:autoSpaceDE/>
        <w:autoSpaceDN/>
        <w:bidi w:val="0"/>
        <w:adjustRightInd/>
        <w:spacing w:line="360" w:lineRule="auto"/>
        <w:jc w:val="both"/>
        <w:rPr>
          <w:rFonts w:ascii="楷体" w:eastAsia="楷体" w:hAnsi="楷体" w:cs="楷体" w:hint="eastAsia"/>
          <w:b/>
          <w:bCs/>
          <w:sz w:val="24"/>
          <w:szCs w:val="24"/>
        </w:rPr>
      </w:pPr>
      <w:r>
        <w:rPr>
          <w:rFonts w:ascii="楷体" w:eastAsia="楷体" w:hAnsi="楷体" w:cs="楷体" w:hint="eastAsia"/>
          <w:b/>
          <w:bCs/>
          <w:sz w:val="24"/>
          <w:szCs w:val="24"/>
          <w:lang w:val="en-US" w:eastAsia="zh-CN"/>
        </w:rPr>
        <w:t>1.双星系统</w: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bCs/>
          <w:szCs w:val="21"/>
        </w:rPr>
      </w:pPr>
      <w:r>
        <w:rPr>
          <w:rFonts w:ascii="楷体" w:eastAsia="楷体" w:hAnsi="楷体" w:cs="楷体" w:hint="eastAsia"/>
          <w:b/>
          <w:bCs/>
          <w:sz w:val="21"/>
          <w:szCs w:val="21"/>
          <w:lang w:val="en-US" w:eastAsia="zh-CN"/>
        </w:rPr>
        <w:t>（1）双星做匀速圆周运动向心力的来源</w: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r>
        <w:rPr>
          <w:rFonts w:ascii="楷体" w:eastAsia="楷体" w:hAnsi="楷体" w:cs="楷体" w:hint="eastAsia"/>
          <w:b w:val="0"/>
          <w:bCs w:val="0"/>
          <w:sz w:val="21"/>
          <w:szCs w:val="21"/>
          <w:lang w:val="en-US" w:eastAsia="zh-CN"/>
        </w:rPr>
        <w:t>双星绕着连线上的一点做匀速圆周运动，其</w:t>
      </w:r>
      <w:r>
        <w:rPr>
          <w:rFonts w:ascii="楷体" w:eastAsia="楷体" w:hAnsi="楷体" w:cs="楷体" w:hint="eastAsia"/>
          <w:b/>
          <w:bCs/>
          <w:color w:val="7030A0"/>
          <w:sz w:val="21"/>
          <w:szCs w:val="21"/>
          <w:lang w:val="en-US" w:eastAsia="zh-CN"/>
        </w:rPr>
        <w:t>向心力由两颗星间的万有引力提供</w:t>
      </w:r>
      <w:r>
        <w:rPr>
          <w:rFonts w:ascii="楷体" w:eastAsia="楷体" w:hAnsi="楷体" w:cs="楷体" w:hint="eastAsia"/>
          <w:b w:val="0"/>
          <w:bCs w:val="0"/>
          <w:sz w:val="21"/>
          <w:szCs w:val="21"/>
          <w:lang w:val="en-US" w:eastAsia="zh-CN"/>
        </w:rPr>
        <w:t>。</w: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bCs/>
          <w:szCs w:val="21"/>
        </w:rPr>
      </w:pPr>
      <w:r>
        <w:rPr>
          <w:rFonts w:ascii="楷体" w:eastAsia="楷体" w:hAnsi="楷体" w:cs="楷体" w:hint="eastAsia"/>
          <w:b/>
          <w:bCs/>
          <w:sz w:val="21"/>
          <w:szCs w:val="21"/>
          <w:lang w:val="en-US" w:eastAsia="zh-CN"/>
        </w:rPr>
        <w:t>（2）双星做匀速圆周运动的运动参量关系</w: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r>
        <w:rPr>
          <w:rFonts w:ascii="楷体" w:eastAsia="楷体" w:hAnsi="楷体" w:cs="楷体" w:hint="eastAsia"/>
          <w:b w:val="0"/>
          <w:bCs w:val="0"/>
          <w:sz w:val="21"/>
          <w:szCs w:val="21"/>
          <w:lang w:val="en-US" w:eastAsia="zh-CN"/>
        </w:rPr>
        <w:t>两星的运动</w:t>
      </w:r>
      <w:r>
        <w:rPr>
          <w:rFonts w:ascii="楷体" w:eastAsia="楷体" w:hAnsi="楷体" w:cs="楷体" w:hint="eastAsia"/>
          <w:b/>
          <w:bCs/>
          <w:color w:val="C00000"/>
          <w:sz w:val="21"/>
          <w:szCs w:val="21"/>
          <w:lang w:val="en-US" w:eastAsia="zh-CN"/>
        </w:rPr>
        <w:t>周期和角速度是相等</w:t>
      </w:r>
      <w:r>
        <w:rPr>
          <w:rFonts w:ascii="楷体" w:eastAsia="楷体" w:hAnsi="楷体" w:cs="楷体" w:hint="eastAsia"/>
          <w:b w:val="0"/>
          <w:bCs w:val="0"/>
          <w:sz w:val="21"/>
          <w:szCs w:val="21"/>
          <w:lang w:val="en-US" w:eastAsia="zh-CN"/>
        </w:rPr>
        <w:t>的，</w:t>
      </w:r>
      <w:r>
        <w:rPr>
          <w:rFonts w:ascii="楷体" w:eastAsia="楷体" w:hAnsi="楷体" w:cs="楷体" w:hint="eastAsia"/>
          <w:b/>
          <w:bCs/>
          <w:color w:val="0070C0"/>
          <w:sz w:val="21"/>
          <w:szCs w:val="21"/>
          <w:lang w:val="en-US" w:eastAsia="zh-CN"/>
        </w:rPr>
        <w:t>线速度与各自的轨道半径成正比</w:t>
      </w:r>
      <w:r>
        <w:rPr>
          <w:rFonts w:ascii="楷体" w:eastAsia="楷体" w:hAnsi="楷体" w:cs="楷体" w:hint="eastAsia"/>
          <w:b w:val="0"/>
          <w:bCs w:val="0"/>
          <w:sz w:val="21"/>
          <w:szCs w:val="21"/>
          <w:lang w:val="en-US" w:eastAsia="zh-CN"/>
        </w:rPr>
        <w:t>。</w: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r>
        <w:rPr>
          <w:b/>
          <w:bCs/>
          <w:color w:val="C00000"/>
          <w:highlight w:val="yellow"/>
        </w:rPr>
        <w:drawing>
          <wp:anchor distT="0" distB="0" distL="114300" distR="114300" simplePos="0" relativeHeight="251659264" behindDoc="1" locked="0" layoutInCell="1" allowOverlap="1">
            <wp:simplePos x="0" y="0"/>
            <wp:positionH relativeFrom="column">
              <wp:posOffset>3632200</wp:posOffset>
            </wp:positionH>
            <wp:positionV relativeFrom="paragraph">
              <wp:posOffset>549275</wp:posOffset>
            </wp:positionV>
            <wp:extent cx="1299210" cy="1187450"/>
            <wp:effectExtent l="0" t="0" r="8890" b="6350"/>
            <wp:wrapTight wrapText="bothSides">
              <wp:wrapPolygon>
                <wp:start x="0" y="0"/>
                <wp:lineTo x="0" y="21484"/>
                <wp:lineTo x="21326" y="21484"/>
                <wp:lineTo x="21326" y="0"/>
                <wp:lineTo x="0" y="0"/>
              </wp:wrapPolygon>
            </wp:wrapTight>
            <wp:docPr id="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pic:cNvPicPr>
                      <a:picLocks noChangeAspect="1"/>
                    </pic:cNvPicPr>
                  </pic:nvPicPr>
                  <pic:blipFill>
                    <a:blip xmlns:r="http://schemas.openxmlformats.org/officeDocument/2006/relationships" r:embed="rId20">
                      <a:lum contrast="23999"/>
                    </a:blip>
                    <a:srcRect b="12616"/>
                    <a:stretch>
                      <a:fillRect/>
                    </a:stretch>
                  </pic:blipFill>
                  <pic:spPr>
                    <a:xfrm>
                      <a:off x="0" y="0"/>
                      <a:ext cx="1299210" cy="1187450"/>
                    </a:xfrm>
                    <a:prstGeom prst="rect">
                      <a:avLst/>
                    </a:prstGeom>
                    <a:noFill/>
                    <a:ln>
                      <a:noFill/>
                    </a:ln>
                  </pic:spPr>
                </pic:pic>
              </a:graphicData>
            </a:graphic>
          </wp:anchor>
        </w:drawing>
      </w:r>
      <w:r>
        <w:rPr>
          <w:rFonts w:ascii="楷体" w:eastAsia="楷体" w:hAnsi="楷体" w:cs="楷体" w:hint="eastAsia"/>
          <w:b w:val="0"/>
          <w:bCs w:val="0"/>
          <w:sz w:val="21"/>
          <w:szCs w:val="21"/>
          <w:lang w:val="en-US" w:eastAsia="zh-CN"/>
        </w:rPr>
        <w:t>（3）双星做圆周运动的动力学关系设双星相距L，质量分别为 M</w:t>
      </w:r>
      <w:r>
        <w:rPr>
          <w:rFonts w:ascii="楷体" w:eastAsia="楷体" w:hAnsi="楷体" w:cs="楷体" w:hint="eastAsia"/>
          <w:b w:val="0"/>
          <w:bCs w:val="0"/>
          <w:sz w:val="21"/>
          <w:szCs w:val="21"/>
          <w:vertAlign w:val="subscript"/>
          <w:lang w:val="en-US" w:eastAsia="zh-CN"/>
        </w:rPr>
        <w:t>1</w:t>
      </w:r>
      <w:r>
        <w:rPr>
          <w:rFonts w:ascii="楷体" w:eastAsia="楷体" w:hAnsi="楷体" w:cs="楷体" w:hint="eastAsia"/>
          <w:b w:val="0"/>
          <w:bCs w:val="0"/>
          <w:sz w:val="21"/>
          <w:szCs w:val="21"/>
          <w:lang w:val="en-US" w:eastAsia="zh-CN"/>
        </w:rPr>
        <w:t>和M</w:t>
      </w:r>
      <w:r>
        <w:rPr>
          <w:rFonts w:ascii="楷体" w:eastAsia="楷体" w:hAnsi="楷体" w:cs="楷体" w:hint="eastAsia"/>
          <w:b w:val="0"/>
          <w:bCs w:val="0"/>
          <w:sz w:val="21"/>
          <w:szCs w:val="21"/>
          <w:vertAlign w:val="subscript"/>
          <w:lang w:val="en-US" w:eastAsia="zh-CN"/>
        </w:rPr>
        <w:t>2</w:t>
      </w:r>
      <w:r>
        <w:rPr>
          <w:rFonts w:ascii="楷体" w:eastAsia="楷体" w:hAnsi="楷体" w:cs="楷体" w:hint="eastAsia"/>
          <w:b w:val="0"/>
          <w:bCs w:val="0"/>
          <w:sz w:val="21"/>
          <w:szCs w:val="21"/>
          <w:vertAlign w:val="baseline"/>
          <w:lang w:val="en-US" w:eastAsia="zh-CN"/>
        </w:rPr>
        <w:t>，</w:t>
      </w:r>
      <w:r>
        <w:rPr>
          <w:rFonts w:ascii="楷体" w:eastAsia="楷体" w:hAnsi="楷体" w:cs="楷体" w:hint="eastAsia"/>
          <w:b w:val="0"/>
          <w:bCs w:val="0"/>
          <w:sz w:val="21"/>
          <w:szCs w:val="21"/>
          <w:lang w:val="en-US" w:eastAsia="zh-CN"/>
        </w:rPr>
        <w:t>线速度分别为</w:t>
      </w:r>
      <w:r>
        <w:rPr>
          <w:rFonts w:ascii="华文隶书" w:eastAsia="华文隶书" w:hAnsi="华文隶书" w:cs="华文隶书" w:hint="eastAsia"/>
          <w:vertAlign w:val="baseline"/>
          <w:lang w:val="en-US" w:eastAsia="zh-CN"/>
        </w:rPr>
        <w:t>v</w:t>
      </w:r>
      <w:r>
        <w:rPr>
          <w:rFonts w:ascii="楷体" w:eastAsia="楷体" w:hAnsi="楷体" w:cs="楷体" w:hint="eastAsia"/>
          <w:vertAlign w:val="subscript"/>
          <w:lang w:val="en-US" w:eastAsia="zh-CN"/>
        </w:rPr>
        <w:t>1</w:t>
      </w:r>
      <w:r>
        <w:rPr>
          <w:rFonts w:ascii="楷体" w:eastAsia="楷体" w:hAnsi="楷体" w:cs="楷体" w:hint="eastAsia"/>
          <w:b w:val="0"/>
          <w:bCs w:val="0"/>
          <w:sz w:val="21"/>
          <w:szCs w:val="21"/>
          <w:lang w:val="en-US" w:eastAsia="zh-CN"/>
        </w:rPr>
        <w:t>和</w:t>
      </w:r>
      <w:r>
        <w:rPr>
          <w:rFonts w:ascii="华文隶书" w:eastAsia="华文隶书" w:hAnsi="华文隶书" w:cs="华文隶书" w:hint="eastAsia"/>
          <w:vertAlign w:val="baseline"/>
          <w:lang w:val="en-US" w:eastAsia="zh-CN"/>
        </w:rPr>
        <w:t>v</w:t>
      </w:r>
      <w:r>
        <w:rPr>
          <w:rFonts w:ascii="楷体" w:eastAsia="楷体" w:hAnsi="楷体" w:cs="楷体" w:hint="eastAsia"/>
          <w:vertAlign w:val="subscript"/>
          <w:lang w:val="en-US" w:eastAsia="zh-CN"/>
        </w:rPr>
        <w:t xml:space="preserve">2 </w:t>
      </w:r>
      <w:r>
        <w:rPr>
          <w:rFonts w:ascii="楷体" w:eastAsia="楷体" w:hAnsi="楷体" w:cs="楷体" w:hint="eastAsia"/>
          <w:b w:val="0"/>
          <w:bCs w:val="0"/>
          <w:sz w:val="21"/>
          <w:szCs w:val="21"/>
          <w:lang w:val="en-US" w:eastAsia="zh-CN"/>
        </w:rPr>
        <w:t>，轨道半径分别为 r</w:t>
      </w:r>
      <w:r>
        <w:rPr>
          <w:rFonts w:ascii="楷体" w:eastAsia="楷体" w:hAnsi="楷体" w:cs="楷体" w:hint="eastAsia"/>
          <w:b w:val="0"/>
          <w:bCs w:val="0"/>
          <w:sz w:val="21"/>
          <w:szCs w:val="21"/>
          <w:vertAlign w:val="subscript"/>
          <w:lang w:val="en-US" w:eastAsia="zh-CN"/>
        </w:rPr>
        <w:t>1</w:t>
      </w:r>
      <w:r>
        <w:rPr>
          <w:rFonts w:ascii="楷体" w:eastAsia="楷体" w:hAnsi="楷体" w:cs="楷体" w:hint="eastAsia"/>
          <w:b w:val="0"/>
          <w:bCs w:val="0"/>
          <w:sz w:val="21"/>
          <w:szCs w:val="21"/>
          <w:lang w:val="en-US" w:eastAsia="zh-CN"/>
        </w:rPr>
        <w:t>和 r</w:t>
      </w:r>
      <w:r>
        <w:rPr>
          <w:rFonts w:ascii="楷体" w:eastAsia="楷体" w:hAnsi="楷体" w:cs="楷体" w:hint="eastAsia"/>
          <w:b w:val="0"/>
          <w:bCs w:val="0"/>
          <w:sz w:val="21"/>
          <w:szCs w:val="21"/>
          <w:vertAlign w:val="subscript"/>
          <w:lang w:val="en-US" w:eastAsia="zh-CN"/>
        </w:rPr>
        <w:t>2</w:t>
      </w:r>
      <w:r>
        <w:rPr>
          <w:rFonts w:ascii="楷体" w:eastAsia="楷体" w:hAnsi="楷体" w:cs="楷体" w:hint="eastAsia"/>
          <w:b w:val="0"/>
          <w:bCs w:val="0"/>
          <w:sz w:val="21"/>
          <w:szCs w:val="21"/>
          <w:lang w:val="en-US" w:eastAsia="zh-CN"/>
        </w:rPr>
        <w:t>，共同运动的周期为T、角速度为</w:t>
      </w:r>
      <w:r>
        <w:rPr>
          <w:rFonts w:ascii="隶书" w:eastAsia="隶书" w:hAnsi="隶书" w:cs="隶书" w:hint="eastAsia"/>
          <w:b w:val="0"/>
          <w:bCs w:val="0"/>
          <w:sz w:val="21"/>
          <w:szCs w:val="21"/>
          <w:lang w:val="en-US" w:eastAsia="zh-CN"/>
        </w:rPr>
        <w:t>ω</w:t>
      </w:r>
      <w:r>
        <w:rPr>
          <w:rFonts w:ascii="楷体" w:eastAsia="楷体" w:hAnsi="楷体" w:cs="楷体" w:hint="eastAsia"/>
          <w:b w:val="0"/>
          <w:bCs w:val="0"/>
          <w:sz w:val="21"/>
          <w:szCs w:val="21"/>
          <w:lang w:val="en-US" w:eastAsia="zh-CN"/>
        </w:rPr>
        <w:t>，如图所示。对于这两星，由万有引力定律和向心力公式分别有</w: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bCs/>
          <w:color w:val="C00000"/>
          <w:szCs w:val="21"/>
          <w:highlight w:val="yellow"/>
        </w:rPr>
      </w:pPr>
      <w:r>
        <w:rPr>
          <w:rFonts w:ascii="楷体" w:eastAsia="楷体" w:hAnsi="楷体" w:cs="楷体" w:hint="eastAsia"/>
          <w:b/>
          <w:bCs/>
          <w:color w:val="C00000"/>
          <w:position w:val="-30"/>
          <w:sz w:val="21"/>
          <w:szCs w:val="21"/>
          <w:highlight w:val="yellow"/>
          <w:lang w:val="en-US" w:eastAsia="zh-C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pt;height:36pt" o:ole="" coordsize="21600,21600" o:preferrelative="t" filled="f" stroked="f">
            <v:stroke joinstyle="miter"/>
            <v:imagedata r:id="rId21" o:title=""/>
            <o:lock v:ext="edit" aspectratio="t"/>
            <w10:anchorlock/>
          </v:shape>
          <o:OLEObject Type="Embed" ProgID="Equation.KSEE3" ShapeID="_x0000_i1025" DrawAspect="Content" ObjectID="_1468075725" r:id="rId22"/>
        </w:object>
      </w:r>
      <w:r>
        <w:rPr>
          <w:rFonts w:ascii="楷体" w:eastAsia="楷体" w:hAnsi="楷体" w:cs="楷体" w:hint="eastAsia"/>
          <w:b/>
          <w:bCs/>
          <w:color w:val="C00000"/>
          <w:sz w:val="21"/>
          <w:szCs w:val="21"/>
          <w:highlight w:val="yellow"/>
          <w:lang w:val="en-US" w:eastAsia="zh-CN"/>
        </w:rPr>
        <w:t>，</w: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bCs/>
          <w:color w:val="C00000"/>
          <w:szCs w:val="21"/>
          <w:highlight w:val="yellow"/>
        </w:rPr>
      </w:pPr>
      <w:r>
        <w:rPr>
          <w:rFonts w:ascii="楷体" w:eastAsia="楷体" w:hAnsi="楷体" w:cs="楷体" w:hint="eastAsia"/>
          <w:b/>
          <w:bCs/>
          <w:color w:val="C00000"/>
          <w:position w:val="-30"/>
          <w:sz w:val="21"/>
          <w:szCs w:val="21"/>
          <w:highlight w:val="yellow"/>
          <w:lang w:val="en-US" w:eastAsia="zh-CN"/>
        </w:rPr>
        <w:object>
          <v:shape id="_x0000_i1026" type="#_x0000_t75" style="width:198pt;height:36pt" o:ole="" coordsize="21600,21600" o:preferrelative="t" filled="f" stroked="f">
            <v:stroke joinstyle="miter"/>
            <v:imagedata r:id="rId23" o:title=""/>
            <o:lock v:ext="edit" aspectratio="t"/>
            <w10:anchorlock/>
          </v:shape>
          <o:OLEObject Type="Embed" ProgID="Equation.KSEE3" ShapeID="_x0000_i1026" DrawAspect="Content" ObjectID="_1468075726" r:id="rId24"/>
        </w:objec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bCs/>
          <w:color w:val="C00000"/>
          <w:szCs w:val="21"/>
          <w:highlight w:val="yellow"/>
        </w:rPr>
      </w:pPr>
      <w:r>
        <w:rPr>
          <w:rFonts w:ascii="楷体" w:eastAsia="楷体" w:hAnsi="楷体" w:cs="楷体" w:hint="eastAsia"/>
          <w:b/>
          <w:bCs/>
          <w:color w:val="C00000"/>
          <w:sz w:val="21"/>
          <w:szCs w:val="21"/>
          <w:highlight w:val="yellow"/>
          <w:lang w:val="en-US" w:eastAsia="zh-CN"/>
        </w:rPr>
        <w:t>其中r</w:t>
      </w:r>
      <w:r>
        <w:rPr>
          <w:rFonts w:ascii="楷体" w:eastAsia="楷体" w:hAnsi="楷体" w:cs="楷体" w:hint="eastAsia"/>
          <w:b/>
          <w:bCs/>
          <w:color w:val="C00000"/>
          <w:sz w:val="21"/>
          <w:szCs w:val="21"/>
          <w:highlight w:val="yellow"/>
          <w:vertAlign w:val="subscript"/>
          <w:lang w:val="en-US" w:eastAsia="zh-CN"/>
        </w:rPr>
        <w:t>1</w:t>
      </w:r>
      <w:r>
        <w:rPr>
          <w:rFonts w:ascii="楷体" w:eastAsia="楷体" w:hAnsi="楷体" w:cs="楷体" w:hint="eastAsia"/>
          <w:b/>
          <w:bCs/>
          <w:color w:val="C00000"/>
          <w:sz w:val="21"/>
          <w:szCs w:val="21"/>
          <w:highlight w:val="yellow"/>
          <w:lang w:val="en-US" w:eastAsia="zh-CN"/>
        </w:rPr>
        <w:t>＋r</w:t>
      </w:r>
      <w:r>
        <w:rPr>
          <w:rFonts w:ascii="楷体" w:eastAsia="楷体" w:hAnsi="楷体" w:cs="楷体" w:hint="eastAsia"/>
          <w:b/>
          <w:bCs/>
          <w:color w:val="C00000"/>
          <w:sz w:val="21"/>
          <w:szCs w:val="21"/>
          <w:highlight w:val="yellow"/>
          <w:vertAlign w:val="subscript"/>
          <w:lang w:val="en-US" w:eastAsia="zh-CN"/>
        </w:rPr>
        <w:t>2</w:t>
      </w:r>
      <w:r>
        <w:rPr>
          <w:rFonts w:ascii="楷体" w:eastAsia="楷体" w:hAnsi="楷体" w:cs="楷体" w:hint="eastAsia"/>
          <w:b/>
          <w:bCs/>
          <w:color w:val="C00000"/>
          <w:sz w:val="21"/>
          <w:szCs w:val="21"/>
          <w:highlight w:val="yellow"/>
          <w:lang w:val="en-US" w:eastAsia="zh-CN"/>
        </w:rPr>
        <w:t>=L。</w: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sectPr>
          <w:type w:val="nextPage"/>
          <w:pgSz w:w="11906" w:h="16838"/>
          <w:pgMar w:top="900" w:right="1997" w:bottom="900" w:left="1997" w:header="500" w:footer="500" w:gutter="0"/>
          <w:pgNumType w:start="8"/>
          <w:cols w:num="1" w:sep="1" w:space="425"/>
          <w:titlePg w:val="0"/>
          <w:docGrid w:type="lines" w:linePitch="312" w:charSpace="0"/>
        </w:sectPr>
      </w:pP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r>
        <w:rPr>
          <w:rFonts w:ascii="楷体" w:eastAsia="楷体" w:hAnsi="楷体" w:cs="楷体" w:hint="eastAsia"/>
          <w:b w:val="0"/>
          <w:bCs w:val="0"/>
          <w:sz w:val="21"/>
          <w:szCs w:val="21"/>
          <w:lang w:val="en-US" w:eastAsia="zh-CN"/>
        </w:rPr>
        <w:t>因此，在求解双星问题时，要注意弄清双星各自的轨道半径，切勿与两星之间的距离相混淆。</w: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r>
        <w:rPr>
          <w:rFonts w:ascii="楷体" w:eastAsia="楷体" w:hAnsi="楷体" w:cs="楷体" w:hint="eastAsia"/>
          <w:b w:val="0"/>
          <w:bCs w:val="0"/>
          <w:sz w:val="21"/>
          <w:szCs w:val="21"/>
          <w:lang w:val="en-US" w:eastAsia="zh-CN"/>
        </w:rPr>
        <w:t>（4）几个基本结论（建议自行推导）</w: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r>
        <w:rPr>
          <w:rFonts w:ascii="楷体" w:eastAsia="楷体" w:hAnsi="楷体" w:cs="楷体" w:hint="eastAsia"/>
          <w:b w:val="0"/>
          <w:bCs w:val="0"/>
          <w:sz w:val="21"/>
          <w:szCs w:val="21"/>
          <w:lang w:val="en-US" w:eastAsia="zh-CN"/>
        </w:rPr>
        <w:t>①轨道半径∶</w:t>
      </w:r>
      <w:r>
        <w:rPr>
          <w:rFonts w:ascii="楷体" w:eastAsia="楷体" w:hAnsi="楷体" w:cs="楷体" w:hint="eastAsia"/>
          <w:b w:val="0"/>
          <w:bCs w:val="0"/>
          <w:position w:val="-30"/>
          <w:sz w:val="21"/>
          <w:szCs w:val="21"/>
          <w:lang w:val="en-US" w:eastAsia="zh-CN"/>
        </w:rPr>
        <w:object>
          <v:shape id="_x0000_i1027" type="#_x0000_t75" style="width:76pt;height:34pt" o:ole="" coordsize="21600,21600" o:preferrelative="t" filled="f" stroked="f">
            <v:stroke joinstyle="miter"/>
            <v:imagedata r:id="rId25" o:title=""/>
            <o:lock v:ext="edit" aspectratio="t"/>
            <w10:anchorlock/>
          </v:shape>
          <o:OLEObject Type="Embed" ProgID="Equation.KSEE3" ShapeID="_x0000_i1027" DrawAspect="Content" ObjectID="_1468075727" r:id="rId26"/>
        </w:object>
      </w:r>
      <w:r>
        <w:rPr>
          <w:rFonts w:ascii="楷体" w:eastAsia="楷体" w:hAnsi="楷体" w:cs="楷体" w:hint="eastAsia"/>
          <w:b w:val="0"/>
          <w:bCs w:val="0"/>
          <w:sz w:val="21"/>
          <w:szCs w:val="21"/>
          <w:lang w:val="en-US" w:eastAsia="zh-CN"/>
        </w:rPr>
        <w:t>，</w:t>
      </w:r>
      <w:r>
        <w:rPr>
          <w:rFonts w:ascii="楷体" w:eastAsia="楷体" w:hAnsi="楷体" w:cs="楷体" w:hint="eastAsia"/>
          <w:b w:val="0"/>
          <w:bCs w:val="0"/>
          <w:position w:val="-30"/>
          <w:sz w:val="21"/>
          <w:szCs w:val="21"/>
          <w:lang w:val="en-US" w:eastAsia="zh-CN"/>
        </w:rPr>
        <w:object>
          <v:shape id="_x0000_i1028" type="#_x0000_t75" style="width:77pt;height:34pt" o:ole="" coordsize="21600,21600" o:preferrelative="t" filled="f" stroked="f">
            <v:stroke joinstyle="miter"/>
            <v:imagedata r:id="rId27" o:title=""/>
            <o:lock v:ext="edit" aspectratio="t"/>
            <w10:anchorlock/>
          </v:shape>
          <o:OLEObject Type="Embed" ProgID="Equation.KSEE3" ShapeID="_x0000_i1028" DrawAspect="Content" ObjectID="_1468075728" r:id="rId28"/>
        </w:objec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r>
        <w:rPr>
          <w:rFonts w:ascii="楷体" w:eastAsia="楷体" w:hAnsi="楷体" w:cs="楷体" w:hint="eastAsia"/>
          <w:b w:val="0"/>
          <w:bCs w:val="0"/>
          <w:sz w:val="21"/>
          <w:szCs w:val="21"/>
          <w:lang w:val="en-US" w:eastAsia="zh-CN"/>
        </w:rPr>
        <w:t>②星体质量∶</w:t>
      </w:r>
      <w:r>
        <w:rPr>
          <w:rFonts w:ascii="楷体" w:eastAsia="楷体" w:hAnsi="楷体" w:cs="楷体" w:hint="eastAsia"/>
          <w:b w:val="0"/>
          <w:bCs w:val="0"/>
          <w:position w:val="-24"/>
          <w:sz w:val="21"/>
          <w:szCs w:val="21"/>
          <w:lang w:val="en-US" w:eastAsia="zh-CN"/>
        </w:rPr>
        <w:object>
          <v:shape id="_x0000_i1029" type="#_x0000_t75" style="width:70pt;height:33pt" o:ole="" coordsize="21600,21600" o:preferrelative="t" filled="f" stroked="f">
            <v:stroke joinstyle="miter"/>
            <v:imagedata r:id="rId29" o:title=""/>
            <o:lock v:ext="edit" aspectratio="t"/>
            <w10:anchorlock/>
          </v:shape>
          <o:OLEObject Type="Embed" ProgID="Equation.KSEE3" ShapeID="_x0000_i1029" DrawAspect="Content" ObjectID="_1468075729" r:id="rId30"/>
        </w:object>
      </w:r>
      <w:r>
        <w:rPr>
          <w:rFonts w:ascii="楷体" w:eastAsia="楷体" w:hAnsi="楷体" w:cs="楷体" w:hint="eastAsia"/>
          <w:b w:val="0"/>
          <w:bCs w:val="0"/>
          <w:sz w:val="21"/>
          <w:szCs w:val="21"/>
          <w:lang w:val="en-US" w:eastAsia="zh-CN"/>
        </w:rPr>
        <w:t>，</w:t>
      </w:r>
      <w:r>
        <w:rPr>
          <w:rFonts w:ascii="楷体" w:eastAsia="楷体" w:hAnsi="楷体" w:cs="楷体" w:hint="eastAsia"/>
          <w:b w:val="0"/>
          <w:bCs w:val="0"/>
          <w:position w:val="-24"/>
          <w:sz w:val="21"/>
          <w:szCs w:val="21"/>
          <w:lang w:val="en-US" w:eastAsia="zh-CN"/>
        </w:rPr>
        <w:object>
          <v:shape id="_x0000_i1030" type="#_x0000_t75" style="width:70pt;height:33pt" o:ole="" coordsize="21600,21600" o:preferrelative="t" filled="f" stroked="f">
            <v:stroke joinstyle="miter"/>
            <v:imagedata r:id="rId31" o:title=""/>
            <o:lock v:ext="edit" aspectratio="t"/>
            <w10:anchorlock/>
          </v:shape>
          <o:OLEObject Type="Embed" ProgID="Equation.KSEE3" ShapeID="_x0000_i1030" DrawAspect="Content" ObjectID="_1468075730" r:id="rId32"/>
        </w:objec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r>
        <w:rPr>
          <w:rFonts w:ascii="楷体" w:eastAsia="楷体" w:hAnsi="楷体" w:cs="楷体" w:hint="eastAsia"/>
          <w:b w:val="0"/>
          <w:bCs w:val="0"/>
          <w:sz w:val="21"/>
          <w:szCs w:val="21"/>
          <w:lang w:val="en-US" w:eastAsia="zh-CN"/>
        </w:rPr>
        <w:t>④系统质量∶</w:t>
      </w:r>
      <w:r>
        <w:rPr>
          <w:rFonts w:ascii="楷体" w:eastAsia="楷体" w:hAnsi="楷体" w:cs="楷体" w:hint="eastAsia"/>
          <w:b w:val="0"/>
          <w:bCs w:val="0"/>
          <w:position w:val="-24"/>
          <w:sz w:val="21"/>
          <w:szCs w:val="21"/>
          <w:lang w:val="en-US" w:eastAsia="zh-CN"/>
        </w:rPr>
        <w:object>
          <v:shape id="_x0000_i1031" type="#_x0000_t75" style="width:59pt;height:33pt" o:ole="" coordsize="21600,21600" o:preferrelative="t" filled="f" stroked="f">
            <v:stroke joinstyle="miter"/>
            <v:imagedata r:id="rId33" o:title=""/>
            <o:lock v:ext="edit" aspectratio="t"/>
            <w10:anchorlock/>
          </v:shape>
          <o:OLEObject Type="Embed" ProgID="Equation.KSEE3" ShapeID="_x0000_i1031" DrawAspect="Content" ObjectID="_1468075731" r:id="rId34"/>
        </w:objec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r>
        <w:rPr>
          <w:rFonts w:ascii="楷体" w:eastAsia="楷体" w:hAnsi="楷体" w:cs="楷体" w:hint="eastAsia"/>
          <w:b w:val="0"/>
          <w:bCs w:val="0"/>
          <w:sz w:val="21"/>
          <w:szCs w:val="21"/>
          <w:lang w:val="en-US" w:eastAsia="zh-CN"/>
        </w:rPr>
        <w:t>④星体周期∶</w:t>
      </w:r>
      <w:r>
        <w:rPr>
          <w:rFonts w:ascii="楷体" w:eastAsia="楷体" w:hAnsi="楷体" w:cs="楷体" w:hint="eastAsia"/>
          <w:b w:val="0"/>
          <w:bCs w:val="0"/>
          <w:position w:val="-32"/>
          <w:sz w:val="21"/>
          <w:szCs w:val="21"/>
          <w:lang w:val="en-US" w:eastAsia="zh-CN"/>
        </w:rPr>
        <w:object>
          <v:shape id="_x0000_i1032" type="#_x0000_t75" style="width:113pt;height:38pt" o:ole="" coordsize="21600,21600" o:preferrelative="t" filled="f" stroked="f">
            <v:stroke joinstyle="miter"/>
            <v:imagedata r:id="rId35" o:title=""/>
            <o:lock v:ext="edit" aspectratio="t"/>
            <w10:anchorlock/>
          </v:shape>
          <o:OLEObject Type="Embed" ProgID="Equation.KSEE3" ShapeID="_x0000_i1032" DrawAspect="Content" ObjectID="_1468075732" r:id="rId36"/>
        </w:object>
      </w:r>
    </w:p>
    <w:p>
      <w:pPr>
        <w:pageBreakBefore w:val="0"/>
        <w:widowControl w:val="0"/>
        <w:kinsoku/>
        <w:wordWrap/>
        <w:overflowPunct/>
        <w:topLinePunct w:val="0"/>
        <w:autoSpaceDE/>
        <w:autoSpaceDN/>
        <w:bidi w:val="0"/>
        <w:adjustRightInd/>
        <w:spacing w:line="360" w:lineRule="auto"/>
        <w:jc w:val="both"/>
        <w:rPr>
          <w:rFonts w:ascii="楷体" w:eastAsia="楷体" w:hAnsi="楷体" w:cs="楷体" w:hint="eastAsia"/>
          <w:b/>
          <w:bCs/>
          <w:szCs w:val="21"/>
        </w:rPr>
      </w:pPr>
      <w:r>
        <w:rPr>
          <w:rFonts w:ascii="楷体" w:eastAsia="楷体" w:hAnsi="楷体" w:cs="楷体" w:hint="eastAsia"/>
          <w:b/>
          <w:bCs/>
          <w:sz w:val="21"/>
          <w:szCs w:val="21"/>
          <w:lang w:val="en-US" w:eastAsia="zh-CN"/>
        </w:rPr>
        <w:t>2.三星系统</w: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r>
        <w:rPr>
          <w:rFonts w:ascii="楷体" w:eastAsia="楷体" w:hAnsi="楷体" w:cs="楷体" w:hint="eastAsia"/>
          <w:b w:val="0"/>
          <w:bCs w:val="0"/>
          <w:sz w:val="21"/>
          <w:szCs w:val="21"/>
          <w:lang w:val="en-US" w:eastAsia="zh-CN"/>
        </w:rPr>
        <w:t>宇宙中存在一些离其他恒星较远（可忽略其他星体对它们的引力作用）的三颗星组成的三星系统。已观测到稳定的三星系统主要有两种基本的构成形式∶</w:t>
      </w:r>
      <w:r>
        <w:rPr>
          <w:rFonts w:ascii="楷体" w:eastAsia="楷体" w:hAnsi="楷体" w:cs="楷体" w:hint="eastAsia"/>
          <w:b/>
          <w:bCs/>
          <w:color w:val="C00000"/>
          <w:sz w:val="21"/>
          <w:szCs w:val="21"/>
          <w:lang w:val="en-US" w:eastAsia="zh-CN"/>
        </w:rPr>
        <w:t>一种是三颗星位于同一直线上，两颗星围绕中央星在同一半径为 R</w:t>
      </w:r>
      <w:r>
        <w:rPr>
          <w:rFonts w:ascii="楷体" w:eastAsia="楷体" w:hAnsi="楷体" w:cs="楷体" w:hint="eastAsia"/>
          <w:b/>
          <w:bCs/>
          <w:color w:val="C00000"/>
          <w:sz w:val="21"/>
          <w:szCs w:val="21"/>
          <w:vertAlign w:val="subscript"/>
          <w:lang w:val="en-US" w:eastAsia="zh-CN"/>
        </w:rPr>
        <w:t>1</w:t>
      </w:r>
      <w:r>
        <w:rPr>
          <w:rFonts w:ascii="楷体" w:eastAsia="楷体" w:hAnsi="楷体" w:cs="楷体" w:hint="eastAsia"/>
          <w:b/>
          <w:bCs/>
          <w:color w:val="C00000"/>
          <w:sz w:val="21"/>
          <w:szCs w:val="21"/>
          <w:lang w:val="en-US" w:eastAsia="zh-CN"/>
        </w:rPr>
        <w:t>的圆轨道上运动</w:t>
      </w:r>
      <w:r>
        <w:rPr>
          <w:rFonts w:ascii="楷体" w:eastAsia="楷体" w:hAnsi="楷体" w:cs="楷体" w:hint="eastAsia"/>
          <w:b w:val="0"/>
          <w:bCs w:val="0"/>
          <w:sz w:val="21"/>
          <w:szCs w:val="21"/>
          <w:lang w:val="en-US" w:eastAsia="zh-CN"/>
        </w:rPr>
        <w:t>;</w:t>
      </w:r>
      <w:r>
        <w:rPr>
          <w:rFonts w:ascii="楷体" w:eastAsia="楷体" w:hAnsi="楷体" w:cs="楷体" w:hint="eastAsia"/>
          <w:b/>
          <w:bCs/>
          <w:color w:val="7030A0"/>
          <w:sz w:val="21"/>
          <w:szCs w:val="21"/>
          <w:lang w:val="en-US" w:eastAsia="zh-CN"/>
        </w:rPr>
        <w:t>另一种是三颗星位于等边三角形的三个顶点上，并沿外接于等边三角形的圆轨道运动</w:t>
      </w:r>
      <w:r>
        <w:rPr>
          <w:rFonts w:ascii="楷体" w:eastAsia="楷体" w:hAnsi="楷体" w:cs="楷体" w:hint="eastAsia"/>
          <w:b w:val="0"/>
          <w:bCs w:val="0"/>
          <w:sz w:val="21"/>
          <w:szCs w:val="21"/>
          <w:lang w:val="en-US" w:eastAsia="zh-CN"/>
        </w:rPr>
        <w:t>。如图 所示（设每颗星体的质量均为m）。</w: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r>
        <w:drawing>
          <wp:anchor distT="0" distB="0" distL="114300" distR="114300" simplePos="0" relativeHeight="251660288" behindDoc="1" locked="0" layoutInCell="1" allowOverlap="1">
            <wp:simplePos x="0" y="0"/>
            <wp:positionH relativeFrom="column">
              <wp:posOffset>1294765</wp:posOffset>
            </wp:positionH>
            <wp:positionV relativeFrom="paragraph">
              <wp:posOffset>109220</wp:posOffset>
            </wp:positionV>
            <wp:extent cx="2949575" cy="1176020"/>
            <wp:effectExtent l="0" t="0" r="9525" b="5080"/>
            <wp:wrapThrough wrapText="bothSides">
              <wp:wrapPolygon>
                <wp:start x="0" y="0"/>
                <wp:lineTo x="0" y="21460"/>
                <wp:lineTo x="21484" y="21460"/>
                <wp:lineTo x="21484" y="0"/>
                <wp:lineTo x="0" y="0"/>
              </wp:wrapPolygon>
            </wp:wrapThrough>
            <wp:docPr id="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
                    <pic:cNvPicPr>
                      <a:picLocks noChangeAspect="1"/>
                    </pic:cNvPicPr>
                  </pic:nvPicPr>
                  <pic:blipFill>
                    <a:blip xmlns:r="http://schemas.openxmlformats.org/officeDocument/2006/relationships" r:embed="rId37">
                      <a:lum contrast="35999"/>
                    </a:blip>
                    <a:srcRect b="18558"/>
                    <a:stretch>
                      <a:fillRect/>
                    </a:stretch>
                  </pic:blipFill>
                  <pic:spPr>
                    <a:xfrm>
                      <a:off x="0" y="0"/>
                      <a:ext cx="2949575" cy="1176020"/>
                    </a:xfrm>
                    <a:prstGeom prst="rect">
                      <a:avLst/>
                    </a:prstGeom>
                    <a:noFill/>
                    <a:ln>
                      <a:noFill/>
                    </a:ln>
                  </pic:spPr>
                </pic:pic>
              </a:graphicData>
            </a:graphic>
          </wp:anchor>
        </w:drawing>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val="0"/>
          <w:bCs w:val="0"/>
          <w:szCs w:val="21"/>
        </w:rPr>
      </w:pPr>
    </w:p>
    <w:p>
      <w:pPr>
        <w:pageBreakBefore w:val="0"/>
        <w:widowControl w:val="0"/>
        <w:kinsoku/>
        <w:wordWrap/>
        <w:overflowPunct/>
        <w:topLinePunct w:val="0"/>
        <w:autoSpaceDE/>
        <w:autoSpaceDN/>
        <w:bidi w:val="0"/>
        <w:adjustRightInd/>
        <w:spacing w:line="360" w:lineRule="auto"/>
        <w:jc w:val="both"/>
        <w:rPr>
          <w:rFonts w:ascii="楷体" w:eastAsia="楷体" w:hAnsi="楷体" w:cs="楷体" w:hint="eastAsia"/>
          <w:b w:val="0"/>
          <w:bCs w:val="0"/>
          <w:szCs w:val="21"/>
        </w:rPr>
      </w:pPr>
    </w:p>
    <w:p>
      <w:pPr>
        <w:pageBreakBefore w:val="0"/>
        <w:widowControl w:val="0"/>
        <w:kinsoku/>
        <w:wordWrap/>
        <w:overflowPunct/>
        <w:topLinePunct w:val="0"/>
        <w:autoSpaceDE/>
        <w:autoSpaceDN/>
        <w:bidi w:val="0"/>
        <w:adjustRightInd/>
        <w:spacing w:line="360" w:lineRule="auto"/>
        <w:jc w:val="both"/>
        <w:rPr>
          <w:rFonts w:ascii="楷体" w:eastAsia="楷体" w:hAnsi="楷体" w:cs="楷体" w:hint="eastAsia"/>
          <w:b w:val="0"/>
          <w:bCs w:val="0"/>
          <w:szCs w:val="21"/>
        </w:rPr>
      </w:pP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bCs/>
          <w:color w:val="00B0F0"/>
          <w:szCs w:val="21"/>
          <w:highlight w:val="yellow"/>
        </w:rPr>
      </w:pPr>
      <w:r>
        <w:rPr>
          <w:rFonts w:ascii="楷体" w:eastAsia="楷体" w:hAnsi="楷体" w:cs="楷体" w:hint="eastAsia"/>
          <w:b w:val="0"/>
          <w:bCs w:val="0"/>
          <w:sz w:val="21"/>
          <w:szCs w:val="21"/>
          <w:lang w:val="en-US" w:eastAsia="zh-CN"/>
        </w:rPr>
        <w:t>（1）</w:t>
      </w:r>
      <w:r>
        <w:rPr>
          <w:rFonts w:ascii="楷体" w:eastAsia="楷体" w:hAnsi="楷体" w:cs="楷体" w:hint="eastAsia"/>
          <w:b/>
          <w:bCs/>
          <w:color w:val="00B0F0"/>
          <w:sz w:val="21"/>
          <w:szCs w:val="21"/>
          <w:highlight w:val="yellow"/>
          <w:lang w:val="en-US" w:eastAsia="zh-CN"/>
        </w:rPr>
        <w:t>对第一种形式中A而言，B、C对A的万有引力提供A做圆周运动的向心力，则有</w:t>
      </w:r>
      <w:r>
        <w:rPr>
          <w:rFonts w:ascii="楷体" w:eastAsia="楷体" w:hAnsi="楷体" w:cs="楷体" w:hint="eastAsia"/>
          <w:b/>
          <w:bCs/>
          <w:color w:val="00B0F0"/>
          <w:position w:val="-30"/>
          <w:sz w:val="21"/>
          <w:szCs w:val="21"/>
          <w:highlight w:val="yellow"/>
          <w:lang w:val="en-US" w:eastAsia="zh-CN"/>
        </w:rPr>
        <w:object>
          <v:shape id="_x0000_i1033" type="#_x0000_t75" style="width:2in;height:36pt" o:ole="" coordsize="21600,21600" o:preferrelative="t" filled="f" stroked="f">
            <v:stroke joinstyle="miter"/>
            <v:imagedata r:id="rId38" o:title=""/>
            <o:lock v:ext="edit" aspectratio="t"/>
            <w10:anchorlock/>
          </v:shape>
          <o:OLEObject Type="Embed" ProgID="Equation.KSEE3" ShapeID="_x0000_i1033" DrawAspect="Content" ObjectID="_1468075733" r:id="rId39"/>
        </w:object>
      </w:r>
    </w:p>
    <w:p>
      <w:pPr>
        <w:pageBreakBefore w:val="0"/>
        <w:widowControl w:val="0"/>
        <w:kinsoku/>
        <w:wordWrap/>
        <w:overflowPunct/>
        <w:topLinePunct w:val="0"/>
        <w:autoSpaceDE/>
        <w:autoSpaceDN/>
        <w:bidi w:val="0"/>
        <w:adjustRightInd/>
        <w:spacing w:line="360" w:lineRule="auto"/>
        <w:ind w:firstLine="420" w:firstLineChars="200"/>
        <w:jc w:val="both"/>
        <w:rPr>
          <w:rFonts w:ascii="楷体" w:eastAsia="楷体" w:hAnsi="楷体" w:cs="楷体" w:hint="eastAsia"/>
          <w:b/>
          <w:bCs/>
          <w:color w:val="C00000"/>
          <w:szCs w:val="21"/>
          <w:highlight w:val="yellow"/>
        </w:rPr>
      </w:pPr>
      <w:r>
        <w:rPr>
          <w:rFonts w:ascii="楷体" w:eastAsia="楷体" w:hAnsi="楷体" w:cs="楷体" w:hint="eastAsia"/>
          <w:b w:val="0"/>
          <w:bCs w:val="0"/>
          <w:sz w:val="21"/>
          <w:szCs w:val="21"/>
          <w:lang w:val="en-US" w:eastAsia="zh-CN"/>
        </w:rPr>
        <w:t>（2）</w:t>
      </w:r>
      <w:r>
        <w:rPr>
          <w:rFonts w:ascii="楷体" w:eastAsia="楷体" w:hAnsi="楷体" w:cs="楷体" w:hint="eastAsia"/>
          <w:b/>
          <w:bCs/>
          <w:color w:val="C00000"/>
          <w:sz w:val="21"/>
          <w:szCs w:val="21"/>
          <w:highlight w:val="yellow"/>
          <w:lang w:val="en-US" w:eastAsia="zh-CN"/>
        </w:rPr>
        <w:t>对第二种形式中A而言，B、C对A的万有引力提供A做圆周运动的向心力，则有</w:t>
      </w:r>
    </w:p>
    <w:p>
      <w:pPr>
        <w:pageBreakBefore w:val="0"/>
        <w:widowControl w:val="0"/>
        <w:kinsoku/>
        <w:wordWrap/>
        <w:overflowPunct/>
        <w:topLinePunct w:val="0"/>
        <w:autoSpaceDE/>
        <w:autoSpaceDN/>
        <w:bidi w:val="0"/>
        <w:adjustRightInd/>
        <w:spacing w:line="360" w:lineRule="auto"/>
        <w:jc w:val="both"/>
        <w:rPr>
          <w:rFonts w:ascii="楷体" w:eastAsia="楷体" w:hAnsi="楷体" w:cs="楷体" w:hint="eastAsia"/>
          <w:b w:val="0"/>
          <w:bCs w:val="0"/>
          <w:szCs w:val="21"/>
        </w:rPr>
      </w:pPr>
      <w:r>
        <w:rPr>
          <w:rFonts w:ascii="楷体" w:eastAsia="楷体" w:hAnsi="楷体" w:cs="楷体" w:hint="eastAsia"/>
          <w:b/>
          <w:bCs/>
          <w:color w:val="C00000"/>
          <w:position w:val="-24"/>
          <w:sz w:val="21"/>
          <w:szCs w:val="21"/>
          <w:highlight w:val="yellow"/>
          <w:lang w:val="en-US" w:eastAsia="zh-CN"/>
        </w:rPr>
        <w:object>
          <v:shape id="_x0000_i1034" type="#_x0000_t75" style="width:199pt;height:33pt" o:ole="" coordsize="21600,21600" o:preferrelative="t" filled="f" stroked="f">
            <v:stroke joinstyle="miter"/>
            <v:imagedata r:id="rId40" o:title=""/>
            <o:lock v:ext="edit" aspectratio="t"/>
            <w10:anchorlock/>
          </v:shape>
          <o:OLEObject Type="Embed" ProgID="Equation.KSEE3" ShapeID="_x0000_i1034" DrawAspect="Content" ObjectID="_1468075734" r:id="rId41"/>
        </w:object>
      </w:r>
      <w:r>
        <w:rPr>
          <w:rFonts w:ascii="楷体" w:eastAsia="楷体" w:hAnsi="楷体" w:cs="楷体" w:hint="eastAsia"/>
          <w:b/>
          <w:bCs/>
          <w:color w:val="C00000"/>
          <w:sz w:val="21"/>
          <w:szCs w:val="21"/>
          <w:highlight w:val="yellow"/>
          <w:lang w:val="en-US" w:eastAsia="zh-CN"/>
        </w:rPr>
        <w:t xml:space="preserve">这里 </w:t>
      </w:r>
      <w:r>
        <w:rPr>
          <w:rFonts w:ascii="楷体" w:eastAsia="楷体" w:hAnsi="楷体" w:cs="楷体" w:hint="eastAsia"/>
          <w:b/>
          <w:bCs/>
          <w:color w:val="C00000"/>
          <w:position w:val="-6"/>
          <w:sz w:val="21"/>
          <w:szCs w:val="21"/>
          <w:highlight w:val="yellow"/>
          <w:lang w:val="en-US" w:eastAsia="zh-CN"/>
        </w:rPr>
        <w:object>
          <v:shape id="_x0000_i1035" type="#_x0000_t75" style="width:71pt;height:13.95pt" o:ole="" coordsize="21600,21600" o:preferrelative="t" filled="f" stroked="f">
            <v:stroke joinstyle="miter"/>
            <v:imagedata r:id="rId42" o:title=""/>
            <o:lock v:ext="edit" aspectratio="t"/>
            <w10:anchorlock/>
          </v:shape>
          <o:OLEObject Type="Embed" ProgID="Equation.KSEE3" ShapeID="_x0000_i1035" DrawAspect="Content" ObjectID="_1468075735" r:id="rId43"/>
        </w:object>
      </w:r>
      <w:r>
        <w:rPr>
          <w:rFonts w:ascii="楷体" w:eastAsia="楷体" w:hAnsi="楷体" w:cs="楷体" w:hint="eastAsia"/>
          <w:b/>
          <w:bCs/>
          <w:color w:val="C00000"/>
          <w:sz w:val="21"/>
          <w:szCs w:val="21"/>
          <w:highlight w:val="yellow"/>
          <w:lang w:val="en-US" w:eastAsia="zh-CN"/>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宋体" w:hAnsi="Times New Roman" w:cs="Times New Roman" w:hint="eastAsia"/>
          <w:sz w:val="21"/>
          <w:lang w:eastAsia="zh-CN"/>
        </w:rPr>
      </w:pPr>
      <w:r>
        <w:rPr>
          <w:rFonts w:ascii="Times New Roman" w:eastAsia="宋体" w:hAnsi="Times New Roman" w:cs="Times New Roman" w:hint="eastAsia"/>
          <w:sz w:val="21"/>
          <w:szCs w:val="21"/>
          <w:lang w:eastAsia="zh-CN"/>
        </w:rPr>
        <w:drawing>
          <wp:inline distT="0" distB="0" distL="114300" distR="114300">
            <wp:extent cx="1438910" cy="539750"/>
            <wp:effectExtent l="0" t="0" r="8890" b="6350"/>
            <wp:docPr id="39" name="图片 39" descr="微信图片_20230220172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微信图片_20230220172254"/>
                    <pic:cNvPicPr>
                      <a:picLocks noChangeAspect="1"/>
                    </pic:cNvPicPr>
                  </pic:nvPicPr>
                  <pic:blipFill>
                    <a:blip xmlns:r="http://schemas.openxmlformats.org/officeDocument/2006/relationships" r:embed="rId10"/>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sectPr>
          <w:type w:val="nextPage"/>
          <w:pgSz w:w="11906" w:h="16838"/>
          <w:pgMar w:top="900" w:right="1997" w:bottom="900" w:left="1997" w:header="500" w:footer="500" w:gutter="0"/>
          <w:pgNumType w:start="9"/>
          <w:cols w:num="1" w:sep="1" w:space="425"/>
          <w:titlePg w:val="0"/>
          <w:docGrid w:type="lines" w:linePitch="312" w:charSpace="0"/>
        </w:sectPr>
      </w:pPr>
      <w:r>
        <w:rPr>
          <w:rFonts w:ascii="楷体" w:eastAsia="楷体" w:hAnsi="楷体" w:cs="楷体" w:hint="eastAsia"/>
          <w:color w:val="00B0F0"/>
        </w:rPr>
        <w:t>【</w:t>
      </w:r>
      <w:r>
        <w:rPr>
          <w:rFonts w:ascii="楷体" w:eastAsia="楷体" w:hAnsi="楷体" w:cs="楷体" w:hint="eastAsia"/>
          <w:color w:val="00B0F0"/>
          <w:lang w:val="en-US" w:eastAsia="zh-CN"/>
        </w:rPr>
        <w:t>典例1</w:t>
      </w:r>
      <w:r>
        <w:rPr>
          <w:rFonts w:ascii="楷体" w:eastAsia="楷体" w:hAnsi="楷体" w:cs="楷体" w:hint="eastAsia"/>
          <w:color w:val="00B0F0"/>
        </w:rPr>
        <w:t>】</w:t>
      </w:r>
      <w:r>
        <w:rPr>
          <w:rFonts w:ascii="Times New Roman" w:hAnsi="Times New Roman" w:cs="Times New Roman"/>
          <w:sz w:val="21"/>
          <w:szCs w:val="21"/>
        </w:rPr>
        <w:t>经长期观测人们在宇宙中已经发现了</w:t>
      </w:r>
      <w:r>
        <w:rPr>
          <w:rFonts w:hAnsi="宋体" w:cs="Times New Roman"/>
          <w:sz w:val="21"/>
          <w:szCs w:val="21"/>
        </w:rPr>
        <w:t>“</w:t>
      </w:r>
      <w:r>
        <w:rPr>
          <w:rFonts w:ascii="Times New Roman" w:hAnsi="Times New Roman" w:cs="Times New Roman"/>
          <w:sz w:val="21"/>
          <w:szCs w:val="21"/>
        </w:rPr>
        <w:t>双星系统</w:t>
      </w:r>
      <w:r>
        <w:rPr>
          <w:rFonts w:hAnsi="宋体" w:cs="Times New Roman"/>
          <w:sz w:val="21"/>
          <w:szCs w:val="21"/>
        </w:rPr>
        <w:t>”</w:t>
      </w:r>
      <w:r>
        <w:rPr>
          <w:rFonts w:ascii="Times New Roman" w:hAnsi="Times New Roman" w:cs="Times New Roman"/>
          <w:sz w:val="21"/>
          <w:szCs w:val="21"/>
        </w:rPr>
        <w:t>，</w:t>
      </w:r>
      <w:r>
        <w:rPr>
          <w:rFonts w:hAnsi="宋体" w:cs="Times New Roman"/>
          <w:sz w:val="21"/>
          <w:szCs w:val="21"/>
        </w:rPr>
        <w:t>“</w:t>
      </w:r>
      <w:r>
        <w:rPr>
          <w:rFonts w:ascii="Times New Roman" w:hAnsi="Times New Roman" w:cs="Times New Roman"/>
          <w:sz w:val="21"/>
          <w:szCs w:val="21"/>
        </w:rPr>
        <w:t>双星系统</w:t>
      </w:r>
      <w:r>
        <w:rPr>
          <w:rFonts w:hAnsi="宋体"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由两颗相距较近的恒星组成，每个恒星的直径远小于两个星体之间的距离，而且双星系统一般远离其他天体．两颗星球组成的双星，在相互之间的万有引力作用下，绕连线上的</w:t>
      </w:r>
      <w:r>
        <w:rPr>
          <w:rFonts w:ascii="Times New Roman" w:hAnsi="Times New Roman" w:cs="Times New Roman"/>
          <w:i/>
          <w:sz w:val="21"/>
          <w:szCs w:val="21"/>
        </w:rPr>
        <w:t>O</w:t>
      </w:r>
      <w:r>
        <w:rPr>
          <w:rFonts w:ascii="Times New Roman" w:hAnsi="Times New Roman" w:cs="Times New Roman"/>
          <w:sz w:val="21"/>
          <w:szCs w:val="21"/>
        </w:rPr>
        <w:t>点做周期相同的匀速圆周运动．现测得两颗星之间的距离为</w:t>
      </w:r>
      <w:r>
        <w:rPr>
          <w:rFonts w:ascii="Times New Roman" w:hAnsi="Times New Roman" w:cs="Times New Roman"/>
          <w:i/>
          <w:sz w:val="21"/>
          <w:szCs w:val="21"/>
        </w:rPr>
        <w:t>L</w:t>
      </w:r>
      <w:r>
        <w:rPr>
          <w:rFonts w:ascii="Times New Roman" w:hAnsi="Times New Roman" w:cs="Times New Roman"/>
          <w:sz w:val="21"/>
          <w:szCs w:val="21"/>
        </w:rPr>
        <w:t>，质量之比为</w:t>
      </w:r>
      <w:r>
        <w:rPr>
          <w:rFonts w:ascii="Times New Roman" w:hAnsi="Times New Roman" w:cs="Times New Roman"/>
          <w:i/>
          <w:sz w:val="21"/>
          <w:szCs w:val="21"/>
        </w:rPr>
        <w:t>m</w:t>
      </w:r>
      <w:r>
        <w:rPr>
          <w:rFonts w:ascii="Times New Roman" w:hAnsi="Times New Roman" w:cs="Times New Roman"/>
          <w:sz w:val="21"/>
          <w:szCs w:val="21"/>
          <w:vertAlign w:val="subscript"/>
        </w:rPr>
        <w:t>1</w:t>
      </w:r>
      <w:r>
        <w:rPr>
          <w:rFonts w:hAnsi="宋体" w:cs="宋体" w:hint="eastAsia"/>
          <w:sz w:val="21"/>
          <w:szCs w:val="21"/>
        </w:rPr>
        <w:t>∶</w:t>
      </w:r>
      <w:r>
        <w:rPr>
          <w:rFonts w:ascii="Times New Roman" w:hAnsi="Times New Roman" w:cs="Times New Roman"/>
          <w:i/>
          <w:sz w:val="21"/>
          <w:szCs w:val="21"/>
        </w:rPr>
        <w:t>m</w:t>
      </w:r>
      <w:r>
        <w:rPr>
          <w:rFonts w:ascii="Times New Roman" w:hAnsi="Times New Roman" w:cs="Times New Roman"/>
          <w:sz w:val="21"/>
          <w:szCs w:val="21"/>
          <w:vertAlign w:val="subscript"/>
        </w:rPr>
        <w:t>2</w:t>
      </w:r>
      <w:r>
        <w:rPr>
          <w:rFonts w:ascii="Times New Roman" w:hAnsi="Times New Roman" w:cs="Times New Roman"/>
          <w:sz w:val="21"/>
          <w:szCs w:val="21"/>
        </w:rPr>
        <w:t>＝3</w:t>
      </w:r>
      <w:r>
        <w:rPr>
          <w:rFonts w:hAnsi="宋体" w:cs="宋体" w:hint="eastAsia"/>
          <w:sz w:val="21"/>
          <w:szCs w:val="21"/>
        </w:rPr>
        <w:t>∶</w:t>
      </w:r>
      <w:r>
        <w:rPr>
          <w:rFonts w:ascii="Times New Roman" w:hAnsi="Times New Roman" w:cs="Times New Roman"/>
          <w:sz w:val="21"/>
          <w:szCs w:val="21"/>
        </w:rPr>
        <w:t>2.则可知(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Times New Roman" w:hAnsi="Times New Roman" w:cs="Times New Roman"/>
          <w:i/>
          <w:sz w:val="21"/>
          <w:szCs w:val="21"/>
        </w:rPr>
        <w:t>m</w:t>
      </w:r>
      <w:r>
        <w:rPr>
          <w:rFonts w:ascii="Times New Roman" w:hAnsi="Times New Roman" w:cs="Times New Roman"/>
          <w:sz w:val="21"/>
          <w:szCs w:val="21"/>
          <w:vertAlign w:val="subscript"/>
        </w:rPr>
        <w:t>1</w:t>
      </w:r>
      <w:r>
        <w:rPr>
          <w:rFonts w:ascii="Times New Roman" w:hAnsi="Times New Roman" w:cs="Times New Roman"/>
          <w:sz w:val="21"/>
          <w:szCs w:val="21"/>
        </w:rPr>
        <w:t>、</w:t>
      </w:r>
      <w:r>
        <w:rPr>
          <w:rFonts w:ascii="Times New Roman" w:hAnsi="Times New Roman" w:cs="Times New Roman"/>
          <w:i/>
          <w:sz w:val="21"/>
          <w:szCs w:val="21"/>
        </w:rPr>
        <w:t>m</w:t>
      </w:r>
      <w:r>
        <w:rPr>
          <w:rFonts w:ascii="Times New Roman" w:hAnsi="Times New Roman" w:cs="Times New Roman"/>
          <w:sz w:val="21"/>
          <w:szCs w:val="21"/>
          <w:vertAlign w:val="subscript"/>
        </w:rPr>
        <w:t>2</w:t>
      </w:r>
      <w:r>
        <w:rPr>
          <w:rFonts w:ascii="Times New Roman" w:hAnsi="Times New Roman" w:cs="Times New Roman"/>
          <w:sz w:val="21"/>
          <w:szCs w:val="21"/>
        </w:rPr>
        <w:t>做圆周运动的角速度之比为2</w:t>
      </w:r>
      <w:r>
        <w:rPr>
          <w:rFonts w:hAnsi="宋体" w:cs="宋体" w:hint="eastAsia"/>
          <w:sz w:val="21"/>
          <w:szCs w:val="21"/>
        </w:rPr>
        <w:t>∶</w:t>
      </w:r>
      <w:r>
        <w:rPr>
          <w:rFonts w:ascii="Times New Roman" w:hAnsi="Times New Roman" w:cs="Times New Roman"/>
          <w:sz w:val="21"/>
          <w:szCs w:val="21"/>
        </w:rPr>
        <w:t>3</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w:t>
      </w:r>
      <w:r>
        <w:rPr>
          <w:rFonts w:ascii="Times New Roman" w:hAnsi="Times New Roman" w:cs="Times New Roman"/>
          <w:i/>
          <w:sz w:val="21"/>
          <w:szCs w:val="21"/>
        </w:rPr>
        <w:t>m</w:t>
      </w:r>
      <w:r>
        <w:rPr>
          <w:rFonts w:ascii="Times New Roman" w:hAnsi="Times New Roman" w:cs="Times New Roman"/>
          <w:sz w:val="21"/>
          <w:szCs w:val="21"/>
          <w:vertAlign w:val="subscript"/>
        </w:rPr>
        <w:t>1</w:t>
      </w:r>
      <w:r>
        <w:rPr>
          <w:rFonts w:ascii="Times New Roman" w:hAnsi="Times New Roman" w:cs="Times New Roman"/>
          <w:sz w:val="21"/>
          <w:szCs w:val="21"/>
        </w:rPr>
        <w:t>、</w:t>
      </w:r>
      <w:r>
        <w:rPr>
          <w:rFonts w:ascii="Times New Roman" w:hAnsi="Times New Roman" w:cs="Times New Roman"/>
          <w:i/>
          <w:sz w:val="21"/>
          <w:szCs w:val="21"/>
        </w:rPr>
        <w:t>m</w:t>
      </w:r>
      <w:r>
        <w:rPr>
          <w:rFonts w:ascii="Times New Roman" w:hAnsi="Times New Roman" w:cs="Times New Roman"/>
          <w:sz w:val="21"/>
          <w:szCs w:val="21"/>
          <w:vertAlign w:val="subscript"/>
        </w:rPr>
        <w:t>2</w:t>
      </w:r>
      <w:r>
        <w:rPr>
          <w:rFonts w:ascii="Times New Roman" w:hAnsi="Times New Roman" w:cs="Times New Roman"/>
          <w:sz w:val="21"/>
          <w:szCs w:val="21"/>
        </w:rPr>
        <w:t>做圆周运动的线速度之比为3</w:t>
      </w:r>
      <w:r>
        <w:rPr>
          <w:rFonts w:hAnsi="宋体" w:cs="宋体" w:hint="eastAsia"/>
          <w:sz w:val="21"/>
          <w:szCs w:val="21"/>
        </w:rPr>
        <w:t>∶</w:t>
      </w:r>
      <w:r>
        <w:rPr>
          <w:rFonts w:ascii="Times New Roman" w:hAnsi="Times New Roman" w:cs="Times New Roman"/>
          <w:sz w:val="21"/>
          <w:szCs w:val="21"/>
        </w:rPr>
        <w:t>2</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w:t>
      </w:r>
      <w:r>
        <w:rPr>
          <w:rFonts w:ascii="Times New Roman" w:hAnsi="Times New Roman" w:cs="Times New Roman"/>
          <w:i/>
          <w:sz w:val="21"/>
          <w:szCs w:val="21"/>
        </w:rPr>
        <w:t>m</w:t>
      </w:r>
      <w:r>
        <w:rPr>
          <w:rFonts w:ascii="Times New Roman" w:hAnsi="Times New Roman" w:cs="Times New Roman"/>
          <w:sz w:val="21"/>
          <w:szCs w:val="21"/>
          <w:vertAlign w:val="subscript"/>
        </w:rPr>
        <w:t>1</w:t>
      </w:r>
      <w:r>
        <w:rPr>
          <w:rFonts w:ascii="Times New Roman" w:hAnsi="Times New Roman" w:cs="Times New Roman"/>
          <w:sz w:val="21"/>
          <w:szCs w:val="21"/>
        </w:rPr>
        <w:t>做圆周运动的半径为</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f(2</w:instrText>
      </w:r>
      <w:r>
        <w:rPr>
          <w:rFonts w:ascii="Times New Roman" w:hAnsi="Times New Roman" w:cs="Times New Roman"/>
          <w:i/>
          <w:sz w:val="21"/>
          <w:szCs w:val="21"/>
        </w:rPr>
        <w:instrText>,</w:instrText>
      </w:r>
      <w:r>
        <w:rPr>
          <w:rFonts w:ascii="Times New Roman" w:hAnsi="Times New Roman" w:cs="Times New Roman"/>
          <w:sz w:val="21"/>
          <w:szCs w:val="21"/>
        </w:rPr>
        <w:instrText>5)</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i/>
          <w:sz w:val="21"/>
          <w:szCs w:val="21"/>
        </w:rPr>
        <w:t>L</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w:t>
      </w:r>
      <w:r>
        <w:rPr>
          <w:rFonts w:ascii="Times New Roman" w:hAnsi="Times New Roman" w:cs="Times New Roman"/>
          <w:i/>
          <w:sz w:val="21"/>
          <w:szCs w:val="21"/>
        </w:rPr>
        <w:t>m</w:t>
      </w:r>
      <w:r>
        <w:rPr>
          <w:rFonts w:ascii="Times New Roman" w:hAnsi="Times New Roman" w:cs="Times New Roman"/>
          <w:sz w:val="21"/>
          <w:szCs w:val="21"/>
          <w:vertAlign w:val="subscript"/>
        </w:rPr>
        <w:t>2</w:t>
      </w:r>
      <w:r>
        <w:rPr>
          <w:rFonts w:ascii="Times New Roman" w:hAnsi="Times New Roman" w:cs="Times New Roman"/>
          <w:sz w:val="21"/>
          <w:szCs w:val="21"/>
        </w:rPr>
        <w:t>做圆周运动的半径为</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f(2</w:instrText>
      </w:r>
      <w:r>
        <w:rPr>
          <w:rFonts w:ascii="Times New Roman" w:hAnsi="Times New Roman" w:cs="Times New Roman"/>
          <w:i/>
          <w:sz w:val="21"/>
          <w:szCs w:val="21"/>
        </w:rPr>
        <w:instrText>,</w:instrText>
      </w:r>
      <w:r>
        <w:rPr>
          <w:rFonts w:ascii="Times New Roman" w:hAnsi="Times New Roman" w:cs="Times New Roman"/>
          <w:sz w:val="21"/>
          <w:szCs w:val="21"/>
        </w:rPr>
        <w:instrText>5)</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i/>
          <w:sz w:val="21"/>
          <w:szCs w:val="21"/>
        </w:rPr>
        <w:t>L</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典例2</w:t>
      </w:r>
      <w:r>
        <w:rPr>
          <w:rFonts w:ascii="楷体" w:eastAsia="楷体" w:hAnsi="楷体" w:cs="楷体" w:hint="eastAsia"/>
          <w:color w:val="00B0F0"/>
        </w:rPr>
        <w:t>】</w:t>
      </w:r>
      <w:r>
        <w:rPr>
          <w:rFonts w:ascii="Times New Roman" w:hAnsi="Times New Roman" w:cs="Times New Roman"/>
          <w:sz w:val="21"/>
          <w:szCs w:val="21"/>
        </w:rPr>
        <w:t>(多选)宇宙中存在一些质量相等且离其他恒星较远的四颗星组成的四星系统，通常可忽略其他星体对它们的引力作用．设四星系统中每个星体的质量均为</w:t>
      </w:r>
      <w:r>
        <w:rPr>
          <w:rFonts w:ascii="Times New Roman" w:hAnsi="Times New Roman" w:cs="Times New Roman"/>
          <w:i/>
          <w:sz w:val="21"/>
          <w:szCs w:val="21"/>
        </w:rPr>
        <w:t>m</w:t>
      </w:r>
      <w:r>
        <w:rPr>
          <w:rFonts w:ascii="Times New Roman" w:hAnsi="Times New Roman" w:cs="Times New Roman"/>
          <w:sz w:val="21"/>
          <w:szCs w:val="21"/>
        </w:rPr>
        <w:t>，半径均为</w:t>
      </w:r>
      <w:r>
        <w:rPr>
          <w:rFonts w:ascii="Times New Roman" w:hAnsi="Times New Roman" w:cs="Times New Roman"/>
          <w:i/>
          <w:sz w:val="21"/>
          <w:szCs w:val="21"/>
        </w:rPr>
        <w:t>R</w:t>
      </w:r>
      <w:r>
        <w:rPr>
          <w:rFonts w:ascii="Times New Roman" w:hAnsi="Times New Roman" w:cs="Times New Roman"/>
          <w:sz w:val="21"/>
          <w:szCs w:val="21"/>
        </w:rPr>
        <w:t>，四颗星稳定分布在边长为</w:t>
      </w:r>
      <w:r>
        <w:rPr>
          <w:rFonts w:ascii="Times New Roman" w:hAnsi="Times New Roman" w:cs="Times New Roman"/>
          <w:i/>
          <w:sz w:val="21"/>
          <w:szCs w:val="21"/>
        </w:rPr>
        <w:t>L</w:t>
      </w:r>
      <w:r>
        <w:rPr>
          <w:rFonts w:ascii="Times New Roman" w:hAnsi="Times New Roman" w:cs="Times New Roman"/>
          <w:sz w:val="21"/>
          <w:szCs w:val="21"/>
        </w:rPr>
        <w:t>的正方形的四个顶点上，其中</w:t>
      </w:r>
      <w:r>
        <w:rPr>
          <w:rFonts w:ascii="Times New Roman" w:hAnsi="Times New Roman" w:cs="Times New Roman"/>
          <w:i/>
          <w:sz w:val="21"/>
          <w:szCs w:val="21"/>
        </w:rPr>
        <w:t>L</w:t>
      </w:r>
      <w:r>
        <w:rPr>
          <w:rFonts w:ascii="Times New Roman" w:hAnsi="Times New Roman" w:cs="Times New Roman"/>
          <w:sz w:val="21"/>
          <w:szCs w:val="21"/>
        </w:rPr>
        <w:t>远大于</w:t>
      </w:r>
      <w:r>
        <w:rPr>
          <w:rFonts w:ascii="Times New Roman" w:hAnsi="Times New Roman" w:cs="Times New Roman"/>
          <w:i/>
          <w:sz w:val="21"/>
          <w:szCs w:val="21"/>
        </w:rPr>
        <w:t>R</w:t>
      </w:r>
      <w:r>
        <w:rPr>
          <w:rFonts w:ascii="Times New Roman" w:hAnsi="Times New Roman" w:cs="Times New Roman"/>
          <w:sz w:val="21"/>
          <w:szCs w:val="21"/>
        </w:rPr>
        <w:t>.已知万有引力常量为</w:t>
      </w:r>
      <w:r>
        <w:rPr>
          <w:rFonts w:ascii="Times New Roman" w:hAnsi="Times New Roman" w:cs="Times New Roman"/>
          <w:i/>
          <w:sz w:val="21"/>
          <w:szCs w:val="21"/>
        </w:rPr>
        <w:t>G</w:t>
      </w:r>
      <w:r>
        <w:rPr>
          <w:rFonts w:ascii="Times New Roman" w:hAnsi="Times New Roman" w:cs="Times New Roman"/>
          <w:sz w:val="21"/>
          <w:szCs w:val="21"/>
        </w:rPr>
        <w:t>，忽略星体自转效应，则关于四星系统，下列说法正确的是(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A．四颗星做圆周运动的轨道半径均为</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L,</w:instrText>
      </w:r>
      <w:r>
        <w:rPr>
          <w:rFonts w:ascii="Times New Roman" w:hAnsi="Times New Roman" w:cs="Times New Roman"/>
          <w:sz w:val="21"/>
          <w:szCs w:val="21"/>
        </w:rPr>
        <w:instrText>2)</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 xml:space="preserve">B．四颗星做圆周运动的线速度均为 </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r(\f(</w:instrText>
      </w:r>
      <w:r>
        <w:rPr>
          <w:rFonts w:ascii="Times New Roman" w:hAnsi="Times New Roman" w:cs="Times New Roman"/>
          <w:i/>
          <w:sz w:val="21"/>
          <w:szCs w:val="21"/>
        </w:rPr>
        <w:instrText>Gm,L</w:instrText>
      </w:r>
      <w:r>
        <w:rPr>
          <w:rFonts w:ascii="Times New Roman" w:hAnsi="Times New Roman" w:cs="Times New Roman"/>
          <w:sz w:val="21"/>
          <w:szCs w:val="21"/>
        </w:rPr>
        <w:instrText>)\b\lc\(\rc\)(\a\vs4\al\co1(2＋\f(\r(2)</w:instrText>
      </w:r>
      <w:r>
        <w:rPr>
          <w:rFonts w:ascii="Times New Roman" w:hAnsi="Times New Roman" w:cs="Times New Roman"/>
          <w:i/>
          <w:sz w:val="21"/>
          <w:szCs w:val="21"/>
        </w:rPr>
        <w:instrText>,</w:instrText>
      </w:r>
      <w:r>
        <w:rPr>
          <w:rFonts w:ascii="Times New Roman" w:hAnsi="Times New Roman" w:cs="Times New Roman"/>
          <w:sz w:val="21"/>
          <w:szCs w:val="21"/>
        </w:rPr>
        <w:instrText>4))))</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C．四颗星做圆周运动的周期均为2π</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r(\f(2</w:instrText>
      </w:r>
      <w:r>
        <w:rPr>
          <w:rFonts w:ascii="Times New Roman" w:hAnsi="Times New Roman" w:cs="Times New Roman"/>
          <w:i/>
          <w:sz w:val="21"/>
          <w:szCs w:val="21"/>
        </w:rPr>
        <w:instrText>L</w:instrText>
      </w:r>
      <w:r>
        <w:rPr>
          <w:rFonts w:ascii="Times New Roman" w:hAnsi="Times New Roman" w:cs="Times New Roman"/>
          <w:sz w:val="21"/>
          <w:szCs w:val="21"/>
          <w:vertAlign w:val="superscript"/>
        </w:rPr>
        <w:instrText>3</w:instrText>
      </w:r>
      <w:r>
        <w:rPr>
          <w:rFonts w:ascii="Times New Roman" w:hAnsi="Times New Roman" w:cs="Times New Roman"/>
          <w:i/>
          <w:sz w:val="21"/>
          <w:szCs w:val="21"/>
        </w:rPr>
        <w:instrText>,</w:instrText>
      </w:r>
      <w:r>
        <w:rPr>
          <w:rFonts w:ascii="Symbol" w:hAnsi="Symbol" w:cs="Times New Roman"/>
          <w:sz w:val="21"/>
          <w:szCs w:val="21"/>
        </w:rPr>
        <w:sym w:font="Symbol" w:char="F028"/>
      </w:r>
      <w:r>
        <w:rPr>
          <w:rFonts w:ascii="Times New Roman" w:hAnsi="Times New Roman" w:cs="Times New Roman"/>
          <w:sz w:val="21"/>
          <w:szCs w:val="21"/>
        </w:rPr>
        <w:instrText>4＋\r(2)</w:instrText>
      </w:r>
      <w:r>
        <w:rPr>
          <w:rFonts w:ascii="Symbol" w:hAnsi="Symbol" w:cs="Times New Roman"/>
          <w:sz w:val="21"/>
          <w:szCs w:val="21"/>
        </w:rPr>
        <w:sym w:font="Symbol" w:char="F029"/>
      </w:r>
      <w:r>
        <w:rPr>
          <w:rFonts w:ascii="Times New Roman" w:hAnsi="Times New Roman" w:cs="Times New Roman"/>
          <w:i/>
          <w:sz w:val="21"/>
          <w:szCs w:val="21"/>
        </w:rPr>
        <w:instrText>Gm</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D．四颗星表面的重力加速度均为</w:t>
      </w:r>
      <w:r>
        <w:rPr>
          <w:rFonts w:ascii="Times New Roman"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m,R</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both"/>
        <w:rPr>
          <w:rFonts w:ascii="Times New Roman" w:eastAsia="宋体" w:hAnsi="Times New Roman" w:cs="Times New Roman" w:hint="eastAsia"/>
          <w:sz w:val="21"/>
          <w:lang w:eastAsia="zh-CN"/>
        </w:rPr>
      </w:pPr>
      <w:r>
        <w:rPr>
          <w:rFonts w:ascii="Times New Roman" w:eastAsia="宋体" w:hAnsi="Times New Roman" w:cs="Times New Roman" w:hint="eastAsia"/>
          <w:sz w:val="21"/>
          <w:szCs w:val="21"/>
          <w:lang w:eastAsia="zh-CN"/>
        </w:rPr>
        <w:drawing>
          <wp:inline distT="0" distB="0" distL="114300" distR="114300">
            <wp:extent cx="1438910" cy="539750"/>
            <wp:effectExtent l="0" t="0" r="8890" b="6350"/>
            <wp:docPr id="42" name="图片 42" descr="微信图片_20230220172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微信图片_20230220172303"/>
                    <pic:cNvPicPr>
                      <a:picLocks noChangeAspect="1"/>
                    </pic:cNvPicPr>
                  </pic:nvPicPr>
                  <pic:blipFill>
                    <a:blip xmlns:r="http://schemas.openxmlformats.org/officeDocument/2006/relationships" r:embed="rId44"/>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center"/>
        <w:rPr>
          <w:rFonts w:ascii="Times New Roman" w:eastAsia="宋体" w:hAnsi="Times New Roman" w:cs="Times New Roman" w:hint="eastAsia"/>
          <w:sz w:val="21"/>
          <w:lang w:eastAsia="zh-CN"/>
        </w:rPr>
      </w:pPr>
      <w:r>
        <w:rPr>
          <w:rFonts w:ascii="Times New Roman" w:eastAsia="宋体" w:hAnsi="Times New Roman" w:cs="Times New Roman" w:hint="eastAsia"/>
          <w:sz w:val="21"/>
          <w:szCs w:val="21"/>
          <w:lang w:eastAsia="zh-CN"/>
        </w:rPr>
        <w:drawing>
          <wp:inline distT="0" distB="0" distL="114300" distR="114300">
            <wp:extent cx="1125220" cy="351790"/>
            <wp:effectExtent l="0" t="0" r="5080" b="3810"/>
            <wp:docPr id="43" name="图片 43" descr="微信图片_20230530120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微信图片_20230530120311"/>
                    <pic:cNvPicPr>
                      <a:picLocks noChangeAspect="1"/>
                    </pic:cNvPicPr>
                  </pic:nvPicPr>
                  <pic:blipFill>
                    <a:blip xmlns:r="http://schemas.openxmlformats.org/officeDocument/2006/relationships" r:embed="rId45"/>
                    <a:stretch>
                      <a:fillRect/>
                    </a:stretch>
                  </pic:blipFill>
                  <pic:spPr>
                    <a:xfrm>
                      <a:off x="0" y="0"/>
                      <a:ext cx="1125220" cy="35179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1．下列说法正确的是(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A．万有引力定律是开普勒发现的，而引力常量是伽利略测定的</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w:t>
      </w:r>
      <w:r>
        <w:rPr>
          <w:rFonts w:ascii="Times New Roman" w:hAnsi="Times New Roman" w:cs="Times New Roman"/>
          <w:i/>
          <w:sz w:val="21"/>
          <w:szCs w:val="21"/>
        </w:rPr>
        <w:t>F</w:t>
      </w:r>
      <w:r>
        <w:rPr>
          <w:rFonts w:ascii="Times New Roman" w:hAnsi="Times New Roman" w:cs="Times New Roman"/>
          <w:sz w:val="21"/>
          <w:szCs w:val="21"/>
        </w:rPr>
        <w:t>＝</w:t>
      </w:r>
      <w:r>
        <w:rPr>
          <w:rFonts w:ascii="Times New Roman"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m</w:instrText>
      </w:r>
      <w:r>
        <w:rPr>
          <w:rFonts w:ascii="Times New Roman" w:hAnsi="Times New Roman" w:cs="Times New Roman"/>
          <w:sz w:val="21"/>
          <w:szCs w:val="21"/>
          <w:vertAlign w:val="subscript"/>
        </w:rPr>
        <w:instrText>1</w:instrText>
      </w:r>
      <w:r>
        <w:rPr>
          <w:rFonts w:ascii="Times New Roman" w:hAnsi="Times New Roman" w:cs="Times New Roman"/>
          <w:i/>
          <w:sz w:val="21"/>
          <w:szCs w:val="21"/>
        </w:rPr>
        <w:instrText>m</w:instrText>
      </w:r>
      <w:r>
        <w:rPr>
          <w:rFonts w:ascii="Times New Roman" w:hAnsi="Times New Roman" w:cs="Times New Roman"/>
          <w:sz w:val="21"/>
          <w:szCs w:val="21"/>
          <w:vertAlign w:val="subscript"/>
        </w:rPr>
        <w:instrText>2</w:instrText>
      </w:r>
      <w:r>
        <w:rPr>
          <w:rFonts w:ascii="Times New Roman" w:hAnsi="Times New Roman" w:cs="Times New Roman"/>
          <w:i/>
          <w:sz w:val="21"/>
          <w:szCs w:val="21"/>
        </w:rPr>
        <w:instrText>,r</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中的</w:t>
      </w:r>
      <w:r>
        <w:rPr>
          <w:rFonts w:ascii="Times New Roman" w:hAnsi="Times New Roman" w:cs="Times New Roman"/>
          <w:i/>
          <w:sz w:val="21"/>
          <w:szCs w:val="21"/>
        </w:rPr>
        <w:t>G</w:t>
      </w:r>
      <w:r>
        <w:rPr>
          <w:rFonts w:ascii="Times New Roman" w:hAnsi="Times New Roman" w:cs="Times New Roman"/>
          <w:sz w:val="21"/>
          <w:szCs w:val="21"/>
        </w:rPr>
        <w:t>是一个比例常数，是没有单位的</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C．万有引力定律适用于任意质点间的相互作用</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D．万有引力定律不适用于地面上的物体</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2．海王星有13颗已知的天然卫星．现认为</w:t>
      </w:r>
      <w:r>
        <w:rPr>
          <w:rFonts w:hAnsi="宋体" w:cs="Times New Roman"/>
          <w:sz w:val="21"/>
          <w:szCs w:val="21"/>
        </w:rPr>
        <w:t>“</w:t>
      </w:r>
      <w:r>
        <w:rPr>
          <w:rFonts w:ascii="Times New Roman" w:hAnsi="Times New Roman" w:cs="Times New Roman"/>
          <w:sz w:val="21"/>
          <w:szCs w:val="21"/>
        </w:rPr>
        <w:t>海卫二</w:t>
      </w:r>
      <w:r>
        <w:rPr>
          <w:rFonts w:hAnsi="宋体" w:cs="Times New Roman"/>
          <w:sz w:val="21"/>
          <w:szCs w:val="21"/>
        </w:rPr>
        <w:t>”</w:t>
      </w:r>
      <w:r>
        <w:rPr>
          <w:rFonts w:ascii="Times New Roman" w:hAnsi="Times New Roman" w:cs="Times New Roman"/>
          <w:sz w:val="21"/>
          <w:szCs w:val="21"/>
        </w:rPr>
        <w:t>绕海王星沿圆轨道匀速运转，已知海卫二的质量为2.0</w:t>
      </w:r>
      <w:r>
        <w:rPr>
          <w:rFonts w:hAnsi="宋体" w:cs="Times New Roman"/>
          <w:sz w:val="21"/>
          <w:szCs w:val="21"/>
        </w:rPr>
        <w:t>×</w:t>
      </w:r>
      <w:r>
        <w:rPr>
          <w:rFonts w:ascii="Times New Roman" w:hAnsi="Times New Roman" w:cs="Times New Roman"/>
          <w:sz w:val="21"/>
          <w:szCs w:val="21"/>
        </w:rPr>
        <w:t>10</w:t>
      </w:r>
      <w:r>
        <w:rPr>
          <w:rFonts w:ascii="Times New Roman" w:hAnsi="Times New Roman" w:cs="Times New Roman"/>
          <w:sz w:val="21"/>
          <w:szCs w:val="21"/>
          <w:vertAlign w:val="superscript"/>
        </w:rPr>
        <w:t>19</w:t>
      </w:r>
      <w:r>
        <w:rPr>
          <w:rFonts w:ascii="Times New Roman" w:hAnsi="Times New Roman" w:cs="Times New Roman"/>
          <w:sz w:val="21"/>
          <w:szCs w:val="21"/>
        </w:rPr>
        <w:t xml:space="preserve"> kg，轨道半径为5.5</w:t>
      </w:r>
      <w:r>
        <w:rPr>
          <w:rFonts w:hAnsi="宋体" w:cs="Times New Roman"/>
          <w:sz w:val="21"/>
          <w:szCs w:val="21"/>
        </w:rPr>
        <w:t>×</w:t>
      </w:r>
      <w:r>
        <w:rPr>
          <w:rFonts w:ascii="Times New Roman" w:hAnsi="Times New Roman" w:cs="Times New Roman"/>
          <w:sz w:val="21"/>
          <w:szCs w:val="21"/>
        </w:rPr>
        <w:t>10</w:t>
      </w:r>
      <w:r>
        <w:rPr>
          <w:rFonts w:ascii="Times New Roman" w:hAnsi="Times New Roman" w:cs="Times New Roman"/>
          <w:sz w:val="21"/>
          <w:szCs w:val="21"/>
          <w:vertAlign w:val="superscript"/>
        </w:rPr>
        <w:t>6</w:t>
      </w:r>
      <w:r>
        <w:rPr>
          <w:rFonts w:ascii="Times New Roman" w:hAnsi="Times New Roman" w:cs="Times New Roman"/>
          <w:sz w:val="21"/>
          <w:szCs w:val="21"/>
        </w:rPr>
        <w:t xml:space="preserve"> km，运行的周期为360天，万有引力常量</w:t>
      </w:r>
      <w:r>
        <w:rPr>
          <w:rFonts w:ascii="Times New Roman" w:hAnsi="Times New Roman" w:cs="Times New Roman"/>
          <w:i/>
          <w:sz w:val="21"/>
          <w:szCs w:val="21"/>
        </w:rPr>
        <w:t>G</w:t>
      </w:r>
      <w:r>
        <w:rPr>
          <w:rFonts w:ascii="Times New Roman" w:hAnsi="Times New Roman" w:cs="Times New Roman"/>
          <w:sz w:val="21"/>
          <w:szCs w:val="21"/>
        </w:rPr>
        <w:t>＝6.67</w:t>
      </w:r>
      <w:r>
        <w:rPr>
          <w:rFonts w:hAnsi="宋体" w:cs="Times New Roman"/>
          <w:sz w:val="21"/>
          <w:szCs w:val="21"/>
        </w:rPr>
        <w:t>×</w:t>
      </w:r>
      <w:r>
        <w:rPr>
          <w:rFonts w:ascii="Times New Roman" w:hAnsi="Times New Roman" w:cs="Times New Roman"/>
          <w:sz w:val="21"/>
          <w:szCs w:val="21"/>
        </w:rPr>
        <w:t>10</w:t>
      </w:r>
      <w:r>
        <w:rPr>
          <w:rFonts w:ascii="Times New Roman" w:hAnsi="Times New Roman" w:cs="Times New Roman"/>
          <w:sz w:val="21"/>
          <w:szCs w:val="21"/>
          <w:vertAlign w:val="superscript"/>
        </w:rPr>
        <w:t>－11</w:t>
      </w:r>
      <w:r>
        <w:rPr>
          <w:rFonts w:ascii="Times New Roman" w:hAnsi="Times New Roman" w:cs="Times New Roman"/>
          <w:sz w:val="21"/>
          <w:szCs w:val="21"/>
        </w:rPr>
        <w:t>N·m</w:t>
      </w:r>
      <w:r>
        <w:rPr>
          <w:rFonts w:ascii="Times New Roman" w:hAnsi="Times New Roman" w:cs="Times New Roman"/>
          <w:sz w:val="21"/>
          <w:szCs w:val="21"/>
          <w:vertAlign w:val="superscript"/>
        </w:rPr>
        <w:t>2</w:t>
      </w:r>
      <w:r>
        <w:rPr>
          <w:rFonts w:ascii="Times New Roman" w:hAnsi="Times New Roman" w:cs="Times New Roman"/>
          <w:sz w:val="21"/>
          <w:szCs w:val="21"/>
        </w:rPr>
        <w:t>/kg</w:t>
      </w:r>
      <w:r>
        <w:rPr>
          <w:rFonts w:ascii="Times New Roman" w:hAnsi="Times New Roman" w:cs="Times New Roman"/>
          <w:sz w:val="21"/>
          <w:szCs w:val="21"/>
          <w:vertAlign w:val="superscript"/>
        </w:rPr>
        <w:t>2</w:t>
      </w:r>
      <w:r>
        <w:rPr>
          <w:rFonts w:ascii="Times New Roman" w:hAnsi="Times New Roman" w:cs="Times New Roman"/>
          <w:sz w:val="21"/>
          <w:szCs w:val="21"/>
        </w:rPr>
        <w:t>.则海王星的质量大约为(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A．1.0</w:t>
      </w:r>
      <w:r>
        <w:rPr>
          <w:rFonts w:hAnsi="宋体" w:cs="Times New Roman"/>
          <w:sz w:val="21"/>
          <w:szCs w:val="21"/>
        </w:rPr>
        <w:t>×</w:t>
      </w:r>
      <w:r>
        <w:rPr>
          <w:rFonts w:ascii="Times New Roman" w:hAnsi="Times New Roman" w:cs="Times New Roman"/>
          <w:sz w:val="21"/>
          <w:szCs w:val="21"/>
        </w:rPr>
        <w:t>10</w:t>
      </w:r>
      <w:r>
        <w:rPr>
          <w:rFonts w:ascii="Times New Roman" w:hAnsi="Times New Roman" w:cs="Times New Roman"/>
          <w:sz w:val="21"/>
          <w:szCs w:val="21"/>
          <w:vertAlign w:val="superscript"/>
        </w:rPr>
        <w:t>17</w:t>
      </w:r>
      <w:r>
        <w:rPr>
          <w:rFonts w:ascii="Times New Roman" w:hAnsi="Times New Roman" w:cs="Times New Roman"/>
          <w:sz w:val="21"/>
          <w:szCs w:val="21"/>
        </w:rPr>
        <w:t xml:space="preserve"> kg　</w:t>
      </w:r>
      <w:r>
        <w:rPr>
          <w:rFonts w:ascii="Times New Roman" w:hAnsi="Times New Roman" w:cs="Times New Roman"/>
          <w:sz w:val="21"/>
          <w:szCs w:val="21"/>
        </w:rPr>
        <w:tab/>
      </w:r>
      <w:r>
        <w:rPr>
          <w:rFonts w:ascii="Times New Roman" w:hAnsi="Times New Roman" w:cs="Times New Roman"/>
          <w:sz w:val="21"/>
          <w:szCs w:val="21"/>
        </w:rPr>
        <w:t>B．1.0</w:t>
      </w:r>
      <w:r>
        <w:rPr>
          <w:rFonts w:hAnsi="宋体" w:cs="Times New Roman"/>
          <w:sz w:val="21"/>
          <w:szCs w:val="21"/>
        </w:rPr>
        <w:t>×</w:t>
      </w:r>
      <w:r>
        <w:rPr>
          <w:rFonts w:ascii="Times New Roman" w:hAnsi="Times New Roman" w:cs="Times New Roman"/>
          <w:sz w:val="21"/>
          <w:szCs w:val="21"/>
        </w:rPr>
        <w:t>10</w:t>
      </w:r>
      <w:r>
        <w:rPr>
          <w:rFonts w:ascii="Times New Roman" w:hAnsi="Times New Roman" w:cs="Times New Roman"/>
          <w:sz w:val="21"/>
          <w:szCs w:val="21"/>
          <w:vertAlign w:val="superscript"/>
        </w:rPr>
        <w:t>26</w:t>
      </w:r>
      <w:r>
        <w:rPr>
          <w:rFonts w:ascii="Times New Roman" w:hAnsi="Times New Roman" w:cs="Times New Roman"/>
          <w:sz w:val="21"/>
          <w:szCs w:val="21"/>
        </w:rPr>
        <w:t xml:space="preserve"> kg</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sectPr>
          <w:type w:val="nextPage"/>
          <w:pgSz w:w="11906" w:h="16838"/>
          <w:pgMar w:top="900" w:right="1997" w:bottom="900" w:left="1997" w:header="500" w:footer="500" w:gutter="0"/>
          <w:pgNumType w:start="10"/>
          <w:cols w:num="1" w:sep="1" w:space="425"/>
          <w:titlePg w:val="0"/>
          <w:docGrid w:type="lines" w:linePitch="312" w:charSpace="0"/>
        </w:sectPr>
      </w:pPr>
      <w:r>
        <w:rPr>
          <w:rFonts w:ascii="Times New Roman" w:hAnsi="Times New Roman" w:cs="Times New Roman"/>
          <w:sz w:val="21"/>
          <w:szCs w:val="21"/>
        </w:rPr>
        <w:t>C．2.0</w:t>
      </w:r>
      <w:r>
        <w:rPr>
          <w:rFonts w:hAnsi="宋体" w:cs="Times New Roman"/>
          <w:sz w:val="21"/>
          <w:szCs w:val="21"/>
        </w:rPr>
        <w:t>×</w:t>
      </w:r>
      <w:r>
        <w:rPr>
          <w:rFonts w:ascii="Times New Roman" w:hAnsi="Times New Roman" w:cs="Times New Roman"/>
          <w:sz w:val="21"/>
          <w:szCs w:val="21"/>
        </w:rPr>
        <w:t>10</w:t>
      </w:r>
      <w:r>
        <w:rPr>
          <w:rFonts w:ascii="Times New Roman" w:hAnsi="Times New Roman" w:cs="Times New Roman"/>
          <w:sz w:val="21"/>
          <w:szCs w:val="21"/>
          <w:vertAlign w:val="superscript"/>
        </w:rPr>
        <w:t>11</w:t>
      </w:r>
      <w:r>
        <w:rPr>
          <w:rFonts w:ascii="Times New Roman" w:hAnsi="Times New Roman" w:cs="Times New Roman"/>
          <w:sz w:val="21"/>
          <w:szCs w:val="21"/>
        </w:rPr>
        <w:t xml:space="preserve"> kg </w:t>
      </w:r>
      <w:r>
        <w:rPr>
          <w:rFonts w:ascii="Times New Roman" w:hAnsi="Times New Roman" w:cs="Times New Roman"/>
          <w:sz w:val="21"/>
          <w:szCs w:val="21"/>
        </w:rPr>
        <w:tab/>
      </w:r>
      <w:r>
        <w:rPr>
          <w:rFonts w:ascii="Times New Roman" w:hAnsi="Times New Roman" w:cs="Times New Roman"/>
          <w:sz w:val="21"/>
          <w:szCs w:val="21"/>
        </w:rPr>
        <w:t>D．2.0</w:t>
      </w:r>
      <w:r>
        <w:rPr>
          <w:rFonts w:hAnsi="宋体" w:cs="Times New Roman"/>
          <w:sz w:val="21"/>
          <w:szCs w:val="21"/>
        </w:rPr>
        <w:t>×</w:t>
      </w:r>
      <w:r>
        <w:rPr>
          <w:rFonts w:ascii="Times New Roman" w:hAnsi="Times New Roman" w:cs="Times New Roman"/>
          <w:sz w:val="21"/>
          <w:szCs w:val="21"/>
        </w:rPr>
        <w:t>10</w:t>
      </w:r>
      <w:r>
        <w:rPr>
          <w:rFonts w:ascii="Times New Roman" w:hAnsi="Times New Roman" w:cs="Times New Roman"/>
          <w:sz w:val="21"/>
          <w:szCs w:val="21"/>
          <w:vertAlign w:val="superscript"/>
        </w:rPr>
        <w:t>19</w:t>
      </w:r>
      <w:r>
        <w:rPr>
          <w:rFonts w:ascii="Times New Roman" w:hAnsi="Times New Roman" w:cs="Times New Roman"/>
          <w:sz w:val="21"/>
          <w:szCs w:val="21"/>
        </w:rPr>
        <w:t xml:space="preserve"> kg</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3．关于行星运动的规律，下列说法符合史实的是(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A．开普勒在牛顿定律的基础上，导出了行星运动的规律</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B．开普勒在天文观测数据的基础上，总结出了行星运动的规律</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C．开普勒总结出了行星运动的规律，找出了行星按照这些规律运动的原因</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D．开普勒总结出了行星运动的规律，发现了万有引力定律</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4．利用三颗位置适当的地球同步卫星，可使地球赤道上任意两点之间保持无线电通讯，目前，地球同步卫星的轨道半径约为地球半径的6.6倍．假设地球的自转周期变小，若仍仅用三颗同步卫星来实现上述目的，则地球自转周期的最小值约为(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lang w:val="pt-BR"/>
        </w:rPr>
      </w:pPr>
      <w:r>
        <w:rPr>
          <w:rFonts w:ascii="Times New Roman" w:hAnsi="Times New Roman" w:cs="Times New Roman"/>
          <w:sz w:val="21"/>
          <w:szCs w:val="21"/>
          <w:lang w:val="pt-BR"/>
        </w:rPr>
        <w:t xml:space="preserve">A．1 h </w:t>
      </w:r>
      <w:r>
        <w:rPr>
          <w:rFonts w:ascii="Times New Roman" w:hAnsi="Times New Roman" w:cs="Times New Roman"/>
          <w:sz w:val="21"/>
          <w:szCs w:val="21"/>
          <w:lang w:val="pt-BR"/>
        </w:rPr>
        <w:tab/>
      </w:r>
      <w:r>
        <w:rPr>
          <w:rFonts w:ascii="Times New Roman" w:hAnsi="Times New Roman" w:cs="Times New Roman"/>
          <w:sz w:val="21"/>
          <w:szCs w:val="21"/>
          <w:lang w:val="pt-BR"/>
        </w:rPr>
        <w:t>B．4 h</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lang w:val="pt-BR"/>
        </w:rPr>
      </w:pPr>
      <w:r>
        <w:rPr>
          <w:rFonts w:ascii="Times New Roman" w:hAnsi="Times New Roman" w:cs="Times New Roman"/>
          <w:sz w:val="21"/>
          <w:szCs w:val="21"/>
          <w:lang w:val="pt-BR"/>
        </w:rPr>
        <w:t xml:space="preserve">C．8 h </w:t>
      </w:r>
      <w:r>
        <w:rPr>
          <w:rFonts w:ascii="Times New Roman" w:hAnsi="Times New Roman" w:cs="Times New Roman"/>
          <w:sz w:val="21"/>
          <w:szCs w:val="21"/>
          <w:lang w:val="pt-BR"/>
        </w:rPr>
        <w:tab/>
      </w:r>
      <w:r>
        <w:rPr>
          <w:rFonts w:ascii="Times New Roman" w:hAnsi="Times New Roman" w:cs="Times New Roman"/>
          <w:sz w:val="21"/>
          <w:szCs w:val="21"/>
          <w:lang w:val="pt-BR"/>
        </w:rPr>
        <w:t>D．16 h</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5．北斗卫星导航系统(BDS)是中国自行研制的全球卫星导航系统，该系统由35颗卫星组成，卫星的轨道有三种：地球同步轨道、中地球轨道和倾斜轨道．其中，同步轨道半径大约是中轨道半径的1.5倍，那么同步卫星与中轨道卫星的周期之比约为(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eastAsia="黑体" w:hint="eastAsia"/>
          <w:color w:val="0000FF"/>
          <w:sz w:val="21"/>
        </w:rPr>
      </w:pPr>
      <w:r>
        <w:rPr>
          <w:sz w:val="21"/>
          <w:szCs w:val="21"/>
        </w:rPr>
        <w:drawing>
          <wp:inline distT="0" distB="0" distL="114300" distR="114300">
            <wp:extent cx="2782570" cy="995680"/>
            <wp:effectExtent l="0" t="0" r="11430" b="7620"/>
            <wp:docPr id="2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4"/>
                    <pic:cNvPicPr>
                      <a:picLocks noChangeAspect="1"/>
                    </pic:cNvPicPr>
                  </pic:nvPicPr>
                  <pic:blipFill>
                    <a:blip xmlns:r="http://schemas.openxmlformats.org/officeDocument/2006/relationships" r:embed="rId46"/>
                    <a:stretch>
                      <a:fillRect/>
                    </a:stretch>
                  </pic:blipFill>
                  <pic:spPr>
                    <a:xfrm>
                      <a:off x="0" y="0"/>
                      <a:ext cx="2782570" cy="995680"/>
                    </a:xfrm>
                    <a:prstGeom prst="rect">
                      <a:avLst/>
                    </a:prstGeom>
                    <a:noFill/>
                    <a:ln>
                      <a:noFill/>
                    </a:ln>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6．我国实施</w:t>
      </w:r>
      <w:r>
        <w:rPr>
          <w:rFonts w:hAnsi="宋体" w:cs="Times New Roman"/>
          <w:sz w:val="21"/>
          <w:szCs w:val="21"/>
        </w:rPr>
        <w:t>“</w:t>
      </w:r>
      <w:r>
        <w:rPr>
          <w:rFonts w:ascii="Times New Roman" w:hAnsi="Times New Roman" w:cs="Times New Roman"/>
          <w:sz w:val="21"/>
          <w:szCs w:val="21"/>
        </w:rPr>
        <w:t>嫦娥三号</w:t>
      </w:r>
      <w:r>
        <w:rPr>
          <w:rFonts w:hAnsi="宋体" w:cs="Times New Roman"/>
          <w:sz w:val="21"/>
          <w:szCs w:val="21"/>
        </w:rPr>
        <w:t>”</w:t>
      </w:r>
      <w:r>
        <w:rPr>
          <w:rFonts w:ascii="Times New Roman" w:hAnsi="Times New Roman" w:cs="Times New Roman"/>
          <w:sz w:val="21"/>
          <w:szCs w:val="21"/>
        </w:rPr>
        <w:t>的发射和落月任务，进一步获取月球的相关数据．如果该卫星在月球上空绕月做匀速圆周运动，经过时间</w:t>
      </w:r>
      <w:r>
        <w:rPr>
          <w:rFonts w:ascii="Times New Roman" w:hAnsi="Times New Roman" w:cs="Times New Roman"/>
          <w:i/>
          <w:sz w:val="21"/>
          <w:szCs w:val="21"/>
        </w:rPr>
        <w:t>t</w:t>
      </w:r>
      <w:r>
        <w:rPr>
          <w:rFonts w:ascii="Times New Roman" w:hAnsi="Times New Roman" w:cs="Times New Roman"/>
          <w:sz w:val="21"/>
          <w:szCs w:val="21"/>
        </w:rPr>
        <w:t>，卫星行程为</w:t>
      </w:r>
      <w:r>
        <w:rPr>
          <w:rFonts w:ascii="Times New Roman" w:hAnsi="Times New Roman" w:cs="Times New Roman"/>
          <w:i/>
          <w:sz w:val="21"/>
          <w:szCs w:val="21"/>
        </w:rPr>
        <w:t>s</w:t>
      </w:r>
      <w:r>
        <w:rPr>
          <w:rFonts w:ascii="Times New Roman" w:hAnsi="Times New Roman" w:cs="Times New Roman"/>
          <w:sz w:val="21"/>
          <w:szCs w:val="21"/>
        </w:rPr>
        <w:t>，卫星与月球中心连线扫过的角度是1弧度，万有引力常量为</w:t>
      </w:r>
      <w:r>
        <w:rPr>
          <w:rFonts w:ascii="Times New Roman" w:hAnsi="Times New Roman" w:cs="Times New Roman"/>
          <w:i/>
          <w:sz w:val="21"/>
          <w:szCs w:val="21"/>
        </w:rPr>
        <w:t>G</w:t>
      </w:r>
      <w:r>
        <w:rPr>
          <w:rFonts w:ascii="Times New Roman" w:hAnsi="Times New Roman" w:cs="Times New Roman"/>
          <w:sz w:val="21"/>
          <w:szCs w:val="21"/>
        </w:rPr>
        <w:t>，根据以上数据估算月球的质量是(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t</w:instrText>
      </w:r>
      <w:r>
        <w:rPr>
          <w:rFonts w:ascii="Times New Roman" w:hAnsi="Times New Roman" w:cs="Times New Roman"/>
          <w:sz w:val="21"/>
          <w:szCs w:val="21"/>
          <w:vertAlign w:val="superscript"/>
        </w:rPr>
        <w:instrText>2</w:instrText>
      </w:r>
      <w:r>
        <w:rPr>
          <w:rFonts w:ascii="Times New Roman" w:hAnsi="Times New Roman" w:cs="Times New Roman"/>
          <w:i/>
          <w:sz w:val="21"/>
          <w:szCs w:val="21"/>
        </w:rPr>
        <w:instrText>,Gs</w:instrText>
      </w:r>
      <w:r>
        <w:rPr>
          <w:rFonts w:ascii="Times New Roman" w:hAnsi="Times New Roman" w:cs="Times New Roman"/>
          <w:sz w:val="21"/>
          <w:szCs w:val="21"/>
          <w:vertAlign w:val="superscript"/>
        </w:rPr>
        <w:instrText>3</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B.</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s</w:instrText>
      </w:r>
      <w:r>
        <w:rPr>
          <w:rFonts w:ascii="Times New Roman" w:hAnsi="Times New Roman" w:cs="Times New Roman"/>
          <w:sz w:val="21"/>
          <w:szCs w:val="21"/>
          <w:vertAlign w:val="superscript"/>
        </w:rPr>
        <w:instrText>3</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i/>
          <w:sz w:val="21"/>
          <w:szCs w:val="21"/>
        </w:rPr>
        <w:instrText>,s</w:instrText>
      </w:r>
      <w:r>
        <w:rPr>
          <w:rFonts w:ascii="Times New Roman" w:hAnsi="Times New Roman" w:cs="Times New Roman"/>
          <w:sz w:val="21"/>
          <w:szCs w:val="21"/>
          <w:vertAlign w:val="superscript"/>
        </w:rPr>
        <w:instrText>3</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D.</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Gs</w:instrText>
      </w:r>
      <w:r>
        <w:rPr>
          <w:rFonts w:ascii="Times New Roman" w:hAnsi="Times New Roman" w:cs="Times New Roman"/>
          <w:sz w:val="21"/>
          <w:szCs w:val="21"/>
          <w:vertAlign w:val="superscript"/>
        </w:rPr>
        <w:instrText>3</w:instrText>
      </w:r>
      <w:r>
        <w:rPr>
          <w:rFonts w:ascii="Times New Roman" w:hAnsi="Times New Roman" w:cs="Times New Roman"/>
          <w:i/>
          <w:sz w:val="21"/>
          <w:szCs w:val="21"/>
        </w:rPr>
        <w:instrText>,t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7．(多选)据悉，我国的火星探测计划将于2018年展开.2018年左右我国将进行第一次火星探测，向火星发射轨道探测器和火星巡视器．已知火星的质量约为地球质量的</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f(1</w:instrText>
      </w:r>
      <w:r>
        <w:rPr>
          <w:rFonts w:ascii="Times New Roman" w:hAnsi="Times New Roman" w:cs="Times New Roman"/>
          <w:i/>
          <w:sz w:val="21"/>
          <w:szCs w:val="21"/>
        </w:rPr>
        <w:instrText>,</w:instrText>
      </w:r>
      <w:r>
        <w:rPr>
          <w:rFonts w:ascii="Times New Roman" w:hAnsi="Times New Roman" w:cs="Times New Roman"/>
          <w:sz w:val="21"/>
          <w:szCs w:val="21"/>
        </w:rPr>
        <w:instrText>9)</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，火星的半径约为地球半径的</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f(1</w:instrText>
      </w:r>
      <w:r>
        <w:rPr>
          <w:rFonts w:ascii="Times New Roman" w:hAnsi="Times New Roman" w:cs="Times New Roman"/>
          <w:i/>
          <w:sz w:val="21"/>
          <w:szCs w:val="21"/>
        </w:rPr>
        <w:instrText>,</w:instrText>
      </w:r>
      <w:r>
        <w:rPr>
          <w:rFonts w:ascii="Times New Roman" w:hAnsi="Times New Roman" w:cs="Times New Roman"/>
          <w:sz w:val="21"/>
          <w:szCs w:val="21"/>
        </w:rPr>
        <w:instrText>2)</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.下列关于火星探测器的说法中正确的是(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A．发射速度只要大于第一宇宙速度即可</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B．发射速度只有达到第三宇宙速度才可以</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C．发射速度应大于第二宇宙速度且小于第三宇宙速度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center"/>
        <w:rPr>
          <w:rFonts w:ascii="Times New Roman" w:eastAsia="宋体" w:hAnsi="Times New Roman" w:cs="Times New Roman" w:hint="eastAsia"/>
          <w:sz w:val="21"/>
          <w:lang w:eastAsia="zh-CN"/>
        </w:rPr>
      </w:pP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8．宇航员王亚平在</w:t>
      </w:r>
      <w:r>
        <w:rPr>
          <w:rFonts w:hAnsi="宋体" w:cs="Times New Roman"/>
          <w:sz w:val="21"/>
          <w:szCs w:val="21"/>
        </w:rPr>
        <w:t>“</w:t>
      </w:r>
      <w:r>
        <w:rPr>
          <w:rFonts w:ascii="Times New Roman" w:hAnsi="Times New Roman" w:cs="Times New Roman"/>
          <w:sz w:val="21"/>
          <w:szCs w:val="21"/>
        </w:rPr>
        <w:t>天宫一号</w:t>
      </w:r>
      <w:r>
        <w:rPr>
          <w:rFonts w:hAnsi="宋体" w:cs="Times New Roman"/>
          <w:sz w:val="21"/>
          <w:szCs w:val="21"/>
        </w:rPr>
        <w:t>”</w:t>
      </w:r>
      <w:r>
        <w:rPr>
          <w:rFonts w:ascii="Times New Roman" w:hAnsi="Times New Roman" w:cs="Times New Roman"/>
          <w:sz w:val="21"/>
          <w:szCs w:val="21"/>
        </w:rPr>
        <w:t>飞船内进行了我国首次太空授课，演示了一些完全失重状态下的物理现象．若飞船质量为</w:t>
      </w:r>
      <w:r>
        <w:rPr>
          <w:rFonts w:ascii="Times New Roman" w:hAnsi="Times New Roman" w:cs="Times New Roman"/>
          <w:i/>
          <w:sz w:val="21"/>
          <w:szCs w:val="21"/>
        </w:rPr>
        <w:t>m</w:t>
      </w:r>
      <w:r>
        <w:rPr>
          <w:rFonts w:ascii="Times New Roman" w:hAnsi="Times New Roman" w:cs="Times New Roman"/>
          <w:sz w:val="21"/>
          <w:szCs w:val="21"/>
        </w:rPr>
        <w:t>，距地面高度为</w:t>
      </w:r>
      <w:r>
        <w:rPr>
          <w:rFonts w:ascii="Times New Roman" w:hAnsi="Times New Roman" w:cs="Times New Roman"/>
          <w:i/>
          <w:sz w:val="21"/>
          <w:szCs w:val="21"/>
        </w:rPr>
        <w:t>h</w:t>
      </w:r>
      <w:r>
        <w:rPr>
          <w:rFonts w:ascii="Times New Roman" w:hAnsi="Times New Roman" w:cs="Times New Roman"/>
          <w:sz w:val="21"/>
          <w:szCs w:val="21"/>
        </w:rPr>
        <w:t>，地球质量为</w:t>
      </w:r>
      <w:r>
        <w:rPr>
          <w:rFonts w:ascii="Times New Roman" w:hAnsi="Times New Roman" w:cs="Times New Roman"/>
          <w:i/>
          <w:sz w:val="21"/>
          <w:szCs w:val="21"/>
        </w:rPr>
        <w:t>M</w:t>
      </w:r>
      <w:r>
        <w:rPr>
          <w:rFonts w:ascii="Times New Roman" w:hAnsi="Times New Roman" w:cs="Times New Roman"/>
          <w:sz w:val="21"/>
          <w:szCs w:val="21"/>
        </w:rPr>
        <w:t>，半径为</w:t>
      </w:r>
      <w:r>
        <w:rPr>
          <w:rFonts w:ascii="Times New Roman" w:hAnsi="Times New Roman" w:cs="Times New Roman"/>
          <w:i/>
          <w:sz w:val="21"/>
          <w:szCs w:val="21"/>
        </w:rPr>
        <w:t>R</w:t>
      </w:r>
      <w:r>
        <w:rPr>
          <w:rFonts w:ascii="Times New Roman" w:hAnsi="Times New Roman" w:cs="Times New Roman"/>
          <w:sz w:val="21"/>
          <w:szCs w:val="21"/>
        </w:rPr>
        <w:t>，引力常量为</w:t>
      </w:r>
      <w:r>
        <w:rPr>
          <w:rFonts w:ascii="Times New Roman" w:hAnsi="Times New Roman" w:cs="Times New Roman"/>
          <w:i/>
          <w:sz w:val="21"/>
          <w:szCs w:val="21"/>
        </w:rPr>
        <w:t>G</w:t>
      </w:r>
      <w:r>
        <w:rPr>
          <w:rFonts w:ascii="Times New Roman" w:hAnsi="Times New Roman" w:cs="Times New Roman"/>
          <w:sz w:val="21"/>
          <w:szCs w:val="21"/>
        </w:rPr>
        <w:t>，则飞船所在处的重力加速度大小为(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sectPr>
          <w:type w:val="nextPage"/>
          <w:pgSz w:w="11906" w:h="16838"/>
          <w:pgMar w:top="900" w:right="1997" w:bottom="900" w:left="1997" w:header="500" w:footer="500" w:gutter="0"/>
          <w:pgNumType w:start="11"/>
          <w:cols w:num="1" w:sep="1" w:space="425"/>
          <w:titlePg w:val="0"/>
          <w:docGrid w:type="lines" w:linePitch="312" w:charSpace="0"/>
        </w:sectPr>
      </w:pPr>
      <w:r>
        <w:rPr>
          <w:rFonts w:ascii="Times New Roman" w:hAnsi="Times New Roman" w:cs="Times New Roman"/>
          <w:sz w:val="21"/>
          <w:szCs w:val="21"/>
        </w:rPr>
        <w:t xml:space="preserve">A．0 </w:t>
      </w:r>
      <w:r>
        <w:rPr>
          <w:rFonts w:ascii="Times New Roman" w:hAnsi="Times New Roman" w:cs="Times New Roman"/>
          <w:sz w:val="21"/>
          <w:szCs w:val="21"/>
        </w:rPr>
        <w:tab/>
      </w:r>
      <w:r>
        <w:rPr>
          <w:rFonts w:ascii="Times New Roman" w:hAnsi="Times New Roman" w:cs="Times New Roman"/>
          <w:sz w:val="21"/>
          <w:szCs w:val="21"/>
        </w:rPr>
        <w:t>B.</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GM,</w:instrText>
      </w:r>
      <w:r>
        <w:rPr>
          <w:rFonts w:ascii="Symbol" w:hAnsi="Symbol" w:cs="Times New Roman"/>
          <w:sz w:val="21"/>
          <w:szCs w:val="21"/>
        </w:rPr>
        <w:sym w:font="Symbol" w:char="F028"/>
      </w:r>
      <w:r>
        <w:rPr>
          <w:rFonts w:ascii="Times New Roman" w:hAnsi="Times New Roman" w:cs="Times New Roman"/>
          <w:i/>
          <w:sz w:val="21"/>
          <w:szCs w:val="21"/>
        </w:rPr>
        <w:instrText>R</w:instrText>
      </w:r>
      <w:r>
        <w:rPr>
          <w:rFonts w:ascii="Times New Roman" w:hAnsi="Times New Roman" w:cs="Times New Roman"/>
          <w:sz w:val="21"/>
          <w:szCs w:val="21"/>
        </w:rPr>
        <w:instrText>＋</w:instrText>
      </w:r>
      <w:r>
        <w:rPr>
          <w:rFonts w:ascii="Times New Roman" w:hAnsi="Times New Roman" w:cs="Times New Roman"/>
          <w:i/>
          <w:sz w:val="21"/>
          <w:szCs w:val="21"/>
        </w:rPr>
        <w:instrText>h</w:instrText>
      </w:r>
      <w:r>
        <w:rPr>
          <w:rFonts w:ascii="Symbol" w:hAnsi="Symbol" w:cs="Times New Roman"/>
          <w:sz w:val="21"/>
          <w:szCs w:val="21"/>
        </w:rPr>
        <w:sym w:font="Symbol" w:char="F029"/>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lang w:val="pt-BR"/>
        </w:rPr>
      </w:pPr>
      <w:r>
        <w:rPr>
          <w:rFonts w:ascii="Times New Roman" w:hAnsi="Times New Roman" w:cs="Times New Roman"/>
          <w:sz w:val="21"/>
          <w:szCs w:val="21"/>
          <w:lang w:val="pt-BR"/>
        </w:rPr>
        <w:t>C.</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lang w:val="pt-BR"/>
        </w:rPr>
        <w:instrText>eq \</w:instrText>
      </w:r>
      <w:r>
        <w:rPr>
          <w:rFonts w:ascii="Times New Roman" w:hAnsi="Times New Roman" w:cs="Times New Roman"/>
          <w:sz w:val="21"/>
          <w:szCs w:val="21"/>
          <w:lang w:val="pt-BR"/>
        </w:rPr>
        <w:instrText>f(</w:instrText>
      </w:r>
      <w:r>
        <w:rPr>
          <w:rFonts w:ascii="Times New Roman" w:hAnsi="Times New Roman" w:cs="Times New Roman"/>
          <w:i/>
          <w:sz w:val="21"/>
          <w:szCs w:val="21"/>
          <w:lang w:val="pt-BR"/>
        </w:rPr>
        <w:instrText>GMm,</w:instrText>
      </w:r>
      <w:r>
        <w:rPr>
          <w:rFonts w:ascii="Symbol" w:hAnsi="Symbol" w:cs="Times New Roman"/>
          <w:sz w:val="21"/>
          <w:szCs w:val="21"/>
          <w:lang w:val="pt-BR"/>
        </w:rPr>
        <w:sym w:font="Symbol" w:char="F028"/>
      </w:r>
      <w:r>
        <w:rPr>
          <w:rFonts w:ascii="Times New Roman" w:hAnsi="Times New Roman" w:cs="Times New Roman"/>
          <w:i/>
          <w:sz w:val="21"/>
          <w:szCs w:val="21"/>
          <w:lang w:val="pt-BR"/>
        </w:rPr>
        <w:instrText>R</w:instrText>
      </w:r>
      <w:r>
        <w:rPr>
          <w:rFonts w:ascii="Times New Roman" w:hAnsi="Times New Roman" w:cs="Times New Roman"/>
          <w:sz w:val="21"/>
          <w:szCs w:val="21"/>
          <w:lang w:val="pt-BR"/>
        </w:rPr>
        <w:instrText>＋</w:instrText>
      </w:r>
      <w:r>
        <w:rPr>
          <w:rFonts w:ascii="Times New Roman" w:hAnsi="Times New Roman" w:cs="Times New Roman"/>
          <w:i/>
          <w:sz w:val="21"/>
          <w:szCs w:val="21"/>
          <w:lang w:val="pt-BR"/>
        </w:rPr>
        <w:instrText>h</w:instrText>
      </w:r>
      <w:r>
        <w:rPr>
          <w:rFonts w:ascii="Symbol" w:hAnsi="Symbol" w:cs="Times New Roman"/>
          <w:sz w:val="21"/>
          <w:szCs w:val="21"/>
          <w:lang w:val="pt-BR"/>
        </w:rPr>
        <w:sym w:font="Symbol" w:char="F029"/>
      </w:r>
      <w:r>
        <w:rPr>
          <w:rFonts w:ascii="Times New Roman" w:hAnsi="Times New Roman" w:cs="Times New Roman"/>
          <w:sz w:val="21"/>
          <w:szCs w:val="21"/>
          <w:vertAlign w:val="superscript"/>
          <w:lang w:val="pt-BR"/>
        </w:rPr>
        <w:instrText>2</w:instrText>
      </w:r>
      <w:r>
        <w:rPr>
          <w:rFonts w:ascii="Times New Roman" w:hAnsi="Times New Roman" w:cs="Times New Roman"/>
          <w:sz w:val="21"/>
          <w:szCs w:val="21"/>
          <w:lang w:val="pt-BR"/>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lang w:val="pt-BR"/>
        </w:rPr>
        <w:t xml:space="preserve"> </w:t>
      </w:r>
      <w:r>
        <w:rPr>
          <w:rFonts w:ascii="Times New Roman" w:hAnsi="Times New Roman" w:cs="Times New Roman"/>
          <w:sz w:val="21"/>
          <w:szCs w:val="21"/>
          <w:lang w:val="pt-BR"/>
        </w:rPr>
        <w:tab/>
      </w:r>
      <w:r>
        <w:rPr>
          <w:rFonts w:ascii="Times New Roman" w:hAnsi="Times New Roman" w:cs="Times New Roman"/>
          <w:sz w:val="21"/>
          <w:szCs w:val="21"/>
          <w:lang w:val="pt-BR"/>
        </w:rPr>
        <w:t>D.</w:t>
      </w:r>
      <w:r>
        <w:rPr>
          <w:rFonts w:ascii="宋体-方正超大字符集" w:eastAsia="宋体-方正超大字符集" w:hAnsi="宋体-方正超大字符集" w:cs="宋体-方正超大字符集"/>
          <w:sz w:val="21"/>
          <w:szCs w:val="21"/>
          <w:lang w:val="pt-BR"/>
        </w:rPr>
        <w:fldChar w:fldCharType="begin"/>
      </w:r>
      <w:r>
        <w:rPr>
          <w:rFonts w:ascii="宋体-方正超大字符集" w:eastAsia="宋体-方正超大字符集" w:hAnsi="宋体-方正超大字符集" w:cs="宋体-方正超大字符集" w:hint="eastAsia"/>
          <w:sz w:val="21"/>
          <w:szCs w:val="21"/>
          <w:lang w:val="pt-BR"/>
        </w:rPr>
        <w:instrText>eq \</w:instrText>
      </w:r>
      <w:r>
        <w:rPr>
          <w:rFonts w:ascii="Times New Roman" w:hAnsi="Times New Roman" w:cs="Times New Roman"/>
          <w:sz w:val="21"/>
          <w:szCs w:val="21"/>
          <w:lang w:val="pt-BR"/>
        </w:rPr>
        <w:instrText>f(</w:instrText>
      </w:r>
      <w:r>
        <w:rPr>
          <w:rFonts w:ascii="Times New Roman" w:hAnsi="Times New Roman" w:cs="Times New Roman"/>
          <w:i/>
          <w:sz w:val="21"/>
          <w:szCs w:val="21"/>
          <w:lang w:val="pt-BR"/>
        </w:rPr>
        <w:instrText>GM,h</w:instrText>
      </w:r>
      <w:r>
        <w:rPr>
          <w:rFonts w:ascii="Times New Roman" w:hAnsi="Times New Roman" w:cs="Times New Roman"/>
          <w:sz w:val="21"/>
          <w:szCs w:val="21"/>
          <w:vertAlign w:val="superscript"/>
          <w:lang w:val="pt-BR"/>
        </w:rPr>
        <w:instrText>2</w:instrText>
      </w:r>
      <w:r>
        <w:rPr>
          <w:rFonts w:ascii="Times New Roman" w:hAnsi="Times New Roman" w:cs="Times New Roman"/>
          <w:sz w:val="21"/>
          <w:szCs w:val="21"/>
          <w:lang w:val="pt-BR"/>
        </w:rPr>
        <w:instrText>)</w:instrText>
      </w:r>
      <w:r>
        <w:rPr>
          <w:rFonts w:ascii="宋体-方正超大字符集" w:eastAsia="宋体-方正超大字符集" w:hAnsi="宋体-方正超大字符集" w:cs="宋体-方正超大字符集"/>
          <w:sz w:val="21"/>
          <w:szCs w:val="21"/>
          <w:lang w:val="pt-BR"/>
        </w:rPr>
        <w:fldChar w:fldCharType="separate"/>
      </w:r>
      <w:r>
        <w:rPr>
          <w:rFonts w:ascii="宋体-方正超大字符集" w:eastAsia="宋体-方正超大字符集" w:hAnsi="宋体-方正超大字符集" w:cs="宋体-方正超大字符集"/>
          <w:sz w:val="21"/>
          <w:szCs w:val="21"/>
          <w:lang w:val="pt-BR"/>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9．(多选)有一宇宙飞船到了某行星上(假设该行星没有自转运动)，以速度</w:t>
      </w:r>
      <w:r>
        <w:rPr>
          <w:rFonts w:ascii="Book Antiqua" w:hAnsi="Book Antiqua" w:cs="Times New Roman"/>
          <w:i/>
          <w:sz w:val="21"/>
          <w:szCs w:val="21"/>
        </w:rPr>
        <w:t>v</w:t>
      </w:r>
      <w:r>
        <w:rPr>
          <w:rFonts w:ascii="Times New Roman" w:hAnsi="Times New Roman" w:cs="Times New Roman"/>
          <w:sz w:val="21"/>
          <w:szCs w:val="21"/>
        </w:rPr>
        <w:t>贴近行星表面匀速飞行，测出运动的周期为</w:t>
      </w:r>
      <w:r>
        <w:rPr>
          <w:rFonts w:ascii="Times New Roman" w:hAnsi="Times New Roman" w:cs="Times New Roman"/>
          <w:i/>
          <w:sz w:val="21"/>
          <w:szCs w:val="21"/>
        </w:rPr>
        <w:t>T</w:t>
      </w:r>
      <w:r>
        <w:rPr>
          <w:rFonts w:ascii="Times New Roman" w:hAnsi="Times New Roman" w:cs="Times New Roman"/>
          <w:sz w:val="21"/>
          <w:szCs w:val="21"/>
        </w:rPr>
        <w:t>，已知引力常量为</w:t>
      </w:r>
      <w:r>
        <w:rPr>
          <w:rFonts w:ascii="Times New Roman" w:hAnsi="Times New Roman" w:cs="Times New Roman"/>
          <w:i/>
          <w:sz w:val="21"/>
          <w:szCs w:val="21"/>
        </w:rPr>
        <w:t>G</w:t>
      </w:r>
      <w:r>
        <w:rPr>
          <w:rFonts w:ascii="Times New Roman" w:hAnsi="Times New Roman" w:cs="Times New Roman"/>
          <w:sz w:val="21"/>
          <w:szCs w:val="21"/>
        </w:rPr>
        <w:t>，则可得(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A．该行星的半径为</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Book Antiqua" w:hAnsi="Book Antiqua" w:cs="Times New Roman"/>
          <w:i/>
          <w:sz w:val="21"/>
          <w:szCs w:val="21"/>
        </w:rPr>
        <w:instrText>v</w:instrText>
      </w:r>
      <w:r>
        <w:rPr>
          <w:rFonts w:ascii="Times New Roman" w:hAnsi="Times New Roman" w:cs="Times New Roman"/>
          <w:i/>
          <w:sz w:val="21"/>
          <w:szCs w:val="21"/>
        </w:rPr>
        <w:instrText>T,</w:instrText>
      </w:r>
      <w:r>
        <w:rPr>
          <w:rFonts w:ascii="Times New Roman" w:hAnsi="Times New Roman" w:cs="Times New Roman"/>
          <w:sz w:val="21"/>
          <w:szCs w:val="21"/>
        </w:rPr>
        <w:instrText>2π)</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B．该行星的平均密度为</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f(3π</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C．无法求出该行星的质量</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D．该行星表面的重力加速度为</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f(4π</w:instrText>
      </w:r>
      <w:r>
        <w:rPr>
          <w:rFonts w:ascii="Times New Roman" w:hAnsi="Times New Roman" w:cs="Times New Roman"/>
          <w:sz w:val="21"/>
          <w:szCs w:val="21"/>
          <w:vertAlign w:val="superscript"/>
        </w:rPr>
        <w:instrText>2</w:instrText>
      </w:r>
      <w:r>
        <w:rPr>
          <w:rFonts w:ascii="Book Antiqua" w:hAnsi="Book Antiqua" w:cs="Times New Roman"/>
          <w:i/>
          <w:sz w:val="21"/>
          <w:szCs w:val="21"/>
        </w:rPr>
        <w:instrText>v</w:instrText>
      </w:r>
      <w:r>
        <w:rPr>
          <w:rFonts w:ascii="Times New Roman" w:hAnsi="Times New Roman" w:cs="Times New Roman"/>
          <w:sz w:val="21"/>
          <w:szCs w:val="21"/>
          <w:vertAlign w:val="superscript"/>
        </w:rPr>
        <w:instrText>2</w:instrText>
      </w:r>
      <w:r>
        <w:rPr>
          <w:rFonts w:ascii="Times New Roman" w:hAnsi="Times New Roman" w:cs="Times New Roman"/>
          <w:i/>
          <w:sz w:val="21"/>
          <w:szCs w:val="21"/>
        </w:rPr>
        <w:instrText>,T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10．(多选)欧洲航天局的第一枚月球探测器——</w:t>
      </w:r>
      <w:r>
        <w:rPr>
          <w:rFonts w:hAnsi="宋体" w:cs="Times New Roman"/>
          <w:sz w:val="21"/>
          <w:szCs w:val="21"/>
        </w:rPr>
        <w:t>“</w:t>
      </w:r>
      <w:r>
        <w:rPr>
          <w:rFonts w:ascii="Times New Roman" w:hAnsi="Times New Roman" w:cs="Times New Roman"/>
          <w:sz w:val="21"/>
          <w:szCs w:val="21"/>
        </w:rPr>
        <w:t>智能1号</w:t>
      </w:r>
      <w:r>
        <w:rPr>
          <w:rFonts w:hAnsi="宋体" w:cs="Times New Roman"/>
          <w:sz w:val="21"/>
          <w:szCs w:val="21"/>
        </w:rPr>
        <w:t>”</w:t>
      </w:r>
      <w:r>
        <w:rPr>
          <w:rFonts w:ascii="Times New Roman" w:hAnsi="Times New Roman" w:cs="Times New Roman"/>
          <w:sz w:val="21"/>
          <w:szCs w:val="21"/>
        </w:rPr>
        <w:t>环绕月球沿椭圆轨道运动，用</w:t>
      </w:r>
      <w:r>
        <w:rPr>
          <w:rFonts w:ascii="Times New Roman" w:hAnsi="Times New Roman" w:cs="Times New Roman"/>
          <w:i/>
          <w:sz w:val="21"/>
          <w:szCs w:val="21"/>
        </w:rPr>
        <w:t>m</w:t>
      </w:r>
      <w:r>
        <w:rPr>
          <w:rFonts w:ascii="Times New Roman" w:hAnsi="Times New Roman" w:cs="Times New Roman"/>
          <w:sz w:val="21"/>
          <w:szCs w:val="21"/>
        </w:rPr>
        <w:t>表示它的质量，</w:t>
      </w:r>
      <w:r>
        <w:rPr>
          <w:rFonts w:ascii="Times New Roman" w:hAnsi="Times New Roman" w:cs="Times New Roman"/>
          <w:i/>
          <w:sz w:val="21"/>
          <w:szCs w:val="21"/>
        </w:rPr>
        <w:t>h</w:t>
      </w:r>
      <w:r>
        <w:rPr>
          <w:rFonts w:ascii="Times New Roman" w:hAnsi="Times New Roman" w:cs="Times New Roman"/>
          <w:sz w:val="21"/>
          <w:szCs w:val="21"/>
        </w:rPr>
        <w:t>表示它近月点的高度，</w:t>
      </w:r>
      <w:r>
        <w:rPr>
          <w:rFonts w:ascii="Times New Roman" w:hAnsi="Times New Roman" w:cs="Times New Roman"/>
          <w:i/>
          <w:sz w:val="21"/>
          <w:szCs w:val="21"/>
        </w:rPr>
        <w:t>ω</w:t>
      </w:r>
      <w:r>
        <w:rPr>
          <w:rFonts w:ascii="Times New Roman" w:hAnsi="Times New Roman" w:cs="Times New Roman"/>
          <w:sz w:val="21"/>
          <w:szCs w:val="21"/>
        </w:rPr>
        <w:t>表示它在近月点的角速度，</w:t>
      </w:r>
      <w:r>
        <w:rPr>
          <w:rFonts w:ascii="Times New Roman" w:hAnsi="Times New Roman" w:cs="Times New Roman"/>
          <w:i/>
          <w:sz w:val="21"/>
          <w:szCs w:val="21"/>
        </w:rPr>
        <w:t>a</w:t>
      </w:r>
      <w:r>
        <w:rPr>
          <w:rFonts w:ascii="Times New Roman" w:hAnsi="Times New Roman" w:cs="Times New Roman"/>
          <w:sz w:val="21"/>
          <w:szCs w:val="21"/>
        </w:rPr>
        <w:t>表示它在近月点的加速度，</w:t>
      </w:r>
      <w:r>
        <w:rPr>
          <w:rFonts w:ascii="Times New Roman" w:hAnsi="Times New Roman" w:cs="Times New Roman"/>
          <w:i/>
          <w:sz w:val="21"/>
          <w:szCs w:val="21"/>
        </w:rPr>
        <w:t>R</w:t>
      </w:r>
      <w:r>
        <w:rPr>
          <w:rFonts w:ascii="Times New Roman" w:hAnsi="Times New Roman" w:cs="Times New Roman"/>
          <w:sz w:val="21"/>
          <w:szCs w:val="21"/>
        </w:rPr>
        <w:t>表示月球的半径，</w:t>
      </w:r>
      <w:r>
        <w:rPr>
          <w:rFonts w:ascii="Times New Roman" w:hAnsi="Times New Roman" w:cs="Times New Roman"/>
          <w:i/>
          <w:sz w:val="21"/>
          <w:szCs w:val="21"/>
        </w:rPr>
        <w:t>g</w:t>
      </w:r>
      <w:r>
        <w:rPr>
          <w:rFonts w:ascii="Times New Roman" w:hAnsi="Times New Roman" w:cs="Times New Roman"/>
          <w:sz w:val="21"/>
          <w:szCs w:val="21"/>
        </w:rPr>
        <w:t>表示月球表面处的重力加速度．忽略其他星球对</w:t>
      </w:r>
      <w:r>
        <w:rPr>
          <w:rFonts w:hAnsi="宋体" w:cs="Times New Roman"/>
          <w:sz w:val="21"/>
          <w:szCs w:val="21"/>
        </w:rPr>
        <w:t>“</w:t>
      </w:r>
      <w:r>
        <w:rPr>
          <w:rFonts w:ascii="Times New Roman" w:hAnsi="Times New Roman" w:cs="Times New Roman"/>
          <w:sz w:val="21"/>
          <w:szCs w:val="21"/>
        </w:rPr>
        <w:t>智能1号</w:t>
      </w:r>
      <w:r>
        <w:rPr>
          <w:rFonts w:hAnsi="宋体" w:cs="Times New Roman"/>
          <w:sz w:val="21"/>
          <w:szCs w:val="21"/>
        </w:rPr>
        <w:t>”</w:t>
      </w:r>
      <w:r>
        <w:rPr>
          <w:rFonts w:ascii="Times New Roman" w:hAnsi="Times New Roman" w:cs="Times New Roman"/>
          <w:sz w:val="21"/>
          <w:szCs w:val="21"/>
        </w:rPr>
        <w:t>的影响，则它在近月点所受月球对它的万有引力的大小等于(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Times New Roman" w:hAnsi="Times New Roman" w:cs="Times New Roman"/>
          <w:i/>
          <w:sz w:val="21"/>
          <w:szCs w:val="21"/>
        </w:rPr>
        <w:t>ma</w:t>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B．</w:t>
      </w:r>
      <w:r>
        <w:rPr>
          <w:rFonts w:ascii="Times New Roman"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R</w:instrText>
      </w:r>
      <w:r>
        <w:rPr>
          <w:rFonts w:ascii="Times New Roman" w:hAnsi="Times New Roman" w:cs="Times New Roman"/>
          <w:sz w:val="21"/>
          <w:szCs w:val="21"/>
          <w:vertAlign w:val="superscript"/>
        </w:rPr>
        <w:instrText>2</w:instrText>
      </w:r>
      <w:r>
        <w:rPr>
          <w:rFonts w:ascii="Times New Roman" w:hAnsi="Times New Roman" w:cs="Times New Roman"/>
          <w:i/>
          <w:sz w:val="21"/>
          <w:szCs w:val="21"/>
        </w:rPr>
        <w:instrText>g,</w:instrText>
      </w:r>
      <w:r>
        <w:rPr>
          <w:rFonts w:ascii="Symbol" w:hAnsi="Symbol" w:cs="Times New Roman"/>
          <w:sz w:val="21"/>
          <w:szCs w:val="21"/>
        </w:rPr>
        <w:sym w:font="Symbol" w:char="F028"/>
      </w:r>
      <w:r>
        <w:rPr>
          <w:rFonts w:ascii="Times New Roman" w:hAnsi="Times New Roman" w:cs="Times New Roman"/>
          <w:i/>
          <w:sz w:val="21"/>
          <w:szCs w:val="21"/>
        </w:rPr>
        <w:instrText>R</w:instrText>
      </w:r>
      <w:r>
        <w:rPr>
          <w:rFonts w:ascii="Times New Roman" w:hAnsi="Times New Roman" w:cs="Times New Roman"/>
          <w:sz w:val="21"/>
          <w:szCs w:val="21"/>
        </w:rPr>
        <w:instrText>＋</w:instrText>
      </w:r>
      <w:r>
        <w:rPr>
          <w:rFonts w:ascii="Times New Roman" w:hAnsi="Times New Roman" w:cs="Times New Roman"/>
          <w:i/>
          <w:sz w:val="21"/>
          <w:szCs w:val="21"/>
        </w:rPr>
        <w:instrText>h</w:instrText>
      </w:r>
      <w:r>
        <w:rPr>
          <w:rFonts w:ascii="Symbol" w:hAnsi="Symbol" w:cs="Times New Roman"/>
          <w:sz w:val="21"/>
          <w:szCs w:val="21"/>
        </w:rPr>
        <w:sym w:font="Symbol" w:char="F029"/>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w:t>
      </w:r>
      <w:r>
        <w:rPr>
          <w:rFonts w:ascii="Times New Roman" w:hAnsi="Times New Roman" w:cs="Times New Roman"/>
          <w:i/>
          <w:sz w:val="21"/>
          <w:szCs w:val="21"/>
        </w:rPr>
        <w:t>m</w:t>
      </w:r>
      <w:r>
        <w:rPr>
          <w:rFonts w:ascii="Times New Roman" w:hAnsi="Times New Roman" w:cs="Times New Roman"/>
          <w:sz w:val="21"/>
          <w:szCs w:val="21"/>
        </w:rPr>
        <w:t>(</w:t>
      </w:r>
      <w:r>
        <w:rPr>
          <w:rFonts w:ascii="Times New Roman" w:hAnsi="Times New Roman" w:cs="Times New Roman"/>
          <w:i/>
          <w:sz w:val="21"/>
          <w:szCs w:val="21"/>
        </w:rPr>
        <w:t>R</w:t>
      </w:r>
      <w:r>
        <w:rPr>
          <w:rFonts w:ascii="Times New Roman" w:hAnsi="Times New Roman" w:cs="Times New Roman"/>
          <w:sz w:val="21"/>
          <w:szCs w:val="21"/>
        </w:rPr>
        <w:t>＋</w:t>
      </w:r>
      <w:r>
        <w:rPr>
          <w:rFonts w:ascii="Times New Roman" w:hAnsi="Times New Roman" w:cs="Times New Roman"/>
          <w:i/>
          <w:sz w:val="21"/>
          <w:szCs w:val="21"/>
        </w:rPr>
        <w:t>h</w:t>
      </w:r>
      <w:r>
        <w:rPr>
          <w:rFonts w:ascii="Times New Roman" w:hAnsi="Times New Roman" w:cs="Times New Roman"/>
          <w:sz w:val="21"/>
          <w:szCs w:val="21"/>
        </w:rPr>
        <w:t>)ω</w:t>
      </w:r>
      <w:r>
        <w:rPr>
          <w:rFonts w:ascii="Times New Roman" w:hAnsi="Times New Roman" w:cs="Times New Roman"/>
          <w:sz w:val="21"/>
          <w:szCs w:val="21"/>
          <w:vertAlign w:val="superscript"/>
        </w:rPr>
        <w:t>2</w:t>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D．</w:t>
      </w:r>
      <w:r>
        <w:rPr>
          <w:rFonts w:ascii="Times New Roman"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R</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ω</w:instrText>
      </w:r>
      <w:r>
        <w:rPr>
          <w:rFonts w:ascii="Times New Roman" w:hAnsi="Times New Roman" w:cs="Times New Roman"/>
          <w:sz w:val="21"/>
          <w:szCs w:val="21"/>
          <w:vertAlign w:val="superscript"/>
        </w:rPr>
        <w:instrText>2</w:instrText>
      </w:r>
      <w:r>
        <w:rPr>
          <w:rFonts w:ascii="Times New Roman" w:hAnsi="Times New Roman" w:cs="Times New Roman"/>
          <w:i/>
          <w:sz w:val="21"/>
          <w:szCs w:val="21"/>
        </w:rPr>
        <w:instrText>,R</w:instrText>
      </w:r>
      <w:r>
        <w:rPr>
          <w:rFonts w:ascii="Times New Roman" w:hAnsi="Times New Roman" w:cs="Times New Roman"/>
          <w:sz w:val="21"/>
          <w:szCs w:val="21"/>
        </w:rPr>
        <w:instrText>＋</w:instrText>
      </w:r>
      <w:r>
        <w:rPr>
          <w:rFonts w:ascii="Times New Roman" w:hAnsi="Times New Roman" w:cs="Times New Roman"/>
          <w:i/>
          <w:sz w:val="21"/>
          <w:szCs w:val="21"/>
        </w:rPr>
        <w:instrText>h</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11．宇航员站在某一星球距离表面</w:t>
      </w:r>
      <w:r>
        <w:rPr>
          <w:rFonts w:ascii="Times New Roman" w:hAnsi="Times New Roman" w:cs="Times New Roman"/>
          <w:i/>
          <w:sz w:val="21"/>
          <w:szCs w:val="21"/>
        </w:rPr>
        <w:t>h</w:t>
      </w:r>
      <w:r>
        <w:rPr>
          <w:rFonts w:ascii="Times New Roman" w:hAnsi="Times New Roman" w:cs="Times New Roman"/>
          <w:sz w:val="21"/>
          <w:szCs w:val="21"/>
        </w:rPr>
        <w:t>高度处，以初速度</w:t>
      </w:r>
      <w:r>
        <w:rPr>
          <w:rFonts w:ascii="Book Antiqua" w:hAnsi="Book Antiqua" w:cs="Times New Roman"/>
          <w:i/>
          <w:sz w:val="21"/>
          <w:szCs w:val="21"/>
        </w:rPr>
        <w:t>v</w:t>
      </w:r>
      <w:r>
        <w:rPr>
          <w:rFonts w:ascii="Times New Roman" w:hAnsi="Times New Roman" w:cs="Times New Roman"/>
          <w:sz w:val="21"/>
          <w:szCs w:val="21"/>
          <w:vertAlign w:val="subscript"/>
        </w:rPr>
        <w:t>0</w:t>
      </w:r>
      <w:r>
        <w:rPr>
          <w:rFonts w:ascii="Times New Roman" w:hAnsi="Times New Roman" w:cs="Times New Roman"/>
          <w:sz w:val="21"/>
          <w:szCs w:val="21"/>
        </w:rPr>
        <w:t>沿水平方向抛出一个小球，经过时间</w:t>
      </w:r>
      <w:r>
        <w:rPr>
          <w:rFonts w:ascii="Times New Roman" w:hAnsi="Times New Roman" w:cs="Times New Roman"/>
          <w:i/>
          <w:sz w:val="21"/>
          <w:szCs w:val="21"/>
        </w:rPr>
        <w:t>t</w:t>
      </w:r>
      <w:r>
        <w:rPr>
          <w:rFonts w:ascii="Times New Roman" w:hAnsi="Times New Roman" w:cs="Times New Roman"/>
          <w:sz w:val="21"/>
          <w:szCs w:val="21"/>
        </w:rPr>
        <w:t>后小球落到星球表面，已知该星球的半径为</w:t>
      </w:r>
      <w:r>
        <w:rPr>
          <w:rFonts w:ascii="Times New Roman" w:hAnsi="Times New Roman" w:cs="Times New Roman"/>
          <w:i/>
          <w:sz w:val="21"/>
          <w:szCs w:val="21"/>
        </w:rPr>
        <w:t>R</w:t>
      </w:r>
      <w:r>
        <w:rPr>
          <w:rFonts w:ascii="Times New Roman" w:hAnsi="Times New Roman" w:cs="Times New Roman"/>
          <w:sz w:val="21"/>
          <w:szCs w:val="21"/>
        </w:rPr>
        <w:t>，引力常量为</w:t>
      </w:r>
      <w:r>
        <w:rPr>
          <w:rFonts w:ascii="Times New Roman" w:hAnsi="Times New Roman" w:cs="Times New Roman"/>
          <w:i/>
          <w:sz w:val="21"/>
          <w:szCs w:val="21"/>
        </w:rPr>
        <w:t>G</w:t>
      </w:r>
      <w:r>
        <w:rPr>
          <w:rFonts w:ascii="Times New Roman" w:hAnsi="Times New Roman" w:cs="Times New Roman"/>
          <w:sz w:val="21"/>
          <w:szCs w:val="21"/>
        </w:rPr>
        <w:t>，则该星球的质量为(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f(2</w:instrText>
      </w:r>
      <w:r>
        <w:rPr>
          <w:rFonts w:ascii="Times New Roman" w:hAnsi="Times New Roman" w:cs="Times New Roman"/>
          <w:i/>
          <w:sz w:val="21"/>
          <w:szCs w:val="21"/>
        </w:rPr>
        <w:instrText>hR</w:instrText>
      </w:r>
      <w:r>
        <w:rPr>
          <w:rFonts w:ascii="Times New Roman" w:hAnsi="Times New Roman" w:cs="Times New Roman"/>
          <w:sz w:val="21"/>
          <w:szCs w:val="21"/>
          <w:vertAlign w:val="superscript"/>
        </w:rPr>
        <w:instrText>2</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B.</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f(2</w:instrText>
      </w:r>
      <w:r>
        <w:rPr>
          <w:rFonts w:ascii="Times New Roman" w:hAnsi="Times New Roman" w:cs="Times New Roman"/>
          <w:i/>
          <w:sz w:val="21"/>
          <w:szCs w:val="21"/>
        </w:rPr>
        <w:instrText>hR</w:instrText>
      </w:r>
      <w:r>
        <w:rPr>
          <w:rFonts w:ascii="Times New Roman" w:hAnsi="Times New Roman" w:cs="Times New Roman"/>
          <w:sz w:val="21"/>
          <w:szCs w:val="21"/>
          <w:vertAlign w:val="superscript"/>
        </w:rPr>
        <w:instrText>2</w:instrText>
      </w:r>
      <w:r>
        <w:rPr>
          <w:rFonts w:ascii="Times New Roman" w:hAnsi="Times New Roman" w:cs="Times New Roman"/>
          <w:i/>
          <w:sz w:val="21"/>
          <w:szCs w:val="21"/>
        </w:rPr>
        <w:instrText>,Gt</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f(2</w:instrText>
      </w:r>
      <w:r>
        <w:rPr>
          <w:rFonts w:ascii="Times New Roman" w:hAnsi="Times New Roman" w:cs="Times New Roman"/>
          <w:i/>
          <w:sz w:val="21"/>
          <w:szCs w:val="21"/>
        </w:rPr>
        <w:instrText>hR,Gt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D.</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i/>
          <w:sz w:val="21"/>
          <w:szCs w:val="21"/>
        </w:rPr>
        <w:instrText>,</w:instrText>
      </w:r>
      <w:r>
        <w:rPr>
          <w:rFonts w:ascii="Times New Roman" w:hAnsi="Times New Roman" w:cs="Times New Roman"/>
          <w:sz w:val="21"/>
          <w:szCs w:val="21"/>
        </w:rPr>
        <w:instrText>2</w:instrText>
      </w:r>
      <w:r>
        <w:rPr>
          <w:rFonts w:ascii="Times New Roman" w:hAnsi="Times New Roman" w:cs="Times New Roman"/>
          <w:i/>
          <w:sz w:val="21"/>
          <w:szCs w:val="21"/>
        </w:rPr>
        <w:instrText>hR</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12. (多选)如图所示，两质量相等的卫星</w:t>
      </w:r>
      <w:r>
        <w:rPr>
          <w:rFonts w:ascii="Times New Roman" w:hAnsi="Times New Roman" w:cs="Times New Roman"/>
          <w:i/>
          <w:sz w:val="21"/>
          <w:szCs w:val="21"/>
        </w:rPr>
        <w:t>A</w:t>
      </w:r>
      <w:r>
        <w:rPr>
          <w:rFonts w:ascii="Times New Roman" w:hAnsi="Times New Roman" w:cs="Times New Roman"/>
          <w:sz w:val="21"/>
          <w:szCs w:val="21"/>
        </w:rPr>
        <w:t>、</w:t>
      </w:r>
      <w:r>
        <w:rPr>
          <w:rFonts w:ascii="Times New Roman" w:hAnsi="Times New Roman" w:cs="Times New Roman"/>
          <w:i/>
          <w:sz w:val="21"/>
          <w:szCs w:val="21"/>
        </w:rPr>
        <w:t>B</w:t>
      </w:r>
      <w:r>
        <w:rPr>
          <w:rFonts w:ascii="Times New Roman" w:hAnsi="Times New Roman" w:cs="Times New Roman"/>
          <w:sz w:val="21"/>
          <w:szCs w:val="21"/>
        </w:rPr>
        <w:t>绕地球做匀速圆周运动，用</w:t>
      </w:r>
      <w:r>
        <w:rPr>
          <w:rFonts w:ascii="Times New Roman" w:hAnsi="Times New Roman" w:cs="Times New Roman"/>
          <w:i/>
          <w:sz w:val="21"/>
          <w:szCs w:val="21"/>
        </w:rPr>
        <w:t>R</w:t>
      </w:r>
      <w:r>
        <w:rPr>
          <w:rFonts w:ascii="Times New Roman" w:hAnsi="Times New Roman" w:cs="Times New Roman"/>
          <w:sz w:val="21"/>
          <w:szCs w:val="21"/>
        </w:rPr>
        <w:t>、</w:t>
      </w:r>
      <w:r>
        <w:rPr>
          <w:rFonts w:ascii="Times New Roman" w:hAnsi="Times New Roman" w:cs="Times New Roman"/>
          <w:i/>
          <w:sz w:val="21"/>
          <w:szCs w:val="21"/>
        </w:rPr>
        <w:t>T</w:t>
      </w:r>
      <w:r>
        <w:rPr>
          <w:rFonts w:ascii="Times New Roman" w:hAnsi="Times New Roman" w:cs="Times New Roman"/>
          <w:sz w:val="21"/>
          <w:szCs w:val="21"/>
        </w:rPr>
        <w:t>、</w:t>
      </w:r>
      <w:r>
        <w:rPr>
          <w:rFonts w:ascii="Times New Roman" w:hAnsi="Times New Roman" w:cs="Times New Roman"/>
          <w:i/>
          <w:sz w:val="21"/>
          <w:szCs w:val="21"/>
        </w:rPr>
        <w:t>E</w:t>
      </w:r>
      <w:r>
        <w:rPr>
          <w:rFonts w:ascii="Times New Roman" w:hAnsi="Times New Roman" w:cs="Times New Roman"/>
          <w:sz w:val="21"/>
          <w:szCs w:val="21"/>
          <w:vertAlign w:val="subscript"/>
        </w:rPr>
        <w:t>k</w:t>
      </w:r>
      <w:r>
        <w:rPr>
          <w:rFonts w:ascii="Times New Roman" w:hAnsi="Times New Roman" w:cs="Times New Roman"/>
          <w:sz w:val="21"/>
          <w:szCs w:val="21"/>
        </w:rPr>
        <w:t>、</w:t>
      </w:r>
      <w:r>
        <w:rPr>
          <w:rFonts w:ascii="Times New Roman" w:hAnsi="Times New Roman" w:cs="Times New Roman"/>
          <w:i/>
          <w:sz w:val="21"/>
          <w:szCs w:val="21"/>
        </w:rPr>
        <w:t>S</w:t>
      </w:r>
      <w:r>
        <w:rPr>
          <w:rFonts w:ascii="Times New Roman" w:hAnsi="Times New Roman" w:cs="Times New Roman"/>
          <w:sz w:val="21"/>
          <w:szCs w:val="21"/>
        </w:rPr>
        <w:t>分别表示卫星的轨道半径、周期、动能、与地心连线在单位时间内扫过的面积．下列关系式正确的有(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center"/>
        <w:rPr>
          <w:rFonts w:ascii="Times New Roman" w:hAnsi="Times New Roman" w:cs="Times New Roman"/>
          <w:sz w:val="21"/>
        </w:rPr>
      </w:pPr>
      <w:r>
        <w:rPr>
          <w:rFonts w:ascii="Times New Roman" w:hAnsi="Times New Roman" w:cs="Times New Roman"/>
          <w:sz w:val="21"/>
          <w:szCs w:val="21"/>
        </w:rPr>
        <w:drawing>
          <wp:inline distT="0" distB="0" distL="114300" distR="114300">
            <wp:extent cx="873125" cy="861060"/>
            <wp:effectExtent l="0" t="0" r="3175" b="25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7"/>
                    <a:stretch>
                      <a:fillRect/>
                    </a:stretch>
                  </pic:blipFill>
                  <pic:spPr>
                    <a:xfrm>
                      <a:off x="0" y="0"/>
                      <a:ext cx="873125" cy="861060"/>
                    </a:xfrm>
                    <a:prstGeom prst="rect">
                      <a:avLst/>
                    </a:prstGeom>
                    <a:noFill/>
                    <a:ln>
                      <a:noFill/>
                    </a:ln>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Times New Roman" w:hAnsi="Times New Roman" w:cs="Times New Roman"/>
          <w:i/>
          <w:sz w:val="21"/>
          <w:szCs w:val="21"/>
        </w:rPr>
        <w:t>T</w:t>
      </w:r>
      <w:r>
        <w:rPr>
          <w:rFonts w:ascii="Times New Roman" w:hAnsi="Times New Roman" w:cs="Times New Roman"/>
          <w:i/>
          <w:sz w:val="21"/>
          <w:szCs w:val="21"/>
          <w:vertAlign w:val="subscript"/>
        </w:rPr>
        <w:t>A</w:t>
      </w:r>
      <w:r>
        <w:rPr>
          <w:rFonts w:ascii="Times New Roman" w:hAnsi="Times New Roman" w:cs="Times New Roman"/>
          <w:sz w:val="21"/>
          <w:szCs w:val="21"/>
        </w:rPr>
        <w:t>＞</w:t>
      </w:r>
      <w:r>
        <w:rPr>
          <w:rFonts w:ascii="Times New Roman" w:hAnsi="Times New Roman" w:cs="Times New Roman"/>
          <w:i/>
          <w:sz w:val="21"/>
          <w:szCs w:val="21"/>
        </w:rPr>
        <w:t>T</w:t>
      </w:r>
      <w:r>
        <w:rPr>
          <w:rFonts w:ascii="Times New Roman" w:hAnsi="Times New Roman" w:cs="Times New Roman"/>
          <w:i/>
          <w:sz w:val="21"/>
          <w:szCs w:val="21"/>
          <w:vertAlign w:val="subscript"/>
        </w:rPr>
        <w:t>B</w:t>
      </w:r>
      <w:r>
        <w:rPr>
          <w:rFonts w:ascii="Times New Roman" w:hAnsi="Times New Roman" w:cs="Times New Roman"/>
          <w:sz w:val="21"/>
          <w:szCs w:val="21"/>
        </w:rPr>
        <w:t>　</w:t>
      </w:r>
      <w:r>
        <w:rPr>
          <w:rFonts w:ascii="Times New Roman" w:hAnsi="Times New Roman" w:cs="Times New Roman"/>
          <w:sz w:val="21"/>
          <w:szCs w:val="21"/>
        </w:rPr>
        <w:tab/>
      </w:r>
      <w:r>
        <w:rPr>
          <w:rFonts w:ascii="Times New Roman" w:hAnsi="Times New Roman" w:cs="Times New Roman"/>
          <w:sz w:val="21"/>
          <w:szCs w:val="21"/>
        </w:rPr>
        <w:t>B．</w:t>
      </w:r>
      <w:r>
        <w:rPr>
          <w:rFonts w:ascii="Times New Roman" w:hAnsi="Times New Roman" w:cs="Times New Roman"/>
          <w:i/>
          <w:sz w:val="21"/>
          <w:szCs w:val="21"/>
        </w:rPr>
        <w:t>E</w:t>
      </w:r>
      <w:r>
        <w:rPr>
          <w:rFonts w:ascii="Times New Roman" w:hAnsi="Times New Roman" w:cs="Times New Roman"/>
          <w:sz w:val="21"/>
          <w:szCs w:val="21"/>
          <w:vertAlign w:val="subscript"/>
        </w:rPr>
        <w:t>k</w:t>
      </w:r>
      <w:r>
        <w:rPr>
          <w:rFonts w:ascii="Times New Roman" w:hAnsi="Times New Roman" w:cs="Times New Roman"/>
          <w:i/>
          <w:sz w:val="21"/>
          <w:szCs w:val="21"/>
          <w:vertAlign w:val="subscript"/>
        </w:rPr>
        <w:t>A</w:t>
      </w:r>
      <w:r>
        <w:rPr>
          <w:rFonts w:ascii="Times New Roman" w:hAnsi="Times New Roman" w:cs="Times New Roman"/>
          <w:sz w:val="21"/>
          <w:szCs w:val="21"/>
        </w:rPr>
        <w:t>＞</w:t>
      </w:r>
      <w:r>
        <w:rPr>
          <w:rFonts w:ascii="Times New Roman" w:hAnsi="Times New Roman" w:cs="Times New Roman"/>
          <w:i/>
          <w:sz w:val="21"/>
          <w:szCs w:val="21"/>
        </w:rPr>
        <w:t>E</w:t>
      </w:r>
      <w:r>
        <w:rPr>
          <w:rFonts w:ascii="Times New Roman" w:hAnsi="Times New Roman" w:cs="Times New Roman"/>
          <w:sz w:val="21"/>
          <w:szCs w:val="21"/>
          <w:vertAlign w:val="subscript"/>
        </w:rPr>
        <w:t>k</w:t>
      </w:r>
      <w:r>
        <w:rPr>
          <w:rFonts w:ascii="Times New Roman" w:hAnsi="Times New Roman" w:cs="Times New Roman"/>
          <w:i/>
          <w:sz w:val="21"/>
          <w:szCs w:val="21"/>
          <w:vertAlign w:val="subscript"/>
        </w:rPr>
        <w:t>B</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w:t>
      </w:r>
      <w:r>
        <w:rPr>
          <w:rFonts w:ascii="Times New Roman" w:hAnsi="Times New Roman" w:cs="Times New Roman"/>
          <w:i/>
          <w:sz w:val="21"/>
          <w:szCs w:val="21"/>
        </w:rPr>
        <w:t>S</w:t>
      </w:r>
      <w:r>
        <w:rPr>
          <w:rFonts w:ascii="Times New Roman" w:hAnsi="Times New Roman" w:cs="Times New Roman"/>
          <w:i/>
          <w:sz w:val="21"/>
          <w:szCs w:val="21"/>
          <w:vertAlign w:val="subscript"/>
        </w:rPr>
        <w:t>A</w:t>
      </w:r>
      <w:r>
        <w:rPr>
          <w:rFonts w:ascii="Times New Roman" w:hAnsi="Times New Roman" w:cs="Times New Roman"/>
          <w:sz w:val="21"/>
          <w:szCs w:val="21"/>
        </w:rPr>
        <w:t>＝</w:t>
      </w:r>
      <w:r>
        <w:rPr>
          <w:rFonts w:ascii="Times New Roman" w:hAnsi="Times New Roman" w:cs="Times New Roman"/>
          <w:i/>
          <w:sz w:val="21"/>
          <w:szCs w:val="21"/>
        </w:rPr>
        <w:t>S</w:t>
      </w:r>
      <w:r>
        <w:rPr>
          <w:rFonts w:ascii="Times New Roman" w:hAnsi="Times New Roman" w:cs="Times New Roman"/>
          <w:i/>
          <w:sz w:val="21"/>
          <w:szCs w:val="21"/>
          <w:vertAlign w:val="subscript"/>
        </w:rPr>
        <w:t>B</w:t>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D.</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R</w:instrText>
      </w:r>
      <w:r>
        <w:rPr>
          <w:rFonts w:ascii="Times New Roman" w:hAnsi="Times New Roman" w:cs="Times New Roman"/>
          <w:sz w:val="21"/>
          <w:szCs w:val="21"/>
        </w:rPr>
        <w:instrText>\o\al(</w:instrText>
      </w:r>
      <w:r>
        <w:rPr>
          <w:rFonts w:ascii="Times New Roman" w:hAnsi="Times New Roman" w:cs="Times New Roman"/>
          <w:sz w:val="21"/>
          <w:szCs w:val="21"/>
          <w:vertAlign w:val="superscript"/>
        </w:rPr>
        <w:instrText>3</w:instrText>
      </w:r>
      <w:r>
        <w:rPr>
          <w:rFonts w:ascii="Times New Roman" w:hAnsi="Times New Roman" w:cs="Times New Roman"/>
          <w:sz w:val="21"/>
          <w:szCs w:val="21"/>
        </w:rPr>
        <w:instrText>,</w:instrText>
      </w:r>
      <w:r>
        <w:rPr>
          <w:rFonts w:ascii="Times New Roman" w:hAnsi="Times New Roman" w:cs="Times New Roman"/>
          <w:sz w:val="21"/>
          <w:szCs w:val="21"/>
          <w:vertAlign w:val="subscript"/>
        </w:rPr>
        <w:instrText>A</w:instrText>
      </w:r>
      <w:r>
        <w:rPr>
          <w:rFonts w:ascii="Times New Roman" w:hAnsi="Times New Roman" w:cs="Times New Roman"/>
          <w:sz w:val="21"/>
          <w:szCs w:val="21"/>
        </w:rPr>
        <w:instrText>)</w:instrText>
      </w:r>
      <w:r>
        <w:rPr>
          <w:rFonts w:ascii="Times New Roman" w:hAnsi="Times New Roman" w:cs="Times New Roman"/>
          <w:i/>
          <w:sz w:val="21"/>
          <w:szCs w:val="21"/>
        </w:rPr>
        <w:instrText>,T</w:instrText>
      </w:r>
      <w:r>
        <w:rPr>
          <w:rFonts w:ascii="Times New Roman" w:hAnsi="Times New Roman" w:cs="Times New Roman"/>
          <w:sz w:val="21"/>
          <w:szCs w:val="21"/>
        </w:rPr>
        <w:instrText>\o\al(</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Times New Roman" w:hAnsi="Times New Roman" w:cs="Times New Roman"/>
          <w:sz w:val="21"/>
          <w:szCs w:val="21"/>
          <w:vertAlign w:val="subscript"/>
        </w:rPr>
        <w:instrText>A</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R</w:instrText>
      </w:r>
      <w:r>
        <w:rPr>
          <w:rFonts w:ascii="Times New Roman" w:hAnsi="Times New Roman" w:cs="Times New Roman"/>
          <w:sz w:val="21"/>
          <w:szCs w:val="21"/>
        </w:rPr>
        <w:instrText>\o\al(</w:instrText>
      </w:r>
      <w:r>
        <w:rPr>
          <w:rFonts w:ascii="Times New Roman" w:hAnsi="Times New Roman" w:cs="Times New Roman"/>
          <w:sz w:val="21"/>
          <w:szCs w:val="21"/>
          <w:vertAlign w:val="superscript"/>
        </w:rPr>
        <w:instrText>3</w:instrText>
      </w:r>
      <w:r>
        <w:rPr>
          <w:rFonts w:ascii="Times New Roman" w:hAnsi="Times New Roman" w:cs="Times New Roman"/>
          <w:sz w:val="21"/>
          <w:szCs w:val="21"/>
        </w:rPr>
        <w:instrText>,</w:instrText>
      </w:r>
      <w:r>
        <w:rPr>
          <w:rFonts w:ascii="Times New Roman" w:hAnsi="Times New Roman" w:cs="Times New Roman"/>
          <w:sz w:val="21"/>
          <w:szCs w:val="21"/>
          <w:vertAlign w:val="subscript"/>
        </w:rPr>
        <w:instrText>B</w:instrText>
      </w:r>
      <w:r>
        <w:rPr>
          <w:rFonts w:ascii="Times New Roman" w:hAnsi="Times New Roman" w:cs="Times New Roman"/>
          <w:sz w:val="21"/>
          <w:szCs w:val="21"/>
        </w:rPr>
        <w:instrText>)</w:instrText>
      </w:r>
      <w:r>
        <w:rPr>
          <w:rFonts w:ascii="Times New Roman" w:hAnsi="Times New Roman" w:cs="Times New Roman"/>
          <w:i/>
          <w:sz w:val="21"/>
          <w:szCs w:val="21"/>
        </w:rPr>
        <w:instrText>,T</w:instrText>
      </w:r>
      <w:r>
        <w:rPr>
          <w:rFonts w:ascii="Times New Roman" w:hAnsi="Times New Roman" w:cs="Times New Roman"/>
          <w:sz w:val="21"/>
          <w:szCs w:val="21"/>
        </w:rPr>
        <w:instrText>\o\al(</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Times New Roman" w:hAnsi="Times New Roman" w:cs="Times New Roman"/>
          <w:sz w:val="21"/>
          <w:szCs w:val="21"/>
          <w:vertAlign w:val="subscript"/>
        </w:rPr>
        <w:instrText>B</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sectPr>
          <w:type w:val="nextPage"/>
          <w:pgSz w:w="11906" w:h="16838"/>
          <w:pgMar w:top="900" w:right="1997" w:bottom="900" w:left="1997" w:header="500" w:footer="500" w:gutter="0"/>
          <w:pgNumType w:start="12"/>
          <w:cols w:num="1" w:sep="1" w:space="425"/>
          <w:titlePg w:val="0"/>
          <w:docGrid w:type="lines" w:linePitch="312" w:charSpace="0"/>
        </w:sectPr>
      </w:pP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13．宇航员在地球上的水平地面将一小球水平抛出，使小球产生一定的水平位移，当他登陆一半径为地球半径2倍的星球后，站在该星球水平地面上以和地球完全相同的方式水平抛出小球，测得小球的水平位移大约是地球上平抛时的4倍，由此宇航号估算该星球的质量</w:t>
      </w:r>
      <w:r>
        <w:rPr>
          <w:rFonts w:ascii="Times New Roman" w:hAnsi="Times New Roman" w:cs="Times New Roman"/>
          <w:i/>
          <w:sz w:val="21"/>
          <w:szCs w:val="21"/>
        </w:rPr>
        <w:t>M</w:t>
      </w:r>
      <w:r>
        <w:rPr>
          <w:rFonts w:ascii="Times New Roman" w:hAnsi="Times New Roman" w:cs="Times New Roman"/>
          <w:sz w:val="21"/>
          <w:szCs w:val="21"/>
          <w:vertAlign w:val="subscript"/>
        </w:rPr>
        <w:t>星</w:t>
      </w:r>
      <w:r>
        <w:rPr>
          <w:rFonts w:ascii="Times New Roman" w:hAnsi="Times New Roman" w:cs="Times New Roman"/>
          <w:sz w:val="21"/>
          <w:szCs w:val="21"/>
        </w:rPr>
        <w:t>约为(式中</w:t>
      </w:r>
      <w:r>
        <w:rPr>
          <w:rFonts w:ascii="Times New Roman" w:hAnsi="Times New Roman" w:cs="Times New Roman"/>
          <w:i/>
          <w:sz w:val="21"/>
          <w:szCs w:val="21"/>
        </w:rPr>
        <w:t>M</w:t>
      </w:r>
      <w:r>
        <w:rPr>
          <w:rFonts w:ascii="Times New Roman" w:hAnsi="Times New Roman" w:cs="Times New Roman"/>
          <w:sz w:val="21"/>
          <w:szCs w:val="21"/>
        </w:rPr>
        <w:t>为地球的质量)(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Times New Roman" w:hAnsi="Times New Roman" w:cs="Times New Roman"/>
          <w:i/>
          <w:sz w:val="21"/>
          <w:szCs w:val="21"/>
        </w:rPr>
        <w:t>M</w:t>
      </w:r>
      <w:r>
        <w:rPr>
          <w:rFonts w:ascii="Times New Roman" w:hAnsi="Times New Roman" w:cs="Times New Roman"/>
          <w:sz w:val="21"/>
          <w:szCs w:val="21"/>
          <w:vertAlign w:val="subscript"/>
        </w:rPr>
        <w:t>星</w:t>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f(1</w:instrText>
      </w:r>
      <w:r>
        <w:rPr>
          <w:rFonts w:ascii="Times New Roman" w:hAnsi="Times New Roman" w:cs="Times New Roman"/>
          <w:i/>
          <w:sz w:val="21"/>
          <w:szCs w:val="21"/>
        </w:rPr>
        <w:instrText>,</w:instrText>
      </w:r>
      <w:r>
        <w:rPr>
          <w:rFonts w:ascii="Times New Roman" w:hAnsi="Times New Roman" w:cs="Times New Roman"/>
          <w:sz w:val="21"/>
          <w:szCs w:val="21"/>
        </w:rPr>
        <w:instrText>2)</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i/>
          <w:sz w:val="21"/>
          <w:szCs w:val="21"/>
        </w:rPr>
        <w:t>M</w:t>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B．</w:t>
      </w:r>
      <w:r>
        <w:rPr>
          <w:rFonts w:ascii="Times New Roman" w:hAnsi="Times New Roman" w:cs="Times New Roman"/>
          <w:i/>
          <w:sz w:val="21"/>
          <w:szCs w:val="21"/>
        </w:rPr>
        <w:t>M</w:t>
      </w:r>
      <w:r>
        <w:rPr>
          <w:rFonts w:ascii="Times New Roman" w:hAnsi="Times New Roman" w:cs="Times New Roman"/>
          <w:sz w:val="21"/>
          <w:szCs w:val="21"/>
          <w:vertAlign w:val="subscript"/>
        </w:rPr>
        <w:t>星</w:t>
      </w:r>
      <w:r>
        <w:rPr>
          <w:rFonts w:ascii="Times New Roman" w:hAnsi="Times New Roman" w:cs="Times New Roman"/>
          <w:sz w:val="21"/>
          <w:szCs w:val="21"/>
        </w:rPr>
        <w:t>＝2</w:t>
      </w:r>
      <w:r>
        <w:rPr>
          <w:rFonts w:ascii="Times New Roman" w:hAnsi="Times New Roman" w:cs="Times New Roman"/>
          <w:i/>
          <w:sz w:val="21"/>
          <w:szCs w:val="21"/>
        </w:rPr>
        <w:t>M</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w:t>
      </w:r>
      <w:r>
        <w:rPr>
          <w:rFonts w:ascii="Times New Roman" w:hAnsi="Times New Roman" w:cs="Times New Roman"/>
          <w:i/>
          <w:sz w:val="21"/>
          <w:szCs w:val="21"/>
        </w:rPr>
        <w:t>M</w:t>
      </w:r>
      <w:r>
        <w:rPr>
          <w:rFonts w:ascii="Times New Roman" w:hAnsi="Times New Roman" w:cs="Times New Roman"/>
          <w:sz w:val="21"/>
          <w:szCs w:val="21"/>
          <w:vertAlign w:val="subscript"/>
        </w:rPr>
        <w:t>星</w:t>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f(1</w:instrText>
      </w:r>
      <w:r>
        <w:rPr>
          <w:rFonts w:ascii="Times New Roman" w:hAnsi="Times New Roman" w:cs="Times New Roman"/>
          <w:i/>
          <w:sz w:val="21"/>
          <w:szCs w:val="21"/>
        </w:rPr>
        <w:instrText>,</w:instrText>
      </w:r>
      <w:r>
        <w:rPr>
          <w:rFonts w:ascii="Times New Roman" w:hAnsi="Times New Roman" w:cs="Times New Roman"/>
          <w:sz w:val="21"/>
          <w:szCs w:val="21"/>
        </w:rPr>
        <w:instrText>4)</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i/>
          <w:sz w:val="21"/>
          <w:szCs w:val="21"/>
        </w:rPr>
        <w:t>M</w:t>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D．</w:t>
      </w:r>
      <w:r>
        <w:rPr>
          <w:rFonts w:ascii="Times New Roman" w:hAnsi="Times New Roman" w:cs="Times New Roman"/>
          <w:i/>
          <w:sz w:val="21"/>
          <w:szCs w:val="21"/>
        </w:rPr>
        <w:t>M</w:t>
      </w:r>
      <w:r>
        <w:rPr>
          <w:rFonts w:ascii="Times New Roman" w:hAnsi="Times New Roman" w:cs="Times New Roman"/>
          <w:sz w:val="21"/>
          <w:szCs w:val="21"/>
          <w:vertAlign w:val="subscript"/>
        </w:rPr>
        <w:t>星</w:t>
      </w:r>
      <w:r>
        <w:rPr>
          <w:rFonts w:ascii="Times New Roman" w:hAnsi="Times New Roman" w:cs="Times New Roman"/>
          <w:sz w:val="21"/>
          <w:szCs w:val="21"/>
        </w:rPr>
        <w:t>＝4</w:t>
      </w:r>
      <w:r>
        <w:rPr>
          <w:rFonts w:ascii="Times New Roman" w:hAnsi="Times New Roman" w:cs="Times New Roman"/>
          <w:i/>
          <w:sz w:val="21"/>
          <w:szCs w:val="21"/>
        </w:rPr>
        <w:t>M</w:t>
      </w:r>
    </w:p>
    <w:p>
      <w:pPr>
        <w:pageBreakBefore w:val="0"/>
        <w:widowControl w:val="0"/>
        <w:shd w:val="clear" w:color="auto" w:fill="FFFFFF"/>
        <w:kinsoku/>
        <w:wordWrap/>
        <w:overflowPunct/>
        <w:topLinePunct w:val="0"/>
        <w:autoSpaceDE/>
        <w:autoSpaceDN/>
        <w:bidi w:val="0"/>
        <w:adjustRightInd/>
        <w:spacing w:line="360" w:lineRule="auto"/>
        <w:ind w:firstLine="420" w:firstLineChars="200"/>
        <w:jc w:val="left"/>
        <w:textAlignment w:val="center"/>
      </w:pPr>
      <w:r>
        <w:t>1</w:t>
      </w:r>
      <w:r>
        <w:rPr>
          <w:rFonts w:hint="eastAsia"/>
          <w:lang w:val="en-US" w:eastAsia="zh-CN"/>
        </w:rPr>
        <w:t>4</w:t>
      </w:r>
      <w:r>
        <w:t>．在发射卫星时，往往先将卫星发送到一个椭圆轨道上，再变轨到圆轨道。已知某卫星运行的椭圆轨道的近地点</w:t>
      </w:r>
      <w:r>
        <w:rPr>
          <w:rFonts w:ascii="Times New Roman" w:eastAsia="Times New Roman" w:hAnsi="Times New Roman" w:cs="Times New Roman"/>
          <w:i/>
        </w:rPr>
        <w:t>M</w:t>
      </w:r>
      <w:r>
        <w:t>距地面</w:t>
      </w:r>
      <w:r>
        <w:object>
          <v:shape id="_x0000_i1036" type="#_x0000_t75" alt="eqIddaba853a044d59c0d4ce8e92e9bcafc3" style="width:32.55pt;height:12.6pt" o:ole="" coordsize="21600,21600" o:preferrelative="t" filled="f" stroked="f">
            <v:stroke joinstyle="miter"/>
            <v:imagedata r:id="rId48" o:title="eqIddaba853a044d59c0d4ce8e92e9bcafc3"/>
            <o:lock v:ext="edit" aspectratio="t"/>
            <w10:anchorlock/>
          </v:shape>
          <o:OLEObject Type="Embed" ProgID="Equation.DSMT4" ShapeID="_x0000_i1036" DrawAspect="Content" ObjectID="_1468075736" r:id="rId49"/>
        </w:object>
      </w:r>
      <w:r>
        <w:t>，远地点</w:t>
      </w:r>
      <w:r>
        <w:rPr>
          <w:rFonts w:ascii="Times New Roman" w:eastAsia="Times New Roman" w:hAnsi="Times New Roman" w:cs="Times New Roman"/>
          <w:i/>
        </w:rPr>
        <w:t>N</w:t>
      </w:r>
      <w:r>
        <w:t>距地面</w:t>
      </w:r>
      <w:r>
        <w:object>
          <v:shape id="_x0000_i1037" type="#_x0000_t75" alt="eqIdcb2bdc014e6e15e76906bd6d859217af" style="width:32.55pt;height:12.05pt" o:ole="" coordsize="21600,21600" o:preferrelative="t" filled="f" stroked="f">
            <v:stroke joinstyle="miter"/>
            <v:imagedata r:id="rId50" o:title="eqIdcb2bdc014e6e15e76906bd6d859217af"/>
            <o:lock v:ext="edit" aspectratio="t"/>
            <w10:anchorlock/>
          </v:shape>
          <o:OLEObject Type="Embed" ProgID="Equation.DSMT4" ShapeID="_x0000_i1037" DrawAspect="Content" ObjectID="_1468075737" r:id="rId51"/>
        </w:object>
      </w:r>
      <w:r>
        <w:t>，卫星进入该轨道正常运行时，通过</w:t>
      </w:r>
      <w:r>
        <w:rPr>
          <w:rFonts w:ascii="Times New Roman" w:eastAsia="Times New Roman" w:hAnsi="Times New Roman" w:cs="Times New Roman"/>
          <w:i/>
        </w:rPr>
        <w:t>M</w:t>
      </w:r>
      <w:r>
        <w:t>点和</w:t>
      </w:r>
      <w:r>
        <w:rPr>
          <w:rFonts w:ascii="Times New Roman" w:eastAsia="Times New Roman" w:hAnsi="Times New Roman" w:cs="Times New Roman"/>
          <w:i/>
        </w:rPr>
        <w:t>N</w:t>
      </w:r>
      <w:r>
        <w:t>点时的速率分别为</w:t>
      </w:r>
      <w:r>
        <w:object>
          <v:shape id="_x0000_i1038" type="#_x0000_t75" alt="eqIdf44c235d8b49207ad3f2d77dc5d6cf20" style="width:9.65pt;height:15.55pt" o:ole="" coordsize="21600,21600" o:preferrelative="t" filled="f" stroked="f">
            <v:stroke joinstyle="miter"/>
            <v:imagedata r:id="rId52" o:title="eqIdf44c235d8b49207ad3f2d77dc5d6cf20"/>
            <o:lock v:ext="edit" aspectratio="t"/>
            <w10:anchorlock/>
          </v:shape>
          <o:OLEObject Type="Embed" ProgID="Equation.DSMT4" ShapeID="_x0000_i1038" DrawAspect="Content" ObjectID="_1468075738" r:id="rId53"/>
        </w:object>
      </w:r>
      <w:r>
        <w:t>和</w:t>
      </w:r>
      <w:r>
        <w:object>
          <v:shape id="_x0000_i1039" type="#_x0000_t75" alt="eqId814f55724f7ee57bd395eb3b95393c68" style="width:10.55pt;height:15.95pt" o:ole="" coordsize="21600,21600" o:preferrelative="t" filled="f" stroked="f">
            <v:stroke joinstyle="miter"/>
            <v:imagedata r:id="rId54" o:title="eqId814f55724f7ee57bd395eb3b95393c68"/>
            <o:lock v:ext="edit" aspectratio="t"/>
            <w10:anchorlock/>
          </v:shape>
          <o:OLEObject Type="Embed" ProgID="Equation.DSMT4" ShapeID="_x0000_i1039" DrawAspect="Content" ObjectID="_1468075739" r:id="rId55"/>
        </w:object>
      </w:r>
      <w:r>
        <w:t>，当某次卫星通过</w:t>
      </w:r>
      <w:r>
        <w:rPr>
          <w:rFonts w:ascii="Times New Roman" w:eastAsia="Times New Roman" w:hAnsi="Times New Roman" w:cs="Times New Roman"/>
          <w:i/>
        </w:rPr>
        <w:t>N</w:t>
      </w:r>
      <w:r>
        <w:t>点时，启动卫星上的发动机，使卫星在短时间内加速后进入离地面</w:t>
      </w:r>
      <w:r>
        <w:object>
          <v:shape id="_x0000_i1040" type="#_x0000_t75" alt="eqIdcb2bdc014e6e15e76906bd6d859217af" style="width:32.55pt;height:12.05pt" o:ole="" coordsize="21600,21600" o:preferrelative="t" filled="f" stroked="f">
            <v:stroke joinstyle="miter"/>
            <v:imagedata r:id="rId50" o:title="eqIdcb2bdc014e6e15e76906bd6d859217af"/>
            <o:lock v:ext="edit" aspectratio="t"/>
            <w10:anchorlock/>
          </v:shape>
          <o:OLEObject Type="Embed" ProgID="Equation.DSMT4" ShapeID="_x0000_i1040" DrawAspect="Content" ObjectID="_1468075740" r:id="rId56"/>
        </w:object>
      </w:r>
      <w:r>
        <w:t>的圆形轨道，开始绕地球做匀速圆周运动，这时卫星的速率为</w:t>
      </w:r>
      <w:r>
        <w:object>
          <v:shape id="_x0000_i1041" type="#_x0000_t75" alt="eqId03f6ccbb4c090d2e66cda9e5acf44458" style="width:10.55pt;height:15.8pt" o:ole="" coordsize="21600,21600" o:preferrelative="t" filled="f" stroked="f">
            <v:stroke joinstyle="miter"/>
            <v:imagedata r:id="rId57" o:title="eqId03f6ccbb4c090d2e66cda9e5acf44458"/>
            <o:lock v:ext="edit" aspectratio="t"/>
            <w10:anchorlock/>
          </v:shape>
          <o:OLEObject Type="Embed" ProgID="Equation.DSMT4" ShapeID="_x0000_i1041" DrawAspect="Content" ObjectID="_1468075741" r:id="rId58"/>
        </w:object>
      </w:r>
      <w:r>
        <w:t>。比较卫星在</w:t>
      </w:r>
      <w:r>
        <w:rPr>
          <w:rFonts w:ascii="Times New Roman" w:eastAsia="Times New Roman" w:hAnsi="Times New Roman" w:cs="Times New Roman"/>
          <w:i/>
        </w:rPr>
        <w:t>M</w:t>
      </w:r>
      <w:r>
        <w:t>、</w:t>
      </w:r>
      <w:r>
        <w:rPr>
          <w:rFonts w:ascii="Times New Roman" w:eastAsia="Times New Roman" w:hAnsi="Times New Roman" w:cs="Times New Roman"/>
          <w:i/>
        </w:rPr>
        <w:t>N</w:t>
      </w:r>
      <w:r>
        <w:t>、</w:t>
      </w:r>
      <w:r>
        <w:rPr>
          <w:rFonts w:ascii="Times New Roman" w:eastAsia="Times New Roman" w:hAnsi="Times New Roman" w:cs="Times New Roman"/>
          <w:i/>
        </w:rPr>
        <w:t>P</w:t>
      </w:r>
      <w:r>
        <w:t>三点正常运行时（不包括启动发动机加速阶段）的速率</w:t>
      </w:r>
      <w:r>
        <w:object>
          <v:shape id="_x0000_i1042" type="#_x0000_t75" alt="eqId05ae7e086055d929a03367bba97496c1" style="width:44.85pt;height:15.8pt" o:ole="" coordsize="21600,21600" o:preferrelative="t" filled="f" stroked="f">
            <v:stroke joinstyle="miter"/>
            <v:imagedata r:id="rId59" o:title="eqId05ae7e086055d929a03367bba97496c1"/>
            <o:lock v:ext="edit" aspectratio="t"/>
            <w10:anchorlock/>
          </v:shape>
          <o:OLEObject Type="Embed" ProgID="Equation.DSMT4" ShapeID="_x0000_i1042" DrawAspect="Content" ObjectID="_1468075742" r:id="rId60"/>
        </w:object>
      </w:r>
      <w:r>
        <w:t>和加速度大小</w:t>
      </w:r>
      <w:r>
        <w:object>
          <v:shape id="_x0000_i1043" type="#_x0000_t75" alt="eqIdf3e616142cd7122cb7c4e9bc46bb7394" style="width:47.5pt;height:16pt" o:ole="" coordsize="21600,21600" o:preferrelative="t" filled="f" stroked="f">
            <v:stroke joinstyle="miter"/>
            <v:imagedata r:id="rId61" o:title="eqIdf3e616142cd7122cb7c4e9bc46bb7394"/>
            <o:lock v:ext="edit" aspectratio="t"/>
            <w10:anchorlock/>
          </v:shape>
          <o:OLEObject Type="Embed" ProgID="Equation.DSMT4" ShapeID="_x0000_i1043" DrawAspect="Content" ObjectID="_1468075743" r:id="rId62"/>
        </w:object>
      </w:r>
      <w:r>
        <w:t>，下列结论正确的是（　　）</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90625" cy="1181100"/>
            <wp:effectExtent l="0" t="0" r="3175" b="0"/>
            <wp:docPr id="100003" name="图片 100003" descr="@@@54a20635-8f6e-4cdb-8ac8-ca2106206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54a20635-8f6e-4cdb-8ac8-ca2106206477"/>
                    <pic:cNvPicPr>
                      <a:picLocks noChangeAspect="1"/>
                    </pic:cNvPicPr>
                  </pic:nvPicPr>
                  <pic:blipFill>
                    <a:blip xmlns:r="http://schemas.openxmlformats.org/officeDocument/2006/relationships" r:embed="rId63"/>
                    <a:stretch>
                      <a:fillRect/>
                    </a:stretch>
                  </pic:blipFill>
                  <pic:spPr>
                    <a:xfrm>
                      <a:off x="0" y="0"/>
                      <a:ext cx="1190625" cy="1181100"/>
                    </a:xfrm>
                    <a:prstGeom prst="rect">
                      <a:avLst/>
                    </a:prstGeom>
                  </pic:spPr>
                </pic:pic>
              </a:graphicData>
            </a:graphic>
          </wp:inline>
        </w:drawing>
      </w:r>
    </w:p>
    <w:p>
      <w:pPr>
        <w:pageBreakBefore w:val="0"/>
        <w:widowControl w:val="0"/>
        <w:shd w:val="clear" w:color="auto" w:fill="FFFFFF"/>
        <w:tabs>
          <w:tab w:val="left" w:pos="4156"/>
        </w:tabs>
        <w:kinsoku/>
        <w:wordWrap/>
        <w:overflowPunct/>
        <w:topLinePunct w:val="0"/>
        <w:autoSpaceDE/>
        <w:autoSpaceDN/>
        <w:bidi w:val="0"/>
        <w:adjustRightInd/>
        <w:spacing w:line="360" w:lineRule="auto"/>
        <w:jc w:val="left"/>
        <w:textAlignment w:val="center"/>
      </w:pPr>
      <w:r>
        <w:t>A．</w:t>
      </w:r>
      <w:r>
        <w:object>
          <v:shape id="_x0000_i1044" type="#_x0000_t75" alt="eqId4ee8e2e9c25433c0b3cdaf264797c3e3" style="width:100.3pt;height:15.8pt" o:ole="" coordsize="21600,21600" o:preferrelative="t" filled="f" stroked="f">
            <v:stroke joinstyle="miter"/>
            <v:imagedata r:id="rId64" o:title="eqId4ee8e2e9c25433c0b3cdaf264797c3e3"/>
            <o:lock v:ext="edit" aspectratio="t"/>
            <w10:anchorlock/>
          </v:shape>
          <o:OLEObject Type="Embed" ProgID="Equation.DSMT4" ShapeID="_x0000_i1044" DrawAspect="Content" ObjectID="_1468075744" r:id="rId65"/>
        </w:object>
      </w:r>
      <w:r>
        <w:tab/>
      </w:r>
      <w:r>
        <w:t>B．</w:t>
      </w:r>
      <w:r>
        <w:object>
          <v:shape id="_x0000_i1045" type="#_x0000_t75" alt="eqId98fc39b85e5dcc7fdb1e1b28d8f2f255" style="width:100.3pt;height:15.8pt" o:ole="" coordsize="21600,21600" o:preferrelative="t" filled="f" stroked="f">
            <v:stroke joinstyle="miter"/>
            <v:imagedata r:id="rId66" o:title="eqId98fc39b85e5dcc7fdb1e1b28d8f2f255"/>
            <o:lock v:ext="edit" aspectratio="t"/>
            <w10:anchorlock/>
          </v:shape>
          <o:OLEObject Type="Embed" ProgID="Equation.DSMT4" ShapeID="_x0000_i1045" DrawAspect="Content" ObjectID="_1468075745" r:id="rId67"/>
        </w:object>
      </w:r>
    </w:p>
    <w:p>
      <w:pPr>
        <w:pageBreakBefore w:val="0"/>
        <w:widowControl w:val="0"/>
        <w:shd w:val="clear" w:color="auto" w:fill="FFFFFF"/>
        <w:tabs>
          <w:tab w:val="left" w:pos="4156"/>
        </w:tabs>
        <w:kinsoku/>
        <w:wordWrap/>
        <w:overflowPunct/>
        <w:topLinePunct w:val="0"/>
        <w:autoSpaceDE/>
        <w:autoSpaceDN/>
        <w:bidi w:val="0"/>
        <w:adjustRightInd/>
        <w:spacing w:line="360" w:lineRule="auto"/>
        <w:jc w:val="left"/>
        <w:textAlignment w:val="center"/>
      </w:pPr>
      <w:r>
        <w:t>C．</w:t>
      </w:r>
      <w:r>
        <w:object>
          <v:shape id="_x0000_i1046" type="#_x0000_t75" alt="eqId93fe5057302279c2252898122da68f43" style="width:100.3pt;height:15.8pt" o:ole="" coordsize="21600,21600" o:preferrelative="t" filled="f" stroked="f">
            <v:stroke joinstyle="miter"/>
            <v:imagedata r:id="rId68" o:title="eqId93fe5057302279c2252898122da68f43"/>
            <o:lock v:ext="edit" aspectratio="t"/>
            <w10:anchorlock/>
          </v:shape>
          <o:OLEObject Type="Embed" ProgID="Equation.DSMT4" ShapeID="_x0000_i1046" DrawAspect="Content" ObjectID="_1468075746" r:id="rId69"/>
        </w:object>
      </w:r>
      <w:r>
        <w:tab/>
      </w:r>
      <w:r>
        <w:t>D．</w:t>
      </w:r>
      <w:r>
        <w:object>
          <v:shape id="_x0000_i1047" type="#_x0000_t75" alt="eqId08097bafddafdb88f8b55ed0dfc3fce0" style="width:100.3pt;height:15.8pt" o:ole="" coordsize="21600,21600" o:preferrelative="t" filled="f" stroked="f">
            <v:stroke joinstyle="miter"/>
            <v:imagedata r:id="rId70" o:title="eqId08097bafddafdb88f8b55ed0dfc3fce0"/>
            <o:lock v:ext="edit" aspectratio="t"/>
            <w10:anchorlock/>
          </v:shape>
          <o:OLEObject Type="Embed" ProgID="Equation.DSMT4" ShapeID="_x0000_i1047" DrawAspect="Content" ObjectID="_1468075747" r:id="rId71"/>
        </w:object>
      </w:r>
    </w:p>
    <w:p>
      <w:pPr>
        <w:pageBreakBefore w:val="0"/>
        <w:widowControl w:val="0"/>
        <w:shd w:val="clear" w:color="auto" w:fill="FFFFFF"/>
        <w:kinsoku/>
        <w:wordWrap/>
        <w:overflowPunct/>
        <w:topLinePunct w:val="0"/>
        <w:autoSpaceDE/>
        <w:autoSpaceDN/>
        <w:bidi w:val="0"/>
        <w:adjustRightInd/>
        <w:spacing w:line="360" w:lineRule="auto"/>
        <w:ind w:firstLine="420" w:firstLineChars="200"/>
        <w:jc w:val="left"/>
        <w:textAlignment w:val="center"/>
      </w:pPr>
      <w:r>
        <w:rPr>
          <w:rFonts w:hint="eastAsia"/>
          <w:lang w:val="en-US" w:eastAsia="zh-CN"/>
        </w:rPr>
        <w:t>15</w:t>
      </w:r>
      <w:r>
        <w:t>．2019年3月10日，长征三号乙运载火箭将“中星6C”通信卫星（记为卫星Ⅰ）送入地球同步轨道上，主要为我国、东南亚、澳洲和南太平洋岛国等地区提供通信与广播业务。在同平面内的圆轨道上有一颗中轨道卫星Ⅱ它运动的每个周期内都有一段时间</w:t>
      </w:r>
      <w:r>
        <w:rPr>
          <w:rFonts w:ascii="Times New Roman" w:eastAsia="Times New Roman" w:hAnsi="Times New Roman" w:cs="Times New Roman"/>
          <w:i/>
        </w:rPr>
        <w:t>t</w:t>
      </w:r>
      <w:r>
        <w:t>（</w:t>
      </w:r>
      <w:r>
        <w:rPr>
          <w:rFonts w:ascii="Times New Roman" w:eastAsia="Times New Roman" w:hAnsi="Times New Roman" w:cs="Times New Roman"/>
          <w:i/>
        </w:rPr>
        <w:t>t</w:t>
      </w:r>
      <w:r>
        <w:t>未知）无法直接接收到卫星Ⅰ发出的电磁波信号，因为其轨道上总有一段区域没有被卫星Ⅰ发出的电磁波信号覆盖到，这段区域对应的圆心角为</w:t>
      </w:r>
      <w:r>
        <w:object>
          <v:shape id="_x0000_i1048" type="#_x0000_t75" alt="eqIdf8dd0c52aca1675c17b9a019aa7901e3" style="width:15.8pt;height:12.5pt" o:ole="" coordsize="21600,21600" o:preferrelative="t" filled="f" stroked="f">
            <v:stroke joinstyle="miter"/>
            <v:imagedata r:id="rId72" o:title="eqIdf8dd0c52aca1675c17b9a019aa7901e3"/>
            <o:lock v:ext="edit" aspectratio="t"/>
            <w10:anchorlock/>
          </v:shape>
          <o:OLEObject Type="Embed" ProgID="Equation.DSMT4" ShapeID="_x0000_i1048" DrawAspect="Content" ObjectID="_1468075748" r:id="rId73"/>
        </w:object>
      </w:r>
      <w:r>
        <w:t>。已知卫星Ⅰ对地球的张角为</w:t>
      </w:r>
      <w:r>
        <w:object>
          <v:shape id="_x0000_i1049" type="#_x0000_t75" alt="eqIdad23bcc6b917fb9c1c3c9fde2ecc9bcc" style="width:15.8pt;height:14.2pt" o:ole="" coordsize="21600,21600" o:preferrelative="t" filled="f" stroked="f">
            <v:stroke joinstyle="miter"/>
            <v:imagedata r:id="rId74" o:title="eqIdad23bcc6b917fb9c1c3c9fde2ecc9bcc"/>
            <o:lock v:ext="edit" aspectratio="t"/>
            <w10:anchorlock/>
          </v:shape>
          <o:OLEObject Type="Embed" ProgID="Equation.DSMT4" ShapeID="_x0000_i1049" DrawAspect="Content" ObjectID="_1468075749" r:id="rId75"/>
        </w:object>
      </w:r>
      <w:r>
        <w:t>，地球自转周期为</w:t>
      </w:r>
      <w:r>
        <w:object>
          <v:shape id="_x0000_i1050" type="#_x0000_t75" alt="eqId635ccd929471d564cc9d2d96266b34d1" style="width:11.4pt;height:16.4pt" o:ole="" coordsize="21600,21600" o:preferrelative="t" filled="f" stroked="f">
            <v:stroke joinstyle="miter"/>
            <v:imagedata r:id="rId76" o:title="eqId635ccd929471d564cc9d2d96266b34d1"/>
            <o:lock v:ext="edit" aspectratio="t"/>
            <w10:anchorlock/>
          </v:shape>
          <o:OLEObject Type="Embed" ProgID="Equation.DSMT4" ShapeID="_x0000_i1050" DrawAspect="Content" ObjectID="_1468075750" r:id="rId77"/>
        </w:object>
      </w:r>
      <w:r>
        <w:t>，万有引力常量为</w:t>
      </w:r>
      <w:r>
        <w:rPr>
          <w:rFonts w:ascii="Times New Roman" w:eastAsia="Times New Roman" w:hAnsi="Times New Roman" w:cs="Times New Roman"/>
          <w:i/>
        </w:rPr>
        <w:t>G</w:t>
      </w:r>
      <w:r>
        <w:t>，则下列说法正确的是（　　）</w:t>
      </w:r>
    </w:p>
    <w:p>
      <w:pPr>
        <w:pageBreakBefore w:val="0"/>
        <w:widowControl w:val="0"/>
        <w:shd w:val="clear" w:color="auto" w:fill="FFFFFF"/>
        <w:kinsoku/>
        <w:wordWrap/>
        <w:overflowPunct/>
        <w:topLinePunct w:val="0"/>
        <w:autoSpaceDE/>
        <w:autoSpaceDN/>
        <w:bidi w:val="0"/>
        <w:adjustRightInd/>
        <w:spacing w:line="360" w:lineRule="auto"/>
        <w:jc w:val="left"/>
        <w:textAlignment w:val="center"/>
        <w:sectPr>
          <w:type w:val="nextPage"/>
          <w:pgSz w:w="11906" w:h="16838"/>
          <w:pgMar w:top="900" w:right="1997" w:bottom="900" w:left="1997" w:header="500" w:footer="500" w:gutter="0"/>
          <w:pgNumType w:start="13"/>
          <w:cols w:num="1" w:sep="1" w:space="425"/>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2047875" cy="1647825"/>
            <wp:effectExtent l="0" t="0" r="9525" b="3175"/>
            <wp:docPr id="100005" name="图片 100005" descr="@@@ed009c60-4a33-4530-8b89-5e2913844d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ed009c60-4a33-4530-8b89-5e2913844d97"/>
                    <pic:cNvPicPr>
                      <a:picLocks noChangeAspect="1"/>
                    </pic:cNvPicPr>
                  </pic:nvPicPr>
                  <pic:blipFill>
                    <a:blip xmlns:r="http://schemas.openxmlformats.org/officeDocument/2006/relationships" r:embed="rId78"/>
                    <a:stretch>
                      <a:fillRect/>
                    </a:stretch>
                  </pic:blipFill>
                  <pic:spPr>
                    <a:xfrm>
                      <a:off x="0" y="0"/>
                      <a:ext cx="2047875" cy="1647825"/>
                    </a:xfrm>
                    <a:prstGeom prst="rect">
                      <a:avLst/>
                    </a:prstGeom>
                  </pic:spPr>
                </pic:pic>
              </a:graphicData>
            </a:graphic>
          </wp:inline>
        </w:drawing>
      </w:r>
    </w:p>
    <w:p>
      <w:pPr>
        <w:pageBreakBefore w:val="0"/>
        <w:widowControl w:val="0"/>
        <w:shd w:val="clear" w:color="auto" w:fill="FFFFFF"/>
        <w:tabs>
          <w:tab w:val="left" w:pos="4156"/>
        </w:tabs>
        <w:kinsoku/>
        <w:wordWrap/>
        <w:overflowPunct/>
        <w:topLinePunct w:val="0"/>
        <w:autoSpaceDE/>
        <w:autoSpaceDN/>
        <w:bidi w:val="0"/>
        <w:adjustRightInd/>
        <w:spacing w:line="360" w:lineRule="auto"/>
        <w:jc w:val="left"/>
        <w:textAlignment w:val="center"/>
      </w:pPr>
      <w:r>
        <w:t>A．地球的平均密度为</w:t>
      </w:r>
      <w:r>
        <w:object>
          <v:shape id="_x0000_i1051" type="#_x0000_t75" alt="eqIde13c2c8629fcc86c38a8236068aff96d" style="width:23.75pt;height:29.65pt" o:ole="" coordsize="21600,21600" o:preferrelative="t" filled="f" stroked="f">
            <v:stroke joinstyle="miter"/>
            <v:imagedata r:id="rId79" o:title="eqIde13c2c8629fcc86c38a8236068aff96d"/>
            <o:lock v:ext="edit" aspectratio="t"/>
            <w10:anchorlock/>
          </v:shape>
          <o:OLEObject Type="Embed" ProgID="Equation.DSMT4" ShapeID="_x0000_i1051" DrawAspect="Content" ObjectID="_1468075751" r:id="rId80"/>
        </w:object>
      </w:r>
      <w:r>
        <w:tab/>
      </w:r>
      <w:r>
        <w:t>B．卫星Ⅰ、Ⅱ的角速度之比为</w:t>
      </w:r>
      <w:r>
        <w:object>
          <v:shape id="_x0000_i1052" type="#_x0000_t75" alt="eqIdae287cd1b0660bd3892c1eff7621c772" style="width:51pt;height:31.1pt" o:ole="" coordsize="21600,21600" o:preferrelative="t" filled="f" stroked="f">
            <v:stroke joinstyle="miter"/>
            <v:imagedata r:id="rId81" o:title="eqIdae287cd1b0660bd3892c1eff7621c772"/>
            <o:lock v:ext="edit" aspectratio="t"/>
            <w10:anchorlock/>
          </v:shape>
          <o:OLEObject Type="Embed" ProgID="Equation.DSMT4" ShapeID="_x0000_i1052" DrawAspect="Content" ObjectID="_1468075752" r:id="rId82"/>
        </w:object>
      </w:r>
    </w:p>
    <w:p>
      <w:pPr>
        <w:pageBreakBefore w:val="0"/>
        <w:widowControl w:val="0"/>
        <w:shd w:val="clear" w:color="auto" w:fill="FFFFFF"/>
        <w:tabs>
          <w:tab w:val="left" w:pos="4156"/>
        </w:tabs>
        <w:kinsoku/>
        <w:wordWrap/>
        <w:overflowPunct/>
        <w:topLinePunct w:val="0"/>
        <w:autoSpaceDE/>
        <w:autoSpaceDN/>
        <w:bidi w:val="0"/>
        <w:adjustRightInd/>
        <w:spacing w:line="360" w:lineRule="auto"/>
        <w:jc w:val="left"/>
        <w:textAlignment w:val="center"/>
      </w:pPr>
      <w:r>
        <w:t>C．卫星Ⅱ的周期为</w:t>
      </w:r>
      <w:r>
        <w:object>
          <v:shape id="_x0000_i1053" type="#_x0000_t75" alt="eqId4a5906c5c59040a7de0a2efda4dc253a" style="width:58.95pt;height:35.1pt" o:ole="" coordsize="21600,21600" o:preferrelative="t" filled="f" stroked="f">
            <v:stroke joinstyle="miter"/>
            <v:imagedata r:id="rId83" o:title="eqId4a5906c5c59040a7de0a2efda4dc253a"/>
            <o:lock v:ext="edit" aspectratio="t"/>
            <w10:anchorlock/>
          </v:shape>
          <o:OLEObject Type="Embed" ProgID="Equation.DSMT4" ShapeID="_x0000_i1053" DrawAspect="Content" ObjectID="_1468075753" r:id="rId84"/>
        </w:object>
      </w:r>
      <w:r>
        <w:tab/>
      </w:r>
      <w:r>
        <w:t>D．题中时间</w:t>
      </w:r>
      <w:r>
        <w:rPr>
          <w:rFonts w:ascii="Times New Roman" w:eastAsia="Times New Roman" w:hAnsi="Times New Roman" w:cs="Times New Roman"/>
          <w:i/>
        </w:rPr>
        <w:t>t</w:t>
      </w:r>
      <w:r>
        <w:t>不可能为</w:t>
      </w:r>
      <w:r>
        <w:object>
          <v:shape id="_x0000_i1054" type="#_x0000_t75" alt="eqIddcc86b7b306729b27fb74006421afdd2" style="width:85.3pt;height:35.05pt" o:ole="" coordsize="21600,21600" o:preferrelative="t" filled="f" stroked="f">
            <v:stroke joinstyle="miter"/>
            <v:imagedata r:id="rId85" o:title="eqIddcc86b7b306729b27fb74006421afdd2"/>
            <o:lock v:ext="edit" aspectratio="t"/>
            <w10:anchorlock/>
          </v:shape>
          <o:OLEObject Type="Embed" ProgID="Equation.DSMT4" ShapeID="_x0000_i1054" DrawAspect="Content" ObjectID="_1468075754" r:id="rId86"/>
        </w:object>
      </w:r>
    </w:p>
    <w:p>
      <w:pPr>
        <w:pageBreakBefore w:val="0"/>
        <w:widowControl w:val="0"/>
        <w:shd w:val="clear" w:color="auto" w:fill="FFFFFF"/>
        <w:kinsoku/>
        <w:wordWrap/>
        <w:overflowPunct/>
        <w:topLinePunct w:val="0"/>
        <w:autoSpaceDE/>
        <w:autoSpaceDN/>
        <w:bidi w:val="0"/>
        <w:adjustRightInd/>
        <w:spacing w:line="360" w:lineRule="auto"/>
        <w:ind w:firstLine="420" w:firstLineChars="200"/>
        <w:jc w:val="left"/>
        <w:textAlignment w:val="center"/>
      </w:pPr>
      <w:r>
        <w:rPr>
          <w:rFonts w:hint="eastAsia"/>
          <w:lang w:val="en-US" w:eastAsia="zh-CN"/>
        </w:rPr>
        <w:t>16</w:t>
      </w:r>
      <w:r>
        <w:t>．天文观测发现，天狼星A与其伴星B是一个双星系统。它们始终绕着</w:t>
      </w:r>
      <w:r>
        <w:rPr>
          <w:rFonts w:ascii="Times New Roman" w:eastAsia="Times New Roman" w:hAnsi="Times New Roman" w:cs="Times New Roman"/>
          <w:i/>
        </w:rPr>
        <w:t>O</w:t>
      </w:r>
      <w:r>
        <w:t>点在两个不同椭圆轨道上运动，如图所示，实线为天狼星A的运行轨迹，虚线为其伴星B的轨迹，则（</w:t>
      </w:r>
      <w:r>
        <w:rPr>
          <w:rFonts w:ascii="Times New Roman" w:eastAsia="Times New Roman" w:hAnsi="Times New Roman" w:cs="Times New Roman"/>
          <w:kern w:val="0"/>
          <w:sz w:val="24"/>
          <w:szCs w:val="24"/>
        </w:rPr>
        <w:t>    </w:t>
      </w:r>
      <w:r>
        <w:t>）</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152650" cy="1114425"/>
            <wp:effectExtent l="0" t="0" r="6350" b="3175"/>
            <wp:docPr id="100009" name="图片 100009" descr="@@@df896431-dd4b-43f0-9a28-6140879e38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df896431-dd4b-43f0-9a28-6140879e38ed"/>
                    <pic:cNvPicPr>
                      <a:picLocks noChangeAspect="1"/>
                    </pic:cNvPicPr>
                  </pic:nvPicPr>
                  <pic:blipFill>
                    <a:blip xmlns:r="http://schemas.openxmlformats.org/officeDocument/2006/relationships" r:embed="rId87"/>
                    <a:stretch>
                      <a:fillRect/>
                    </a:stretch>
                  </pic:blipFill>
                  <pic:spPr>
                    <a:xfrm>
                      <a:off x="0" y="0"/>
                      <a:ext cx="2152650" cy="1114425"/>
                    </a:xfrm>
                    <a:prstGeom prst="rect">
                      <a:avLst/>
                    </a:prstGeom>
                  </pic:spPr>
                </pic:pic>
              </a:graphicData>
            </a:graphic>
          </wp:inline>
        </w:drawing>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A．A的运行周期小于B的运行周期</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B．A的质量小于B的质量</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C．A的加速度总是小于B的加速度</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D．A与B绕</w:t>
      </w:r>
      <w:r>
        <w:rPr>
          <w:rFonts w:ascii="Times New Roman" w:eastAsia="Times New Roman" w:hAnsi="Times New Roman" w:cs="Times New Roman"/>
          <w:i/>
        </w:rPr>
        <w:t>O</w:t>
      </w:r>
      <w:r>
        <w:t>点的旋转方向可能相同，可能相反</w:t>
      </w:r>
    </w:p>
    <w:p>
      <w:pPr>
        <w:pageBreakBefore w:val="0"/>
        <w:widowControl w:val="0"/>
        <w:shd w:val="clear" w:color="auto" w:fill="FFFFFF"/>
        <w:kinsoku/>
        <w:wordWrap/>
        <w:overflowPunct/>
        <w:topLinePunct w:val="0"/>
        <w:autoSpaceDE/>
        <w:autoSpaceDN/>
        <w:bidi w:val="0"/>
        <w:adjustRightInd/>
        <w:spacing w:line="360" w:lineRule="auto"/>
        <w:ind w:firstLine="420" w:firstLineChars="200"/>
        <w:jc w:val="left"/>
        <w:textAlignment w:val="center"/>
      </w:pPr>
      <w:r>
        <w:rPr>
          <w:rFonts w:hint="eastAsia"/>
          <w:lang w:val="en-US" w:eastAsia="zh-CN"/>
        </w:rPr>
        <w:t>17</w:t>
      </w:r>
      <w:r>
        <w:t>．如图所示为人类历史上第一张黑洞照片。黑洞是一种密度极大、引力极大的天体，以至于光都无法逃逸，科学家一般通过观测绕黑洞运行的天体的运动规律间接研究黑洞。已知某黑洞的逃逸速度为</w:t>
      </w:r>
      <w:r>
        <w:rPr>
          <w:rFonts w:ascii="Times New Roman" w:eastAsia="Times New Roman" w:hAnsi="Times New Roman" w:cs="Times New Roman"/>
          <w:i/>
        </w:rPr>
        <w:t>v</w:t>
      </w:r>
      <w:r>
        <w:t>＝</w:t>
      </w:r>
      <w:r>
        <w:object>
          <v:shape id="_x0000_i1055" type="#_x0000_t75" alt="eqIdd3ab899860b1e819a876fd1b37a6d208" style="width:36.05pt;height:30.8pt" o:ole="" coordsize="21600,21600" o:preferrelative="t" filled="f" stroked="f">
            <v:stroke joinstyle="miter"/>
            <v:imagedata r:id="rId88" o:title="eqIdd3ab899860b1e819a876fd1b37a6d208"/>
            <o:lock v:ext="edit" aspectratio="t"/>
            <w10:anchorlock/>
          </v:shape>
          <o:OLEObject Type="Embed" ProgID="Equation.DSMT4" ShapeID="_x0000_i1055" DrawAspect="Content" ObjectID="_1468075755" r:id="rId89"/>
        </w:object>
      </w:r>
      <w:r>
        <w:t xml:space="preserve"> ，其中引力常量为</w:t>
      </w:r>
      <w:r>
        <w:rPr>
          <w:rFonts w:ascii="Times New Roman" w:eastAsia="Times New Roman" w:hAnsi="Times New Roman" w:cs="Times New Roman"/>
          <w:i/>
        </w:rPr>
        <w:t>G</w:t>
      </w:r>
      <w:r>
        <w:t>，</w:t>
      </w:r>
      <w:r>
        <w:rPr>
          <w:rFonts w:ascii="Times New Roman" w:eastAsia="Times New Roman" w:hAnsi="Times New Roman" w:cs="Times New Roman"/>
          <w:i/>
        </w:rPr>
        <w:t>M</w:t>
      </w:r>
      <w:r>
        <w:t>是该黑洞的质量，</w:t>
      </w:r>
      <w:r>
        <w:rPr>
          <w:rFonts w:ascii="Times New Roman" w:eastAsia="Times New Roman" w:hAnsi="Times New Roman" w:cs="Times New Roman"/>
          <w:i/>
        </w:rPr>
        <w:t>R</w:t>
      </w:r>
      <w:r>
        <w:t>是该黑洞的半径。若天文学家观测到与该黑洞相距为</w:t>
      </w:r>
      <w:r>
        <w:rPr>
          <w:rFonts w:ascii="Times New Roman" w:eastAsia="Times New Roman" w:hAnsi="Times New Roman" w:cs="Times New Roman"/>
          <w:i/>
        </w:rPr>
        <w:t>r</w:t>
      </w:r>
      <w:r>
        <w:t>的天体以周期</w:t>
      </w:r>
      <w:r>
        <w:rPr>
          <w:rFonts w:ascii="Times New Roman" w:eastAsia="Times New Roman" w:hAnsi="Times New Roman" w:cs="Times New Roman"/>
          <w:i/>
        </w:rPr>
        <w:t>T</w:t>
      </w:r>
      <w:r>
        <w:t>绕该黑洞做匀速圆周运动，则下列关于该黑洞的说法正确的是（　　）</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33475" cy="790575"/>
            <wp:effectExtent l="0" t="0" r="9525" b="9525"/>
            <wp:docPr id="100011" name="图片 100011" descr="@@@1faa566d-3a8d-4b4a-af6f-3c5ea0f4cd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1faa566d-3a8d-4b4a-af6f-3c5ea0f4cd31"/>
                    <pic:cNvPicPr>
                      <a:picLocks noChangeAspect="1"/>
                    </pic:cNvPicPr>
                  </pic:nvPicPr>
                  <pic:blipFill>
                    <a:blip xmlns:r="http://schemas.openxmlformats.org/officeDocument/2006/relationships" r:embed="rId90"/>
                    <a:stretch>
                      <a:fillRect/>
                    </a:stretch>
                  </pic:blipFill>
                  <pic:spPr>
                    <a:xfrm>
                      <a:off x="0" y="0"/>
                      <a:ext cx="1133475" cy="790575"/>
                    </a:xfrm>
                    <a:prstGeom prst="rect">
                      <a:avLst/>
                    </a:prstGeom>
                  </pic:spPr>
                </pic:pic>
              </a:graphicData>
            </a:graphic>
          </wp:inline>
        </w:drawing>
      </w:r>
    </w:p>
    <w:p>
      <w:pPr>
        <w:pageBreakBefore w:val="0"/>
        <w:widowControl w:val="0"/>
        <w:shd w:val="clear" w:color="auto" w:fill="FFFFFF"/>
        <w:tabs>
          <w:tab w:val="left" w:pos="4156"/>
        </w:tabs>
        <w:kinsoku/>
        <w:wordWrap/>
        <w:overflowPunct/>
        <w:topLinePunct w:val="0"/>
        <w:autoSpaceDE/>
        <w:autoSpaceDN/>
        <w:bidi w:val="0"/>
        <w:adjustRightInd/>
        <w:spacing w:line="360" w:lineRule="auto"/>
        <w:jc w:val="left"/>
        <w:textAlignment w:val="center"/>
      </w:pPr>
      <w:r>
        <w:t>A．该黑洞的质量为</w:t>
      </w:r>
      <w:r>
        <w:object>
          <v:shape id="_x0000_i1056" type="#_x0000_t75" alt="eqIda559a7c725eb0ea6441cefb4231612b0" style="width:25.5pt;height:28.75pt" o:ole="" coordsize="21600,21600" o:preferrelative="t" filled="f" stroked="f">
            <v:stroke joinstyle="miter"/>
            <v:imagedata r:id="rId91" o:title="eqIda559a7c725eb0ea6441cefb4231612b0"/>
            <o:lock v:ext="edit" aspectratio="t"/>
            <w10:anchorlock/>
          </v:shape>
          <o:OLEObject Type="Embed" ProgID="Equation.DSMT4" ShapeID="_x0000_i1056" DrawAspect="Content" ObjectID="_1468075756" r:id="rId92"/>
        </w:object>
      </w:r>
      <w:r>
        <w:t xml:space="preserve"> </w:t>
      </w:r>
      <w:r>
        <w:tab/>
      </w:r>
      <w:r>
        <w:t>B．该黑洞的质量为</w:t>
      </w:r>
      <w:r>
        <w:object>
          <v:shape id="_x0000_i1057" type="#_x0000_t75" alt="eqIdd410ef3caec7c5fa487d5d6724bee710" style="width:26.35pt;height:29pt" o:ole="" coordsize="21600,21600" o:preferrelative="t" filled="f" stroked="f">
            <v:stroke joinstyle="miter"/>
            <v:imagedata r:id="rId93" o:title="eqIdd410ef3caec7c5fa487d5d6724bee710"/>
            <o:lock v:ext="edit" aspectratio="t"/>
            <w10:anchorlock/>
          </v:shape>
          <o:OLEObject Type="Embed" ProgID="Equation.DSMT4" ShapeID="_x0000_i1057" DrawAspect="Content" ObjectID="_1468075757" r:id="rId94"/>
        </w:object>
      </w:r>
      <w:r>
        <w:t xml:space="preserve"> </w:t>
      </w:r>
    </w:p>
    <w:p>
      <w:pPr>
        <w:pageBreakBefore w:val="0"/>
        <w:widowControl w:val="0"/>
        <w:shd w:val="clear" w:color="auto" w:fill="FFFFFF"/>
        <w:tabs>
          <w:tab w:val="left" w:pos="4156"/>
        </w:tabs>
        <w:kinsoku/>
        <w:wordWrap/>
        <w:overflowPunct/>
        <w:topLinePunct w:val="0"/>
        <w:autoSpaceDE/>
        <w:autoSpaceDN/>
        <w:bidi w:val="0"/>
        <w:adjustRightInd/>
        <w:spacing w:line="360" w:lineRule="auto"/>
        <w:jc w:val="left"/>
        <w:textAlignment w:val="center"/>
      </w:pPr>
      <w:r>
        <w:t>C．该黑洞的最大半径为</w:t>
      </w:r>
      <w:r>
        <w:object>
          <v:shape id="_x0000_i1058" type="#_x0000_t75" alt="eqId3fb416a182509b324eae57177ff37c24" style="width:29.9pt;height:29.2pt" o:ole="" coordsize="21600,21600" o:preferrelative="t" filled="f" stroked="f">
            <v:stroke joinstyle="miter"/>
            <v:imagedata r:id="rId95" o:title="eqId3fb416a182509b324eae57177ff37c24"/>
            <o:lock v:ext="edit" aspectratio="t"/>
            <w10:anchorlock/>
          </v:shape>
          <o:OLEObject Type="Embed" ProgID="Equation.DSMT4" ShapeID="_x0000_i1058" DrawAspect="Content" ObjectID="_1468075758" r:id="rId96"/>
        </w:object>
      </w:r>
      <w:r>
        <w:t xml:space="preserve"> </w:t>
      </w:r>
      <w:r>
        <w:tab/>
      </w:r>
      <w:r>
        <w:t>D．该黑洞的最大半径为</w:t>
      </w:r>
      <w:r>
        <w:object>
          <v:shape id="_x0000_i1059" type="#_x0000_t75" alt="eqId0124f41d32c2c889499a598221cf0a5a" style="width:29pt;height:29pt" o:ole="" coordsize="21600,21600" o:preferrelative="t" filled="f" stroked="f">
            <v:stroke joinstyle="miter"/>
            <v:imagedata r:id="rId97" o:title="eqId0124f41d32c2c889499a598221cf0a5a"/>
            <o:lock v:ext="edit" aspectratio="t"/>
            <w10:anchorlock/>
          </v:shape>
          <o:OLEObject Type="Embed" ProgID="Equation.DSMT4" ShapeID="_x0000_i1059" DrawAspect="Content" ObjectID="_1468075759" r:id="rId98"/>
        </w:object>
      </w:r>
      <w:r>
        <w:t xml:space="preserve"> </w:t>
      </w:r>
    </w:p>
    <w:p>
      <w:pPr>
        <w:pageBreakBefore w:val="0"/>
        <w:widowControl w:val="0"/>
        <w:shd w:val="clear" w:color="auto" w:fill="FFFFFF"/>
        <w:kinsoku/>
        <w:wordWrap/>
        <w:overflowPunct/>
        <w:topLinePunct w:val="0"/>
        <w:autoSpaceDE/>
        <w:autoSpaceDN/>
        <w:bidi w:val="0"/>
        <w:adjustRightInd/>
        <w:spacing w:line="360" w:lineRule="auto"/>
        <w:ind w:firstLine="420" w:firstLineChars="200"/>
        <w:jc w:val="left"/>
        <w:textAlignment w:val="center"/>
        <w:sectPr>
          <w:type w:val="nextPage"/>
          <w:pgSz w:w="11906" w:h="16838"/>
          <w:pgMar w:top="900" w:right="1997" w:bottom="900" w:left="1997" w:header="500" w:footer="500" w:gutter="0"/>
          <w:pgNumType w:start="14"/>
          <w:cols w:num="1" w:sep="1" w:space="425"/>
          <w:titlePg w:val="0"/>
          <w:docGrid w:type="lines" w:linePitch="312" w:charSpace="0"/>
        </w:sectPr>
      </w:pPr>
      <w:r>
        <w:rPr>
          <w:rFonts w:hint="eastAsia"/>
          <w:lang w:val="en-US" w:eastAsia="zh-CN"/>
        </w:rPr>
        <w:t>18</w:t>
      </w:r>
      <w:r>
        <w:t>．</w:t>
      </w:r>
      <w:r>
        <w:rPr>
          <w:rFonts w:hint="eastAsia"/>
          <w:lang w:eastAsia="zh-CN"/>
        </w:rPr>
        <w:t>（</w:t>
      </w:r>
      <w:r>
        <w:rPr>
          <w:rFonts w:hint="eastAsia"/>
          <w:lang w:val="en-US" w:eastAsia="zh-CN"/>
        </w:rPr>
        <w:t>多选</w:t>
      </w:r>
      <w:r>
        <w:rPr>
          <w:rFonts w:hint="eastAsia"/>
          <w:lang w:eastAsia="zh-CN"/>
        </w:rPr>
        <w:t>）</w:t>
      </w:r>
      <w:r>
        <w:t>两颗相距较远的行星A、B的半径分别为</w:t>
      </w:r>
      <w:r>
        <w:rPr>
          <w:rFonts w:ascii="Times New Roman" w:eastAsia="Times New Roman" w:hAnsi="Times New Roman" w:cs="Times New Roman"/>
          <w:i/>
        </w:rPr>
        <w:t>R</w:t>
      </w:r>
      <w:r>
        <w:rPr>
          <w:rFonts w:ascii="Times New Roman" w:eastAsia="Times New Roman" w:hAnsi="Times New Roman" w:cs="Times New Roman"/>
          <w:i/>
          <w:vertAlign w:val="subscript"/>
        </w:rPr>
        <w:t>A</w:t>
      </w:r>
      <w:r>
        <w:t>、</w:t>
      </w:r>
      <w:r>
        <w:rPr>
          <w:rFonts w:ascii="Times New Roman" w:eastAsia="Times New Roman" w:hAnsi="Times New Roman" w:cs="Times New Roman"/>
          <w:i/>
        </w:rPr>
        <w:t>R</w:t>
      </w:r>
      <w:r>
        <w:rPr>
          <w:rFonts w:ascii="Times New Roman" w:eastAsia="Times New Roman" w:hAnsi="Times New Roman" w:cs="Times New Roman"/>
          <w:i/>
          <w:vertAlign w:val="subscript"/>
        </w:rPr>
        <w:t>B</w:t>
      </w:r>
      <w:r>
        <w:t>，距A、B行星中心</w:t>
      </w:r>
      <w:r>
        <w:rPr>
          <w:rFonts w:ascii="Times New Roman" w:eastAsia="Times New Roman" w:hAnsi="Times New Roman" w:cs="Times New Roman"/>
          <w:i/>
        </w:rPr>
        <w:t>r</w:t>
      </w:r>
      <w:r>
        <w:t>处，各有一卫星分别围绕行星做匀速圆周运动，线速度的平方</w:t>
      </w:r>
      <w:r>
        <w:rPr>
          <w:rFonts w:ascii="Times New Roman" w:eastAsia="Times New Roman" w:hAnsi="Times New Roman" w:cs="Times New Roman"/>
          <w:i/>
        </w:rPr>
        <w:t>v</w:t>
      </w:r>
      <w:r>
        <w:rPr>
          <w:rFonts w:ascii="Times New Roman" w:eastAsia="Times New Roman" w:hAnsi="Times New Roman" w:cs="Times New Roman"/>
          <w:i/>
          <w:vertAlign w:val="superscript"/>
        </w:rPr>
        <w:t>2</w:t>
      </w:r>
      <w:r>
        <w:t>随半径</w:t>
      </w:r>
      <w:r>
        <w:rPr>
          <w:rFonts w:ascii="Times New Roman" w:eastAsia="Times New Roman" w:hAnsi="Times New Roman" w:cs="Times New Roman"/>
          <w:i/>
        </w:rPr>
        <w:t>r</w:t>
      </w:r>
      <w:r>
        <w:t>变化的关系如图甲所示，两图线左端的纵坐标相同；卫星做匀速圆周运动的周期为</w:t>
      </w:r>
      <w:r>
        <w:rPr>
          <w:rFonts w:ascii="Times New Roman" w:eastAsia="Times New Roman" w:hAnsi="Times New Roman" w:cs="Times New Roman"/>
          <w:i/>
        </w:rPr>
        <w:t>T</w:t>
      </w:r>
      <w:r>
        <w:t>，</w:t>
      </w:r>
      <w:r>
        <w:object>
          <v:shape id="_x0000_i1060" type="#_x0000_t75" alt="eqId0de5bf05e167b5f87fb770d414c5c03c" style="width:42.2pt;height:14.25pt" o:ole="" coordsize="21600,21600" o:preferrelative="t" filled="f" stroked="f">
            <v:stroke joinstyle="miter"/>
            <v:imagedata r:id="rId99" o:title="eqId0de5bf05e167b5f87fb770d414c5c03c"/>
            <o:lock v:ext="edit" aspectratio="t"/>
            <w10:anchorlock/>
          </v:shape>
          <o:OLEObject Type="Embed" ProgID="Equation.DSMT4" ShapeID="_x0000_i1060" DrawAspect="Content" ObjectID="_1468075760" r:id="rId100"/>
        </w:object>
      </w:r>
      <w:r>
        <w:t>的图像如图乙所示的两平行直线，它们的截距分别为</w:t>
      </w:r>
      <w:r>
        <w:rPr>
          <w:rFonts w:ascii="Times New Roman" w:eastAsia="Times New Roman" w:hAnsi="Times New Roman" w:cs="Times New Roman"/>
          <w:i/>
        </w:rPr>
        <w:t>b</w:t>
      </w:r>
      <w:r>
        <w:rPr>
          <w:rFonts w:ascii="Times New Roman" w:eastAsia="Times New Roman" w:hAnsi="Times New Roman" w:cs="Times New Roman"/>
          <w:i/>
          <w:vertAlign w:val="subscript"/>
        </w:rPr>
        <w:t>A</w:t>
      </w:r>
      <w:r>
        <w:t>、</w:t>
      </w:r>
      <w:r>
        <w:rPr>
          <w:rFonts w:ascii="Times New Roman" w:eastAsia="Times New Roman" w:hAnsi="Times New Roman" w:cs="Times New Roman"/>
          <w:i/>
        </w:rPr>
        <w:t>b</w:t>
      </w:r>
      <w:r>
        <w:rPr>
          <w:rFonts w:ascii="Times New Roman" w:eastAsia="Times New Roman" w:hAnsi="Times New Roman" w:cs="Times New Roman"/>
          <w:i/>
          <w:vertAlign w:val="subscript"/>
        </w:rPr>
        <w:t>B</w:t>
      </w:r>
      <w:r>
        <w:rPr>
          <w:rFonts w:ascii="宋体" w:eastAsia="宋体" w:hAnsi="宋体" w:cs="宋体"/>
          <w:i/>
          <w:vertAlign w:val="subscript"/>
        </w:rPr>
        <w:t>．</w:t>
      </w:r>
      <w:r>
        <w:t>已知两图像数据均采用国际单位，</w:t>
      </w:r>
      <w:r>
        <w:object>
          <v:shape id="_x0000_i1061" type="#_x0000_t75" alt="eqId553fec1b927afa179b9a08788fbd2bf7" style="width:58.05pt;height:15.8pt" o:ole="" coordsize="21600,21600" o:preferrelative="t" filled="f" stroked="f">
            <v:stroke joinstyle="miter"/>
            <v:imagedata r:id="rId101" o:title="eqId553fec1b927afa179b9a08788fbd2bf7"/>
            <o:lock v:ext="edit" aspectratio="t"/>
            <w10:anchorlock/>
          </v:shape>
          <o:OLEObject Type="Embed" ProgID="Equation.DSMT4" ShapeID="_x0000_i1061" DrawAspect="Content" ObjectID="_1468075761" r:id="rId102"/>
        </w:object>
      </w:r>
      <w:r>
        <w:t>，行星可看作质量分布均匀的球体，忽略行星的自转和其他星球的影响，下列说法正确的是（</w:t>
      </w:r>
      <w:r>
        <w:rPr>
          <w:rFonts w:ascii="Times New Roman" w:eastAsia="Times New Roman" w:hAnsi="Times New Roman" w:cs="Times New Roman"/>
          <w:kern w:val="0"/>
          <w:sz w:val="24"/>
          <w:szCs w:val="24"/>
        </w:rPr>
        <w:t>    </w:t>
      </w:r>
      <w:r>
        <w:t>）</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448050" cy="1095375"/>
            <wp:effectExtent l="0" t="0" r="6350" b="9525"/>
            <wp:docPr id="100013" name="图片 100013" descr="@@@a0b4c589-4616-47cf-8663-99f4136c5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a0b4c589-4616-47cf-8663-99f4136c5045"/>
                    <pic:cNvPicPr>
                      <a:picLocks noChangeAspect="1"/>
                    </pic:cNvPicPr>
                  </pic:nvPicPr>
                  <pic:blipFill>
                    <a:blip xmlns:r="http://schemas.openxmlformats.org/officeDocument/2006/relationships" r:embed="rId103"/>
                    <a:stretch>
                      <a:fillRect/>
                    </a:stretch>
                  </pic:blipFill>
                  <pic:spPr>
                    <a:xfrm>
                      <a:off x="0" y="0"/>
                      <a:ext cx="3448050" cy="1095375"/>
                    </a:xfrm>
                    <a:prstGeom prst="rect">
                      <a:avLst/>
                    </a:prstGeom>
                  </pic:spPr>
                </pic:pic>
              </a:graphicData>
            </a:graphic>
          </wp:inline>
        </w:drawing>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A．图乙中两条直线的斜率均为</w:t>
      </w:r>
      <w:r>
        <w:object>
          <v:shape id="_x0000_i1062" type="#_x0000_t75" alt="eqIda4b8503f4706b8321e4e79a87eadea84" style="width:10.55pt;height:27.25pt" o:ole="" coordsize="21600,21600" o:preferrelative="t" filled="f" stroked="f">
            <v:stroke joinstyle="miter"/>
            <v:imagedata r:id="rId104" o:title="eqIda4b8503f4706b8321e4e79a87eadea84"/>
            <o:lock v:ext="edit" aspectratio="t"/>
            <w10:anchorlock/>
          </v:shape>
          <o:OLEObject Type="Embed" ProgID="Equation.DSMT4" ShapeID="_x0000_i1062" DrawAspect="Content" ObjectID="_1468075762" r:id="rId105"/>
        </w:objec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B．行星A、B的质量之比为1∶3</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C．行星A、B的密度之比为1∶9</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D．行星A、B表面的重力加速度大小之比为3∶1</w:t>
      </w:r>
    </w:p>
    <w:p>
      <w:pPr>
        <w:pageBreakBefore w:val="0"/>
        <w:widowControl w:val="0"/>
        <w:shd w:val="clear" w:color="auto" w:fill="FFFFFF"/>
        <w:kinsoku/>
        <w:wordWrap/>
        <w:overflowPunct/>
        <w:topLinePunct w:val="0"/>
        <w:autoSpaceDE/>
        <w:autoSpaceDN/>
        <w:bidi w:val="0"/>
        <w:adjustRightInd/>
        <w:spacing w:line="360" w:lineRule="auto"/>
        <w:ind w:firstLine="420" w:firstLineChars="200"/>
        <w:jc w:val="left"/>
        <w:textAlignment w:val="center"/>
      </w:pPr>
      <w:r>
        <w:rPr>
          <w:rFonts w:hint="eastAsia"/>
          <w:lang w:val="en-US" w:eastAsia="zh-CN"/>
        </w:rPr>
        <w:t>19</w:t>
      </w:r>
      <w:r>
        <w:t>．</w:t>
      </w:r>
      <w:r>
        <w:rPr>
          <w:rFonts w:hint="eastAsia"/>
          <w:lang w:eastAsia="zh-CN"/>
        </w:rPr>
        <w:t>（</w:t>
      </w:r>
      <w:r>
        <w:rPr>
          <w:rFonts w:hint="eastAsia"/>
          <w:lang w:val="en-US" w:eastAsia="zh-CN"/>
        </w:rPr>
        <w:t>多选</w:t>
      </w:r>
      <w:r>
        <w:rPr>
          <w:rFonts w:hint="eastAsia"/>
          <w:lang w:eastAsia="zh-CN"/>
        </w:rPr>
        <w:t>）</w:t>
      </w:r>
      <w:r>
        <w:t>人类设想在赤道平面内建造垂直于地面并延伸到太空的电梯，又称“太空电梯”如图甲所示。图乙中，图线</w:t>
      </w:r>
      <w:r>
        <w:rPr>
          <w:rFonts w:ascii="Times New Roman" w:eastAsia="Times New Roman" w:hAnsi="Times New Roman" w:cs="Times New Roman"/>
          <w:i/>
        </w:rPr>
        <w:t>A</w:t>
      </w:r>
      <w:r>
        <w:t>表示地球引力对航天员产生的加速度大小与航天员距地心的距离</w:t>
      </w:r>
      <w:r>
        <w:rPr>
          <w:rFonts w:ascii="Times New Roman" w:eastAsia="Times New Roman" w:hAnsi="Times New Roman" w:cs="Times New Roman"/>
          <w:i/>
        </w:rPr>
        <w:t>r</w:t>
      </w:r>
      <w:r>
        <w:t>的关系，图线</w:t>
      </w:r>
      <w:r>
        <w:rPr>
          <w:rFonts w:ascii="Times New Roman" w:eastAsia="Times New Roman" w:hAnsi="Times New Roman" w:cs="Times New Roman"/>
          <w:i/>
        </w:rPr>
        <w:t>B</w:t>
      </w:r>
      <w:r>
        <w:t>表示航天员相对地面静止时而产生的向心加速度大小与</w:t>
      </w:r>
      <w:r>
        <w:rPr>
          <w:rFonts w:ascii="Times New Roman" w:eastAsia="Times New Roman" w:hAnsi="Times New Roman" w:cs="Times New Roman"/>
          <w:i/>
        </w:rPr>
        <w:t>r</w:t>
      </w:r>
      <w:r>
        <w:t>的关系。图乙中</w:t>
      </w:r>
      <w:r>
        <w:rPr>
          <w:rFonts w:ascii="Times New Roman" w:eastAsia="Times New Roman" w:hAnsi="Times New Roman" w:cs="Times New Roman"/>
          <w:i/>
        </w:rPr>
        <w:t>R</w:t>
      </w:r>
      <w:r>
        <w:t>（地球半径），</w:t>
      </w:r>
      <w:r>
        <w:rPr>
          <w:rFonts w:ascii="Times New Roman" w:eastAsia="Times New Roman" w:hAnsi="Times New Roman" w:cs="Times New Roman"/>
          <w:i/>
        </w:rPr>
        <w:t>r</w:t>
      </w:r>
      <w:r>
        <w:rPr>
          <w:rFonts w:ascii="Times New Roman" w:eastAsia="Times New Roman" w:hAnsi="Times New Roman" w:cs="Times New Roman"/>
          <w:i/>
          <w:vertAlign w:val="subscript"/>
        </w:rPr>
        <w:t>0</w:t>
      </w:r>
      <w:r>
        <w:t>为已知量，地球自转的周期为</w:t>
      </w:r>
      <w:r>
        <w:rPr>
          <w:rFonts w:ascii="Times New Roman" w:eastAsia="Times New Roman" w:hAnsi="Times New Roman" w:cs="Times New Roman"/>
          <w:i/>
        </w:rPr>
        <w:t>T</w:t>
      </w:r>
      <w:r>
        <w:t>，引力常量为</w:t>
      </w:r>
      <w:r>
        <w:rPr>
          <w:rFonts w:ascii="Times New Roman" w:eastAsia="Times New Roman" w:hAnsi="Times New Roman" w:cs="Times New Roman"/>
          <w:i/>
        </w:rPr>
        <w:t>G</w:t>
      </w:r>
      <w:r>
        <w:t>，下列说法正确的有（　　）</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419600" cy="1695450"/>
            <wp:effectExtent l="0" t="0" r="0" b="6350"/>
            <wp:docPr id="100015" name="图片 100015" descr="@@@241eab89-354a-47b3-b582-400a20f48d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241eab89-354a-47b3-b582-400a20f48d5c"/>
                    <pic:cNvPicPr>
                      <a:picLocks noChangeAspect="1"/>
                    </pic:cNvPicPr>
                  </pic:nvPicPr>
                  <pic:blipFill>
                    <a:blip xmlns:r="http://schemas.openxmlformats.org/officeDocument/2006/relationships" r:embed="rId106"/>
                    <a:stretch>
                      <a:fillRect/>
                    </a:stretch>
                  </pic:blipFill>
                  <pic:spPr>
                    <a:xfrm>
                      <a:off x="0" y="0"/>
                      <a:ext cx="4419600" cy="1695450"/>
                    </a:xfrm>
                    <a:prstGeom prst="rect">
                      <a:avLst/>
                    </a:prstGeom>
                  </pic:spPr>
                </pic:pic>
              </a:graphicData>
            </a:graphic>
          </wp:inline>
        </w:drawing>
      </w:r>
      <w:r>
        <w:rPr>
          <w:rFonts w:ascii="Times New Roman" w:eastAsia="Times New Roman" w:hAnsi="Times New Roman" w:cs="Times New Roman"/>
          <w:kern w:val="0"/>
          <w:sz w:val="24"/>
          <w:szCs w:val="24"/>
        </w:rPr>
        <w:t>  </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A．太空电梯停在</w:t>
      </w:r>
      <w:r>
        <w:rPr>
          <w:rFonts w:ascii="Times New Roman" w:eastAsia="Times New Roman" w:hAnsi="Times New Roman" w:cs="Times New Roman"/>
          <w:i/>
        </w:rPr>
        <w:t>r</w:t>
      </w:r>
      <w:r>
        <w:rPr>
          <w:rFonts w:ascii="Times New Roman" w:eastAsia="Times New Roman" w:hAnsi="Times New Roman" w:cs="Times New Roman"/>
          <w:i/>
          <w:vertAlign w:val="subscript"/>
        </w:rPr>
        <w:t>0</w:t>
      </w:r>
      <w:r>
        <w:t>处时，航天员对电梯舱的弹力为0</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B．地球的质量为</w:t>
      </w:r>
      <w:r>
        <w:object>
          <v:shape id="_x0000_i1063" type="#_x0000_t75" alt="eqId9d236440dc47c1604e7e09ad1e36fd61" style="width:29.9pt;height:28.95pt" o:ole="" coordsize="21600,21600" o:preferrelative="t" filled="f" stroked="f">
            <v:stroke joinstyle="miter"/>
            <v:imagedata r:id="rId107" o:title="eqId9d236440dc47c1604e7e09ad1e36fd61"/>
            <o:lock v:ext="edit" aspectratio="t"/>
            <w10:anchorlock/>
          </v:shape>
          <o:OLEObject Type="Embed" ProgID="Equation.DSMT4" ShapeID="_x0000_i1063" DrawAspect="Content" ObjectID="_1468075763" r:id="rId108"/>
        </w:objec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C．地球的第一宇宙速度为</w:t>
      </w:r>
      <w:r>
        <w:object>
          <v:shape id="_x0000_i1064" type="#_x0000_t75" alt="eqId415b4dd48a916b32d181dfb484e79e2b" style="width:49.25pt;height:30.8pt" o:ole="" coordsize="21600,21600" o:preferrelative="t" filled="f" stroked="f">
            <v:stroke joinstyle="miter"/>
            <v:imagedata r:id="rId109" o:title="eqId415b4dd48a916b32d181dfb484e79e2b"/>
            <o:lock v:ext="edit" aspectratio="t"/>
            <w10:anchorlock/>
          </v:shape>
          <o:OLEObject Type="Embed" ProgID="Equation.DSMT4" ShapeID="_x0000_i1064" DrawAspect="Content" ObjectID="_1468075764" r:id="rId110"/>
        </w:objec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D．随着</w:t>
      </w:r>
      <w:r>
        <w:rPr>
          <w:rFonts w:ascii="Times New Roman" w:eastAsia="Times New Roman" w:hAnsi="Times New Roman" w:cs="Times New Roman"/>
          <w:i/>
        </w:rPr>
        <w:t>r</w:t>
      </w:r>
      <w:r>
        <w:t>的增大，航天员对电梯舱的弹力逐渐减小</w:t>
      </w:r>
    </w:p>
    <w:p>
      <w:pPr>
        <w:pageBreakBefore w:val="0"/>
        <w:widowControl w:val="0"/>
        <w:shd w:val="clear" w:color="auto" w:fill="FFFFFF"/>
        <w:kinsoku/>
        <w:wordWrap/>
        <w:overflowPunct/>
        <w:topLinePunct w:val="0"/>
        <w:autoSpaceDE/>
        <w:autoSpaceDN/>
        <w:bidi w:val="0"/>
        <w:adjustRightInd/>
        <w:spacing w:line="360" w:lineRule="auto"/>
        <w:ind w:firstLine="420" w:firstLineChars="200"/>
        <w:jc w:val="left"/>
        <w:textAlignment w:val="center"/>
        <w:sectPr>
          <w:type w:val="nextPage"/>
          <w:pgSz w:w="11906" w:h="16838"/>
          <w:pgMar w:top="900" w:right="1997" w:bottom="900" w:left="1997" w:header="500" w:footer="500" w:gutter="0"/>
          <w:pgNumType w:start="15"/>
          <w:cols w:num="1" w:sep="1" w:space="425"/>
          <w:titlePg w:val="0"/>
          <w:docGrid w:type="lines" w:linePitch="312" w:charSpace="0"/>
        </w:sectPr>
      </w:pPr>
      <w:r>
        <w:rPr>
          <w:rFonts w:hint="eastAsia"/>
          <w:lang w:val="en-US" w:eastAsia="zh-CN"/>
        </w:rPr>
        <w:t>20</w:t>
      </w:r>
      <w:r>
        <w:t>．</w:t>
      </w:r>
      <w:r>
        <w:rPr>
          <w:rFonts w:hint="eastAsia"/>
          <w:lang w:eastAsia="zh-CN"/>
        </w:rPr>
        <w:t>（</w:t>
      </w:r>
      <w:r>
        <w:rPr>
          <w:rFonts w:hint="eastAsia"/>
          <w:lang w:val="en-US" w:eastAsia="zh-CN"/>
        </w:rPr>
        <w:t>多选</w:t>
      </w:r>
      <w:r>
        <w:rPr>
          <w:rFonts w:hint="eastAsia"/>
          <w:lang w:eastAsia="zh-CN"/>
        </w:rPr>
        <w:t>）</w:t>
      </w:r>
      <w:r>
        <w:t>如图所示，</w:t>
      </w:r>
      <w:r>
        <w:object>
          <v:shape id="_x0000_i1065" type="#_x0000_t75" alt="eqId23f919bd3dde10dbbc076f7ec5149699" style="width:13.2pt;height:15.4pt" o:ole="" coordsize="21600,21600" o:preferrelative="t" filled="f" stroked="f">
            <v:stroke joinstyle="miter"/>
            <v:imagedata r:id="rId111" o:title="eqId23f919bd3dde10dbbc076f7ec5149699"/>
            <o:lock v:ext="edit" aspectratio="t"/>
            <w10:anchorlock/>
          </v:shape>
          <o:OLEObject Type="Embed" ProgID="Equation.DSMT4" ShapeID="_x0000_i1065" DrawAspect="Content" ObjectID="_1468075765" r:id="rId112"/>
        </w:object>
      </w:r>
      <w:r>
        <w:t>是一个半径为</w:t>
      </w:r>
      <w:r>
        <w:object>
          <v:shape id="_x0000_i1066" type="#_x0000_t75" alt="eqId9e7f30167e1135806fe9de641870b1e6" style="width:15.8pt;height:11.2pt" o:ole="" coordsize="21600,21600" o:preferrelative="t" filled="f" stroked="f">
            <v:stroke joinstyle="miter"/>
            <v:imagedata r:id="rId113" o:title="eqId9e7f30167e1135806fe9de641870b1e6"/>
            <o:lock v:ext="edit" aspectratio="t"/>
            <w10:anchorlock/>
          </v:shape>
          <o:OLEObject Type="Embed" ProgID="Equation.DSMT4" ShapeID="_x0000_i1066" DrawAspect="Content" ObjectID="_1468075766" r:id="rId114"/>
        </w:object>
      </w:r>
      <w:r>
        <w:t>，质量为</w:t>
      </w:r>
      <w:r>
        <w:object>
          <v:shape id="_x0000_i1067" type="#_x0000_t75" alt="eqIdac047e91852b91af639feec23a9598b2" style="width:14.05pt;height:10.35pt" o:ole="" coordsize="21600,21600" o:preferrelative="t" filled="f" stroked="f">
            <v:stroke joinstyle="miter"/>
            <v:imagedata r:id="rId115" o:title="eqIdac047e91852b91af639feec23a9598b2"/>
            <o:lock v:ext="edit" aspectratio="t"/>
            <w10:anchorlock/>
          </v:shape>
          <o:OLEObject Type="Embed" ProgID="Equation.DSMT4" ShapeID="_x0000_i1067" DrawAspect="Content" ObjectID="_1468075767" r:id="rId116"/>
        </w:object>
      </w:r>
      <w:r>
        <w:t>的密度均匀球体的球心，现在其内以</w:t>
      </w:r>
      <w:r>
        <w:object>
          <v:shape id="_x0000_i1068" type="#_x0000_t75" alt="eqId3c4f6f74444b2b7947fc6e35c8d62322" style="width:14.05pt;height:15.55pt" o:ole="" coordsize="21600,21600" o:preferrelative="t" filled="f" stroked="f">
            <v:stroke joinstyle="miter"/>
            <v:imagedata r:id="rId117" o:title="eqId3c4f6f74444b2b7947fc6e35c8d62322"/>
            <o:lock v:ext="edit" aspectratio="t"/>
            <w10:anchorlock/>
          </v:shape>
          <o:OLEObject Type="Embed" ProgID="Equation.DSMT4" ShapeID="_x0000_i1068" DrawAspect="Content" ObjectID="_1468075768" r:id="rId118"/>
        </w:object>
      </w:r>
      <w:r>
        <w:t>为球心挖去一个半径为</w:t>
      </w:r>
      <w:r>
        <w:object>
          <v:shape id="_x0000_i1069" type="#_x0000_t75" alt="eqId4aa0df7f1e45f9de29e802c7f19a4f64" style="width:9.65pt;height:10.3pt" o:ole="" coordsize="21600,21600" o:preferrelative="t" filled="f" stroked="f">
            <v:stroke joinstyle="miter"/>
            <v:imagedata r:id="rId119" o:title="eqId4aa0df7f1e45f9de29e802c7f19a4f64"/>
            <o:lock v:ext="edit" aspectratio="t"/>
            <w10:anchorlock/>
          </v:shape>
          <o:OLEObject Type="Embed" ProgID="Equation.DSMT4" ShapeID="_x0000_i1069" DrawAspect="Content" ObjectID="_1468075769" r:id="rId120"/>
        </w:object>
      </w:r>
      <w:r>
        <w:t>的球，并在空心球内某点</w:t>
      </w:r>
      <w:r>
        <w:object>
          <v:shape id="_x0000_i1070" type="#_x0000_t75" alt="eqIddad2a36927223bd70f426ba06aea4b45" style="width:9.65pt;height:10.3pt" o:ole="" coordsize="21600,21600" o:preferrelative="t" filled="f" stroked="f">
            <v:stroke joinstyle="miter"/>
            <v:imagedata r:id="rId121" o:title="eqIddad2a36927223bd70f426ba06aea4b45"/>
            <o:lock v:ext="edit" aspectratio="t"/>
            <w10:anchorlock/>
          </v:shape>
          <o:OLEObject Type="Embed" ProgID="Equation.DSMT4" ShapeID="_x0000_i1070" DrawAspect="Content" ObjectID="_1468075770" r:id="rId122"/>
        </w:object>
      </w:r>
      <w:r>
        <w:t>放置一个质量为</w:t>
      </w:r>
      <w:r>
        <w:object>
          <v:shape id="_x0000_i1071" type="#_x0000_t75" alt="eqId294f5ba74cdf695fc9a8a8e52f421328" style="width:11.4pt;height:10.05pt" o:ole="" coordsize="21600,21600" o:preferrelative="t" filled="f" stroked="f">
            <v:stroke joinstyle="miter"/>
            <v:imagedata r:id="rId123" o:title="eqId294f5ba74cdf695fc9a8a8e52f421328"/>
            <o:lock v:ext="edit" aspectratio="t"/>
            <w10:anchorlock/>
          </v:shape>
          <o:OLEObject Type="Embed" ProgID="Equation.DSMT4" ShapeID="_x0000_i1071" DrawAspect="Content" ObjectID="_1468075771" r:id="rId124"/>
        </w:object>
      </w:r>
      <w:r>
        <w:t>的质点。若已知质量分布均匀的薄球壳对壳内物体的引力为零，则</w:t>
      </w:r>
      <w:r>
        <w:object>
          <v:shape id="_x0000_i1072" type="#_x0000_t75" alt="eqId23f919bd3dde10dbbc076f7ec5149699" style="width:13.2pt;height:15.4pt" o:ole="" coordsize="21600,21600" o:preferrelative="t" filled="f" stroked="f">
            <v:stroke joinstyle="miter"/>
            <v:imagedata r:id="rId111" o:title="eqId23f919bd3dde10dbbc076f7ec5149699"/>
            <o:lock v:ext="edit" aspectratio="t"/>
            <w10:anchorlock/>
          </v:shape>
          <o:OLEObject Type="Embed" ProgID="Equation.DSMT4" ShapeID="_x0000_i1072" DrawAspect="Content" ObjectID="_1468075772" r:id="rId125"/>
        </w:object>
      </w:r>
      <w:r>
        <w:t>球剩余部分对该质点的万有引力（　　）</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28775" cy="1628775"/>
            <wp:effectExtent l="0" t="0" r="9525" b="9525"/>
            <wp:docPr id="100017" name="图片 100017" descr="@@@10f72f4e-9a98-4d07-a76c-003de479d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10f72f4e-9a98-4d07-a76c-003de479d703"/>
                    <pic:cNvPicPr>
                      <a:picLocks noChangeAspect="1"/>
                    </pic:cNvPicPr>
                  </pic:nvPicPr>
                  <pic:blipFill>
                    <a:blip xmlns:r="http://schemas.openxmlformats.org/officeDocument/2006/relationships" r:embed="rId126"/>
                    <a:stretch>
                      <a:fillRect/>
                    </a:stretch>
                  </pic:blipFill>
                  <pic:spPr>
                    <a:xfrm>
                      <a:off x="0" y="0"/>
                      <a:ext cx="1628775" cy="1628775"/>
                    </a:xfrm>
                    <a:prstGeom prst="rect">
                      <a:avLst/>
                    </a:prstGeom>
                  </pic:spPr>
                </pic:pic>
              </a:graphicData>
            </a:graphic>
          </wp:inline>
        </w:drawing>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A．方向由</w:t>
      </w:r>
      <w:r>
        <w:object>
          <v:shape id="_x0000_i1073" type="#_x0000_t75" alt="eqIddad2a36927223bd70f426ba06aea4b45" style="width:9.65pt;height:10.3pt" o:ole="" coordsize="21600,21600" o:preferrelative="t" filled="f" stroked="f">
            <v:stroke joinstyle="miter"/>
            <v:imagedata r:id="rId121" o:title="eqIddad2a36927223bd70f426ba06aea4b45"/>
            <o:lock v:ext="edit" aspectratio="t"/>
            <w10:anchorlock/>
          </v:shape>
          <o:OLEObject Type="Embed" ProgID="Equation.DSMT4" ShapeID="_x0000_i1073" DrawAspect="Content" ObjectID="_1468075773" r:id="rId127"/>
        </w:object>
      </w:r>
      <w:r>
        <w:t>点指向</w:t>
      </w:r>
      <w:r>
        <w:object>
          <v:shape id="_x0000_i1074" type="#_x0000_t75" alt="eqId6e65ac334119ccd6204402a7aba29a55" style="width:22.85pt;height:15.65pt" o:ole="" coordsize="21600,21600" o:preferrelative="t" filled="f" stroked="f">
            <v:stroke joinstyle="miter"/>
            <v:imagedata r:id="rId128" o:title="eqId6e65ac334119ccd6204402a7aba29a55"/>
            <o:lock v:ext="edit" aspectratio="t"/>
            <w10:anchorlock/>
          </v:shape>
          <o:OLEObject Type="Embed" ProgID="Equation.DSMT4" ShapeID="_x0000_i1074" DrawAspect="Content" ObjectID="_1468075774" r:id="rId129"/>
        </w:object>
      </w:r>
      <w:r>
        <w:t>连线上某点</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B．方向与</w:t>
      </w:r>
      <w:r>
        <w:object>
          <v:shape id="_x0000_i1075" type="#_x0000_t75" alt="eqId6e65ac334119ccd6204402a7aba29a55" style="width:22.85pt;height:15.65pt" o:ole="" coordsize="21600,21600" o:preferrelative="t" filled="f" stroked="f">
            <v:stroke joinstyle="miter"/>
            <v:imagedata r:id="rId128" o:title="eqId6e65ac334119ccd6204402a7aba29a55"/>
            <o:lock v:ext="edit" aspectratio="t"/>
            <w10:anchorlock/>
          </v:shape>
          <o:OLEObject Type="Embed" ProgID="Equation.DSMT4" ShapeID="_x0000_i1075" DrawAspect="Content" ObjectID="_1468075775" r:id="rId130"/>
        </w:object>
      </w:r>
      <w:r>
        <w:t>连线平行</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C．大小为</w:t>
      </w:r>
      <w:r>
        <w:object>
          <v:shape id="_x0000_i1076" type="#_x0000_t75" alt="eqId0dcad4c6d9516f1cc6de9fb55526b544" style="width:29pt;height:27.35pt" o:ole="" coordsize="21600,21600" o:preferrelative="t" filled="f" stroked="f">
            <v:stroke joinstyle="miter"/>
            <v:imagedata r:id="rId131" o:title="eqId0dcad4c6d9516f1cc6de9fb55526b544"/>
            <o:lock v:ext="edit" aspectratio="t"/>
            <w10:anchorlock/>
          </v:shape>
          <o:OLEObject Type="Embed" ProgID="Equation.DSMT4" ShapeID="_x0000_i1076" DrawAspect="Content" ObjectID="_1468075776" r:id="rId132"/>
        </w:objec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D．大小为</w:t>
      </w:r>
      <w:r>
        <w:object>
          <v:shape id="_x0000_i1077" type="#_x0000_t75" alt="eqId8f8d6aa057af55929350aa3adf8683d6" style="width:29pt;height:27.55pt" o:ole="" coordsize="21600,21600" o:preferrelative="t" filled="f" stroked="f">
            <v:stroke joinstyle="miter"/>
            <v:imagedata r:id="rId133" o:title="eqId8f8d6aa057af55929350aa3adf8683d6"/>
            <o:lock v:ext="edit" aspectratio="t"/>
            <w10:anchorlock/>
          </v:shape>
          <o:OLEObject Type="Embed" ProgID="Equation.DSMT4" ShapeID="_x0000_i1077" DrawAspect="Content" ObjectID="_1468075777" r:id="rId134"/>
        </w:object>
      </w:r>
    </w:p>
    <w:p>
      <w:pPr>
        <w:pageBreakBefore w:val="0"/>
        <w:widowControl w:val="0"/>
        <w:shd w:val="clear" w:color="auto" w:fill="FFFFFF"/>
        <w:kinsoku/>
        <w:wordWrap/>
        <w:overflowPunct/>
        <w:topLinePunct w:val="0"/>
        <w:autoSpaceDE/>
        <w:autoSpaceDN/>
        <w:bidi w:val="0"/>
        <w:adjustRightInd/>
        <w:spacing w:line="360" w:lineRule="auto"/>
        <w:ind w:firstLine="420" w:firstLineChars="200"/>
        <w:jc w:val="left"/>
        <w:textAlignment w:val="center"/>
      </w:pPr>
      <w:r>
        <w:rPr>
          <w:rFonts w:hint="eastAsia"/>
          <w:lang w:val="en-US" w:eastAsia="zh-CN"/>
        </w:rPr>
        <w:t>21</w:t>
      </w:r>
      <w:r>
        <w:t>．</w:t>
      </w:r>
      <w:r>
        <w:rPr>
          <w:rFonts w:hint="eastAsia"/>
          <w:lang w:eastAsia="zh-CN"/>
        </w:rPr>
        <w:t>（</w:t>
      </w:r>
      <w:r>
        <w:rPr>
          <w:rFonts w:hint="eastAsia"/>
          <w:lang w:val="en-US" w:eastAsia="zh-CN"/>
        </w:rPr>
        <w:t>多选</w:t>
      </w:r>
      <w:r>
        <w:rPr>
          <w:rFonts w:hint="eastAsia"/>
          <w:lang w:eastAsia="zh-CN"/>
        </w:rPr>
        <w:t>）</w:t>
      </w:r>
      <w:r>
        <w:t>中国科幻电影</w:t>
      </w:r>
      <w:r>
        <w:object>
          <v:shape id="_x0000_i1078" type="#_x0000_t75" alt="eqId33b0e787c1d82071c825975348698f58" style="width:7.9pt;height:13.15pt" o:ole="" coordsize="21600,21600" o:preferrelative="t" filled="f" stroked="f">
            <v:stroke joinstyle="miter"/>
            <v:imagedata r:id="rId135" o:title="eqId33b0e787c1d82071c825975348698f58"/>
            <o:lock v:ext="edit" aspectratio="t"/>
            <w10:anchorlock/>
          </v:shape>
          <o:OLEObject Type="Embed" ProgID="Equation.DSMT4" ShapeID="_x0000_i1078" DrawAspect="Content" ObjectID="_1468075778" r:id="rId136"/>
        </w:object>
      </w:r>
      <w:r>
        <w:t>流浪地球</w:t>
      </w:r>
      <w:r>
        <w:object>
          <v:shape id="_x0000_i1079" type="#_x0000_t75" alt="eqId461950348087cdb06ec28d7569d14c1f" style="width:7.9pt;height:13.15pt" o:ole="" coordsize="21600,21600" o:preferrelative="t" filled="f" stroked="f">
            <v:stroke joinstyle="miter"/>
            <v:imagedata r:id="rId137" o:title="eqId461950348087cdb06ec28d7569d14c1f"/>
            <o:lock v:ext="edit" aspectratio="t"/>
            <w10:anchorlock/>
          </v:shape>
          <o:OLEObject Type="Embed" ProgID="Equation.DSMT4" ShapeID="_x0000_i1079" DrawAspect="Content" ObjectID="_1468075779" r:id="rId138"/>
        </w:object>
      </w:r>
      <w:r>
        <w:t>讲述了地球逃离太阳系的故事，假设人们在逃离过程中发现一种三星组成的孤立系统，三星的质量相等、半径均为</w:t>
      </w:r>
      <w:r>
        <w:object>
          <v:shape id="_x0000_i1080" type="#_x0000_t75" alt="eqId4aa0df7f1e45f9de29e802c7f19a4f64" style="width:9.65pt;height:10.3pt" o:ole="" coordsize="21600,21600" o:preferrelative="t" filled="f" stroked="f">
            <v:stroke joinstyle="miter"/>
            <v:imagedata r:id="rId119" o:title="eqId4aa0df7f1e45f9de29e802c7f19a4f64"/>
            <o:lock v:ext="edit" aspectratio="t"/>
            <w10:anchorlock/>
          </v:shape>
          <o:OLEObject Type="Embed" ProgID="Equation.DSMT4" ShapeID="_x0000_i1080" DrawAspect="Content" ObjectID="_1468075780" r:id="rId139"/>
        </w:object>
      </w:r>
      <w:r>
        <w:t>，稳定分布在等边三角形的三个顶点上，三角形的边长为</w:t>
      </w:r>
      <w:r>
        <w:object>
          <v:shape id="_x0000_i1081" type="#_x0000_t75" alt="eqId5c02bc0c74292b1e8f395f90935d3174" style="width:9.65pt;height:11.4pt" o:ole="" coordsize="21600,21600" o:preferrelative="t" filled="f" stroked="f">
            <v:stroke joinstyle="miter"/>
            <v:imagedata r:id="rId140" o:title="eqId5c02bc0c74292b1e8f395f90935d3174"/>
            <o:lock v:ext="edit" aspectratio="t"/>
            <w10:anchorlock/>
          </v:shape>
          <o:OLEObject Type="Embed" ProgID="Equation.DSMT4" ShapeID="_x0000_i1081" DrawAspect="Content" ObjectID="_1468075781" r:id="rId141"/>
        </w:object>
      </w:r>
      <w:r>
        <w:t>，三星绕</w:t>
      </w:r>
      <w:r>
        <w:rPr>
          <w:rFonts w:ascii="Times New Roman" w:eastAsia="Times New Roman" w:hAnsi="Times New Roman" w:cs="Times New Roman"/>
          <w:i/>
        </w:rPr>
        <w:t>O</w:t>
      </w:r>
      <w:r>
        <w:t>点做周期为</w:t>
      </w:r>
      <w:r>
        <w:object>
          <v:shape id="_x0000_i1082" type="#_x0000_t75" alt="eqId0b68df477b3ee45ac0f725db00d465a1" style="width:9.65pt;height:11.35pt" o:ole="" coordsize="21600,21600" o:preferrelative="t" filled="f" stroked="f">
            <v:stroke joinstyle="miter"/>
            <v:imagedata r:id="rId142" o:title="eqId0b68df477b3ee45ac0f725db00d465a1"/>
            <o:lock v:ext="edit" aspectratio="t"/>
            <w10:anchorlock/>
          </v:shape>
          <o:OLEObject Type="Embed" ProgID="Equation.DSMT4" ShapeID="_x0000_i1082" DrawAspect="Content" ObjectID="_1468075782" r:id="rId143"/>
        </w:object>
      </w:r>
      <w:r>
        <w:t>的匀速圆周运动。已知万有引力常量为</w:t>
      </w:r>
      <w:r>
        <w:object>
          <v:shape id="_x0000_i1083" type="#_x0000_t75" alt="eqId895dc3dc3a6606ff487a4c4863e18509" style="width:11.4pt;height:12.35pt" o:ole="" coordsize="21600,21600" o:preferrelative="t" filled="f" stroked="f">
            <v:stroke joinstyle="miter"/>
            <v:imagedata r:id="rId144" o:title="eqId895dc3dc3a6606ff487a4c4863e18509"/>
            <o:lock v:ext="edit" aspectratio="t"/>
            <w10:anchorlock/>
          </v:shape>
          <o:OLEObject Type="Embed" ProgID="Equation.DSMT4" ShapeID="_x0000_i1083" DrawAspect="Content" ObjectID="_1468075783" r:id="rId145"/>
        </w:object>
      </w:r>
      <w:r>
        <w:t>，忽略星体的自转，下列说法正确的是（　　）</w: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09650" cy="1047750"/>
            <wp:effectExtent l="0" t="0" r="6350" b="6350"/>
            <wp:docPr id="100021" name="图片 100021" descr="@@@9e19a714-4ad3-4658-85d0-e45d4ba5d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9e19a714-4ad3-4658-85d0-e45d4ba5d960"/>
                    <pic:cNvPicPr>
                      <a:picLocks noChangeAspect="1"/>
                    </pic:cNvPicPr>
                  </pic:nvPicPr>
                  <pic:blipFill>
                    <a:blip xmlns:r="http://schemas.openxmlformats.org/officeDocument/2006/relationships" r:embed="rId146"/>
                    <a:stretch>
                      <a:fillRect/>
                    </a:stretch>
                  </pic:blipFill>
                  <pic:spPr>
                    <a:xfrm>
                      <a:off x="0" y="0"/>
                      <a:ext cx="1009650" cy="1047750"/>
                    </a:xfrm>
                    <a:prstGeom prst="rect">
                      <a:avLst/>
                    </a:prstGeom>
                  </pic:spPr>
                </pic:pic>
              </a:graphicData>
            </a:graphic>
          </wp:inline>
        </w:drawing>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A．匀速圆周运动的半径为</w:t>
      </w:r>
      <w:r>
        <w:object>
          <v:shape id="_x0000_i1084" type="#_x0000_t75" alt="eqIdd36c4caca96b91ee3ad2c959449c6f9e" style="width:25.5pt;height:29.9pt" o:ole="" coordsize="21600,21600" o:preferrelative="t" filled="f" stroked="f">
            <v:stroke joinstyle="miter"/>
            <v:imagedata r:id="rId147" o:title="eqIdd36c4caca96b91ee3ad2c959449c6f9e"/>
            <o:lock v:ext="edit" aspectratio="t"/>
            <w10:anchorlock/>
          </v:shape>
          <o:OLEObject Type="Embed" ProgID="Equation.DSMT4" ShapeID="_x0000_i1084" DrawAspect="Content" ObjectID="_1468075784" r:id="rId148"/>
        </w:objec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B．每个星球的质量为</w:t>
      </w:r>
      <w:r>
        <w:object>
          <v:shape id="_x0000_i1085" type="#_x0000_t75" alt="eqId372c8caf3989f3bfcf678c8c7dd39670" style="width:31.65pt;height:28.95pt" o:ole="" coordsize="21600,21600" o:preferrelative="t" filled="f" stroked="f">
            <v:stroke joinstyle="miter"/>
            <v:imagedata r:id="rId149" o:title="eqId372c8caf3989f3bfcf678c8c7dd39670"/>
            <o:lock v:ext="edit" aspectratio="t"/>
            <w10:anchorlock/>
          </v:shape>
          <o:OLEObject Type="Embed" ProgID="Equation.DSMT4" ShapeID="_x0000_i1085" DrawAspect="Content" ObjectID="_1468075785" r:id="rId150"/>
        </w:objec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C．每个星球表面的重力加速度大小为</w:t>
      </w:r>
      <w:r>
        <w:object>
          <v:shape id="_x0000_i1086" type="#_x0000_t75" alt="eqIdf32d0db41e4bffee5a016186971b4a34" style="width:21.95pt;height:29.15pt" o:ole="" coordsize="21600,21600" o:preferrelative="t" filled="f" stroked="f">
            <v:stroke joinstyle="miter"/>
            <v:imagedata r:id="rId151" o:title="eqIdf32d0db41e4bffee5a016186971b4a34"/>
            <o:lock v:ext="edit" aspectratio="t"/>
            <w10:anchorlock/>
          </v:shape>
          <o:OLEObject Type="Embed" ProgID="Equation.DSMT4" ShapeID="_x0000_i1086" DrawAspect="Content" ObjectID="_1468075786" r:id="rId152"/>
        </w:object>
      </w:r>
    </w:p>
    <w:p>
      <w:pPr>
        <w:pageBreakBefore w:val="0"/>
        <w:widowControl w:val="0"/>
        <w:shd w:val="clear" w:color="auto" w:fill="FFFFFF"/>
        <w:kinsoku/>
        <w:wordWrap/>
        <w:overflowPunct/>
        <w:topLinePunct w:val="0"/>
        <w:autoSpaceDE/>
        <w:autoSpaceDN/>
        <w:bidi w:val="0"/>
        <w:adjustRightInd/>
        <w:spacing w:line="360" w:lineRule="auto"/>
        <w:jc w:val="left"/>
        <w:textAlignment w:val="center"/>
      </w:pPr>
      <w:r>
        <w:t>D．每个星球的第一宇宙速度大小为</w:t>
      </w:r>
      <w:r>
        <w:object>
          <v:shape id="_x0000_i1087" type="#_x0000_t75" alt="eqIdb65c9f6753bb810e41f71e6e9fd48413" style="width:46.6pt;height:30.7pt" o:ole="" coordsize="21600,21600" o:preferrelative="t" filled="f" stroked="f">
            <v:stroke joinstyle="miter"/>
            <v:imagedata r:id="rId153" o:title="eqIdb65c9f6753bb810e41f71e6e9fd48413"/>
            <o:lock v:ext="edit" aspectratio="t"/>
            <w10:anchorlock/>
          </v:shape>
          <o:OLEObject Type="Embed" ProgID="Equation.DSMT4" ShapeID="_x0000_i1087" DrawAspect="Content" ObjectID="_1468075787" r:id="rId154"/>
        </w:object>
      </w:r>
    </w:p>
    <w:p>
      <w:pPr>
        <w:pageBreakBefore w:val="0"/>
        <w:widowControl w:val="0"/>
        <w:kinsoku/>
        <w:wordWrap/>
        <w:overflowPunct/>
        <w:topLinePunct w:val="0"/>
        <w:autoSpaceDE/>
        <w:autoSpaceDN/>
        <w:bidi w:val="0"/>
        <w:adjustRightInd/>
        <w:spacing w:line="360" w:lineRule="auto"/>
        <w:rPr>
          <w:color w:val="FF0000"/>
          <w:szCs w:val="21"/>
        </w:rPr>
        <w:sectPr>
          <w:type w:val="nextPage"/>
          <w:pgSz w:w="11906" w:h="16838"/>
          <w:pgMar w:top="900" w:right="1997" w:bottom="900" w:left="1997" w:header="500" w:footer="500" w:gutter="0"/>
          <w:pgNumType w:start="16"/>
          <w:cols w:num="1" w:sep="1" w:space="425"/>
          <w:titlePg w:val="0"/>
          <w:docGrid w:type="lines" w:linePitch="312" w:charSpace="0"/>
        </w:sectPr>
      </w:pPr>
    </w:p>
    <w:p/>
    <w:p>
      <w:pPr>
        <w:pStyle w:val="PlainText"/>
        <w:keepNext w:val="0"/>
        <w:keepLines w:val="0"/>
        <w:pageBreakBefore w:val="0"/>
        <w:widowControl w:val="0"/>
        <w:tabs>
          <w:tab w:val="left" w:pos="3960"/>
        </w:tabs>
        <w:kinsoku/>
        <w:wordWrap/>
        <w:overflowPunct/>
        <w:topLinePunct w:val="0"/>
        <w:autoSpaceDE/>
        <w:autoSpaceDN/>
        <w:bidi w:val="0"/>
        <w:adjustRightInd/>
        <w:snapToGrid w:val="0"/>
        <w:spacing w:line="360" w:lineRule="auto"/>
        <w:ind w:firstLine="640" w:firstLineChars="200"/>
        <w:jc w:val="center"/>
        <w:textAlignment w:val="auto"/>
        <w:rPr>
          <w:rFonts w:ascii="黑体" w:eastAsia="黑体" w:hAnsi="黑体" w:cs="黑体" w:hint="eastAsia"/>
          <w:b/>
          <w:bCs/>
          <w:sz w:val="32"/>
          <w:szCs w:val="32"/>
          <w:lang w:val="en-US" w:eastAsia="zh-CN"/>
        </w:rPr>
      </w:pPr>
      <w:r>
        <w:rPr>
          <w:rFonts w:ascii="黑体" w:eastAsia="黑体" w:hAnsi="黑体" w:cs="黑体" w:hint="eastAsia"/>
          <w:b/>
          <w:bCs/>
          <w:sz w:val="32"/>
          <w:szCs w:val="32"/>
          <w:lang w:val="en-US" w:eastAsia="zh-CN"/>
        </w:rPr>
        <w:drawing>
          <wp:anchor distT="0" distB="0" distL="114300" distR="114300" simplePos="0" relativeHeight="251661312" behindDoc="0" locked="0" layoutInCell="1" allowOverlap="1">
            <wp:simplePos x="0" y="0"/>
            <wp:positionH relativeFrom="page">
              <wp:posOffset>12636500</wp:posOffset>
            </wp:positionH>
            <wp:positionV relativeFrom="topMargin">
              <wp:posOffset>11976100</wp:posOffset>
            </wp:positionV>
            <wp:extent cx="431800" cy="495300"/>
            <wp:effectExtent l="0" t="0" r="6350" b="0"/>
            <wp:wrapNone/>
            <wp:docPr id="100223" name="图片 100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23" name="图片 100223"/>
                    <pic:cNvPicPr>
                      <a:picLocks noChangeAspect="1"/>
                    </pic:cNvPicPr>
                  </pic:nvPicPr>
                  <pic:blipFill>
                    <a:blip xmlns:r="http://schemas.openxmlformats.org/officeDocument/2006/relationships" r:embed="rId155"/>
                    <a:stretch>
                      <a:fillRect/>
                    </a:stretch>
                  </pic:blipFill>
                  <pic:spPr>
                    <a:xfrm>
                      <a:off x="0" y="0"/>
                      <a:ext cx="431800" cy="495300"/>
                    </a:xfrm>
                    <a:prstGeom prst="rect">
                      <a:avLst/>
                    </a:prstGeom>
                  </pic:spPr>
                </pic:pic>
              </a:graphicData>
            </a:graphic>
          </wp:anchor>
        </w:drawing>
      </w:r>
      <w:r>
        <w:rPr>
          <w:rFonts w:ascii="黑体" w:eastAsia="黑体" w:hAnsi="黑体" w:cs="黑体" w:hint="eastAsia"/>
          <w:b/>
          <w:bCs/>
          <w:sz w:val="32"/>
          <w:szCs w:val="32"/>
          <w:lang w:val="en-US" w:eastAsia="zh-CN"/>
        </w:rPr>
        <w:t>第15讲　万有引力与航天</w:t>
      </w:r>
    </w:p>
    <w:p>
      <w:pPr>
        <w:pStyle w:val="Heading3"/>
        <w:pageBreakBefore w:val="0"/>
        <w:widowControl w:val="0"/>
        <w:tabs>
          <w:tab w:val="left" w:pos="3960"/>
        </w:tabs>
        <w:kinsoku/>
        <w:wordWrap/>
        <w:overflowPunct/>
        <w:topLinePunct w:val="0"/>
        <w:autoSpaceDE/>
        <w:autoSpaceDN/>
        <w:bidi w:val="0"/>
        <w:adjustRightInd/>
        <w:snapToGrid w:val="0"/>
        <w:spacing w:line="360" w:lineRule="auto"/>
        <w:jc w:val="center"/>
        <w:rPr>
          <w:b w:val="0"/>
          <w:sz w:val="21"/>
          <w:szCs w:val="21"/>
        </w:rPr>
      </w:pPr>
      <w:r>
        <w:rPr>
          <w:rFonts w:ascii="楷体" w:eastAsia="楷体" w:hAnsi="楷体" w:cs="楷体" w:hint="eastAsia"/>
          <w:color w:val="FF0000"/>
          <w:sz w:val="22"/>
          <w:szCs w:val="20"/>
          <w:lang w:val="en-US" w:eastAsia="zh-CN"/>
        </w:rPr>
        <w:t xml:space="preserve">   ——划重点之精细讲义系列</w:t>
      </w: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黑体" w:hAnsi="Times New Roman" w:cs="Times New Roman" w:hint="eastAsia"/>
          <w:sz w:val="21"/>
          <w:lang w:eastAsia="zh-CN"/>
        </w:rPr>
      </w:pPr>
      <w:r>
        <w:rPr>
          <w:rFonts w:ascii="Times New Roman" w:eastAsia="黑体" w:hAnsi="Times New Roman" w:cs="Times New Roman" w:hint="eastAsia"/>
          <w:sz w:val="21"/>
          <w:szCs w:val="21"/>
          <w:lang w:eastAsia="zh-CN"/>
        </w:rPr>
        <w:drawing>
          <wp:inline distT="0" distB="0" distL="114300" distR="114300">
            <wp:extent cx="1438910" cy="539750"/>
            <wp:effectExtent l="0" t="0" r="8890" b="12700"/>
            <wp:docPr id="1" name="图片 1" descr="微信图片_20230530113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530113200"/>
                    <pic:cNvPicPr>
                      <a:picLocks noChangeAspect="1"/>
                    </pic:cNvPicPr>
                  </pic:nvPicPr>
                  <pic:blipFill>
                    <a:blip xmlns:r="http://schemas.openxmlformats.org/officeDocument/2006/relationships" r:embed="rId5"/>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center"/>
        <w:rPr>
          <w:rFonts w:ascii="Times New Roman" w:eastAsia="黑体" w:hAnsi="Times New Roman" w:cs="Times New Roman" w:hint="eastAsia"/>
          <w:sz w:val="24"/>
          <w:szCs w:val="24"/>
        </w:rPr>
      </w:pPr>
      <w:r>
        <w:rPr>
          <w:rFonts w:ascii="Times New Roman" w:eastAsia="黑体" w:hAnsi="Times New Roman" w:cs="Times New Roman"/>
          <w:sz w:val="24"/>
          <w:szCs w:val="24"/>
        </w:rPr>
        <w:t>考点一　天体质量和密度的估算</w:t>
      </w: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黑体" w:hAnsi="Times New Roman" w:cs="Times New Roman" w:hint="eastAsia"/>
          <w:sz w:val="21"/>
        </w:rPr>
      </w:pPr>
      <w:r>
        <w:rPr>
          <w:rFonts w:ascii="Times New Roman" w:eastAsia="黑体" w:hAnsi="Times New Roman" w:cs="Times New Roman" w:hint="eastAsia"/>
          <w:sz w:val="21"/>
          <w:szCs w:val="21"/>
        </w:rPr>
        <w:t>一</w:t>
      </w:r>
      <w:r>
        <w:rPr>
          <w:rFonts w:ascii="Times New Roman" w:eastAsia="黑体" w:hAnsi="Times New Roman" w:cs="Times New Roman" w:hint="eastAsia"/>
          <w:sz w:val="21"/>
          <w:szCs w:val="21"/>
          <w:lang w:eastAsia="zh-CN"/>
        </w:rPr>
        <w:t>．</w:t>
      </w:r>
      <w:r>
        <w:rPr>
          <w:rFonts w:ascii="Times New Roman" w:eastAsia="黑体" w:hAnsi="Times New Roman" w:cs="Times New Roman"/>
          <w:sz w:val="21"/>
          <w:szCs w:val="21"/>
        </w:rPr>
        <w:t>开普勒行星运动定律</w:t>
      </w:r>
    </w:p>
    <w:tbl>
      <w:tblPr>
        <w:tblStyle w:val="TableNormal"/>
        <w:tblW w:w="7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99"/>
        <w:gridCol w:w="4163"/>
        <w:gridCol w:w="1764"/>
      </w:tblGrid>
      <w:tr>
        <w:tblPrEx>
          <w:tblW w:w="7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799" w:type="dxa"/>
            <w:shd w:val="clear" w:color="auto" w:fill="BDD6EE"/>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定律</w:t>
            </w:r>
          </w:p>
        </w:tc>
        <w:tc>
          <w:tcPr>
            <w:tcW w:w="4163" w:type="dxa"/>
            <w:shd w:val="clear" w:color="auto" w:fill="BDD6EE"/>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内容</w:t>
            </w:r>
          </w:p>
        </w:tc>
        <w:tc>
          <w:tcPr>
            <w:tcW w:w="1764" w:type="dxa"/>
            <w:shd w:val="clear" w:color="auto" w:fill="BDD6EE"/>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图示</w:t>
            </w:r>
          </w:p>
        </w:tc>
      </w:tr>
      <w:tr>
        <w:tblPrEx>
          <w:tblW w:w="7726" w:type="dxa"/>
          <w:jc w:val="center"/>
          <w:tblLayout w:type="fixed"/>
          <w:tblCellMar>
            <w:top w:w="0" w:type="dxa"/>
            <w:left w:w="108" w:type="dxa"/>
            <w:bottom w:w="0" w:type="dxa"/>
            <w:right w:w="108" w:type="dxa"/>
          </w:tblCellMar>
        </w:tblPrEx>
        <w:trPr>
          <w:jc w:val="center"/>
        </w:trPr>
        <w:tc>
          <w:tcPr>
            <w:tcW w:w="1799" w:type="dxa"/>
            <w:shd w:val="clear" w:color="auto" w:fill="F7CBAC"/>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开普勒第一定律</w:t>
            </w:r>
          </w:p>
        </w:tc>
        <w:tc>
          <w:tcPr>
            <w:tcW w:w="4163" w:type="dxa"/>
            <w:noWrap w:val="0"/>
            <w:vAlign w:val="center"/>
          </w:tcPr>
          <w:p>
            <w:pPr>
              <w:pageBreakBefore w:val="0"/>
              <w:widowControl w:val="0"/>
              <w:kinsoku/>
              <w:wordWrap/>
              <w:overflowPunct/>
              <w:topLinePunct w:val="0"/>
              <w:autoSpaceDE/>
              <w:autoSpaceDN/>
              <w:bidi w:val="0"/>
              <w:adjustRightInd/>
              <w:spacing w:line="360" w:lineRule="auto"/>
              <w:jc w:val="both"/>
              <w:rPr>
                <w:rFonts w:ascii="Times New Roman" w:hAnsi="Times New Roman"/>
                <w:szCs w:val="21"/>
              </w:rPr>
            </w:pPr>
            <w:r>
              <w:rPr>
                <w:rFonts w:ascii="Times New Roman" w:eastAsia="宋体" w:hAnsi="Times New Roman" w:cs="Times New Roman"/>
                <w:sz w:val="21"/>
                <w:szCs w:val="21"/>
              </w:rPr>
              <w:t>所有行星绕太阳运动的轨道都是椭圆，太阳处在椭圆的一个焦点上</w:t>
            </w:r>
          </w:p>
        </w:tc>
        <w:tc>
          <w:tcPr>
            <w:tcW w:w="1764"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drawing>
                <wp:inline distT="0" distB="0" distL="114300" distR="114300">
                  <wp:extent cx="868680" cy="458470"/>
                  <wp:effectExtent l="0" t="0" r="7620" b="177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868680" cy="458470"/>
                          </a:xfrm>
                          <a:prstGeom prst="rect">
                            <a:avLst/>
                          </a:prstGeom>
                          <a:noFill/>
                          <a:ln>
                            <a:noFill/>
                          </a:ln>
                        </pic:spPr>
                      </pic:pic>
                    </a:graphicData>
                  </a:graphic>
                </wp:inline>
              </w:drawing>
            </w:r>
          </w:p>
        </w:tc>
      </w:tr>
      <w:tr>
        <w:tblPrEx>
          <w:tblW w:w="7726" w:type="dxa"/>
          <w:jc w:val="center"/>
          <w:tblLayout w:type="fixed"/>
          <w:tblCellMar>
            <w:top w:w="0" w:type="dxa"/>
            <w:left w:w="108" w:type="dxa"/>
            <w:bottom w:w="0" w:type="dxa"/>
            <w:right w:w="108" w:type="dxa"/>
          </w:tblCellMar>
        </w:tblPrEx>
        <w:trPr>
          <w:jc w:val="center"/>
        </w:trPr>
        <w:tc>
          <w:tcPr>
            <w:tcW w:w="1799" w:type="dxa"/>
            <w:shd w:val="clear" w:color="auto" w:fill="F7CBAC"/>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开普勒第二定律</w:t>
            </w:r>
          </w:p>
        </w:tc>
        <w:tc>
          <w:tcPr>
            <w:tcW w:w="4163" w:type="dxa"/>
            <w:noWrap w:val="0"/>
            <w:vAlign w:val="center"/>
          </w:tcPr>
          <w:p>
            <w:pPr>
              <w:pageBreakBefore w:val="0"/>
              <w:widowControl w:val="0"/>
              <w:kinsoku/>
              <w:wordWrap/>
              <w:overflowPunct/>
              <w:topLinePunct w:val="0"/>
              <w:autoSpaceDE/>
              <w:autoSpaceDN/>
              <w:bidi w:val="0"/>
              <w:adjustRightInd/>
              <w:spacing w:line="360" w:lineRule="auto"/>
              <w:jc w:val="both"/>
              <w:rPr>
                <w:rFonts w:ascii="Times New Roman" w:hAnsi="Times New Roman"/>
                <w:szCs w:val="21"/>
              </w:rPr>
            </w:pPr>
            <w:r>
              <w:rPr>
                <w:rFonts w:ascii="Times New Roman" w:eastAsia="宋体" w:hAnsi="Times New Roman" w:cs="Times New Roman"/>
                <w:sz w:val="21"/>
                <w:szCs w:val="21"/>
              </w:rPr>
              <w:t>对任意一个行星来说，它与太阳的连线在相等的时间内扫过相等的面积</w:t>
            </w:r>
          </w:p>
        </w:tc>
        <w:tc>
          <w:tcPr>
            <w:tcW w:w="1764"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drawing>
                <wp:inline distT="0" distB="0" distL="114300" distR="114300">
                  <wp:extent cx="864235" cy="464820"/>
                  <wp:effectExtent l="0" t="0" r="12065" b="1143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xmlns:r="http://schemas.openxmlformats.org/officeDocument/2006/relationships" r:embed="rId7"/>
                          <a:stretch>
                            <a:fillRect/>
                          </a:stretch>
                        </pic:blipFill>
                        <pic:spPr>
                          <a:xfrm>
                            <a:off x="0" y="0"/>
                            <a:ext cx="864235" cy="464820"/>
                          </a:xfrm>
                          <a:prstGeom prst="rect">
                            <a:avLst/>
                          </a:prstGeom>
                          <a:noFill/>
                          <a:ln>
                            <a:noFill/>
                          </a:ln>
                        </pic:spPr>
                      </pic:pic>
                    </a:graphicData>
                  </a:graphic>
                </wp:inline>
              </w:drawing>
            </w:r>
          </w:p>
        </w:tc>
      </w:tr>
      <w:tr>
        <w:tblPrEx>
          <w:tblW w:w="7726" w:type="dxa"/>
          <w:jc w:val="center"/>
          <w:tblLayout w:type="fixed"/>
          <w:tblCellMar>
            <w:top w:w="0" w:type="dxa"/>
            <w:left w:w="108" w:type="dxa"/>
            <w:bottom w:w="0" w:type="dxa"/>
            <w:right w:w="108" w:type="dxa"/>
          </w:tblCellMar>
        </w:tblPrEx>
        <w:trPr>
          <w:jc w:val="center"/>
        </w:trPr>
        <w:tc>
          <w:tcPr>
            <w:tcW w:w="1799" w:type="dxa"/>
            <w:shd w:val="clear" w:color="auto" w:fill="F7CBAC"/>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lang w:val="en-US" w:eastAsia="zh-CN"/>
              </w:rPr>
              <w:t>开普勒第三定律</w:t>
            </w:r>
          </w:p>
        </w:tc>
        <w:tc>
          <w:tcPr>
            <w:tcW w:w="4163" w:type="dxa"/>
            <w:noWrap w:val="0"/>
            <w:vAlign w:val="center"/>
          </w:tcPr>
          <w:p>
            <w:pPr>
              <w:pageBreakBefore w:val="0"/>
              <w:widowControl w:val="0"/>
              <w:kinsoku/>
              <w:wordWrap/>
              <w:overflowPunct/>
              <w:topLinePunct w:val="0"/>
              <w:autoSpaceDE/>
              <w:autoSpaceDN/>
              <w:bidi w:val="0"/>
              <w:adjustRightInd/>
              <w:spacing w:line="360" w:lineRule="auto"/>
              <w:jc w:val="both"/>
              <w:rPr>
                <w:rFonts w:ascii="Times New Roman" w:hAnsi="Times New Roman"/>
                <w:szCs w:val="21"/>
              </w:rPr>
            </w:pPr>
            <w:r>
              <w:rPr>
                <w:rFonts w:ascii="Times New Roman" w:eastAsia="宋体" w:hAnsi="Times New Roman" w:cs="Times New Roman"/>
                <w:sz w:val="21"/>
                <w:szCs w:val="21"/>
              </w:rPr>
              <w:t>所有行星的轨道的半长轴的三次方跟它的公转周期的二次方的比值都相等.</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a</w:instrText>
            </w:r>
            <w:r>
              <w:rPr>
                <w:rFonts w:ascii="Times New Roman" w:hAnsi="Times New Roman" w:cs="Times New Roman"/>
                <w:sz w:val="21"/>
                <w:szCs w:val="21"/>
                <w:vertAlign w:val="superscript"/>
              </w:rPr>
              <w:instrText>3</w:instrText>
            </w:r>
            <w:r>
              <w:rPr>
                <w:rFonts w:ascii="Times New Roman" w:hAnsi="Times New Roman" w:cs="Times New Roman"/>
                <w:i/>
                <w:sz w:val="21"/>
                <w:szCs w:val="21"/>
              </w:rPr>
              <w:instrText>,T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Times New Roman" w:hAnsi="Times New Roman" w:cs="Times New Roman"/>
                <w:i/>
                <w:sz w:val="21"/>
                <w:szCs w:val="21"/>
              </w:rPr>
              <w:t>k</w:t>
            </w:r>
          </w:p>
        </w:tc>
        <w:tc>
          <w:tcPr>
            <w:tcW w:w="1764" w:type="dxa"/>
            <w:noWrap w:val="0"/>
            <w:vAlign w:val="center"/>
          </w:tcPr>
          <w:p>
            <w:pPr>
              <w:pStyle w:val="PlainText"/>
              <w:pageBreakBefore w:val="0"/>
              <w:widowControl w:val="0"/>
              <w:tabs>
                <w:tab w:val="left" w:pos="3960"/>
              </w:tabs>
              <w:kinsoku/>
              <w:wordWrap/>
              <w:overflowPunct/>
              <w:topLinePunct w:val="0"/>
              <w:autoSpaceDE/>
              <w:autoSpaceDN/>
              <w:bidi w:val="0"/>
              <w:adjustRightInd/>
              <w:snapToGrid w:val="0"/>
              <w:spacing w:line="360" w:lineRule="auto"/>
              <w:jc w:val="center"/>
              <w:rPr>
                <w:rFonts w:ascii="Times New Roman" w:hAnsi="Times New Roman" w:cs="Times New Roman"/>
                <w:sz w:val="21"/>
              </w:rPr>
            </w:pPr>
            <w:r>
              <w:rPr>
                <w:rFonts w:ascii="Times New Roman" w:hAnsi="Times New Roman" w:cs="Times New Roman"/>
                <w:sz w:val="21"/>
                <w:szCs w:val="21"/>
              </w:rPr>
              <w:drawing>
                <wp:inline distT="0" distB="0" distL="114300" distR="114300">
                  <wp:extent cx="824230" cy="644525"/>
                  <wp:effectExtent l="0" t="0" r="13970" b="317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xmlns:r="http://schemas.openxmlformats.org/officeDocument/2006/relationships" r:embed="rId8"/>
                          <a:stretch>
                            <a:fillRect/>
                          </a:stretch>
                        </pic:blipFill>
                        <pic:spPr>
                          <a:xfrm>
                            <a:off x="0" y="0"/>
                            <a:ext cx="824230" cy="644525"/>
                          </a:xfrm>
                          <a:prstGeom prst="rect">
                            <a:avLst/>
                          </a:prstGeom>
                          <a:noFill/>
                          <a:ln>
                            <a:noFill/>
                          </a:ln>
                        </pic:spPr>
                      </pic:pic>
                    </a:graphicData>
                  </a:graphic>
                </wp:inline>
              </w:drawing>
            </w:r>
          </w:p>
        </w:tc>
      </w:tr>
    </w:tbl>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hAnsi="Times New Roman" w:cs="Times New Roman"/>
          <w:sz w:val="21"/>
        </w:rPr>
      </w:pPr>
      <w:r>
        <w:rPr>
          <w:rFonts w:ascii="Times New Roman" w:eastAsia="黑体" w:hAnsi="Times New Roman" w:cs="Times New Roman"/>
          <w:sz w:val="21"/>
          <w:szCs w:val="21"/>
        </w:rPr>
        <w:t>二</w:t>
      </w:r>
      <w:r>
        <w:rPr>
          <w:rFonts w:ascii="Times New Roman" w:eastAsia="黑体" w:hAnsi="Times New Roman" w:cs="Times New Roman" w:hint="eastAsia"/>
          <w:sz w:val="21"/>
          <w:szCs w:val="21"/>
          <w:lang w:eastAsia="zh-CN"/>
        </w:rPr>
        <w:t>．</w:t>
      </w:r>
      <w:r>
        <w:rPr>
          <w:rFonts w:ascii="Times New Roman" w:eastAsia="黑体" w:hAnsi="Times New Roman" w:cs="Times New Roman"/>
          <w:sz w:val="21"/>
          <w:szCs w:val="21"/>
        </w:rPr>
        <w:t>万有引力定律</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1．</w:t>
      </w:r>
      <w:r>
        <w:rPr>
          <w:rFonts w:ascii="Times New Roman" w:eastAsia="黑体" w:hAnsi="Times New Roman" w:cs="Times New Roman"/>
          <w:sz w:val="21"/>
          <w:szCs w:val="21"/>
        </w:rPr>
        <w:t>内容</w:t>
      </w:r>
      <w:r>
        <w:rPr>
          <w:rFonts w:ascii="Times New Roman" w:hAnsi="Times New Roman" w:cs="Times New Roman"/>
          <w:sz w:val="21"/>
          <w:szCs w:val="21"/>
        </w:rPr>
        <w:t>：自然界中任何两个物体都相互吸引，引力的方向在它们的连线上，引力的大小与物体的质量</w:t>
      </w:r>
      <w:r>
        <w:rPr>
          <w:rFonts w:ascii="Times New Roman" w:hAnsi="Times New Roman" w:cs="Times New Roman"/>
          <w:i/>
          <w:sz w:val="21"/>
          <w:szCs w:val="21"/>
        </w:rPr>
        <w:t>m</w:t>
      </w:r>
      <w:r>
        <w:rPr>
          <w:rFonts w:ascii="Times New Roman" w:hAnsi="Times New Roman" w:cs="Times New Roman"/>
          <w:sz w:val="21"/>
          <w:szCs w:val="21"/>
          <w:vertAlign w:val="subscript"/>
        </w:rPr>
        <w:t>1</w:t>
      </w:r>
      <w:r>
        <w:rPr>
          <w:rFonts w:ascii="Times New Roman" w:hAnsi="Times New Roman" w:cs="Times New Roman"/>
          <w:sz w:val="21"/>
          <w:szCs w:val="21"/>
        </w:rPr>
        <w:t>和</w:t>
      </w:r>
      <w:r>
        <w:rPr>
          <w:rFonts w:ascii="Times New Roman" w:hAnsi="Times New Roman" w:cs="Times New Roman"/>
          <w:i/>
          <w:sz w:val="21"/>
          <w:szCs w:val="21"/>
        </w:rPr>
        <w:t>m</w:t>
      </w:r>
      <w:r>
        <w:rPr>
          <w:rFonts w:ascii="Times New Roman" w:hAnsi="Times New Roman" w:cs="Times New Roman"/>
          <w:sz w:val="21"/>
          <w:szCs w:val="21"/>
          <w:vertAlign w:val="subscript"/>
        </w:rPr>
        <w:t>2</w:t>
      </w:r>
      <w:r>
        <w:rPr>
          <w:rFonts w:ascii="Times New Roman" w:hAnsi="Times New Roman" w:cs="Times New Roman"/>
          <w:sz w:val="21"/>
          <w:szCs w:val="21"/>
        </w:rPr>
        <w:t>的乘积成</w:t>
      </w:r>
      <w:r>
        <w:rPr>
          <w:rFonts w:ascii="Times New Roman" w:hAnsi="Times New Roman" w:cs="Times New Roman"/>
          <w:sz w:val="21"/>
          <w:szCs w:val="21"/>
          <w:u w:val="single"/>
        </w:rPr>
        <w:t>正比</w:t>
      </w:r>
      <w:r>
        <w:rPr>
          <w:rFonts w:ascii="Times New Roman" w:hAnsi="Times New Roman" w:cs="Times New Roman"/>
          <w:sz w:val="21"/>
          <w:szCs w:val="21"/>
        </w:rPr>
        <w:t>，与它们之间距离的平方成</w:t>
      </w:r>
      <w:r>
        <w:rPr>
          <w:rFonts w:ascii="Times New Roman" w:hAnsi="Times New Roman" w:cs="Times New Roman"/>
          <w:sz w:val="21"/>
          <w:szCs w:val="21"/>
          <w:u w:val="single"/>
        </w:rPr>
        <w:t>反比</w:t>
      </w:r>
      <w:r>
        <w:rPr>
          <w:rFonts w:ascii="Times New Roman"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2．</w:t>
      </w:r>
      <w:r>
        <w:rPr>
          <w:rFonts w:ascii="Times New Roman" w:eastAsia="黑体" w:hAnsi="Times New Roman" w:cs="Times New Roman"/>
          <w:sz w:val="21"/>
          <w:szCs w:val="21"/>
        </w:rPr>
        <w:t>公式</w:t>
      </w:r>
      <w:r>
        <w:rPr>
          <w:rFonts w:ascii="Times New Roman" w:hAnsi="Times New Roman" w:cs="Times New Roman"/>
          <w:sz w:val="21"/>
          <w:szCs w:val="21"/>
        </w:rPr>
        <w:t>：</w:t>
      </w:r>
      <w:r>
        <w:rPr>
          <w:rFonts w:ascii="Times New Roman" w:hAnsi="Times New Roman" w:cs="Times New Roman"/>
          <w:i/>
          <w:sz w:val="21"/>
          <w:szCs w:val="21"/>
        </w:rPr>
        <w:t>F</w:t>
      </w:r>
      <w:r>
        <w:rPr>
          <w:rFonts w:ascii="Times New Roman" w:hAnsi="Times New Roman" w:cs="Times New Roman"/>
          <w:sz w:val="21"/>
          <w:szCs w:val="21"/>
        </w:rPr>
        <w:t>＝</w:t>
      </w:r>
      <w:r>
        <w:rPr>
          <w:rFonts w:ascii="Times New Roman"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m</w:instrText>
      </w:r>
      <w:r>
        <w:rPr>
          <w:rFonts w:ascii="Times New Roman" w:hAnsi="Times New Roman" w:cs="Times New Roman"/>
          <w:sz w:val="21"/>
          <w:szCs w:val="21"/>
          <w:vertAlign w:val="subscript"/>
        </w:rPr>
        <w:instrText>1</w:instrText>
      </w:r>
      <w:r>
        <w:rPr>
          <w:rFonts w:ascii="Times New Roman" w:hAnsi="Times New Roman" w:cs="Times New Roman"/>
          <w:i/>
          <w:sz w:val="21"/>
          <w:szCs w:val="21"/>
        </w:rPr>
        <w:instrText>m</w:instrText>
      </w:r>
      <w:r>
        <w:rPr>
          <w:rFonts w:ascii="Times New Roman" w:hAnsi="Times New Roman" w:cs="Times New Roman"/>
          <w:sz w:val="21"/>
          <w:szCs w:val="21"/>
          <w:vertAlign w:val="subscript"/>
        </w:rPr>
        <w:instrText>2</w:instrText>
      </w:r>
      <w:r>
        <w:rPr>
          <w:rFonts w:ascii="Times New Roman" w:hAnsi="Times New Roman" w:cs="Times New Roman"/>
          <w:i/>
          <w:sz w:val="21"/>
          <w:szCs w:val="21"/>
        </w:rPr>
        <w:instrText>,r</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，其中</w:t>
      </w:r>
      <w:r>
        <w:rPr>
          <w:rFonts w:ascii="Times New Roman" w:hAnsi="Times New Roman" w:cs="Times New Roman"/>
          <w:i/>
          <w:sz w:val="21"/>
          <w:szCs w:val="21"/>
        </w:rPr>
        <w:t>G</w:t>
      </w:r>
      <w:r>
        <w:rPr>
          <w:rFonts w:ascii="Times New Roman" w:hAnsi="Times New Roman" w:cs="Times New Roman"/>
          <w:sz w:val="21"/>
          <w:szCs w:val="21"/>
        </w:rPr>
        <w:t>＝6.67</w:t>
      </w:r>
      <w:r>
        <w:rPr>
          <w:rFonts w:hAnsi="宋体" w:cs="Times New Roman"/>
          <w:sz w:val="21"/>
          <w:szCs w:val="21"/>
        </w:rPr>
        <w:t>×</w:t>
      </w:r>
      <w:r>
        <w:rPr>
          <w:rFonts w:ascii="Times New Roman" w:hAnsi="Times New Roman" w:cs="Times New Roman"/>
          <w:sz w:val="21"/>
          <w:szCs w:val="21"/>
        </w:rPr>
        <w:t>10</w:t>
      </w:r>
      <w:r>
        <w:rPr>
          <w:rFonts w:ascii="Times New Roman" w:hAnsi="Times New Roman" w:cs="Times New Roman"/>
          <w:sz w:val="21"/>
          <w:szCs w:val="21"/>
          <w:vertAlign w:val="superscript"/>
        </w:rPr>
        <w:t>－11</w:t>
      </w:r>
      <w:r>
        <w:rPr>
          <w:rFonts w:ascii="Times New Roman" w:hAnsi="Times New Roman" w:cs="Times New Roman"/>
          <w:sz w:val="21"/>
          <w:szCs w:val="21"/>
        </w:rPr>
        <w:t>N·m</w:t>
      </w:r>
      <w:r>
        <w:rPr>
          <w:rFonts w:ascii="Times New Roman" w:hAnsi="Times New Roman" w:cs="Times New Roman"/>
          <w:sz w:val="21"/>
          <w:szCs w:val="21"/>
          <w:vertAlign w:val="superscript"/>
        </w:rPr>
        <w:t>2</w:t>
      </w:r>
      <w:r>
        <w:rPr>
          <w:rFonts w:ascii="Times New Roman" w:hAnsi="Times New Roman" w:cs="Times New Roman"/>
          <w:sz w:val="21"/>
          <w:szCs w:val="21"/>
        </w:rPr>
        <w:t>/kg</w:t>
      </w:r>
      <w:r>
        <w:rPr>
          <w:rFonts w:ascii="Times New Roman" w:hAnsi="Times New Roman" w:cs="Times New Roman"/>
          <w:sz w:val="21"/>
          <w:szCs w:val="21"/>
          <w:vertAlign w:val="superscript"/>
        </w:rPr>
        <w:t>2</w:t>
      </w:r>
      <w:r>
        <w:rPr>
          <w:rFonts w:ascii="Times New Roman"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3．</w:t>
      </w:r>
      <w:r>
        <w:rPr>
          <w:rFonts w:ascii="Times New Roman" w:eastAsia="黑体" w:hAnsi="Times New Roman" w:cs="Times New Roman"/>
          <w:sz w:val="21"/>
          <w:szCs w:val="21"/>
        </w:rPr>
        <w:t>适用条件</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公式适用于</w:t>
      </w:r>
      <w:r>
        <w:rPr>
          <w:rFonts w:ascii="Times New Roman" w:hAnsi="Times New Roman" w:cs="Times New Roman"/>
          <w:sz w:val="21"/>
          <w:szCs w:val="21"/>
          <w:u w:val="single"/>
        </w:rPr>
        <w:t>质点</w:t>
      </w:r>
      <w:r>
        <w:rPr>
          <w:rFonts w:ascii="Times New Roman" w:hAnsi="Times New Roman" w:cs="Times New Roman"/>
          <w:sz w:val="21"/>
          <w:szCs w:val="21"/>
        </w:rPr>
        <w:t>间的相互作用．当两物体间的距离远大于物体本身的大小时，物体可视为质点；均匀的球体可视为质点，</w:t>
      </w:r>
      <w:r>
        <w:rPr>
          <w:rFonts w:ascii="Times New Roman" w:hAnsi="Times New Roman" w:cs="Times New Roman"/>
          <w:i/>
          <w:sz w:val="21"/>
          <w:szCs w:val="21"/>
        </w:rPr>
        <w:t>r</w:t>
      </w:r>
      <w:r>
        <w:rPr>
          <w:rFonts w:ascii="Times New Roman" w:hAnsi="Times New Roman" w:cs="Times New Roman"/>
          <w:sz w:val="21"/>
          <w:szCs w:val="21"/>
        </w:rPr>
        <w:t>是</w:t>
      </w:r>
      <w:r>
        <w:rPr>
          <w:rFonts w:ascii="Times New Roman" w:hAnsi="Times New Roman" w:cs="Times New Roman"/>
          <w:sz w:val="21"/>
          <w:szCs w:val="21"/>
          <w:u w:val="single"/>
        </w:rPr>
        <w:t>球心</w:t>
      </w:r>
      <w:r>
        <w:rPr>
          <w:rFonts w:ascii="Times New Roman" w:hAnsi="Times New Roman" w:cs="Times New Roman"/>
          <w:sz w:val="21"/>
          <w:szCs w:val="21"/>
        </w:rPr>
        <w:t>间的距离；对一个均匀球体与球外一个质点的万有引力的求解也适用，其中</w:t>
      </w:r>
      <w:r>
        <w:rPr>
          <w:rFonts w:ascii="Times New Roman" w:hAnsi="Times New Roman" w:cs="Times New Roman"/>
          <w:i/>
          <w:sz w:val="21"/>
          <w:szCs w:val="21"/>
        </w:rPr>
        <w:t>r</w:t>
      </w:r>
      <w:r>
        <w:rPr>
          <w:rFonts w:ascii="Times New Roman" w:hAnsi="Times New Roman" w:cs="Times New Roman"/>
          <w:sz w:val="21"/>
          <w:szCs w:val="21"/>
        </w:rPr>
        <w:t>为球心到</w:t>
      </w:r>
      <w:r>
        <w:rPr>
          <w:rFonts w:ascii="Times New Roman" w:hAnsi="Times New Roman" w:cs="Times New Roman"/>
          <w:sz w:val="21"/>
          <w:szCs w:val="21"/>
          <w:u w:val="single"/>
        </w:rPr>
        <w:t>质点</w:t>
      </w:r>
      <w:r>
        <w:rPr>
          <w:rFonts w:ascii="Times New Roman" w:hAnsi="Times New Roman" w:cs="Times New Roman"/>
          <w:sz w:val="21"/>
          <w:szCs w:val="21"/>
        </w:rPr>
        <w:t>间的距离．</w:t>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both"/>
        <w:rPr>
          <w:rFonts w:ascii="Times New Roman" w:eastAsia="宋体" w:hAnsi="Times New Roman" w:cs="Times New Roman" w:hint="eastAsia"/>
          <w:sz w:val="21"/>
          <w:lang w:eastAsia="zh-CN"/>
        </w:rPr>
      </w:pPr>
      <w:r>
        <w:rPr>
          <w:rFonts w:ascii="Times New Roman" w:eastAsia="宋体" w:hAnsi="Times New Roman" w:cs="Times New Roman" w:hint="eastAsia"/>
          <w:sz w:val="21"/>
          <w:szCs w:val="21"/>
          <w:lang w:eastAsia="zh-CN"/>
        </w:rPr>
        <w:drawing>
          <wp:inline distT="0" distB="0" distL="114300" distR="114300">
            <wp:extent cx="1438910" cy="539750"/>
            <wp:effectExtent l="0" t="0" r="8890" b="12700"/>
            <wp:docPr id="11" name="图片 11" descr="微信图片_20230223142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30223142508"/>
                    <pic:cNvPicPr>
                      <a:picLocks noChangeAspect="1"/>
                    </pic:cNvPicPr>
                  </pic:nvPicPr>
                  <pic:blipFill>
                    <a:blip xmlns:r="http://schemas.openxmlformats.org/officeDocument/2006/relationships" r:embed="rId9"/>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仿宋_GB2312" w:hAnsi="Times New Roman" w:cs="Times New Roman"/>
          <w:sz w:val="21"/>
        </w:rPr>
      </w:pPr>
      <w:r>
        <w:rPr>
          <w:rFonts w:ascii="Times New Roman" w:hAnsi="Times New Roman" w:cs="Times New Roman"/>
          <w:sz w:val="21"/>
          <w:szCs w:val="21"/>
        </w:rPr>
        <w:t>1．</w:t>
      </w:r>
      <w:r>
        <w:rPr>
          <w:rFonts w:ascii="Times New Roman" w:eastAsia="黑体" w:hAnsi="Times New Roman" w:cs="Times New Roman"/>
          <w:sz w:val="21"/>
          <w:szCs w:val="21"/>
        </w:rPr>
        <w:t>解决天体(卫星)运动问题的基本思路</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(1)天体运动的向心力来源于天体之间的万有引力，即</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ma</w:t>
      </w:r>
      <w:r>
        <w:rPr>
          <w:rFonts w:ascii="Times New Roman" w:eastAsia="仿宋_GB2312" w:hAnsi="Times New Roman" w:cs="Times New Roman"/>
          <w:sz w:val="21"/>
          <w:szCs w:val="21"/>
          <w:vertAlign w:val="subscript"/>
        </w:rPr>
        <w:t>n</w:t>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Book Antiqua" w:eastAsia="仿宋_GB2312" w:hAnsi="Book Antiqua" w:cs="Times New Roman"/>
          <w:i/>
          <w:sz w:val="21"/>
          <w:szCs w:val="21"/>
        </w:rPr>
        <w:instrText>v</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Times New Roman" w:eastAsia="仿宋_GB2312" w:hAnsi="Times New Roman" w:cs="Times New Roman"/>
          <w:sz w:val="21"/>
          <w:szCs w:val="21"/>
        </w:rPr>
        <w:t>ω</w:t>
      </w:r>
      <w:r>
        <w:rPr>
          <w:rFonts w:ascii="Times New Roman" w:eastAsia="仿宋_GB2312" w:hAnsi="Times New Roman" w:cs="Times New Roman"/>
          <w:sz w:val="21"/>
          <w:szCs w:val="21"/>
          <w:vertAlign w:val="superscript"/>
        </w:rPr>
        <w:t>2</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f(4π</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sectPr>
          <w:pgSz w:w="11906" w:h="16838"/>
          <w:pgMar w:top="1440" w:right="1800" w:bottom="1440" w:left="1800" w:header="708" w:footer="708" w:gutter="0"/>
          <w:pgNumType w:start="17"/>
          <w:cols w:num="1" w:space="708"/>
        </w:sectPr>
      </w:pPr>
      <w:r>
        <w:rPr>
          <w:rFonts w:ascii="Times New Roman" w:eastAsia="仿宋_GB2312" w:hAnsi="Times New Roman" w:cs="Times New Roman"/>
          <w:sz w:val="21"/>
          <w:szCs w:val="21"/>
        </w:rPr>
        <w:t>(2)在中心天体表面或附近运动时，万有引力近似等于重力，即</w:t>
      </w: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mg</w:t>
      </w:r>
      <w:r>
        <w:rPr>
          <w:rFonts w:ascii="Times New Roman" w:eastAsia="仿宋_GB2312" w:hAnsi="Times New Roman" w:cs="Times New Roman"/>
          <w:sz w:val="21"/>
          <w:szCs w:val="21"/>
        </w:rPr>
        <w:t>(</w:t>
      </w:r>
      <w:r>
        <w:rPr>
          <w:rFonts w:ascii="Times New Roman" w:eastAsia="仿宋_GB2312" w:hAnsi="Times New Roman" w:cs="Times New Roman"/>
          <w:i/>
          <w:sz w:val="21"/>
          <w:szCs w:val="21"/>
        </w:rPr>
        <w:t>g</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eastAsia="仿宋_GB2312" w:hAnsi="Times New Roman" w:cs="Times New Roman"/>
          <w:sz w:val="21"/>
          <w:szCs w:val="21"/>
        </w:rPr>
        <w:t>表示天体表面的重力加速度)．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仿宋_GB2312" w:hAnsi="Times New Roman" w:cs="Times New Roman"/>
          <w:sz w:val="21"/>
        </w:rPr>
      </w:pPr>
      <w:r>
        <w:rPr>
          <w:rFonts w:ascii="Times New Roman" w:hAnsi="Times New Roman" w:cs="Times New Roman"/>
          <w:sz w:val="21"/>
          <w:szCs w:val="21"/>
        </w:rPr>
        <w:t>2．</w:t>
      </w:r>
      <w:r>
        <w:rPr>
          <w:rFonts w:ascii="Times New Roman" w:eastAsia="黑体" w:hAnsi="Times New Roman" w:cs="Times New Roman"/>
          <w:sz w:val="21"/>
          <w:szCs w:val="21"/>
        </w:rPr>
        <w:t>天体质量和密度的计算</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(1)利用天体表面的重力加速度</w:t>
      </w:r>
      <w:r>
        <w:rPr>
          <w:rFonts w:ascii="Times New Roman" w:eastAsia="仿宋_GB2312" w:hAnsi="Times New Roman" w:cs="Times New Roman"/>
          <w:i/>
          <w:sz w:val="21"/>
          <w:szCs w:val="21"/>
        </w:rPr>
        <w:t>g</w:t>
      </w:r>
      <w:r>
        <w:rPr>
          <w:rFonts w:ascii="Times New Roman" w:eastAsia="仿宋_GB2312" w:hAnsi="Times New Roman" w:cs="Times New Roman"/>
          <w:sz w:val="21"/>
          <w:szCs w:val="21"/>
        </w:rPr>
        <w:t>和天体半径</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由于</w:t>
      </w: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mg</w:t>
      </w:r>
      <w:r>
        <w:rPr>
          <w:rFonts w:ascii="Times New Roman" w:eastAsia="仿宋_GB2312" w:hAnsi="Times New Roman" w:cs="Times New Roman"/>
          <w:sz w:val="21"/>
          <w:szCs w:val="21"/>
        </w:rPr>
        <w:t>，故天体质量</w:t>
      </w:r>
      <w:r>
        <w:rPr>
          <w:rFonts w:ascii="Times New Roman" w:eastAsia="仿宋_GB2312" w:hAnsi="Times New Roman" w:cs="Times New Roman"/>
          <w:i/>
          <w:sz w:val="21"/>
          <w:szCs w:val="21"/>
        </w:rPr>
        <w:t>M</w:t>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gR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,G</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天体密度</w:t>
      </w:r>
      <w:r>
        <w:rPr>
          <w:rFonts w:ascii="Times New Roman" w:eastAsia="仿宋_GB2312" w:hAnsi="Times New Roman" w:cs="Times New Roman"/>
          <w:i/>
          <w:sz w:val="21"/>
          <w:szCs w:val="21"/>
        </w:rPr>
        <w:t>ρ</w:t>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M,V</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w:instrText>
      </w:r>
      <w:r>
        <w:rPr>
          <w:rFonts w:ascii="Times New Roman" w:eastAsia="仿宋_GB2312" w:hAnsi="Times New Roman" w:cs="Times New Roman"/>
          <w:sz w:val="21"/>
          <w:szCs w:val="21"/>
        </w:rPr>
        <w:instrText>\f(4</w:instrText>
      </w:r>
      <w:r>
        <w:rPr>
          <w:rFonts w:ascii="Times New Roman" w:eastAsia="仿宋_GB2312" w:hAnsi="Times New Roman" w:cs="Times New Roman"/>
          <w:i/>
          <w:sz w:val="21"/>
          <w:szCs w:val="21"/>
        </w:rPr>
        <w:instrText>,</w:instrText>
      </w:r>
      <w:r>
        <w:rPr>
          <w:rFonts w:ascii="Times New Roman" w:eastAsia="仿宋_GB2312" w:hAnsi="Times New Roman" w:cs="Times New Roman"/>
          <w:sz w:val="21"/>
          <w:szCs w:val="21"/>
        </w:rPr>
        <w:instrText>3)π</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f(3</w:instrText>
      </w:r>
      <w:r>
        <w:rPr>
          <w:rFonts w:ascii="Times New Roman" w:eastAsia="仿宋_GB2312" w:hAnsi="Times New Roman" w:cs="Times New Roman"/>
          <w:i/>
          <w:sz w:val="21"/>
          <w:szCs w:val="21"/>
        </w:rPr>
        <w:instrText>g,</w:instrText>
      </w:r>
      <w:r>
        <w:rPr>
          <w:rFonts w:ascii="Times New Roman" w:eastAsia="仿宋_GB2312" w:hAnsi="Times New Roman" w:cs="Times New Roman"/>
          <w:sz w:val="21"/>
          <w:szCs w:val="21"/>
        </w:rPr>
        <w:instrText>4π</w:instrText>
      </w:r>
      <w:r>
        <w:rPr>
          <w:rFonts w:ascii="Times New Roman" w:eastAsia="仿宋_GB2312" w:hAnsi="Times New Roman" w:cs="Times New Roman"/>
          <w:i/>
          <w:sz w:val="21"/>
          <w:szCs w:val="21"/>
        </w:rPr>
        <w:instrText>GR</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(2)通过观察卫星绕天体做匀速圆周运动的周期</w:t>
      </w:r>
      <w:r>
        <w:rPr>
          <w:rFonts w:ascii="Times New Roman" w:eastAsia="仿宋_GB2312" w:hAnsi="Times New Roman" w:cs="Times New Roman"/>
          <w:i/>
          <w:sz w:val="21"/>
          <w:szCs w:val="21"/>
        </w:rPr>
        <w:t>T</w:t>
      </w:r>
      <w:r>
        <w:rPr>
          <w:rFonts w:ascii="Times New Roman" w:eastAsia="仿宋_GB2312" w:hAnsi="Times New Roman" w:cs="Times New Roman"/>
          <w:sz w:val="21"/>
          <w:szCs w:val="21"/>
        </w:rPr>
        <w:t>和轨道半径</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eastAsia="仿宋_GB2312" w:hAnsi="宋体" w:cs="宋体" w:hint="eastAsia"/>
          <w:sz w:val="21"/>
          <w:szCs w:val="21"/>
        </w:rPr>
        <w:t>①</w:t>
      </w:r>
      <w:r>
        <w:rPr>
          <w:rFonts w:ascii="Times New Roman" w:eastAsia="仿宋_GB2312" w:hAnsi="Times New Roman" w:cs="Times New Roman"/>
          <w:sz w:val="21"/>
          <w:szCs w:val="21"/>
        </w:rPr>
        <w:t>由万有引力等于向心力，即</w:t>
      </w: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f(4π</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，得出中心天体质量</w:t>
      </w:r>
      <w:r>
        <w:rPr>
          <w:rFonts w:ascii="Times New Roman" w:eastAsia="仿宋_GB2312" w:hAnsi="Times New Roman" w:cs="Times New Roman"/>
          <w:i/>
          <w:sz w:val="21"/>
          <w:szCs w:val="21"/>
        </w:rPr>
        <w:t>M</w:t>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f(4π</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i/>
          <w:sz w:val="21"/>
          <w:szCs w:val="21"/>
        </w:rPr>
        <w:instrText>,GT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eastAsia="仿宋_GB2312" w:hAnsi="宋体" w:cs="宋体" w:hint="eastAsia"/>
          <w:sz w:val="21"/>
          <w:szCs w:val="21"/>
        </w:rPr>
        <w:t>②</w:t>
      </w:r>
      <w:r>
        <w:rPr>
          <w:rFonts w:ascii="Times New Roman" w:eastAsia="仿宋_GB2312" w:hAnsi="Times New Roman" w:cs="Times New Roman"/>
          <w:sz w:val="21"/>
          <w:szCs w:val="21"/>
        </w:rPr>
        <w:t>若已知天体半径</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，则天体的平均密度</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i/>
          <w:sz w:val="21"/>
          <w:szCs w:val="21"/>
        </w:rPr>
        <w:t>ρ</w:t>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M,V</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w:instrText>
      </w:r>
      <w:r>
        <w:rPr>
          <w:rFonts w:ascii="Times New Roman" w:eastAsia="仿宋_GB2312" w:hAnsi="Times New Roman" w:cs="Times New Roman"/>
          <w:sz w:val="21"/>
          <w:szCs w:val="21"/>
        </w:rPr>
        <w:instrText>\f(4</w:instrText>
      </w:r>
      <w:r>
        <w:rPr>
          <w:rFonts w:ascii="Times New Roman" w:eastAsia="仿宋_GB2312" w:hAnsi="Times New Roman" w:cs="Times New Roman"/>
          <w:i/>
          <w:sz w:val="21"/>
          <w:szCs w:val="21"/>
        </w:rPr>
        <w:instrText>,</w:instrText>
      </w:r>
      <w:r>
        <w:rPr>
          <w:rFonts w:ascii="Times New Roman" w:eastAsia="仿宋_GB2312" w:hAnsi="Times New Roman" w:cs="Times New Roman"/>
          <w:sz w:val="21"/>
          <w:szCs w:val="21"/>
        </w:rPr>
        <w:instrText>3)π</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f(3π</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i/>
          <w:sz w:val="21"/>
          <w:szCs w:val="21"/>
        </w:rPr>
        <w:instrText>,GT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eastAsia="仿宋_GB2312" w:hAnsi="宋体" w:cs="宋体" w:hint="eastAsia"/>
          <w:sz w:val="21"/>
          <w:szCs w:val="21"/>
        </w:rPr>
        <w:t>③</w:t>
      </w:r>
      <w:r>
        <w:rPr>
          <w:rFonts w:ascii="Times New Roman" w:eastAsia="仿宋_GB2312" w:hAnsi="Times New Roman" w:cs="Times New Roman"/>
          <w:sz w:val="21"/>
          <w:szCs w:val="21"/>
        </w:rPr>
        <w:t>若天体的卫星在天体表面附近环绕天体运动，可认为其轨道半径</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等于天体半径</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，则天体密度</w:t>
      </w:r>
      <w:r>
        <w:rPr>
          <w:rFonts w:ascii="Times New Roman" w:eastAsia="仿宋_GB2312" w:hAnsi="Times New Roman" w:cs="Times New Roman"/>
          <w:i/>
          <w:sz w:val="21"/>
          <w:szCs w:val="21"/>
        </w:rPr>
        <w:t>ρ</w:t>
      </w:r>
      <w:r>
        <w:rPr>
          <w:rFonts w:ascii="Times New Roman" w:eastAsia="仿宋_GB2312"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f(3π</w:instrText>
      </w:r>
      <w:r>
        <w:rPr>
          <w:rFonts w:ascii="Times New Roman" w:eastAsia="仿宋_GB2312" w:hAnsi="Times New Roman" w:cs="Times New Roman"/>
          <w:i/>
          <w:sz w:val="21"/>
          <w:szCs w:val="21"/>
        </w:rPr>
        <w:instrText>,GT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.可见，只要测出卫星环绕天体表面运动的周期</w:t>
      </w:r>
      <w:r>
        <w:rPr>
          <w:rFonts w:ascii="Times New Roman" w:eastAsia="仿宋_GB2312" w:hAnsi="Times New Roman" w:cs="Times New Roman"/>
          <w:i/>
          <w:sz w:val="21"/>
          <w:szCs w:val="21"/>
        </w:rPr>
        <w:t>T</w:t>
      </w:r>
      <w:r>
        <w:rPr>
          <w:rFonts w:ascii="Times New Roman" w:eastAsia="仿宋_GB2312" w:hAnsi="Times New Roman" w:cs="Times New Roman"/>
          <w:sz w:val="21"/>
          <w:szCs w:val="21"/>
        </w:rPr>
        <w:t>，就可估算出中心天体的密度．</w:t>
      </w: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仿宋_GB2312" w:hAnsi="Times New Roman" w:cs="Times New Roman" w:hint="eastAsia"/>
          <w:sz w:val="21"/>
          <w:lang w:eastAsia="zh-CN"/>
        </w:rPr>
      </w:pPr>
      <w:r>
        <w:rPr>
          <w:rFonts w:ascii="Times New Roman" w:eastAsia="仿宋_GB2312" w:hAnsi="Times New Roman" w:cs="Times New Roman" w:hint="eastAsia"/>
          <w:sz w:val="21"/>
          <w:szCs w:val="21"/>
          <w:lang w:eastAsia="zh-CN"/>
        </w:rPr>
        <w:drawing>
          <wp:inline distT="0" distB="0" distL="114300" distR="114300">
            <wp:extent cx="1438910" cy="539750"/>
            <wp:effectExtent l="0" t="0" r="8890" b="12700"/>
            <wp:docPr id="14" name="图片 14" descr="微信图片_20230220172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30220172254"/>
                    <pic:cNvPicPr>
                      <a:picLocks noChangeAspect="1"/>
                    </pic:cNvPicPr>
                  </pic:nvPicPr>
                  <pic:blipFill>
                    <a:blip xmlns:r="http://schemas.openxmlformats.org/officeDocument/2006/relationships" r:embed="rId10"/>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典例1</w:t>
      </w:r>
      <w:r>
        <w:rPr>
          <w:rFonts w:ascii="楷体" w:eastAsia="楷体" w:hAnsi="楷体" w:cs="楷体" w:hint="eastAsia"/>
          <w:color w:val="00B0F0"/>
        </w:rPr>
        <w:t>】</w:t>
      </w:r>
      <w:r>
        <w:rPr>
          <w:rFonts w:ascii="Times New Roman" w:hAnsi="Times New Roman" w:cs="Times New Roman"/>
          <w:sz w:val="21"/>
          <w:szCs w:val="21"/>
        </w:rPr>
        <w:t>(多选)通过观测冥王星的卫星，可以推算出冥王星的质量．假设卫星绕冥王星做匀速圆周运动，除了引力常量外，至少还需要两个物理量才能计算出冥王星的质量．这两个物理量可以是(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A．卫星的速度和角速度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B．卫星的质量和轨道半径</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C．卫星的质量和角速度</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D．卫星的运行周期和轨道半径</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color w:val="FF0000"/>
          <w:sz w:val="21"/>
        </w:rPr>
      </w:pPr>
      <w:r>
        <w:rPr>
          <w:rFonts w:ascii="Times New Roman" w:eastAsia="黑体" w:hAnsi="Times New Roman" w:cs="Times New Roman"/>
          <w:color w:val="FF0000"/>
          <w:sz w:val="21"/>
          <w:szCs w:val="21"/>
        </w:rPr>
        <w:t>解析：</w:t>
      </w:r>
      <w:r>
        <w:rPr>
          <w:rFonts w:ascii="Times New Roman" w:eastAsia="楷体_GB2312" w:hAnsi="Times New Roman" w:cs="Times New Roman"/>
          <w:color w:val="FF0000"/>
          <w:sz w:val="21"/>
          <w:szCs w:val="21"/>
        </w:rPr>
        <w:t>选AD.由</w:t>
      </w:r>
      <w:r>
        <w:rPr>
          <w:rFonts w:ascii="Book Antiqua" w:eastAsia="楷体_GB2312" w:hAnsi="Book Antiqua" w:cs="Times New Roman"/>
          <w:i/>
          <w:color w:val="FF0000"/>
          <w:sz w:val="21"/>
          <w:szCs w:val="21"/>
        </w:rPr>
        <w:t>v</w:t>
      </w:r>
      <w:r>
        <w:rPr>
          <w:rFonts w:ascii="Times New Roman" w:eastAsia="楷体_GB2312" w:hAnsi="Times New Roman" w:cs="Times New Roman"/>
          <w:color w:val="FF0000"/>
          <w:sz w:val="21"/>
          <w:szCs w:val="21"/>
        </w:rPr>
        <w:t>＝ω</w:t>
      </w:r>
      <w:r>
        <w:rPr>
          <w:rFonts w:ascii="Times New Roman" w:eastAsia="楷体_GB2312" w:hAnsi="Times New Roman" w:cs="Times New Roman"/>
          <w:i/>
          <w:color w:val="FF0000"/>
          <w:sz w:val="21"/>
          <w:szCs w:val="21"/>
        </w:rPr>
        <w:t>r</w:t>
      </w:r>
      <w:r>
        <w:rPr>
          <w:rFonts w:ascii="Times New Roman" w:eastAsia="楷体_GB2312" w:hAnsi="Times New Roman" w:cs="Times New Roman"/>
          <w:color w:val="FF0000"/>
          <w:sz w:val="21"/>
          <w:szCs w:val="21"/>
        </w:rPr>
        <w:t>可求出</w:t>
      </w:r>
      <w:r>
        <w:rPr>
          <w:rFonts w:ascii="Times New Roman" w:eastAsia="楷体_GB2312" w:hAnsi="Times New Roman" w:cs="Times New Roman"/>
          <w:i/>
          <w:color w:val="FF0000"/>
          <w:sz w:val="21"/>
          <w:szCs w:val="21"/>
        </w:rPr>
        <w:t>r</w:t>
      </w:r>
      <w:r>
        <w:rPr>
          <w:rFonts w:ascii="Times New Roman" w:eastAsia="楷体_GB2312" w:hAnsi="Times New Roman" w:cs="Times New Roman"/>
          <w:color w:val="FF0000"/>
          <w:sz w:val="21"/>
          <w:szCs w:val="21"/>
        </w:rPr>
        <w:t>，根据</w:t>
      </w:r>
      <w:r>
        <w:rPr>
          <w:rFonts w:ascii="Times New Roman" w:eastAsia="楷体_GB2312" w:hAnsi="Times New Roman" w:cs="Times New Roman"/>
          <w:i/>
          <w:color w:val="FF0000"/>
          <w:sz w:val="21"/>
          <w:szCs w:val="21"/>
        </w:rPr>
        <w:t>G</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f(</w:instrText>
      </w:r>
      <w:r>
        <w:rPr>
          <w:rFonts w:ascii="Times New Roman" w:eastAsia="楷体_GB2312" w:hAnsi="Times New Roman" w:cs="Times New Roman"/>
          <w:i/>
          <w:color w:val="FF0000"/>
          <w:sz w:val="21"/>
          <w:szCs w:val="21"/>
        </w:rPr>
        <w:instrText>Mm,r</w:instrText>
      </w:r>
      <w:r>
        <w:rPr>
          <w:rFonts w:ascii="Times New Roman" w:eastAsia="楷体_GB2312" w:hAnsi="Times New Roman" w:cs="Times New Roman"/>
          <w:color w:val="FF0000"/>
          <w:sz w:val="21"/>
          <w:szCs w:val="21"/>
          <w:vertAlign w:val="superscript"/>
        </w:rPr>
        <w:instrText>2</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rPr>
        <w:t>＝</w:t>
      </w:r>
      <w:r>
        <w:rPr>
          <w:rFonts w:ascii="Times New Roman" w:eastAsia="楷体_GB2312" w:hAnsi="Times New Roman" w:cs="Times New Roman"/>
          <w:i/>
          <w:color w:val="FF0000"/>
          <w:sz w:val="21"/>
          <w:szCs w:val="21"/>
        </w:rPr>
        <w:t>m</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f(</w:instrText>
      </w:r>
      <w:r>
        <w:rPr>
          <w:rFonts w:ascii="Book Antiqua" w:eastAsia="楷体_GB2312" w:hAnsi="Book Antiqua" w:cs="Times New Roman"/>
          <w:i/>
          <w:color w:val="FF0000"/>
          <w:sz w:val="21"/>
          <w:szCs w:val="21"/>
        </w:rPr>
        <w:instrText>v</w:instrText>
      </w:r>
      <w:r>
        <w:rPr>
          <w:rFonts w:ascii="Times New Roman" w:eastAsia="楷体_GB2312" w:hAnsi="Times New Roman" w:cs="Times New Roman"/>
          <w:color w:val="FF0000"/>
          <w:sz w:val="21"/>
          <w:szCs w:val="21"/>
          <w:vertAlign w:val="superscript"/>
        </w:rPr>
        <w:instrText>2</w:instrText>
      </w:r>
      <w:r>
        <w:rPr>
          <w:rFonts w:ascii="Times New Roman" w:eastAsia="楷体_GB2312" w:hAnsi="Times New Roman" w:cs="Times New Roman"/>
          <w:i/>
          <w:color w:val="FF0000"/>
          <w:sz w:val="21"/>
          <w:szCs w:val="21"/>
        </w:rPr>
        <w:instrText>,r</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rPr>
        <w:t>或</w:t>
      </w:r>
      <w:r>
        <w:rPr>
          <w:rFonts w:ascii="Times New Roman" w:eastAsia="楷体_GB2312" w:hAnsi="Times New Roman" w:cs="Times New Roman"/>
          <w:i/>
          <w:color w:val="FF0000"/>
          <w:sz w:val="21"/>
          <w:szCs w:val="21"/>
        </w:rPr>
        <w:t>G</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f(</w:instrText>
      </w:r>
      <w:r>
        <w:rPr>
          <w:rFonts w:ascii="Times New Roman" w:eastAsia="楷体_GB2312" w:hAnsi="Times New Roman" w:cs="Times New Roman"/>
          <w:i/>
          <w:color w:val="FF0000"/>
          <w:sz w:val="21"/>
          <w:szCs w:val="21"/>
        </w:rPr>
        <w:instrText>Mm,r</w:instrText>
      </w:r>
      <w:r>
        <w:rPr>
          <w:rFonts w:ascii="Times New Roman" w:eastAsia="楷体_GB2312" w:hAnsi="Times New Roman" w:cs="Times New Roman"/>
          <w:color w:val="FF0000"/>
          <w:sz w:val="21"/>
          <w:szCs w:val="21"/>
          <w:vertAlign w:val="superscript"/>
        </w:rPr>
        <w:instrText>2</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rPr>
        <w:t>＝</w:t>
      </w:r>
      <w:r>
        <w:rPr>
          <w:rFonts w:ascii="Times New Roman" w:eastAsia="楷体_GB2312" w:hAnsi="Times New Roman" w:cs="Times New Roman"/>
          <w:i/>
          <w:color w:val="FF0000"/>
          <w:sz w:val="21"/>
          <w:szCs w:val="21"/>
        </w:rPr>
        <w:t>m</w:t>
      </w:r>
      <w:r>
        <w:rPr>
          <w:rFonts w:ascii="Times New Roman" w:eastAsia="楷体_GB2312" w:hAnsi="Times New Roman" w:cs="Times New Roman"/>
          <w:color w:val="FF0000"/>
          <w:sz w:val="21"/>
          <w:szCs w:val="21"/>
        </w:rPr>
        <w:t>ω</w:t>
      </w:r>
      <w:r>
        <w:rPr>
          <w:rFonts w:ascii="Times New Roman" w:eastAsia="楷体_GB2312" w:hAnsi="Times New Roman" w:cs="Times New Roman"/>
          <w:color w:val="FF0000"/>
          <w:sz w:val="21"/>
          <w:szCs w:val="21"/>
          <w:vertAlign w:val="superscript"/>
        </w:rPr>
        <w:t>2</w:t>
      </w:r>
      <w:r>
        <w:rPr>
          <w:rFonts w:ascii="Times New Roman" w:eastAsia="楷体_GB2312" w:hAnsi="Times New Roman" w:cs="Times New Roman"/>
          <w:i/>
          <w:color w:val="FF0000"/>
          <w:sz w:val="21"/>
          <w:szCs w:val="21"/>
        </w:rPr>
        <w:t>r</w:t>
      </w:r>
      <w:r>
        <w:rPr>
          <w:rFonts w:ascii="Times New Roman" w:eastAsia="楷体_GB2312" w:hAnsi="Times New Roman" w:cs="Times New Roman"/>
          <w:color w:val="FF0000"/>
          <w:sz w:val="21"/>
          <w:szCs w:val="21"/>
        </w:rPr>
        <w:t>可求出冥王星的质量，A正确．根据</w:t>
      </w:r>
      <w:r>
        <w:rPr>
          <w:rFonts w:ascii="Times New Roman" w:eastAsia="楷体_GB2312" w:hAnsi="Times New Roman" w:cs="Times New Roman"/>
          <w:i/>
          <w:color w:val="FF0000"/>
          <w:sz w:val="21"/>
          <w:szCs w:val="21"/>
        </w:rPr>
        <w:t>G</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f(</w:instrText>
      </w:r>
      <w:r>
        <w:rPr>
          <w:rFonts w:ascii="Times New Roman" w:eastAsia="楷体_GB2312" w:hAnsi="Times New Roman" w:cs="Times New Roman"/>
          <w:i/>
          <w:color w:val="FF0000"/>
          <w:sz w:val="21"/>
          <w:szCs w:val="21"/>
        </w:rPr>
        <w:instrText>Mm,r</w:instrText>
      </w:r>
      <w:r>
        <w:rPr>
          <w:rFonts w:ascii="Times New Roman" w:eastAsia="楷体_GB2312" w:hAnsi="Times New Roman" w:cs="Times New Roman"/>
          <w:color w:val="FF0000"/>
          <w:sz w:val="21"/>
          <w:szCs w:val="21"/>
          <w:vertAlign w:val="superscript"/>
        </w:rPr>
        <w:instrText>2</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rPr>
        <w:t>＝</w:t>
      </w:r>
      <w:r>
        <w:rPr>
          <w:rFonts w:ascii="Times New Roman" w:eastAsia="楷体_GB2312" w:hAnsi="Times New Roman" w:cs="Times New Roman"/>
          <w:i/>
          <w:color w:val="FF0000"/>
          <w:sz w:val="21"/>
          <w:szCs w:val="21"/>
        </w:rPr>
        <w:t>m</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f(4π</w:instrText>
      </w:r>
      <w:r>
        <w:rPr>
          <w:rFonts w:ascii="Times New Roman" w:eastAsia="楷体_GB2312" w:hAnsi="Times New Roman" w:cs="Times New Roman"/>
          <w:color w:val="FF0000"/>
          <w:sz w:val="21"/>
          <w:szCs w:val="21"/>
          <w:vertAlign w:val="superscript"/>
        </w:rPr>
        <w:instrText>2</w:instrText>
      </w:r>
      <w:r>
        <w:rPr>
          <w:rFonts w:ascii="Times New Roman" w:eastAsia="楷体_GB2312" w:hAnsi="Times New Roman" w:cs="Times New Roman"/>
          <w:i/>
          <w:color w:val="FF0000"/>
          <w:sz w:val="21"/>
          <w:szCs w:val="21"/>
        </w:rPr>
        <w:instrText>,T</w:instrText>
      </w:r>
      <w:r>
        <w:rPr>
          <w:rFonts w:ascii="Times New Roman" w:eastAsia="楷体_GB2312" w:hAnsi="Times New Roman" w:cs="Times New Roman"/>
          <w:color w:val="FF0000"/>
          <w:sz w:val="21"/>
          <w:szCs w:val="21"/>
          <w:vertAlign w:val="superscript"/>
        </w:rPr>
        <w:instrText>2</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i/>
          <w:color w:val="FF0000"/>
          <w:sz w:val="21"/>
          <w:szCs w:val="21"/>
        </w:rPr>
        <w:t>r</w:t>
      </w:r>
      <w:r>
        <w:rPr>
          <w:rFonts w:ascii="Times New Roman" w:eastAsia="楷体_GB2312" w:hAnsi="Times New Roman" w:cs="Times New Roman"/>
          <w:color w:val="FF0000"/>
          <w:sz w:val="21"/>
          <w:szCs w:val="21"/>
        </w:rPr>
        <w:t>可求出冥王星的质量，D正确．B和C中都由于已知量不足，无法求出冥王星的质量．</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sectPr>
          <w:type w:val="nextPage"/>
          <w:pgSz w:w="11906" w:h="16838"/>
          <w:pgMar w:top="1440" w:right="1800" w:bottom="1440" w:left="1800" w:header="708" w:footer="708" w:gutter="0"/>
          <w:pgNumType w:start="18"/>
          <w:cols w:num="1" w:space="708"/>
          <w:titlePg w:val="0"/>
        </w:sectPr>
      </w:pPr>
      <w:r>
        <w:rPr>
          <w:rFonts w:ascii="楷体" w:eastAsia="楷体" w:hAnsi="楷体" w:cs="楷体" w:hint="eastAsia"/>
          <w:color w:val="00B0F0"/>
        </w:rPr>
        <w:t>【</w:t>
      </w:r>
      <w:r>
        <w:rPr>
          <w:rFonts w:ascii="楷体" w:eastAsia="楷体" w:hAnsi="楷体" w:cs="楷体" w:hint="eastAsia"/>
          <w:color w:val="00B0F0"/>
          <w:lang w:val="en-US" w:eastAsia="zh-CN"/>
        </w:rPr>
        <w:t>典例2</w:t>
      </w:r>
      <w:r>
        <w:rPr>
          <w:rFonts w:ascii="楷体" w:eastAsia="楷体" w:hAnsi="楷体" w:cs="楷体" w:hint="eastAsia"/>
          <w:color w:val="00B0F0"/>
        </w:rPr>
        <w:t>】</w:t>
      </w:r>
      <w:r>
        <w:rPr>
          <w:rFonts w:ascii="Times New Roman" w:hAnsi="Times New Roman" w:cs="Times New Roman"/>
          <w:sz w:val="21"/>
          <w:szCs w:val="21"/>
        </w:rPr>
        <w:t>假设地球可视为质量均匀分布的球体．已知地球表面重力加速度在两极的大小为</w:t>
      </w:r>
      <w:r>
        <w:rPr>
          <w:rFonts w:ascii="Times New Roman" w:hAnsi="Times New Roman" w:cs="Times New Roman"/>
          <w:i/>
          <w:sz w:val="21"/>
          <w:szCs w:val="21"/>
        </w:rPr>
        <w:t>g</w:t>
      </w:r>
      <w:r>
        <w:rPr>
          <w:rFonts w:ascii="Times New Roman" w:hAnsi="Times New Roman" w:cs="Times New Roman"/>
          <w:sz w:val="21"/>
          <w:szCs w:val="21"/>
          <w:vertAlign w:val="subscript"/>
        </w:rPr>
        <w:t>0</w:t>
      </w:r>
      <w:r>
        <w:rPr>
          <w:rFonts w:ascii="Times New Roman" w:hAnsi="Times New Roman" w:cs="Times New Roman"/>
          <w:sz w:val="21"/>
          <w:szCs w:val="21"/>
        </w:rPr>
        <w:t>，在赤道的大小为</w:t>
      </w:r>
      <w:r>
        <w:rPr>
          <w:rFonts w:ascii="Times New Roman" w:hAnsi="Times New Roman" w:cs="Times New Roman"/>
          <w:i/>
          <w:sz w:val="21"/>
          <w:szCs w:val="21"/>
        </w:rPr>
        <w:t>g</w:t>
      </w:r>
      <w:r>
        <w:rPr>
          <w:rFonts w:ascii="Times New Roman" w:hAnsi="Times New Roman" w:cs="Times New Roman"/>
          <w:sz w:val="21"/>
          <w:szCs w:val="21"/>
        </w:rPr>
        <w:t>；地球自转的周期为</w:t>
      </w:r>
      <w:r>
        <w:rPr>
          <w:rFonts w:ascii="Times New Roman" w:hAnsi="Times New Roman" w:cs="Times New Roman"/>
          <w:i/>
          <w:sz w:val="21"/>
          <w:szCs w:val="21"/>
        </w:rPr>
        <w:t>T</w:t>
      </w:r>
      <w:r>
        <w:rPr>
          <w:rFonts w:ascii="Times New Roman" w:hAnsi="Times New Roman" w:cs="Times New Roman"/>
          <w:sz w:val="21"/>
          <w:szCs w:val="21"/>
        </w:rPr>
        <w:t>，引力常量为</w:t>
      </w:r>
      <w:r>
        <w:rPr>
          <w:rFonts w:ascii="Times New Roman" w:hAnsi="Times New Roman" w:cs="Times New Roman"/>
          <w:i/>
          <w:sz w:val="21"/>
          <w:szCs w:val="21"/>
        </w:rPr>
        <w:t>G</w:t>
      </w:r>
      <w:r>
        <w:rPr>
          <w:rFonts w:ascii="Times New Roman" w:hAnsi="Times New Roman" w:cs="Times New Roman"/>
          <w:sz w:val="21"/>
          <w:szCs w:val="21"/>
        </w:rPr>
        <w:t>.地球的密度为(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f(3π</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g</w:instrText>
      </w:r>
      <w:r>
        <w:rPr>
          <w:rFonts w:ascii="Times New Roman" w:hAnsi="Times New Roman" w:cs="Times New Roman"/>
          <w:sz w:val="21"/>
          <w:szCs w:val="21"/>
          <w:vertAlign w:val="subscript"/>
        </w:rPr>
        <w:instrText>0</w:instrText>
      </w:r>
      <w:r>
        <w:rPr>
          <w:rFonts w:ascii="Times New Roman" w:hAnsi="Times New Roman" w:cs="Times New Roman"/>
          <w:sz w:val="21"/>
          <w:szCs w:val="21"/>
        </w:rPr>
        <w:instrText>－</w:instrText>
      </w:r>
      <w:r>
        <w:rPr>
          <w:rFonts w:ascii="Times New Roman" w:hAnsi="Times New Roman" w:cs="Times New Roman"/>
          <w:i/>
          <w:sz w:val="21"/>
          <w:szCs w:val="21"/>
        </w:rPr>
        <w:instrText>g,g</w:instrText>
      </w:r>
      <w:r>
        <w:rPr>
          <w:rFonts w:ascii="Times New Roman" w:hAnsi="Times New Roman" w:cs="Times New Roman"/>
          <w:sz w:val="21"/>
          <w:szCs w:val="21"/>
          <w:vertAlign w:val="subscript"/>
        </w:rPr>
        <w:instrText>0</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ab/>
      </w:r>
      <w:r>
        <w:rPr>
          <w:rFonts w:ascii="Times New Roman" w:hAnsi="Times New Roman" w:cs="Times New Roman"/>
          <w:sz w:val="21"/>
          <w:szCs w:val="21"/>
        </w:rPr>
        <w:t>B．</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f(3π</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g</w:instrText>
      </w:r>
      <w:r>
        <w:rPr>
          <w:rFonts w:ascii="Times New Roman" w:hAnsi="Times New Roman" w:cs="Times New Roman"/>
          <w:sz w:val="21"/>
          <w:szCs w:val="21"/>
          <w:vertAlign w:val="subscript"/>
        </w:rPr>
        <w:instrText>0</w:instrText>
      </w:r>
      <w:r>
        <w:rPr>
          <w:rFonts w:ascii="Times New Roman" w:hAnsi="Times New Roman" w:cs="Times New Roman"/>
          <w:i/>
          <w:sz w:val="21"/>
          <w:szCs w:val="21"/>
        </w:rPr>
        <w:instrText>,g</w:instrText>
      </w:r>
      <w:r>
        <w:rPr>
          <w:rFonts w:ascii="Times New Roman" w:hAnsi="Times New Roman" w:cs="Times New Roman"/>
          <w:sz w:val="21"/>
          <w:szCs w:val="21"/>
          <w:vertAlign w:val="subscript"/>
        </w:rPr>
        <w:instrText>0</w:instrText>
      </w:r>
      <w:r>
        <w:rPr>
          <w:rFonts w:ascii="Times New Roman" w:hAnsi="Times New Roman" w:cs="Times New Roman"/>
          <w:sz w:val="21"/>
          <w:szCs w:val="21"/>
        </w:rPr>
        <w:instrText>－</w:instrText>
      </w:r>
      <w:r>
        <w:rPr>
          <w:rFonts w:ascii="Times New Roman" w:hAnsi="Times New Roman" w:cs="Times New Roman"/>
          <w:i/>
          <w:sz w:val="21"/>
          <w:szCs w:val="21"/>
        </w:rPr>
        <w:instrText>g</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C.</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f(3π</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D.</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f(3π</w:instrText>
      </w:r>
      <w:r>
        <w:rPr>
          <w:rFonts w:ascii="Times New Roman" w:hAnsi="Times New Roman" w:cs="Times New Roman"/>
          <w:i/>
          <w:sz w:val="21"/>
          <w:szCs w:val="21"/>
        </w:rPr>
        <w:instrText>,GT</w:instrText>
      </w:r>
      <w:r>
        <w:rPr>
          <w:rFonts w:ascii="Times New Roman" w:hAnsi="Times New Roman" w:cs="Times New Roman"/>
          <w:sz w:val="21"/>
          <w:szCs w:val="21"/>
          <w:vertAlign w:val="superscript"/>
        </w:rPr>
        <w:instrText>2</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w:instrText>
      </w:r>
      <w:r>
        <w:rPr>
          <w:rFonts w:ascii="Times New Roman" w:hAnsi="Times New Roman" w:cs="Times New Roman"/>
          <w:i/>
          <w:sz w:val="21"/>
          <w:szCs w:val="21"/>
        </w:rPr>
        <w:instrText>g</w:instrText>
      </w:r>
      <w:r>
        <w:rPr>
          <w:rFonts w:ascii="Times New Roman" w:hAnsi="Times New Roman" w:cs="Times New Roman"/>
          <w:sz w:val="21"/>
          <w:szCs w:val="21"/>
          <w:vertAlign w:val="subscript"/>
        </w:rPr>
        <w:instrText>0</w:instrText>
      </w:r>
      <w:r>
        <w:rPr>
          <w:rFonts w:ascii="Times New Roman" w:hAnsi="Times New Roman" w:cs="Times New Roman"/>
          <w:i/>
          <w:sz w:val="21"/>
          <w:szCs w:val="21"/>
        </w:rPr>
        <w:instrText>,g</w:instrText>
      </w:r>
      <w:r>
        <w:rPr>
          <w:rFonts w:ascii="Times New Roman"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color w:val="FF0000"/>
          <w:sz w:val="21"/>
        </w:rPr>
      </w:pPr>
      <w:r>
        <w:rPr>
          <w:rFonts w:ascii="Times New Roman" w:eastAsia="黑体" w:hAnsi="Times New Roman" w:cs="Times New Roman"/>
          <w:color w:val="FF0000"/>
          <w:sz w:val="21"/>
          <w:szCs w:val="21"/>
        </w:rPr>
        <w:t>解析：</w:t>
      </w:r>
      <w:r>
        <w:rPr>
          <w:rFonts w:ascii="Times New Roman" w:eastAsia="楷体_GB2312" w:hAnsi="Times New Roman" w:cs="Times New Roman"/>
          <w:color w:val="FF0000"/>
          <w:sz w:val="21"/>
          <w:szCs w:val="21"/>
        </w:rPr>
        <w:t>选B.设地球半径为</w:t>
      </w:r>
      <w:r>
        <w:rPr>
          <w:rFonts w:ascii="Times New Roman" w:eastAsia="楷体_GB2312" w:hAnsi="Times New Roman" w:cs="Times New Roman"/>
          <w:i/>
          <w:color w:val="FF0000"/>
          <w:sz w:val="21"/>
          <w:szCs w:val="21"/>
        </w:rPr>
        <w:t>R</w:t>
      </w:r>
      <w:r>
        <w:rPr>
          <w:rFonts w:ascii="Times New Roman" w:eastAsia="楷体_GB2312" w:hAnsi="Times New Roman" w:cs="Times New Roman"/>
          <w:color w:val="FF0000"/>
          <w:sz w:val="21"/>
          <w:szCs w:val="21"/>
        </w:rPr>
        <w:t>.质量为</w:t>
      </w:r>
      <w:r>
        <w:rPr>
          <w:rFonts w:ascii="Times New Roman" w:eastAsia="楷体_GB2312" w:hAnsi="Times New Roman" w:cs="Times New Roman"/>
          <w:i/>
          <w:color w:val="FF0000"/>
          <w:sz w:val="21"/>
          <w:szCs w:val="21"/>
        </w:rPr>
        <w:t>m</w:t>
      </w:r>
      <w:r>
        <w:rPr>
          <w:rFonts w:ascii="Times New Roman" w:eastAsia="楷体_GB2312" w:hAnsi="Times New Roman" w:cs="Times New Roman"/>
          <w:color w:val="FF0000"/>
          <w:sz w:val="21"/>
          <w:szCs w:val="21"/>
        </w:rPr>
        <w:t>的物体在两极点时，有</w:t>
      </w:r>
      <w:r>
        <w:rPr>
          <w:rFonts w:ascii="Times New Roman" w:eastAsia="楷体_GB2312" w:hAnsi="Times New Roman" w:cs="Times New Roman"/>
          <w:i/>
          <w:color w:val="FF0000"/>
          <w:sz w:val="21"/>
          <w:szCs w:val="21"/>
        </w:rPr>
        <w:t>mg</w:t>
      </w:r>
      <w:r>
        <w:rPr>
          <w:rFonts w:ascii="Times New Roman" w:eastAsia="楷体_GB2312" w:hAnsi="Times New Roman" w:cs="Times New Roman"/>
          <w:color w:val="FF0000"/>
          <w:sz w:val="21"/>
          <w:szCs w:val="21"/>
          <w:vertAlign w:val="subscript"/>
        </w:rPr>
        <w:t>0</w:t>
      </w:r>
      <w:r>
        <w:rPr>
          <w:rFonts w:ascii="Times New Roman" w:eastAsia="楷体_GB2312" w:hAnsi="Times New Roman" w:cs="Times New Roman"/>
          <w:color w:val="FF0000"/>
          <w:sz w:val="21"/>
          <w:szCs w:val="21"/>
        </w:rPr>
        <w:t>＝</w:t>
      </w:r>
      <w:r>
        <w:rPr>
          <w:rFonts w:ascii="Times New Roman" w:eastAsia="楷体_GB2312" w:hAnsi="Times New Roman" w:cs="Times New Roman"/>
          <w:i/>
          <w:color w:val="FF0000"/>
          <w:sz w:val="21"/>
          <w:szCs w:val="21"/>
        </w:rPr>
        <w:t>G</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f(</w:instrText>
      </w:r>
      <w:r>
        <w:rPr>
          <w:rFonts w:ascii="Times New Roman" w:eastAsia="楷体_GB2312" w:hAnsi="Times New Roman" w:cs="Times New Roman"/>
          <w:i/>
          <w:color w:val="FF0000"/>
          <w:sz w:val="21"/>
          <w:szCs w:val="21"/>
        </w:rPr>
        <w:instrText>Mm,R</w:instrText>
      </w:r>
      <w:r>
        <w:rPr>
          <w:rFonts w:ascii="Times New Roman" w:eastAsia="楷体_GB2312" w:hAnsi="Times New Roman" w:cs="Times New Roman"/>
          <w:color w:val="FF0000"/>
          <w:sz w:val="21"/>
          <w:szCs w:val="21"/>
          <w:vertAlign w:val="superscript"/>
        </w:rPr>
        <w:instrText>2</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rPr>
        <w:t>，在赤道时，有</w:t>
      </w:r>
      <w:r>
        <w:rPr>
          <w:rFonts w:ascii="Times New Roman" w:eastAsia="楷体_GB2312" w:hAnsi="Times New Roman" w:cs="Times New Roman"/>
          <w:i/>
          <w:color w:val="FF0000"/>
          <w:sz w:val="21"/>
          <w:szCs w:val="21"/>
        </w:rPr>
        <w:t>G</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f(</w:instrText>
      </w:r>
      <w:r>
        <w:rPr>
          <w:rFonts w:ascii="Times New Roman" w:eastAsia="楷体_GB2312" w:hAnsi="Times New Roman" w:cs="Times New Roman"/>
          <w:i/>
          <w:color w:val="FF0000"/>
          <w:sz w:val="21"/>
          <w:szCs w:val="21"/>
        </w:rPr>
        <w:instrText>Mm,R</w:instrText>
      </w:r>
      <w:r>
        <w:rPr>
          <w:rFonts w:ascii="Times New Roman" w:eastAsia="楷体_GB2312" w:hAnsi="Times New Roman" w:cs="Times New Roman"/>
          <w:color w:val="FF0000"/>
          <w:sz w:val="21"/>
          <w:szCs w:val="21"/>
          <w:vertAlign w:val="superscript"/>
        </w:rPr>
        <w:instrText>2</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rPr>
        <w:t>－</w:t>
      </w:r>
      <w:r>
        <w:rPr>
          <w:rFonts w:ascii="Times New Roman" w:eastAsia="楷体_GB2312" w:hAnsi="Times New Roman" w:cs="Times New Roman"/>
          <w:i/>
          <w:color w:val="FF0000"/>
          <w:sz w:val="21"/>
          <w:szCs w:val="21"/>
        </w:rPr>
        <w:t>mg</w:t>
      </w:r>
      <w:r>
        <w:rPr>
          <w:rFonts w:ascii="Times New Roman" w:eastAsia="楷体_GB2312" w:hAnsi="Times New Roman" w:cs="Times New Roman"/>
          <w:color w:val="FF0000"/>
          <w:sz w:val="21"/>
          <w:szCs w:val="21"/>
        </w:rPr>
        <w:t>＝</w:t>
      </w:r>
      <w:r>
        <w:rPr>
          <w:rFonts w:ascii="Times New Roman" w:eastAsia="楷体_GB2312" w:hAnsi="Times New Roman" w:cs="Times New Roman"/>
          <w:i/>
          <w:color w:val="FF0000"/>
          <w:sz w:val="21"/>
          <w:szCs w:val="21"/>
        </w:rPr>
        <w:t>mR</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b\lc\(\rc\)(\a\vs4\al\co1(\f(2π</w:instrText>
      </w:r>
      <w:r>
        <w:rPr>
          <w:rFonts w:ascii="Times New Roman" w:eastAsia="楷体_GB2312" w:hAnsi="Times New Roman" w:cs="Times New Roman"/>
          <w:i/>
          <w:color w:val="FF0000"/>
          <w:sz w:val="21"/>
          <w:szCs w:val="21"/>
        </w:rPr>
        <w:instrText>,T</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vertAlign w:val="superscript"/>
        </w:rPr>
        <w:t>2</w:t>
      </w:r>
      <w:r>
        <w:rPr>
          <w:rFonts w:ascii="Times New Roman" w:eastAsia="楷体_GB2312" w:hAnsi="Times New Roman" w:cs="Times New Roman"/>
          <w:color w:val="FF0000"/>
          <w:sz w:val="21"/>
          <w:szCs w:val="21"/>
        </w:rPr>
        <w:t>，又地球的密度</w:t>
      </w:r>
      <w:r>
        <w:rPr>
          <w:rFonts w:ascii="Times New Roman" w:eastAsia="楷体_GB2312" w:hAnsi="Times New Roman" w:cs="Times New Roman"/>
          <w:i/>
          <w:color w:val="FF0000"/>
          <w:sz w:val="21"/>
          <w:szCs w:val="21"/>
        </w:rPr>
        <w:t>ρ</w:t>
      </w:r>
      <w:r>
        <w:rPr>
          <w:rFonts w:ascii="Times New Roman" w:eastAsia="楷体_GB2312" w:hAnsi="Times New Roman" w:cs="Times New Roman"/>
          <w:color w:val="FF0000"/>
          <w:sz w:val="21"/>
          <w:szCs w:val="21"/>
        </w:rPr>
        <w:t>＝</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f(</w:instrText>
      </w:r>
      <w:r>
        <w:rPr>
          <w:rFonts w:ascii="Times New Roman" w:eastAsia="楷体_GB2312" w:hAnsi="Times New Roman" w:cs="Times New Roman"/>
          <w:i/>
          <w:color w:val="FF0000"/>
          <w:sz w:val="21"/>
          <w:szCs w:val="21"/>
        </w:rPr>
        <w:instrText>M,</w:instrText>
      </w:r>
      <w:r>
        <w:rPr>
          <w:rFonts w:ascii="Times New Roman" w:eastAsia="楷体_GB2312" w:hAnsi="Times New Roman" w:cs="Times New Roman"/>
          <w:color w:val="FF0000"/>
          <w:sz w:val="21"/>
          <w:szCs w:val="21"/>
        </w:rPr>
        <w:instrText>\f(4</w:instrText>
      </w:r>
      <w:r>
        <w:rPr>
          <w:rFonts w:ascii="Times New Roman" w:eastAsia="楷体_GB2312" w:hAnsi="Times New Roman" w:cs="Times New Roman"/>
          <w:i/>
          <w:color w:val="FF0000"/>
          <w:sz w:val="21"/>
          <w:szCs w:val="21"/>
        </w:rPr>
        <w:instrText>,</w:instrText>
      </w:r>
      <w:r>
        <w:rPr>
          <w:rFonts w:ascii="Times New Roman" w:eastAsia="楷体_GB2312" w:hAnsi="Times New Roman" w:cs="Times New Roman"/>
          <w:color w:val="FF0000"/>
          <w:sz w:val="21"/>
          <w:szCs w:val="21"/>
        </w:rPr>
        <w:instrText>3)π</w:instrText>
      </w:r>
      <w:r>
        <w:rPr>
          <w:rFonts w:ascii="Times New Roman" w:eastAsia="楷体_GB2312" w:hAnsi="Times New Roman" w:cs="Times New Roman"/>
          <w:i/>
          <w:color w:val="FF0000"/>
          <w:sz w:val="21"/>
          <w:szCs w:val="21"/>
        </w:rPr>
        <w:instrText>R</w:instrText>
      </w:r>
      <w:r>
        <w:rPr>
          <w:rFonts w:ascii="Times New Roman" w:eastAsia="楷体_GB2312" w:hAnsi="Times New Roman" w:cs="Times New Roman"/>
          <w:color w:val="FF0000"/>
          <w:sz w:val="21"/>
          <w:szCs w:val="21"/>
          <w:vertAlign w:val="superscript"/>
        </w:rPr>
        <w:instrText>3</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rPr>
        <w:t>，由各式联立得</w:t>
      </w:r>
      <w:r>
        <w:rPr>
          <w:rFonts w:ascii="Times New Roman" w:eastAsia="楷体_GB2312" w:hAnsi="Times New Roman" w:cs="Times New Roman"/>
          <w:i/>
          <w:color w:val="FF0000"/>
          <w:sz w:val="21"/>
          <w:szCs w:val="21"/>
        </w:rPr>
        <w:t>ρ</w:t>
      </w:r>
      <w:r>
        <w:rPr>
          <w:rFonts w:ascii="Times New Roman" w:eastAsia="楷体_GB2312" w:hAnsi="Times New Roman" w:cs="Times New Roman"/>
          <w:color w:val="FF0000"/>
          <w:sz w:val="21"/>
          <w:szCs w:val="21"/>
        </w:rPr>
        <w:t>＝</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f(3</w:instrText>
      </w:r>
      <w:r>
        <w:rPr>
          <w:rFonts w:ascii="Times New Roman" w:eastAsia="楷体_GB2312" w:hAnsi="Times New Roman" w:cs="Times New Roman"/>
          <w:i/>
          <w:color w:val="FF0000"/>
          <w:sz w:val="21"/>
          <w:szCs w:val="21"/>
        </w:rPr>
        <w:instrText>g</w:instrText>
      </w:r>
      <w:r>
        <w:rPr>
          <w:rFonts w:ascii="Times New Roman" w:eastAsia="楷体_GB2312" w:hAnsi="Times New Roman" w:cs="Times New Roman"/>
          <w:color w:val="FF0000"/>
          <w:sz w:val="21"/>
          <w:szCs w:val="21"/>
          <w:vertAlign w:val="subscript"/>
        </w:rPr>
        <w:instrText>0</w:instrText>
      </w:r>
      <w:r>
        <w:rPr>
          <w:rFonts w:ascii="Times New Roman" w:eastAsia="楷体_GB2312" w:hAnsi="Times New Roman" w:cs="Times New Roman"/>
          <w:color w:val="FF0000"/>
          <w:sz w:val="21"/>
          <w:szCs w:val="21"/>
        </w:rPr>
        <w:instrText>π</w:instrText>
      </w:r>
      <w:r>
        <w:rPr>
          <w:rFonts w:ascii="Times New Roman" w:eastAsia="楷体_GB2312" w:hAnsi="Times New Roman" w:cs="Times New Roman"/>
          <w:i/>
          <w:color w:val="FF0000"/>
          <w:sz w:val="21"/>
          <w:szCs w:val="21"/>
        </w:rPr>
        <w:instrText>,G</w:instrText>
      </w:r>
      <w:r>
        <w:rPr>
          <w:rFonts w:ascii="Symbol" w:eastAsia="楷体_GB2312" w:hAnsi="Symbol" w:cs="Times New Roman"/>
          <w:color w:val="FF0000"/>
          <w:sz w:val="21"/>
          <w:szCs w:val="21"/>
        </w:rPr>
        <w:sym w:font="Symbol" w:char="F028"/>
      </w:r>
      <w:r>
        <w:rPr>
          <w:rFonts w:ascii="Times New Roman" w:eastAsia="楷体_GB2312" w:hAnsi="Times New Roman" w:cs="Times New Roman"/>
          <w:i/>
          <w:color w:val="FF0000"/>
          <w:sz w:val="21"/>
          <w:szCs w:val="21"/>
        </w:rPr>
        <w:instrText>g</w:instrText>
      </w:r>
      <w:r>
        <w:rPr>
          <w:rFonts w:ascii="Times New Roman" w:eastAsia="楷体_GB2312" w:hAnsi="Times New Roman" w:cs="Times New Roman"/>
          <w:color w:val="FF0000"/>
          <w:sz w:val="21"/>
          <w:szCs w:val="21"/>
          <w:vertAlign w:val="subscript"/>
        </w:rPr>
        <w:instrText>0</w:instrText>
      </w:r>
      <w:r>
        <w:rPr>
          <w:rFonts w:ascii="Times New Roman" w:eastAsia="楷体_GB2312" w:hAnsi="Times New Roman" w:cs="Times New Roman"/>
          <w:color w:val="FF0000"/>
          <w:sz w:val="21"/>
          <w:szCs w:val="21"/>
        </w:rPr>
        <w:instrText>－</w:instrText>
      </w:r>
      <w:r>
        <w:rPr>
          <w:rFonts w:ascii="Times New Roman" w:eastAsia="楷体_GB2312" w:hAnsi="Times New Roman" w:cs="Times New Roman"/>
          <w:i/>
          <w:color w:val="FF0000"/>
          <w:sz w:val="21"/>
          <w:szCs w:val="21"/>
        </w:rPr>
        <w:instrText>g</w:instrText>
      </w:r>
      <w:r>
        <w:rPr>
          <w:rFonts w:ascii="Symbol" w:eastAsia="楷体_GB2312" w:hAnsi="Symbol" w:cs="Times New Roman"/>
          <w:color w:val="FF0000"/>
          <w:sz w:val="21"/>
          <w:szCs w:val="21"/>
        </w:rPr>
        <w:sym w:font="Symbol" w:char="F029"/>
      </w:r>
      <w:r>
        <w:rPr>
          <w:rFonts w:ascii="Times New Roman" w:eastAsia="楷体_GB2312" w:hAnsi="Times New Roman" w:cs="Times New Roman"/>
          <w:i/>
          <w:color w:val="FF0000"/>
          <w:sz w:val="21"/>
          <w:szCs w:val="21"/>
        </w:rPr>
        <w:instrText>T</w:instrText>
      </w:r>
      <w:r>
        <w:rPr>
          <w:rFonts w:ascii="Times New Roman" w:eastAsia="楷体_GB2312" w:hAnsi="Times New Roman" w:cs="Times New Roman"/>
          <w:color w:val="FF0000"/>
          <w:sz w:val="21"/>
          <w:szCs w:val="21"/>
          <w:vertAlign w:val="superscript"/>
        </w:rPr>
        <w:instrText>2</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rPr>
        <w:t>，选项B正确．</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典例3</w:t>
      </w:r>
      <w:r>
        <w:rPr>
          <w:rFonts w:ascii="楷体" w:eastAsia="楷体" w:hAnsi="楷体" w:cs="楷体" w:hint="eastAsia"/>
          <w:color w:val="00B0F0"/>
        </w:rPr>
        <w:t>】</w:t>
      </w:r>
      <w:r>
        <w:rPr>
          <w:rFonts w:ascii="Times New Roman" w:hAnsi="Times New Roman" w:cs="Times New Roman"/>
          <w:sz w:val="21"/>
          <w:szCs w:val="21"/>
        </w:rPr>
        <w:t>过去几千年来，人类对行星的认识与研究仅限于太阳系内，行星“51 peg b”的发现拉开了研究太阳系外行星的序幕．“51 peg b”绕其中心恒星做匀速圆周运动，周期约为4天，轨道半径约为地球绕太阳运动半径的</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f(1</w:instrText>
      </w:r>
      <w:r>
        <w:rPr>
          <w:rFonts w:ascii="Times New Roman" w:hAnsi="Times New Roman" w:cs="Times New Roman"/>
          <w:i/>
          <w:sz w:val="21"/>
          <w:szCs w:val="21"/>
        </w:rPr>
        <w:instrText>,</w:instrText>
      </w:r>
      <w:r>
        <w:rPr>
          <w:rFonts w:ascii="Times New Roman" w:hAnsi="Times New Roman" w:cs="Times New Roman"/>
          <w:sz w:val="21"/>
          <w:szCs w:val="21"/>
        </w:rPr>
        <w:instrText>20)</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.该中心恒星与太阳的质量比约为(　　)</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A.</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hAnsi="Times New Roman" w:cs="Times New Roman"/>
          <w:sz w:val="21"/>
          <w:szCs w:val="21"/>
        </w:rPr>
        <w:instrText>f(1</w:instrText>
      </w:r>
      <w:r>
        <w:rPr>
          <w:rFonts w:ascii="Times New Roman" w:hAnsi="Times New Roman" w:cs="Times New Roman"/>
          <w:i/>
          <w:sz w:val="21"/>
          <w:szCs w:val="21"/>
        </w:rPr>
        <w:instrText>,</w:instrText>
      </w:r>
      <w:r>
        <w:rPr>
          <w:rFonts w:ascii="Times New Roman" w:hAnsi="Times New Roman" w:cs="Times New Roman"/>
          <w:sz w:val="21"/>
          <w:szCs w:val="21"/>
        </w:rPr>
        <w:instrText>10)</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hAnsi="Times New Roman" w:cs="Times New Roman"/>
          <w:sz w:val="21"/>
          <w:szCs w:val="21"/>
        </w:rPr>
        <w:t xml:space="preserve"> </w:t>
      </w:r>
      <w:r>
        <w:rPr>
          <w:rFonts w:ascii="Times New Roman" w:hAnsi="Times New Roman" w:cs="Times New Roman"/>
          <w:sz w:val="21"/>
          <w:szCs w:val="21"/>
        </w:rPr>
        <w:tab/>
      </w:r>
      <w:r>
        <w:rPr>
          <w:rFonts w:ascii="Times New Roman" w:hAnsi="Times New Roman" w:cs="Times New Roman"/>
          <w:sz w:val="21"/>
          <w:szCs w:val="21"/>
        </w:rPr>
        <w:t>B．1</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hAnsi="Times New Roman" w:cs="Times New Roman"/>
          <w:sz w:val="21"/>
          <w:szCs w:val="21"/>
        </w:rPr>
        <w:t xml:space="preserve">C．5 </w:t>
      </w:r>
      <w:r>
        <w:rPr>
          <w:rFonts w:ascii="Times New Roman" w:hAnsi="Times New Roman" w:cs="Times New Roman"/>
          <w:sz w:val="21"/>
          <w:szCs w:val="21"/>
        </w:rPr>
        <w:tab/>
      </w:r>
      <w:r>
        <w:rPr>
          <w:rFonts w:ascii="Times New Roman" w:hAnsi="Times New Roman" w:cs="Times New Roman"/>
          <w:sz w:val="21"/>
          <w:szCs w:val="21"/>
        </w:rPr>
        <w:t>D．10</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color w:val="FF0000"/>
          <w:sz w:val="21"/>
        </w:rPr>
      </w:pPr>
      <w:r>
        <w:rPr>
          <w:rFonts w:ascii="Times New Roman" w:eastAsia="黑体" w:hAnsi="Times New Roman" w:cs="Times New Roman"/>
          <w:color w:val="FF0000"/>
          <w:sz w:val="21"/>
          <w:szCs w:val="21"/>
        </w:rPr>
        <w:t>解析：</w:t>
      </w:r>
      <w:r>
        <w:rPr>
          <w:rFonts w:ascii="Times New Roman" w:eastAsia="楷体_GB2312" w:hAnsi="Times New Roman" w:cs="Times New Roman"/>
          <w:color w:val="FF0000"/>
          <w:sz w:val="21"/>
          <w:szCs w:val="21"/>
        </w:rPr>
        <w:t>选B.行星绕中心恒星做匀速圆周运动，万有引力提供向心力，由牛顿第二定律得</w:t>
      </w:r>
      <w:r>
        <w:rPr>
          <w:rFonts w:ascii="Times New Roman" w:eastAsia="楷体_GB2312" w:hAnsi="Times New Roman" w:cs="Times New Roman"/>
          <w:i/>
          <w:color w:val="FF0000"/>
          <w:sz w:val="21"/>
          <w:szCs w:val="21"/>
        </w:rPr>
        <w:t>G</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f(</w:instrText>
      </w:r>
      <w:r>
        <w:rPr>
          <w:rFonts w:ascii="Times New Roman" w:eastAsia="楷体_GB2312" w:hAnsi="Times New Roman" w:cs="Times New Roman"/>
          <w:i/>
          <w:color w:val="FF0000"/>
          <w:sz w:val="21"/>
          <w:szCs w:val="21"/>
        </w:rPr>
        <w:instrText>Mm,r</w:instrText>
      </w:r>
      <w:r>
        <w:rPr>
          <w:rFonts w:ascii="Times New Roman" w:eastAsia="楷体_GB2312" w:hAnsi="Times New Roman" w:cs="Times New Roman"/>
          <w:color w:val="FF0000"/>
          <w:sz w:val="21"/>
          <w:szCs w:val="21"/>
          <w:vertAlign w:val="superscript"/>
        </w:rPr>
        <w:instrText>2</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rPr>
        <w:t>＝</w:t>
      </w:r>
      <w:r>
        <w:rPr>
          <w:rFonts w:ascii="Times New Roman" w:eastAsia="楷体_GB2312" w:hAnsi="Times New Roman" w:cs="Times New Roman"/>
          <w:i/>
          <w:color w:val="FF0000"/>
          <w:sz w:val="21"/>
          <w:szCs w:val="21"/>
        </w:rPr>
        <w:t>m</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f(4π</w:instrText>
      </w:r>
      <w:r>
        <w:rPr>
          <w:rFonts w:ascii="Times New Roman" w:eastAsia="楷体_GB2312" w:hAnsi="Times New Roman" w:cs="Times New Roman"/>
          <w:color w:val="FF0000"/>
          <w:sz w:val="21"/>
          <w:szCs w:val="21"/>
          <w:vertAlign w:val="superscript"/>
        </w:rPr>
        <w:instrText>2</w:instrText>
      </w:r>
      <w:r>
        <w:rPr>
          <w:rFonts w:ascii="Times New Roman" w:eastAsia="楷体_GB2312" w:hAnsi="Times New Roman" w:cs="Times New Roman"/>
          <w:i/>
          <w:color w:val="FF0000"/>
          <w:sz w:val="21"/>
          <w:szCs w:val="21"/>
        </w:rPr>
        <w:instrText>,T</w:instrText>
      </w:r>
      <w:r>
        <w:rPr>
          <w:rFonts w:ascii="Times New Roman" w:eastAsia="楷体_GB2312" w:hAnsi="Times New Roman" w:cs="Times New Roman"/>
          <w:color w:val="FF0000"/>
          <w:sz w:val="21"/>
          <w:szCs w:val="21"/>
          <w:vertAlign w:val="superscript"/>
        </w:rPr>
        <w:instrText>2</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i/>
          <w:color w:val="FF0000"/>
          <w:sz w:val="21"/>
          <w:szCs w:val="21"/>
        </w:rPr>
        <w:t>r</w:t>
      </w:r>
      <w:r>
        <w:rPr>
          <w:rFonts w:ascii="Times New Roman" w:eastAsia="楷体_GB2312" w:hAnsi="Times New Roman" w:cs="Times New Roman"/>
          <w:color w:val="FF0000"/>
          <w:sz w:val="21"/>
          <w:szCs w:val="21"/>
        </w:rPr>
        <w:t>，则</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f(</w:instrText>
      </w:r>
      <w:r>
        <w:rPr>
          <w:rFonts w:ascii="Times New Roman" w:eastAsia="楷体_GB2312" w:hAnsi="Times New Roman" w:cs="Times New Roman"/>
          <w:i/>
          <w:color w:val="FF0000"/>
          <w:sz w:val="21"/>
          <w:szCs w:val="21"/>
        </w:rPr>
        <w:instrText>M</w:instrText>
      </w:r>
      <w:r>
        <w:rPr>
          <w:rFonts w:ascii="Times New Roman" w:eastAsia="楷体_GB2312" w:hAnsi="Times New Roman" w:cs="Times New Roman"/>
          <w:color w:val="FF0000"/>
          <w:sz w:val="21"/>
          <w:szCs w:val="21"/>
          <w:vertAlign w:val="subscript"/>
        </w:rPr>
        <w:instrText>1</w:instrText>
      </w:r>
      <w:r>
        <w:rPr>
          <w:rFonts w:ascii="Times New Roman" w:eastAsia="楷体_GB2312" w:hAnsi="Times New Roman" w:cs="Times New Roman"/>
          <w:i/>
          <w:color w:val="FF0000"/>
          <w:sz w:val="21"/>
          <w:szCs w:val="21"/>
        </w:rPr>
        <w:instrText>,M</w:instrText>
      </w:r>
      <w:r>
        <w:rPr>
          <w:rFonts w:ascii="Times New Roman" w:eastAsia="楷体_GB2312" w:hAnsi="Times New Roman" w:cs="Times New Roman"/>
          <w:color w:val="FF0000"/>
          <w:sz w:val="21"/>
          <w:szCs w:val="21"/>
          <w:vertAlign w:val="subscript"/>
        </w:rPr>
        <w:instrText>2</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rPr>
        <w:t>＝</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b\lc\(\rc\)(\a\vs4\al\co1(\f(</w:instrText>
      </w:r>
      <w:r>
        <w:rPr>
          <w:rFonts w:ascii="Times New Roman" w:eastAsia="楷体_GB2312" w:hAnsi="Times New Roman" w:cs="Times New Roman"/>
          <w:i/>
          <w:color w:val="FF0000"/>
          <w:sz w:val="21"/>
          <w:szCs w:val="21"/>
        </w:rPr>
        <w:instrText>r</w:instrText>
      </w:r>
      <w:r>
        <w:rPr>
          <w:rFonts w:ascii="Times New Roman" w:eastAsia="楷体_GB2312" w:hAnsi="Times New Roman" w:cs="Times New Roman"/>
          <w:color w:val="FF0000"/>
          <w:sz w:val="21"/>
          <w:szCs w:val="21"/>
          <w:vertAlign w:val="subscript"/>
        </w:rPr>
        <w:instrText>1</w:instrText>
      </w:r>
      <w:r>
        <w:rPr>
          <w:rFonts w:ascii="Times New Roman" w:eastAsia="楷体_GB2312" w:hAnsi="Times New Roman" w:cs="Times New Roman"/>
          <w:i/>
          <w:color w:val="FF0000"/>
          <w:sz w:val="21"/>
          <w:szCs w:val="21"/>
        </w:rPr>
        <w:instrText>,r</w:instrText>
      </w:r>
      <w:r>
        <w:rPr>
          <w:rFonts w:ascii="Times New Roman" w:eastAsia="楷体_GB2312" w:hAnsi="Times New Roman" w:cs="Times New Roman"/>
          <w:color w:val="FF0000"/>
          <w:sz w:val="21"/>
          <w:szCs w:val="21"/>
          <w:vertAlign w:val="subscript"/>
        </w:rPr>
        <w:instrText>2</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vertAlign w:val="superscript"/>
        </w:rPr>
        <w:t>3</w:t>
      </w:r>
      <w:r>
        <w:rPr>
          <w:rFonts w:ascii="Times New Roman" w:eastAsia="楷体_GB2312" w:hAnsi="Times New Roman" w:cs="Times New Roman"/>
          <w:color w:val="FF0000"/>
          <w:sz w:val="21"/>
          <w:szCs w:val="21"/>
        </w:rPr>
        <w:t>·</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b\lc\(\rc\)(\a\vs4\al\co1(\f(</w:instrText>
      </w:r>
      <w:r>
        <w:rPr>
          <w:rFonts w:ascii="Times New Roman" w:eastAsia="楷体_GB2312" w:hAnsi="Times New Roman" w:cs="Times New Roman"/>
          <w:i/>
          <w:color w:val="FF0000"/>
          <w:sz w:val="21"/>
          <w:szCs w:val="21"/>
        </w:rPr>
        <w:instrText>T</w:instrText>
      </w:r>
      <w:r>
        <w:rPr>
          <w:rFonts w:ascii="Times New Roman" w:eastAsia="楷体_GB2312" w:hAnsi="Times New Roman" w:cs="Times New Roman"/>
          <w:color w:val="FF0000"/>
          <w:sz w:val="21"/>
          <w:szCs w:val="21"/>
          <w:vertAlign w:val="subscript"/>
        </w:rPr>
        <w:instrText>2</w:instrText>
      </w:r>
      <w:r>
        <w:rPr>
          <w:rFonts w:ascii="Times New Roman" w:eastAsia="楷体_GB2312" w:hAnsi="Times New Roman" w:cs="Times New Roman"/>
          <w:i/>
          <w:color w:val="FF0000"/>
          <w:sz w:val="21"/>
          <w:szCs w:val="21"/>
        </w:rPr>
        <w:instrText>,T</w:instrText>
      </w:r>
      <w:r>
        <w:rPr>
          <w:rFonts w:ascii="Times New Roman" w:eastAsia="楷体_GB2312" w:hAnsi="Times New Roman" w:cs="Times New Roman"/>
          <w:color w:val="FF0000"/>
          <w:sz w:val="21"/>
          <w:szCs w:val="21"/>
          <w:vertAlign w:val="subscript"/>
        </w:rPr>
        <w:instrText>1</w:instrText>
      </w:r>
      <w:r>
        <w:rPr>
          <w:rFonts w:ascii="Times New Roman" w:eastAsia="楷体_GB2312" w:hAnsi="Times New Roman" w:cs="Times New Roman"/>
          <w:color w:val="FF0000"/>
          <w:sz w:val="21"/>
          <w:szCs w:val="21"/>
        </w:rPr>
        <w:instrText>)))</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vertAlign w:val="superscript"/>
        </w:rPr>
        <w:t>2</w:t>
      </w:r>
      <w:r>
        <w:rPr>
          <w:rFonts w:ascii="Times New Roman" w:eastAsia="楷体_GB2312" w:hAnsi="Times New Roman" w:cs="Times New Roman"/>
          <w:color w:val="FF0000"/>
          <w:sz w:val="21"/>
          <w:szCs w:val="21"/>
        </w:rPr>
        <w:t>＝</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b\lc\(\rc\)(\a\vs4\al\co1(\f(1</w:instrText>
      </w:r>
      <w:r>
        <w:rPr>
          <w:rFonts w:ascii="Times New Roman" w:eastAsia="楷体_GB2312" w:hAnsi="Times New Roman" w:cs="Times New Roman"/>
          <w:i/>
          <w:color w:val="FF0000"/>
          <w:sz w:val="21"/>
          <w:szCs w:val="21"/>
        </w:rPr>
        <w:instrText>,</w:instrText>
      </w:r>
      <w:r>
        <w:rPr>
          <w:rFonts w:ascii="Times New Roman" w:eastAsia="楷体_GB2312" w:hAnsi="Times New Roman" w:cs="Times New Roman"/>
          <w:color w:val="FF0000"/>
          <w:sz w:val="21"/>
          <w:szCs w:val="21"/>
        </w:rPr>
        <w:instrText>20)))</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vertAlign w:val="superscript"/>
        </w:rPr>
        <w:t>3</w:t>
      </w:r>
      <w:r>
        <w:rPr>
          <w:rFonts w:hAnsi="宋体" w:cs="Times New Roman"/>
          <w:color w:val="FF0000"/>
          <w:sz w:val="21"/>
          <w:szCs w:val="21"/>
        </w:rPr>
        <w:t>×</w:t>
      </w:r>
      <w:r>
        <w:rPr>
          <w:rFonts w:ascii="宋体-方正超大字符集" w:eastAsia="宋体-方正超大字符集" w:hAnsi="宋体-方正超大字符集" w:cs="宋体-方正超大字符集"/>
          <w:color w:val="FF0000"/>
          <w:sz w:val="21"/>
          <w:szCs w:val="21"/>
        </w:rPr>
        <w:fldChar w:fldCharType="begin"/>
      </w:r>
      <w:r>
        <w:rPr>
          <w:rFonts w:ascii="宋体-方正超大字符集" w:eastAsia="宋体-方正超大字符集" w:hAnsi="宋体-方正超大字符集" w:cs="宋体-方正超大字符集" w:hint="eastAsia"/>
          <w:color w:val="FF0000"/>
          <w:sz w:val="21"/>
          <w:szCs w:val="21"/>
        </w:rPr>
        <w:instrText>eq \</w:instrText>
      </w:r>
      <w:r>
        <w:rPr>
          <w:rFonts w:ascii="Times New Roman" w:eastAsia="楷体_GB2312" w:hAnsi="Times New Roman" w:cs="Times New Roman"/>
          <w:color w:val="FF0000"/>
          <w:sz w:val="21"/>
          <w:szCs w:val="21"/>
        </w:rPr>
        <w:instrText>b\lc\(\rc\)(\a\vs4\al\co1(\f(365</w:instrText>
      </w:r>
      <w:r>
        <w:rPr>
          <w:rFonts w:ascii="Times New Roman" w:eastAsia="楷体_GB2312" w:hAnsi="Times New Roman" w:cs="Times New Roman"/>
          <w:i/>
          <w:color w:val="FF0000"/>
          <w:sz w:val="21"/>
          <w:szCs w:val="21"/>
        </w:rPr>
        <w:instrText>,</w:instrText>
      </w:r>
      <w:r>
        <w:rPr>
          <w:rFonts w:ascii="Times New Roman" w:eastAsia="楷体_GB2312" w:hAnsi="Times New Roman" w:cs="Times New Roman"/>
          <w:color w:val="FF0000"/>
          <w:sz w:val="21"/>
          <w:szCs w:val="21"/>
        </w:rPr>
        <w:instrText>4)))</w:instrText>
      </w:r>
      <w:r>
        <w:rPr>
          <w:rFonts w:ascii="宋体-方正超大字符集" w:eastAsia="宋体-方正超大字符集" w:hAnsi="宋体-方正超大字符集" w:cs="宋体-方正超大字符集"/>
          <w:color w:val="FF0000"/>
          <w:sz w:val="21"/>
          <w:szCs w:val="21"/>
        </w:rPr>
        <w:fldChar w:fldCharType="separate"/>
      </w:r>
      <w:r>
        <w:rPr>
          <w:rFonts w:ascii="宋体-方正超大字符集" w:eastAsia="宋体-方正超大字符集" w:hAnsi="宋体-方正超大字符集" w:cs="宋体-方正超大字符集"/>
          <w:color w:val="FF0000"/>
          <w:sz w:val="21"/>
          <w:szCs w:val="21"/>
        </w:rPr>
        <w:fldChar w:fldCharType="end"/>
      </w:r>
      <w:r>
        <w:rPr>
          <w:rFonts w:ascii="Times New Roman" w:eastAsia="楷体_GB2312" w:hAnsi="Times New Roman" w:cs="Times New Roman"/>
          <w:color w:val="FF0000"/>
          <w:sz w:val="21"/>
          <w:szCs w:val="21"/>
          <w:vertAlign w:val="superscript"/>
        </w:rPr>
        <w:t>2</w:t>
      </w:r>
      <w:r>
        <w:rPr>
          <w:rFonts w:eastAsia="楷体_GB2312" w:hAnsi="宋体" w:cs="Times New Roman"/>
          <w:color w:val="FF0000"/>
          <w:sz w:val="21"/>
          <w:szCs w:val="21"/>
        </w:rPr>
        <w:t>≈</w:t>
      </w:r>
      <w:r>
        <w:rPr>
          <w:rFonts w:ascii="Times New Roman" w:eastAsia="楷体_GB2312" w:hAnsi="Times New Roman" w:cs="Times New Roman"/>
          <w:color w:val="FF0000"/>
          <w:sz w:val="21"/>
          <w:szCs w:val="21"/>
        </w:rPr>
        <w:t>1.选项B正确．</w:t>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left"/>
        <w:rPr>
          <w:rFonts w:ascii="Times New Roman" w:eastAsia="仿宋_GB2312" w:hAnsi="Times New Roman" w:cs="Times New Roman" w:hint="eastAsia"/>
          <w:sz w:val="21"/>
          <w:lang w:eastAsia="zh-CN"/>
        </w:rPr>
      </w:pPr>
      <w:r>
        <w:rPr>
          <w:rFonts w:ascii="Times New Roman" w:eastAsia="仿宋_GB2312" w:hAnsi="Times New Roman" w:cs="Times New Roman" w:hint="eastAsia"/>
          <w:sz w:val="21"/>
          <w:szCs w:val="21"/>
          <w:lang w:eastAsia="zh-CN"/>
        </w:rPr>
        <w:drawing>
          <wp:inline distT="0" distB="0" distL="114300" distR="114300">
            <wp:extent cx="1438910" cy="539750"/>
            <wp:effectExtent l="0" t="0" r="8890" b="12700"/>
            <wp:docPr id="16" name="图片 16" descr="微信图片_20230223195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图片_20230223195429"/>
                    <pic:cNvPicPr>
                      <a:picLocks noChangeAspect="1"/>
                    </pic:cNvPicPr>
                  </pic:nvPicPr>
                  <pic:blipFill>
                    <a:blip xmlns:r="http://schemas.openxmlformats.org/officeDocument/2006/relationships" r:embed="rId11"/>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center"/>
        <w:rPr>
          <w:rFonts w:ascii="Times New Roman" w:eastAsia="仿宋_GB2312" w:hAnsi="Times New Roman" w:cs="Times New Roman"/>
          <w:sz w:val="21"/>
        </w:rPr>
      </w:pPr>
      <w:r>
        <w:rPr>
          <w:rFonts w:ascii="Times New Roman" w:eastAsia="黑体" w:hAnsi="Times New Roman" w:cs="Times New Roman"/>
          <w:sz w:val="21"/>
          <w:szCs w:val="21"/>
        </w:rPr>
        <w:t>解决天体质量和密度的估算问题的两点注意</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(1)卫星的轨道半径与中心天体的半径不要混淆，只有近地卫星的轨道半径才近似等于天体半径．</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Times New Roman" w:eastAsia="仿宋_GB2312" w:hAnsi="Times New Roman" w:cs="Times New Roman"/>
          <w:sz w:val="21"/>
          <w:szCs w:val="21"/>
        </w:rPr>
        <w:t>(2)搞清</w:t>
      </w:r>
      <w:r>
        <w:rPr>
          <w:rFonts w:hAnsi="宋体" w:cs="Times New Roman"/>
          <w:sz w:val="21"/>
          <w:szCs w:val="21"/>
        </w:rPr>
        <w:t>“</w:t>
      </w:r>
      <w:r>
        <w:rPr>
          <w:rFonts w:ascii="Times New Roman" w:eastAsia="仿宋_GB2312" w:hAnsi="Times New Roman" w:cs="Times New Roman"/>
          <w:sz w:val="21"/>
          <w:szCs w:val="21"/>
        </w:rPr>
        <w:t>以谁为研究对象，谁是中心天体</w:t>
      </w:r>
      <w:r>
        <w:rPr>
          <w:rFonts w:hAnsi="宋体" w:cs="Times New Roman"/>
          <w:sz w:val="21"/>
          <w:szCs w:val="21"/>
        </w:rPr>
        <w:t>”</w:t>
      </w:r>
      <w:r>
        <w:rPr>
          <w:rFonts w:ascii="Times New Roman" w:eastAsia="仿宋_GB2312" w:hAnsi="Times New Roman" w:cs="Times New Roman"/>
          <w:sz w:val="21"/>
          <w:szCs w:val="21"/>
        </w:rPr>
        <w:t>、</w:t>
      </w:r>
      <w:r>
        <w:rPr>
          <w:rFonts w:hAnsi="宋体" w:cs="Times New Roman"/>
          <w:sz w:val="21"/>
          <w:szCs w:val="21"/>
        </w:rPr>
        <w:t>“</w:t>
      </w:r>
      <w:r>
        <w:rPr>
          <w:rFonts w:ascii="Times New Roman" w:eastAsia="仿宋_GB2312" w:hAnsi="Times New Roman" w:cs="Times New Roman"/>
          <w:sz w:val="21"/>
          <w:szCs w:val="21"/>
        </w:rPr>
        <w:t>受力特点</w:t>
      </w:r>
      <w:r>
        <w:rPr>
          <w:rFonts w:hAnsi="宋体" w:cs="Times New Roman"/>
          <w:sz w:val="21"/>
          <w:szCs w:val="21"/>
        </w:rPr>
        <w:t>”</w:t>
      </w:r>
      <w:r>
        <w:rPr>
          <w:rFonts w:ascii="Times New Roman" w:eastAsia="仿宋_GB2312" w:hAnsi="Times New Roman" w:cs="Times New Roman"/>
          <w:sz w:val="21"/>
          <w:szCs w:val="21"/>
        </w:rPr>
        <w:t>、</w:t>
      </w:r>
      <w:r>
        <w:rPr>
          <w:rFonts w:hAnsi="宋体" w:cs="Times New Roman"/>
          <w:sz w:val="21"/>
          <w:szCs w:val="21"/>
        </w:rPr>
        <w:t>“</w:t>
      </w:r>
      <w:r>
        <w:rPr>
          <w:rFonts w:ascii="Times New Roman" w:eastAsia="仿宋_GB2312" w:hAnsi="Times New Roman" w:cs="Times New Roman"/>
          <w:sz w:val="21"/>
          <w:szCs w:val="21"/>
        </w:rPr>
        <w:t>谁做圆周运动</w:t>
      </w:r>
      <w:r>
        <w:rPr>
          <w:rFonts w:hAnsi="宋体" w:cs="Times New Roman"/>
          <w:sz w:val="21"/>
          <w:szCs w:val="21"/>
        </w:rPr>
        <w:t>”</w:t>
      </w:r>
      <w:r>
        <w:rPr>
          <w:rFonts w:ascii="Times New Roman" w:eastAsia="仿宋_GB2312" w:hAnsi="Times New Roman" w:cs="Times New Roman"/>
          <w:sz w:val="21"/>
          <w:szCs w:val="21"/>
        </w:rPr>
        <w:t>等，明确一般只能求解中心天体的质量和密度，不能求解环绕天体的质量和密度．</w:t>
      </w:r>
    </w:p>
    <w:p>
      <w:pPr>
        <w:pStyle w:val="PlainText"/>
        <w:pageBreakBefore w:val="0"/>
        <w:widowControl w:val="0"/>
        <w:tabs>
          <w:tab w:val="left" w:pos="3960"/>
        </w:tabs>
        <w:kinsoku/>
        <w:wordWrap/>
        <w:overflowPunct/>
        <w:topLinePunct w:val="0"/>
        <w:autoSpaceDE/>
        <w:autoSpaceDN/>
        <w:bidi w:val="0"/>
        <w:adjustRightInd/>
        <w:snapToGrid w:val="0"/>
        <w:spacing w:line="360" w:lineRule="auto"/>
        <w:jc w:val="both"/>
        <w:rPr>
          <w:rFonts w:ascii="Times New Roman" w:eastAsia="宋体" w:hAnsi="Times New Roman" w:cs="Times New Roman" w:hint="eastAsia"/>
          <w:sz w:val="21"/>
          <w:lang w:eastAsia="zh-CN"/>
        </w:rPr>
      </w:pPr>
      <w:r>
        <w:rPr>
          <w:rFonts w:ascii="Times New Roman" w:eastAsia="宋体" w:hAnsi="Times New Roman" w:cs="Times New Roman" w:hint="eastAsia"/>
          <w:sz w:val="21"/>
          <w:szCs w:val="21"/>
          <w:lang w:eastAsia="zh-CN"/>
        </w:rPr>
        <w:drawing>
          <wp:inline distT="0" distB="0" distL="114300" distR="114300">
            <wp:extent cx="1438910" cy="539750"/>
            <wp:effectExtent l="0" t="0" r="8890" b="12700"/>
            <wp:docPr id="19" name="图片 19" descr="微信图片_20230530113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微信图片_20230530113200"/>
                    <pic:cNvPicPr>
                      <a:picLocks noChangeAspect="1"/>
                    </pic:cNvPicPr>
                  </pic:nvPicPr>
                  <pic:blipFill>
                    <a:blip xmlns:r="http://schemas.openxmlformats.org/officeDocument/2006/relationships" r:embed="rId5"/>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80" w:firstLineChars="200"/>
        <w:jc w:val="center"/>
        <w:rPr>
          <w:rFonts w:ascii="Times New Roman" w:hAnsi="Times New Roman" w:cs="Times New Roman"/>
          <w:sz w:val="24"/>
          <w:szCs w:val="24"/>
        </w:rPr>
      </w:pPr>
      <w:r>
        <w:rPr>
          <w:rFonts w:ascii="Times New Roman" w:eastAsia="黑体" w:hAnsi="Times New Roman" w:cs="Times New Roman"/>
          <w:sz w:val="24"/>
          <w:szCs w:val="24"/>
        </w:rPr>
        <w:t>考点二　卫星的运行规律</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hAnsi="Times New Roman" w:cs="Times New Roman"/>
          <w:sz w:val="21"/>
          <w:szCs w:val="21"/>
        </w:rPr>
        <w:t>1．</w:t>
      </w:r>
      <w:r>
        <w:rPr>
          <w:rFonts w:ascii="Times New Roman" w:eastAsia="黑体" w:hAnsi="Times New Roman" w:cs="Times New Roman"/>
          <w:sz w:val="21"/>
          <w:szCs w:val="21"/>
        </w:rPr>
        <w:t>卫星的运行规律</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pPr>
      <w:r>
        <w:rPr>
          <w:rFonts w:ascii="Times New Roman" w:eastAsia="仿宋_GB2312" w:hAnsi="Times New Roman" w:cs="Times New Roman"/>
          <w:sz w:val="21"/>
          <w:szCs w:val="21"/>
        </w:rPr>
        <w:t>(1)卫星做匀速圆周运动．</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仿宋_GB2312" w:hAnsi="Times New Roman" w:cs="Times New Roman"/>
          <w:sz w:val="21"/>
        </w:rPr>
        <w:sectPr>
          <w:type w:val="nextPage"/>
          <w:pgSz w:w="11906" w:h="16838"/>
          <w:pgMar w:top="1440" w:right="1800" w:bottom="1440" w:left="1800" w:header="708" w:footer="708" w:gutter="0"/>
          <w:pgNumType w:start="19"/>
          <w:cols w:num="1" w:space="708"/>
          <w:titlePg w:val="0"/>
        </w:sectPr>
      </w:pPr>
      <w:r>
        <w:rPr>
          <w:rFonts w:ascii="Times New Roman" w:eastAsia="仿宋_GB2312" w:hAnsi="Times New Roman" w:cs="Times New Roman"/>
          <w:sz w:val="21"/>
          <w:szCs w:val="21"/>
        </w:rPr>
        <w:t>(2)万有引力提供向心力：即由</w:t>
      </w:r>
      <w:r>
        <w:rPr>
          <w:rFonts w:ascii="Times New Roman" w:eastAsia="仿宋_GB2312" w:hAnsi="Times New Roman" w:cs="Times New Roman"/>
          <w:i/>
          <w:sz w:val="21"/>
          <w:szCs w:val="21"/>
        </w:rPr>
        <w:t>G</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w:instrText>
      </w:r>
      <w:r>
        <w:rPr>
          <w:rFonts w:ascii="Book Antiqua" w:eastAsia="仿宋_GB2312" w:hAnsi="Book Antiqua" w:cs="Times New Roman"/>
          <w:i/>
          <w:sz w:val="21"/>
          <w:szCs w:val="21"/>
        </w:rPr>
        <w:instrText>v</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mr</w:t>
      </w:r>
      <w:r>
        <w:rPr>
          <w:rFonts w:ascii="Times New Roman" w:eastAsia="仿宋_GB2312" w:hAnsi="Times New Roman" w:cs="Times New Roman"/>
          <w:sz w:val="21"/>
          <w:szCs w:val="21"/>
        </w:rPr>
        <w:t>ω</w:t>
      </w:r>
      <w:r>
        <w:rPr>
          <w:rFonts w:ascii="Times New Roman" w:eastAsia="仿宋_GB2312" w:hAnsi="Times New Roman" w:cs="Times New Roman"/>
          <w:sz w:val="21"/>
          <w:szCs w:val="21"/>
          <w:vertAlign w:val="superscript"/>
        </w:rPr>
        <w:t>2</w:t>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f(4π</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,T</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w:t>
      </w:r>
      <w:r>
        <w:rPr>
          <w:rFonts w:ascii="Times New Roman" w:eastAsia="仿宋_GB2312" w:hAnsi="Times New Roman" w:cs="Times New Roman"/>
          <w:i/>
          <w:sz w:val="21"/>
          <w:szCs w:val="21"/>
        </w:rPr>
        <w:t>ma</w:t>
      </w:r>
      <w:r>
        <w:rPr>
          <w:rFonts w:ascii="Times New Roman" w:eastAsia="仿宋_GB2312" w:hAnsi="Times New Roman" w:cs="Times New Roman"/>
          <w:sz w:val="21"/>
          <w:szCs w:val="21"/>
          <w:vertAlign w:val="subscript"/>
        </w:rPr>
        <w:t>n</w:t>
      </w:r>
      <w:r>
        <w:rPr>
          <w:rFonts w:ascii="Times New Roman" w:eastAsia="仿宋_GB2312" w:hAnsi="Times New Roman" w:cs="Times New Roman"/>
          <w:sz w:val="21"/>
          <w:szCs w:val="21"/>
        </w:rPr>
        <w:t>可推导出：</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b\lc\ \rc\}(\a\vs4\al\co1(</w:instrText>
      </w:r>
      <w:r>
        <w:rPr>
          <w:rFonts w:ascii="Book Antiqua" w:eastAsia="仿宋_GB2312" w:hAnsi="Book Antiqua" w:cs="Times New Roman"/>
          <w:i/>
          <w:sz w:val="21"/>
          <w:szCs w:val="21"/>
        </w:rPr>
        <w:instrText>v</w:instrText>
      </w:r>
      <w:r>
        <w:rPr>
          <w:rFonts w:ascii="Times New Roman" w:eastAsia="仿宋_GB2312" w:hAnsi="Times New Roman" w:cs="Times New Roman"/>
          <w:sz w:val="21"/>
          <w:szCs w:val="21"/>
        </w:rPr>
        <w:instrText>＝ \r(\f(</w:instrText>
      </w:r>
      <w:r>
        <w:rPr>
          <w:rFonts w:ascii="Times New Roman" w:eastAsia="仿宋_GB2312" w:hAnsi="Times New Roman" w:cs="Times New Roman"/>
          <w:i/>
          <w:sz w:val="21"/>
          <w:szCs w:val="21"/>
        </w:rPr>
        <w:instrText>GM,r</w:instrText>
      </w:r>
      <w:r>
        <w:rPr>
          <w:rFonts w:ascii="Times New Roman" w:eastAsia="仿宋_GB2312" w:hAnsi="Times New Roman" w:cs="Times New Roman"/>
          <w:sz w:val="21"/>
          <w:szCs w:val="21"/>
        </w:rPr>
        <w:instrText>)),ω＝ \r(\f(</w:instrText>
      </w:r>
      <w:r>
        <w:rPr>
          <w:rFonts w:ascii="Times New Roman" w:eastAsia="仿宋_GB2312" w:hAnsi="Times New Roman" w:cs="Times New Roman"/>
          <w:i/>
          <w:sz w:val="21"/>
          <w:szCs w:val="21"/>
        </w:rPr>
        <w:instrText>GM,r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sz w:val="21"/>
          <w:szCs w:val="21"/>
        </w:rPr>
        <w:instrText>)),</w:instrText>
      </w:r>
      <w:r>
        <w:rPr>
          <w:rFonts w:ascii="Times New Roman" w:eastAsia="仿宋_GB2312" w:hAnsi="Times New Roman" w:cs="Times New Roman"/>
          <w:i/>
          <w:sz w:val="21"/>
          <w:szCs w:val="21"/>
        </w:rPr>
        <w:instrText>T</w:instrText>
      </w:r>
      <w:r>
        <w:rPr>
          <w:rFonts w:ascii="Times New Roman" w:eastAsia="仿宋_GB2312" w:hAnsi="Times New Roman" w:cs="Times New Roman"/>
          <w:sz w:val="21"/>
          <w:szCs w:val="21"/>
        </w:rPr>
        <w:instrText>＝ \r(\f(4π</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i/>
          <w:sz w:val="21"/>
          <w:szCs w:val="21"/>
        </w:rPr>
        <w:instrText>r</w:instrText>
      </w:r>
      <w:r>
        <w:rPr>
          <w:rFonts w:ascii="Times New Roman" w:eastAsia="仿宋_GB2312" w:hAnsi="Times New Roman" w:cs="Times New Roman"/>
          <w:sz w:val="21"/>
          <w:szCs w:val="21"/>
          <w:vertAlign w:val="superscript"/>
        </w:rPr>
        <w:instrText>3</w:instrText>
      </w:r>
      <w:r>
        <w:rPr>
          <w:rFonts w:ascii="Times New Roman" w:eastAsia="仿宋_GB2312" w:hAnsi="Times New Roman" w:cs="Times New Roman"/>
          <w:i/>
          <w:sz w:val="21"/>
          <w:szCs w:val="21"/>
        </w:rPr>
        <w:instrText>,GM</w:instrText>
      </w:r>
      <w:r>
        <w:rPr>
          <w:rFonts w:ascii="Times New Roman" w:eastAsia="仿宋_GB2312" w:hAnsi="Times New Roman" w:cs="Times New Roman"/>
          <w:sz w:val="21"/>
          <w:szCs w:val="21"/>
        </w:rPr>
        <w:instrText>)),</w:instrText>
      </w:r>
      <w:r>
        <w:rPr>
          <w:rFonts w:ascii="Times New Roman" w:eastAsia="仿宋_GB2312" w:hAnsi="Times New Roman" w:cs="Times New Roman"/>
          <w:i/>
          <w:sz w:val="21"/>
          <w:szCs w:val="21"/>
        </w:rPr>
        <w:instrText>a</w:instrText>
      </w:r>
      <w:r>
        <w:rPr>
          <w:rFonts w:ascii="Times New Roman" w:eastAsia="仿宋_GB2312" w:hAnsi="Times New Roman" w:cs="Times New Roman"/>
          <w:sz w:val="21"/>
          <w:szCs w:val="21"/>
          <w:vertAlign w:val="subscript"/>
        </w:rPr>
        <w:instrText>n</w:instrText>
      </w:r>
      <w:r>
        <w:rPr>
          <w:rFonts w:ascii="Times New Roman" w:eastAsia="仿宋_GB2312" w:hAnsi="Times New Roman" w:cs="Times New Roman"/>
          <w:sz w:val="21"/>
          <w:szCs w:val="21"/>
        </w:rPr>
        <w:instrText>＝</w:instrText>
      </w:r>
      <w:r>
        <w:rPr>
          <w:rFonts w:ascii="Times New Roman" w:eastAsia="仿宋_GB2312" w:hAnsi="Times New Roman" w:cs="Times New Roman"/>
          <w:i/>
          <w:sz w:val="21"/>
          <w:szCs w:val="21"/>
        </w:rPr>
        <w:instrText>G</w:instrText>
      </w:r>
      <w:r>
        <w:rPr>
          <w:rFonts w:ascii="Times New Roman" w:eastAsia="仿宋_GB2312" w:hAnsi="Times New Roman" w:cs="Times New Roman"/>
          <w:sz w:val="21"/>
          <w:szCs w:val="21"/>
        </w:rPr>
        <w:instrText>\f(</w:instrText>
      </w:r>
      <w:r>
        <w:rPr>
          <w:rFonts w:ascii="Times New Roman" w:eastAsia="仿宋_GB2312" w:hAnsi="Times New Roman" w:cs="Times New Roman"/>
          <w:i/>
          <w:sz w:val="21"/>
          <w:szCs w:val="21"/>
        </w:rPr>
        <w:instrText>M,r</w:instrText>
      </w:r>
      <w:r>
        <w:rPr>
          <w:rFonts w:ascii="Times New Roman" w:eastAsia="仿宋_GB2312" w:hAnsi="Times New Roman" w:cs="Times New Roman"/>
          <w:sz w:val="21"/>
          <w:szCs w:val="21"/>
          <w:vertAlign w:val="superscript"/>
        </w:rPr>
        <w:instrText>2</w:instrText>
      </w:r>
      <w:r>
        <w:rPr>
          <w:rFonts w:ascii="Times New Roman" w:eastAsia="仿宋_GB2312" w:hAnsi="Times New Roman" w:cs="Times New Roman"/>
          <w:sz w:val="21"/>
          <w:szCs w:val="21"/>
        </w:rPr>
        <w:instrText>)))</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r>
        <w:rPr>
          <w:rFonts w:ascii="Batang" w:eastAsia="Batang" w:hAnsi="Batang" w:cs="Batang" w:hint="eastAsia"/>
          <w:sz w:val="21"/>
          <w:szCs w:val="21"/>
        </w:rPr>
        <w:t>⇒</w:t>
      </w:r>
      <w:r>
        <w:rPr>
          <w:rFonts w:ascii="Times New Roman" w:eastAsia="仿宋_GB2312" w:hAnsi="Times New Roman" w:cs="Times New Roman"/>
          <w:sz w:val="21"/>
          <w:szCs w:val="21"/>
        </w:rPr>
        <w:t>当</w:t>
      </w:r>
      <w:r>
        <w:rPr>
          <w:rFonts w:ascii="Times New Roman" w:eastAsia="仿宋_GB2312" w:hAnsi="Times New Roman" w:cs="Times New Roman"/>
          <w:i/>
          <w:sz w:val="21"/>
          <w:szCs w:val="21"/>
        </w:rPr>
        <w:t>r</w:t>
      </w:r>
      <w:r>
        <w:rPr>
          <w:rFonts w:ascii="Times New Roman" w:eastAsia="仿宋_GB2312" w:hAnsi="Times New Roman" w:cs="Times New Roman"/>
          <w:sz w:val="21"/>
          <w:szCs w:val="21"/>
        </w:rPr>
        <w:t>增大时</w:t>
      </w:r>
      <w:r>
        <w:rPr>
          <w:rFonts w:ascii="宋体-方正超大字符集" w:eastAsia="宋体-方正超大字符集" w:hAnsi="宋体-方正超大字符集" w:cs="宋体-方正超大字符集"/>
          <w:sz w:val="21"/>
          <w:szCs w:val="21"/>
        </w:rPr>
        <w:fldChar w:fldCharType="begin"/>
      </w:r>
      <w:r>
        <w:rPr>
          <w:rFonts w:ascii="宋体-方正超大字符集" w:eastAsia="宋体-方正超大字符集" w:hAnsi="宋体-方正超大字符集" w:cs="宋体-方正超大字符集" w:hint="eastAsia"/>
          <w:sz w:val="21"/>
          <w:szCs w:val="21"/>
        </w:rPr>
        <w:instrText>eq \</w:instrText>
      </w:r>
      <w:r>
        <w:rPr>
          <w:rFonts w:ascii="Times New Roman" w:eastAsia="仿宋_GB2312" w:hAnsi="Times New Roman" w:cs="Times New Roman"/>
          <w:sz w:val="21"/>
          <w:szCs w:val="21"/>
        </w:rPr>
        <w:instrText>b\lc\{\rc\ (\a\vs4\al\co1(</w:instrText>
      </w:r>
      <w:r>
        <w:rPr>
          <w:rFonts w:ascii="Book Antiqua" w:eastAsia="仿宋_GB2312" w:hAnsi="Book Antiqua" w:cs="Times New Roman"/>
          <w:i/>
          <w:sz w:val="21"/>
          <w:szCs w:val="21"/>
        </w:rPr>
        <w:instrText>v</w:instrText>
      </w:r>
      <w:r>
        <w:rPr>
          <w:rFonts w:ascii="Times New Roman" w:eastAsia="仿宋_GB2312" w:hAnsi="Times New Roman" w:cs="Times New Roman"/>
          <w:sz w:val="21"/>
          <w:szCs w:val="21"/>
        </w:rPr>
        <w:instrText>减小,ω减小,</w:instrText>
      </w:r>
      <w:r>
        <w:rPr>
          <w:rFonts w:ascii="Times New Roman" w:eastAsia="仿宋_GB2312" w:hAnsi="Times New Roman" w:cs="Times New Roman"/>
          <w:i/>
          <w:sz w:val="21"/>
          <w:szCs w:val="21"/>
        </w:rPr>
        <w:instrText>T</w:instrText>
      </w:r>
      <w:r>
        <w:rPr>
          <w:rFonts w:ascii="Times New Roman" w:eastAsia="仿宋_GB2312" w:hAnsi="Times New Roman" w:cs="Times New Roman"/>
          <w:sz w:val="21"/>
          <w:szCs w:val="21"/>
        </w:rPr>
        <w:instrText>增大,</w:instrText>
      </w:r>
      <w:r>
        <w:rPr>
          <w:rFonts w:ascii="Times New Roman" w:eastAsia="仿宋_GB2312" w:hAnsi="Times New Roman" w:cs="Times New Roman"/>
          <w:i/>
          <w:sz w:val="21"/>
          <w:szCs w:val="21"/>
        </w:rPr>
        <w:instrText>a</w:instrText>
      </w:r>
      <w:r>
        <w:rPr>
          <w:rFonts w:ascii="Times New Roman" w:eastAsia="仿宋_GB2312" w:hAnsi="Times New Roman" w:cs="Times New Roman"/>
          <w:sz w:val="21"/>
          <w:szCs w:val="21"/>
          <w:vertAlign w:val="subscript"/>
        </w:rPr>
        <w:instrText>n</w:instrText>
      </w:r>
      <w:r>
        <w:rPr>
          <w:rFonts w:ascii="Times New Roman" w:eastAsia="仿宋_GB2312" w:hAnsi="Times New Roman" w:cs="Times New Roman"/>
          <w:sz w:val="21"/>
          <w:szCs w:val="21"/>
        </w:rPr>
        <w:instrText>减小))</w:instrText>
      </w:r>
      <w:r>
        <w:rPr>
          <w:rFonts w:ascii="宋体-方正超大字符集" w:eastAsia="宋体-方正超大字符集" w:hAnsi="宋体-方正超大字符集" w:cs="宋体-方正超大字符集"/>
          <w:sz w:val="21"/>
          <w:szCs w:val="21"/>
        </w:rPr>
        <w:fldChar w:fldCharType="separate"/>
      </w:r>
      <w:r>
        <w:rPr>
          <w:rFonts w:ascii="宋体-方正超大字符集" w:eastAsia="宋体-方正超大字符集" w:hAnsi="宋体-方正超大字符集" w:cs="宋体-方正超大字符集"/>
          <w:sz w:val="21"/>
          <w:szCs w:val="21"/>
        </w:rPr>
        <w:fldChar w:fldCharType="end"/>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eastAsia="黑体" w:hAnsi="Times New Roman" w:cs="Times New Roman"/>
          <w:sz w:val="21"/>
        </w:rPr>
      </w:pPr>
      <w:r>
        <w:rPr>
          <w:rFonts w:ascii="Times New Roman" w:hAnsi="Times New Roman" w:cs="Times New Roman"/>
          <w:sz w:val="21"/>
          <w:szCs w:val="21"/>
        </w:rPr>
        <w:t>2．</w:t>
      </w:r>
      <w:r>
        <w:rPr>
          <w:rFonts w:ascii="Times New Roman" w:eastAsia="黑体" w:hAnsi="Times New Roman" w:cs="Times New Roman"/>
          <w:sz w:val="21"/>
          <w:szCs w:val="21"/>
        </w:rPr>
        <w:t>同步卫星的六个</w:t>
      </w:r>
      <w:r>
        <w:rPr>
          <w:rFonts w:hAnsi="宋体" w:cs="Times New Roman"/>
          <w:sz w:val="21"/>
          <w:szCs w:val="21"/>
        </w:rPr>
        <w:t>“</w:t>
      </w:r>
      <w:r>
        <w:rPr>
          <w:rFonts w:ascii="Times New Roman" w:eastAsia="黑体" w:hAnsi="Times New Roman" w:cs="Times New Roman"/>
          <w:sz w:val="21"/>
          <w:szCs w:val="21"/>
        </w:rPr>
        <w:t>一定</w:t>
      </w:r>
      <w:r>
        <w:rPr>
          <w:rFonts w:hAnsi="宋体" w:cs="Times New Roman"/>
          <w:sz w:val="21"/>
          <w:szCs w:val="21"/>
        </w:rPr>
        <w:t>”</w:t>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center"/>
        <w:rPr>
          <w:rFonts w:ascii="Times New Roman" w:hAnsi="Times New Roman" w:cs="Times New Roman"/>
          <w:sz w:val="21"/>
        </w:rPr>
      </w:pPr>
      <w:r>
        <w:rPr>
          <w:rFonts w:ascii="Times New Roman" w:hAnsi="Times New Roman" w:cs="Times New Roman"/>
          <w:sz w:val="21"/>
          <w:szCs w:val="21"/>
        </w:rPr>
        <w:drawing>
          <wp:inline distT="0" distB="0" distL="114300" distR="114300">
            <wp:extent cx="2284730" cy="2835910"/>
            <wp:effectExtent l="0" t="0" r="1270" b="2540"/>
            <wp:docPr id="2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
                    <pic:cNvPicPr>
                      <a:picLocks noChangeAspect="1"/>
                    </pic:cNvPicPr>
                  </pic:nvPicPr>
                  <pic:blipFill>
                    <a:blip xmlns:r="http://schemas.openxmlformats.org/officeDocument/2006/relationships" r:embed="rId12"/>
                    <a:stretch>
                      <a:fillRect/>
                    </a:stretch>
                  </pic:blipFill>
                  <pic:spPr>
                    <a:xfrm>
                      <a:off x="0" y="0"/>
                      <a:ext cx="2284730" cy="2835910"/>
                    </a:xfrm>
                    <a:prstGeom prst="rect">
                      <a:avLst/>
                    </a:prstGeom>
                    <a:noFill/>
                    <a:ln>
                      <a:noFill/>
                    </a:ln>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hint="eastAsia"/>
          <w:sz w:val="21"/>
        </w:rPr>
      </w:pPr>
      <w:r>
        <w:rPr>
          <w:rFonts w:ascii="Times New Roman" w:eastAsia="黑体" w:hAnsi="Times New Roman" w:cs="Times New Roman" w:hint="eastAsia"/>
          <w:sz w:val="21"/>
          <w:szCs w:val="21"/>
          <w:lang w:val="en-US" w:eastAsia="zh-CN"/>
        </w:rPr>
        <w:t>3.</w:t>
      </w:r>
      <w:r>
        <w:rPr>
          <w:rFonts w:ascii="Times New Roman" w:eastAsia="黑体" w:hAnsi="Times New Roman" w:cs="Times New Roman"/>
          <w:sz w:val="21"/>
          <w:szCs w:val="21"/>
        </w:rPr>
        <w:t>三种宇宙速度</w:t>
      </w:r>
    </w:p>
    <w:tbl>
      <w:tblPr>
        <w:tblStyle w:val="TableNormal"/>
        <w:tblW w:w="7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85"/>
        <w:gridCol w:w="1219"/>
        <w:gridCol w:w="4739"/>
      </w:tblGrid>
      <w:tr>
        <w:tblPrEx>
          <w:tblW w:w="7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9"/>
          <w:jc w:val="center"/>
        </w:trPr>
        <w:tc>
          <w:tcPr>
            <w:tcW w:w="1985" w:type="dxa"/>
            <w:shd w:val="clear" w:color="auto" w:fill="BDD6EE"/>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宇宙速度</w:t>
            </w:r>
          </w:p>
        </w:tc>
        <w:tc>
          <w:tcPr>
            <w:tcW w:w="1219" w:type="dxa"/>
            <w:shd w:val="clear" w:color="auto" w:fill="BDD6EE"/>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数值(km/s)</w:t>
            </w:r>
          </w:p>
        </w:tc>
        <w:tc>
          <w:tcPr>
            <w:tcW w:w="4739" w:type="dxa"/>
            <w:shd w:val="clear" w:color="auto" w:fill="BDD6EE"/>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意义</w:t>
            </w:r>
          </w:p>
        </w:tc>
      </w:tr>
      <w:tr>
        <w:tblPrEx>
          <w:tblW w:w="7943" w:type="dxa"/>
          <w:jc w:val="center"/>
          <w:tblLayout w:type="fixed"/>
          <w:tblCellMar>
            <w:top w:w="0" w:type="dxa"/>
            <w:left w:w="108" w:type="dxa"/>
            <w:bottom w:w="0" w:type="dxa"/>
            <w:right w:w="108" w:type="dxa"/>
          </w:tblCellMar>
        </w:tblPrEx>
        <w:trPr>
          <w:trHeight w:val="388"/>
          <w:jc w:val="center"/>
        </w:trPr>
        <w:tc>
          <w:tcPr>
            <w:tcW w:w="1985" w:type="dxa"/>
            <w:shd w:val="clear" w:color="auto" w:fill="F7CBAC"/>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hint="eastAsia"/>
                <w:szCs w:val="21"/>
              </w:rPr>
            </w:pPr>
            <w:r>
              <w:rPr>
                <w:rFonts w:ascii="Times New Roman" w:eastAsia="宋体" w:hAnsi="Times New Roman" w:cs="Times New Roman"/>
                <w:sz w:val="21"/>
                <w:szCs w:val="21"/>
              </w:rPr>
              <w:t>第一宇宙速度</w:t>
            </w:r>
          </w:p>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(环绕速度)</w:t>
            </w:r>
          </w:p>
        </w:tc>
        <w:tc>
          <w:tcPr>
            <w:tcW w:w="1219"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7.9</w:t>
            </w:r>
          </w:p>
        </w:tc>
        <w:tc>
          <w:tcPr>
            <w:tcW w:w="4739"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是人造地球卫星的最小发射速度，也是人造地球卫星绕地球做圆周运动的最大运行速度．</w:t>
            </w:r>
          </w:p>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p>
        </w:tc>
      </w:tr>
      <w:tr>
        <w:tblPrEx>
          <w:tblW w:w="7943" w:type="dxa"/>
          <w:jc w:val="center"/>
          <w:tblLayout w:type="fixed"/>
          <w:tblCellMar>
            <w:top w:w="0" w:type="dxa"/>
            <w:left w:w="108" w:type="dxa"/>
            <w:bottom w:w="0" w:type="dxa"/>
            <w:right w:w="108" w:type="dxa"/>
          </w:tblCellMar>
        </w:tblPrEx>
        <w:trPr>
          <w:trHeight w:val="271"/>
          <w:jc w:val="center"/>
        </w:trPr>
        <w:tc>
          <w:tcPr>
            <w:tcW w:w="1985" w:type="dxa"/>
            <w:shd w:val="clear" w:color="auto" w:fill="F7CBAC"/>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hint="eastAsia"/>
                <w:szCs w:val="21"/>
              </w:rPr>
            </w:pPr>
            <w:r>
              <w:rPr>
                <w:rFonts w:ascii="Times New Roman" w:eastAsia="宋体" w:hAnsi="Times New Roman" w:cs="Times New Roman"/>
                <w:sz w:val="21"/>
                <w:szCs w:val="21"/>
              </w:rPr>
              <w:t>第二宇宙速度</w:t>
            </w:r>
          </w:p>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(脱离速度)</w:t>
            </w:r>
          </w:p>
        </w:tc>
        <w:tc>
          <w:tcPr>
            <w:tcW w:w="1219"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11.2</w:t>
            </w:r>
          </w:p>
        </w:tc>
        <w:tc>
          <w:tcPr>
            <w:tcW w:w="4739"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使物体挣脱地球引力束缚的最小发射速度．</w:t>
            </w:r>
          </w:p>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p>
        </w:tc>
      </w:tr>
      <w:tr>
        <w:tblPrEx>
          <w:tblW w:w="7943" w:type="dxa"/>
          <w:jc w:val="center"/>
          <w:tblLayout w:type="fixed"/>
          <w:tblCellMar>
            <w:top w:w="0" w:type="dxa"/>
            <w:left w:w="108" w:type="dxa"/>
            <w:bottom w:w="0" w:type="dxa"/>
            <w:right w:w="108" w:type="dxa"/>
          </w:tblCellMar>
        </w:tblPrEx>
        <w:trPr>
          <w:trHeight w:val="271"/>
          <w:jc w:val="center"/>
        </w:trPr>
        <w:tc>
          <w:tcPr>
            <w:tcW w:w="1985" w:type="dxa"/>
            <w:shd w:val="clear" w:color="auto" w:fill="F7CBAC"/>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hint="eastAsia"/>
                <w:szCs w:val="21"/>
              </w:rPr>
            </w:pPr>
            <w:r>
              <w:rPr>
                <w:rFonts w:ascii="Times New Roman" w:eastAsia="宋体" w:hAnsi="Times New Roman" w:cs="Times New Roman"/>
                <w:sz w:val="21"/>
                <w:szCs w:val="21"/>
              </w:rPr>
              <w:t>第三宇宙速度</w:t>
            </w:r>
          </w:p>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(逃逸速度)</w:t>
            </w:r>
          </w:p>
        </w:tc>
        <w:tc>
          <w:tcPr>
            <w:tcW w:w="1219"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16.7</w:t>
            </w:r>
          </w:p>
        </w:tc>
        <w:tc>
          <w:tcPr>
            <w:tcW w:w="4739" w:type="dxa"/>
            <w:noWrap w:val="0"/>
            <w:vAlign w:val="center"/>
          </w:tcPr>
          <w:p>
            <w:pPr>
              <w:pageBreakBefore w:val="0"/>
              <w:widowControl w:val="0"/>
              <w:kinsoku/>
              <w:wordWrap/>
              <w:overflowPunct/>
              <w:topLinePunct w:val="0"/>
              <w:autoSpaceDE/>
              <w:autoSpaceDN/>
              <w:bidi w:val="0"/>
              <w:adjustRightInd/>
              <w:spacing w:line="360" w:lineRule="auto"/>
              <w:jc w:val="center"/>
              <w:rPr>
                <w:rFonts w:ascii="Times New Roman" w:hAnsi="Times New Roman"/>
                <w:szCs w:val="21"/>
              </w:rPr>
            </w:pPr>
            <w:r>
              <w:rPr>
                <w:rFonts w:ascii="Times New Roman" w:eastAsia="宋体" w:hAnsi="Times New Roman" w:cs="Times New Roman"/>
                <w:sz w:val="21"/>
                <w:szCs w:val="21"/>
              </w:rPr>
              <w:t>使物体挣脱太阳引力束缚的最小发射速度.</w:t>
            </w:r>
          </w:p>
        </w:tc>
      </w:tr>
    </w:tbl>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jc w:val="left"/>
        <w:rPr>
          <w:rFonts w:ascii="Times New Roman" w:hAnsi="Times New Roman" w:cs="Times New Roman"/>
          <w:sz w:val="21"/>
        </w:rPr>
      </w:pPr>
    </w:p>
    <w:p>
      <w:pPr>
        <w:pStyle w:val="PlainText"/>
        <w:pageBreakBefore w:val="0"/>
        <w:widowControl w:val="0"/>
        <w:tabs>
          <w:tab w:val="left" w:pos="3960"/>
        </w:tabs>
        <w:kinsoku/>
        <w:wordWrap/>
        <w:overflowPunct/>
        <w:topLinePunct w:val="0"/>
        <w:autoSpaceDE/>
        <w:autoSpaceDN/>
        <w:bidi w:val="0"/>
        <w:adjustRightInd/>
        <w:snapToGrid w:val="0"/>
        <w:spacing w:line="360" w:lineRule="auto"/>
        <w:rPr>
          <w:rFonts w:ascii="Times New Roman" w:eastAsia="宋体" w:hAnsi="Times New Roman" w:cs="Times New Roman" w:hint="eastAsia"/>
          <w:sz w:val="21"/>
          <w:lang w:eastAsia="zh-CN"/>
        </w:rPr>
      </w:pPr>
      <w:r>
        <w:rPr>
          <w:rFonts w:ascii="Times New Roman" w:eastAsia="宋体" w:hAnsi="Times New Roman" w:cs="Times New Roman" w:hint="eastAsia"/>
          <w:sz w:val="21"/>
          <w:szCs w:val="21"/>
          <w:lang w:eastAsia="zh-CN"/>
        </w:rPr>
        <w:drawing>
          <wp:inline distT="0" distB="0" distL="114300" distR="114300">
            <wp:extent cx="1438910" cy="539750"/>
            <wp:effectExtent l="0" t="0" r="8890" b="12700"/>
            <wp:docPr id="22" name="图片 22" descr="微信图片_20230220172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微信图片_20230220172254"/>
                    <pic:cNvPicPr>
                      <a:picLocks noChangeAspect="1"/>
                    </pic:cNvPicPr>
                  </pic:nvPicPr>
                  <pic:blipFill>
                    <a:blip xmlns:r="http://schemas.openxmlformats.org/officeDocument/2006/relationships" r:embed="rId10"/>
                    <a:stretch>
                      <a:fillRect/>
                    </a:stretch>
                  </pic:blipFill>
                  <pic:spPr>
                    <a:xfrm>
                      <a:off x="0" y="0"/>
                      <a:ext cx="1438910" cy="539750"/>
                    </a:xfrm>
                    <a:prstGeom prst="rect">
                      <a:avLst/>
                    </a:prstGeom>
                  </pic:spPr>
                </pic:pic>
              </a:graphicData>
            </a:graphic>
          </wp:inline>
        </w:drawing>
      </w:r>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r>
        <w:rPr>
          <w:rFonts w:ascii="楷体" w:eastAsia="楷体" w:hAnsi="楷体" w:cs="楷体" w:hint="eastAsia"/>
          <w:color w:val="00B0F0"/>
        </w:rPr>
        <w:t>【</w:t>
      </w:r>
      <w:r>
        <w:rPr>
          <w:rFonts w:ascii="楷体" w:eastAsia="楷体" w:hAnsi="楷体" w:cs="楷体" w:hint="eastAsia"/>
          <w:color w:val="00B0F0"/>
          <w:lang w:val="en-US" w:eastAsia="zh-CN"/>
        </w:rPr>
        <w:t>典例1</w:t>
      </w:r>
      <w:r>
        <w:rPr>
          <w:rFonts w:ascii="楷体" w:eastAsia="楷体" w:hAnsi="楷体" w:cs="楷体" w:hint="eastAsia"/>
          <w:color w:val="00B0F0"/>
        </w:rPr>
        <w:t>】</w:t>
      </w:r>
      <w:r>
        <w:rPr>
          <w:rFonts w:ascii="Times New Roman" w:hAnsi="Times New Roman" w:cs="Times New Roman"/>
          <w:sz w:val="21"/>
          <w:szCs w:val="21"/>
        </w:rPr>
        <w:t>(多选) 如图所示，</w:t>
      </w:r>
      <w:r>
        <w:rPr>
          <w:rFonts w:ascii="Times New Roman" w:hAnsi="Times New Roman" w:cs="Times New Roman"/>
          <w:i/>
          <w:sz w:val="21"/>
          <w:szCs w:val="21"/>
        </w:rPr>
        <w:t>P</w:t>
      </w:r>
      <w:r>
        <w:rPr>
          <w:rFonts w:ascii="Times New Roman" w:hAnsi="Times New Roman" w:cs="Times New Roman"/>
          <w:sz w:val="21"/>
          <w:szCs w:val="21"/>
        </w:rPr>
        <w:t>、</w:t>
      </w:r>
      <w:r>
        <w:rPr>
          <w:rFonts w:ascii="Times New Roman" w:hAnsi="Times New Roman" w:cs="Times New Roman"/>
          <w:i/>
          <w:sz w:val="21"/>
          <w:szCs w:val="21"/>
        </w:rPr>
        <w:t>Q</w:t>
      </w:r>
      <w:r>
        <w:rPr>
          <w:rFonts w:ascii="Times New Roman" w:hAnsi="Times New Roman" w:cs="Times New Roman"/>
          <w:sz w:val="21"/>
          <w:szCs w:val="21"/>
        </w:rPr>
        <w:t>是质量均为</w:t>
      </w:r>
      <w:r>
        <w:rPr>
          <w:rFonts w:ascii="Times New Roman" w:hAnsi="Times New Roman" w:cs="Times New Roman"/>
          <w:i/>
          <w:sz w:val="21"/>
          <w:szCs w:val="21"/>
        </w:rPr>
        <w:t>m</w:t>
      </w:r>
      <w:r>
        <w:rPr>
          <w:rFonts w:ascii="Times New Roman" w:hAnsi="Times New Roman" w:cs="Times New Roman"/>
          <w:sz w:val="21"/>
          <w:szCs w:val="21"/>
        </w:rPr>
        <w:t>的两个质点，分别置于地球表面的不同纬度上，如果把地球看成一个均匀球体，</w:t>
      </w:r>
      <w:r>
        <w:rPr>
          <w:rFonts w:ascii="Times New Roman" w:hAnsi="Times New Roman" w:cs="Times New Roman"/>
          <w:i/>
          <w:sz w:val="21"/>
          <w:szCs w:val="21"/>
        </w:rPr>
        <w:t>P</w:t>
      </w:r>
      <w:r>
        <w:rPr>
          <w:rFonts w:ascii="Times New Roman" w:hAnsi="Times New Roman" w:cs="Times New Roman"/>
          <w:sz w:val="21"/>
          <w:szCs w:val="21"/>
        </w:rPr>
        <w:t>、</w:t>
      </w:r>
      <w:r>
        <w:rPr>
          <w:rFonts w:ascii="Times New Roman" w:hAnsi="Times New Roman" w:cs="Times New Roman"/>
          <w:i/>
          <w:sz w:val="21"/>
          <w:szCs w:val="21"/>
        </w:rPr>
        <w:t>Q</w:t>
      </w:r>
      <w:r>
        <w:rPr>
          <w:rFonts w:ascii="Times New Roman" w:hAnsi="Times New Roman" w:cs="Times New Roman"/>
          <w:sz w:val="21"/>
        </w:rPr>
        <w:br/>
      </w:r>
      <w:r>
        <w:rPr>
          <w:rFonts w:ascii="Times New Roman" w:hAnsi="Times New Roman" w:cs="Times New Roman"/>
          <w:sz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6" w:history="1">
        <w:r>
          <w:rPr>
            <w:rFonts w:ascii="SimSun" w:eastAsia="SimSun" w:hAnsi="SimSun" w:cs="SimSun"/>
            <w:b/>
            <w:bCs/>
            <w:color w:val="0000EE"/>
            <w:kern w:val="0"/>
            <w:sz w:val="30"/>
            <w:szCs w:val="30"/>
            <w:u w:val="single" w:color="0000EE"/>
          </w:rPr>
          <w:t>https://d.book118.com/696043021210010103</w:t>
        </w:r>
      </w:hyperlink>
    </w:p>
    <w:p>
      <w:pPr>
        <w:pStyle w:val="PlainText"/>
        <w:pageBreakBefore w:val="0"/>
        <w:widowControl w:val="0"/>
        <w:tabs>
          <w:tab w:val="left" w:pos="3960"/>
        </w:tabs>
        <w:kinsoku/>
        <w:wordWrap/>
        <w:overflowPunct/>
        <w:topLinePunct w:val="0"/>
        <w:autoSpaceDE/>
        <w:autoSpaceDN/>
        <w:bidi w:val="0"/>
        <w:adjustRightInd/>
        <w:snapToGrid w:val="0"/>
        <w:spacing w:line="360" w:lineRule="auto"/>
        <w:ind w:firstLine="420" w:firstLineChars="200"/>
        <w:rPr>
          <w:rFonts w:ascii="Times New Roman" w:hAnsi="Times New Roman" w:cs="Times New Roman"/>
          <w:sz w:val="21"/>
        </w:rPr>
      </w:pPr>
    </w:p>
    <w:sectPr>
      <w:type w:val="nextPage"/>
      <w:pgSz w:w="11906" w:h="16838"/>
      <w:pgMar w:top="1440" w:right="1800" w:bottom="1440" w:left="1800" w:header="708" w:footer="708" w:gutter="0"/>
      <w:pgNumType w:start="2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宋体-方正超大字符集">
    <w:altName w:val="宋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Book Antiqua">
    <w:panose1 w:val="02040602050305030304"/>
    <w:charset w:val="00"/>
    <w:family w:val="roman"/>
    <w:pitch w:val="default"/>
    <w:sig w:usb0="00000287" w:usb1="00000000" w:usb2="00000000" w:usb3="00000000" w:csb0="2000009F" w:csb1="DFD70000"/>
  </w:font>
  <w:font w:name="Batang">
    <w:altName w:val="Malgun Gothic"/>
    <w:panose1 w:val="02030600000101010101"/>
    <w:charset w:val="81"/>
    <w:family w:val="auto"/>
    <w:pitch w:val="default"/>
    <w:sig w:usb0="00000000" w:usb1="00000000" w:usb2="00000010" w:usb3="00000000" w:csb0="00080000" w:csb1="00000000"/>
  </w:font>
  <w:font w:name="华文隶书">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 w:name="楷体_GB2312">
    <w:altName w:val="楷体"/>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4151FC"/>
    <w:rsid w:val="00C02FC6"/>
    <w:rsid w:val="063D0FD8"/>
    <w:rsid w:val="18E85838"/>
    <w:rsid w:val="2BFF5785"/>
    <w:rsid w:val="34834961"/>
    <w:rsid w:val="40502B6E"/>
    <w:rsid w:val="4B421F4A"/>
    <w:rsid w:val="58040C28"/>
    <w:rsid w:val="60C85075"/>
  </w:rsids>
  <w:docVars>
    <w:docVar w:name="commondata" w:val="eyJoZGlkIjoiYzZkNzQ4ZWFiZmQ4NTRhOWRkZTk3YTMwMjlmMmZhYm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paragraph" w:styleId="Heading3">
    <w:name w:val="heading 3"/>
    <w:basedOn w:val="Normal"/>
    <w:next w:val="Normal"/>
    <w:qFormat/>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PlainText">
    <w:name w:val="Plain Text"/>
    <w:basedOn w:val="Normal"/>
    <w:qFormat/>
    <w:rPr>
      <w:rFonts w:ascii="宋体" w:hAnsi="Courier New" w:cs="Courier New"/>
      <w:szCs w:val="21"/>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customStyle="1" w:styleId="0">
    <w:name w:val="纯文本_0"/>
    <w:basedOn w:val="00"/>
    <w:qFormat/>
    <w:rPr>
      <w:rFonts w:ascii="宋体" w:hAnsi="Courier New" w:cs="Courier New"/>
      <w:szCs w:val="21"/>
    </w:rPr>
  </w:style>
  <w:style w:type="paragraph" w:customStyle="1" w:styleId="00">
    <w:name w:val="正文_0"/>
    <w:autoRedefine/>
    <w:qFormat/>
    <w:pPr>
      <w:widowControl w:val="0"/>
      <w:jc w:val="both"/>
    </w:pPr>
    <w:rPr>
      <w:rFonts w:ascii="Calibri" w:eastAsia="宋体" w:hAnsi="Calibri"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00" Type="http://schemas.openxmlformats.org/officeDocument/2006/relationships/oleObject" Target="embeddings/oleObject36.bin" /><Relationship Id="rId101" Type="http://schemas.openxmlformats.org/officeDocument/2006/relationships/image" Target="media/image62.wmf" /><Relationship Id="rId102" Type="http://schemas.openxmlformats.org/officeDocument/2006/relationships/oleObject" Target="embeddings/oleObject37.bin" /><Relationship Id="rId103" Type="http://schemas.openxmlformats.org/officeDocument/2006/relationships/image" Target="media/image63.png" /><Relationship Id="rId104" Type="http://schemas.openxmlformats.org/officeDocument/2006/relationships/image" Target="media/image64.wmf" /><Relationship Id="rId105" Type="http://schemas.openxmlformats.org/officeDocument/2006/relationships/oleObject" Target="embeddings/oleObject38.bin" /><Relationship Id="rId106" Type="http://schemas.openxmlformats.org/officeDocument/2006/relationships/image" Target="media/image65.png" /><Relationship Id="rId107" Type="http://schemas.openxmlformats.org/officeDocument/2006/relationships/image" Target="media/image66.wmf" /><Relationship Id="rId108" Type="http://schemas.openxmlformats.org/officeDocument/2006/relationships/oleObject" Target="embeddings/oleObject39.bin" /><Relationship Id="rId109" Type="http://schemas.openxmlformats.org/officeDocument/2006/relationships/image" Target="media/image67.wmf" /><Relationship Id="rId11" Type="http://schemas.openxmlformats.org/officeDocument/2006/relationships/image" Target="media/image8.jpeg" /><Relationship Id="rId110" Type="http://schemas.openxmlformats.org/officeDocument/2006/relationships/oleObject" Target="embeddings/oleObject40.bin" /><Relationship Id="rId111" Type="http://schemas.openxmlformats.org/officeDocument/2006/relationships/image" Target="media/image68.wmf" /><Relationship Id="rId112" Type="http://schemas.openxmlformats.org/officeDocument/2006/relationships/oleObject" Target="embeddings/oleObject41.bin" /><Relationship Id="rId113" Type="http://schemas.openxmlformats.org/officeDocument/2006/relationships/image" Target="media/image69.wmf" /><Relationship Id="rId114" Type="http://schemas.openxmlformats.org/officeDocument/2006/relationships/oleObject" Target="embeddings/oleObject42.bin" /><Relationship Id="rId115" Type="http://schemas.openxmlformats.org/officeDocument/2006/relationships/image" Target="media/image70.wmf" /><Relationship Id="rId116" Type="http://schemas.openxmlformats.org/officeDocument/2006/relationships/oleObject" Target="embeddings/oleObject43.bin" /><Relationship Id="rId117" Type="http://schemas.openxmlformats.org/officeDocument/2006/relationships/image" Target="media/image71.wmf" /><Relationship Id="rId118" Type="http://schemas.openxmlformats.org/officeDocument/2006/relationships/oleObject" Target="embeddings/oleObject44.bin" /><Relationship Id="rId119" Type="http://schemas.openxmlformats.org/officeDocument/2006/relationships/image" Target="media/image72.wmf" /><Relationship Id="rId12" Type="http://schemas.openxmlformats.org/officeDocument/2006/relationships/image" Target="media/image9.png" /><Relationship Id="rId120" Type="http://schemas.openxmlformats.org/officeDocument/2006/relationships/oleObject" Target="embeddings/oleObject45.bin" /><Relationship Id="rId121" Type="http://schemas.openxmlformats.org/officeDocument/2006/relationships/image" Target="media/image73.wmf" /><Relationship Id="rId122" Type="http://schemas.openxmlformats.org/officeDocument/2006/relationships/oleObject" Target="embeddings/oleObject46.bin" /><Relationship Id="rId123" Type="http://schemas.openxmlformats.org/officeDocument/2006/relationships/image" Target="media/image74.wmf" /><Relationship Id="rId124" Type="http://schemas.openxmlformats.org/officeDocument/2006/relationships/oleObject" Target="embeddings/oleObject47.bin" /><Relationship Id="rId125" Type="http://schemas.openxmlformats.org/officeDocument/2006/relationships/oleObject" Target="embeddings/oleObject48.bin" /><Relationship Id="rId126" Type="http://schemas.openxmlformats.org/officeDocument/2006/relationships/image" Target="media/image75.png" /><Relationship Id="rId127" Type="http://schemas.openxmlformats.org/officeDocument/2006/relationships/oleObject" Target="embeddings/oleObject49.bin" /><Relationship Id="rId128" Type="http://schemas.openxmlformats.org/officeDocument/2006/relationships/image" Target="media/image76.wmf" /><Relationship Id="rId129" Type="http://schemas.openxmlformats.org/officeDocument/2006/relationships/oleObject" Target="embeddings/oleObject50.bin" /><Relationship Id="rId13" Type="http://schemas.openxmlformats.org/officeDocument/2006/relationships/image" Target="media/image10.png" /><Relationship Id="rId130" Type="http://schemas.openxmlformats.org/officeDocument/2006/relationships/oleObject" Target="embeddings/oleObject51.bin" /><Relationship Id="rId131" Type="http://schemas.openxmlformats.org/officeDocument/2006/relationships/image" Target="media/image77.wmf" /><Relationship Id="rId132" Type="http://schemas.openxmlformats.org/officeDocument/2006/relationships/oleObject" Target="embeddings/oleObject52.bin" /><Relationship Id="rId133" Type="http://schemas.openxmlformats.org/officeDocument/2006/relationships/image" Target="media/image78.wmf" /><Relationship Id="rId134" Type="http://schemas.openxmlformats.org/officeDocument/2006/relationships/oleObject" Target="embeddings/oleObject53.bin" /><Relationship Id="rId135" Type="http://schemas.openxmlformats.org/officeDocument/2006/relationships/image" Target="media/image79.wmf" /><Relationship Id="rId136" Type="http://schemas.openxmlformats.org/officeDocument/2006/relationships/oleObject" Target="embeddings/oleObject54.bin" /><Relationship Id="rId137" Type="http://schemas.openxmlformats.org/officeDocument/2006/relationships/image" Target="media/image80.wmf" /><Relationship Id="rId138" Type="http://schemas.openxmlformats.org/officeDocument/2006/relationships/oleObject" Target="embeddings/oleObject55.bin" /><Relationship Id="rId139" Type="http://schemas.openxmlformats.org/officeDocument/2006/relationships/oleObject" Target="embeddings/oleObject56.bin" /><Relationship Id="rId14" Type="http://schemas.openxmlformats.org/officeDocument/2006/relationships/image" Target="media/image11.png" /><Relationship Id="rId140" Type="http://schemas.openxmlformats.org/officeDocument/2006/relationships/image" Target="media/image81.wmf" /><Relationship Id="rId141" Type="http://schemas.openxmlformats.org/officeDocument/2006/relationships/oleObject" Target="embeddings/oleObject57.bin" /><Relationship Id="rId142" Type="http://schemas.openxmlformats.org/officeDocument/2006/relationships/image" Target="media/image82.wmf" /><Relationship Id="rId143" Type="http://schemas.openxmlformats.org/officeDocument/2006/relationships/oleObject" Target="embeddings/oleObject58.bin" /><Relationship Id="rId144" Type="http://schemas.openxmlformats.org/officeDocument/2006/relationships/image" Target="media/image83.wmf" /><Relationship Id="rId145" Type="http://schemas.openxmlformats.org/officeDocument/2006/relationships/oleObject" Target="embeddings/oleObject59.bin" /><Relationship Id="rId146" Type="http://schemas.openxmlformats.org/officeDocument/2006/relationships/image" Target="media/image84.png" /><Relationship Id="rId147" Type="http://schemas.openxmlformats.org/officeDocument/2006/relationships/image" Target="media/image85.wmf" /><Relationship Id="rId148" Type="http://schemas.openxmlformats.org/officeDocument/2006/relationships/oleObject" Target="embeddings/oleObject60.bin" /><Relationship Id="rId149" Type="http://schemas.openxmlformats.org/officeDocument/2006/relationships/image" Target="media/image86.wmf" /><Relationship Id="rId15" Type="http://schemas.openxmlformats.org/officeDocument/2006/relationships/image" Target="media/image12.png" /><Relationship Id="rId150" Type="http://schemas.openxmlformats.org/officeDocument/2006/relationships/oleObject" Target="embeddings/oleObject61.bin" /><Relationship Id="rId151" Type="http://schemas.openxmlformats.org/officeDocument/2006/relationships/image" Target="media/image87.wmf" /><Relationship Id="rId152" Type="http://schemas.openxmlformats.org/officeDocument/2006/relationships/oleObject" Target="embeddings/oleObject62.bin" /><Relationship Id="rId153" Type="http://schemas.openxmlformats.org/officeDocument/2006/relationships/image" Target="media/image88.wmf" /><Relationship Id="rId154" Type="http://schemas.openxmlformats.org/officeDocument/2006/relationships/oleObject" Target="embeddings/oleObject63.bin" /><Relationship Id="rId155" Type="http://schemas.openxmlformats.org/officeDocument/2006/relationships/image" Target="media/image89.png" /><Relationship Id="rId156" Type="http://schemas.openxmlformats.org/officeDocument/2006/relationships/hyperlink" Target="https://d.book118.com/696043021210010103" TargetMode="External" /><Relationship Id="rId157" Type="http://schemas.openxmlformats.org/officeDocument/2006/relationships/theme" Target="theme/theme1.xml" /><Relationship Id="rId158" Type="http://schemas.openxmlformats.org/officeDocument/2006/relationships/styles" Target="styles.xml"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wmf"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image" Target="media/image26.png"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wmf" /><Relationship Id="rId41" Type="http://schemas.openxmlformats.org/officeDocument/2006/relationships/oleObject" Target="embeddings/oleObject10.bin" /><Relationship Id="rId42" Type="http://schemas.openxmlformats.org/officeDocument/2006/relationships/image" Target="media/image29.wmf" /><Relationship Id="rId43" Type="http://schemas.openxmlformats.org/officeDocument/2006/relationships/oleObject" Target="embeddings/oleObject11.bin" /><Relationship Id="rId44" Type="http://schemas.openxmlformats.org/officeDocument/2006/relationships/image" Target="media/image30.jpeg" /><Relationship Id="rId45" Type="http://schemas.openxmlformats.org/officeDocument/2006/relationships/image" Target="media/image31.jpe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wmf" /><Relationship Id="rId49" Type="http://schemas.openxmlformats.org/officeDocument/2006/relationships/oleObject" Target="embeddings/oleObject12.bin" /><Relationship Id="rId5" Type="http://schemas.openxmlformats.org/officeDocument/2006/relationships/image" Target="media/image2.jpeg" /><Relationship Id="rId50" Type="http://schemas.openxmlformats.org/officeDocument/2006/relationships/image" Target="media/image35.wmf" /><Relationship Id="rId51" Type="http://schemas.openxmlformats.org/officeDocument/2006/relationships/oleObject" Target="embeddings/oleObject13.bin" /><Relationship Id="rId52" Type="http://schemas.openxmlformats.org/officeDocument/2006/relationships/image" Target="media/image36.wmf" /><Relationship Id="rId53" Type="http://schemas.openxmlformats.org/officeDocument/2006/relationships/oleObject" Target="embeddings/oleObject14.bin" /><Relationship Id="rId54" Type="http://schemas.openxmlformats.org/officeDocument/2006/relationships/image" Target="media/image37.wmf" /><Relationship Id="rId55" Type="http://schemas.openxmlformats.org/officeDocument/2006/relationships/oleObject" Target="embeddings/oleObject15.bin" /><Relationship Id="rId56" Type="http://schemas.openxmlformats.org/officeDocument/2006/relationships/oleObject" Target="embeddings/oleObject16.bin" /><Relationship Id="rId57" Type="http://schemas.openxmlformats.org/officeDocument/2006/relationships/image" Target="media/image38.wmf" /><Relationship Id="rId58" Type="http://schemas.openxmlformats.org/officeDocument/2006/relationships/oleObject" Target="embeddings/oleObject17.bin" /><Relationship Id="rId59" Type="http://schemas.openxmlformats.org/officeDocument/2006/relationships/image" Target="media/image39.wmf" /><Relationship Id="rId6" Type="http://schemas.openxmlformats.org/officeDocument/2006/relationships/image" Target="media/image3.png" /><Relationship Id="rId60" Type="http://schemas.openxmlformats.org/officeDocument/2006/relationships/oleObject" Target="embeddings/oleObject18.bin" /><Relationship Id="rId61" Type="http://schemas.openxmlformats.org/officeDocument/2006/relationships/image" Target="media/image40.wmf" /><Relationship Id="rId62" Type="http://schemas.openxmlformats.org/officeDocument/2006/relationships/oleObject" Target="embeddings/oleObject19.bin" /><Relationship Id="rId63" Type="http://schemas.openxmlformats.org/officeDocument/2006/relationships/image" Target="media/image41.png" /><Relationship Id="rId64" Type="http://schemas.openxmlformats.org/officeDocument/2006/relationships/image" Target="media/image42.wmf" /><Relationship Id="rId65" Type="http://schemas.openxmlformats.org/officeDocument/2006/relationships/oleObject" Target="embeddings/oleObject20.bin" /><Relationship Id="rId66" Type="http://schemas.openxmlformats.org/officeDocument/2006/relationships/image" Target="media/image43.wmf" /><Relationship Id="rId67" Type="http://schemas.openxmlformats.org/officeDocument/2006/relationships/oleObject" Target="embeddings/oleObject21.bin" /><Relationship Id="rId68" Type="http://schemas.openxmlformats.org/officeDocument/2006/relationships/image" Target="media/image44.wmf" /><Relationship Id="rId69" Type="http://schemas.openxmlformats.org/officeDocument/2006/relationships/oleObject" Target="embeddings/oleObject22.bin" /><Relationship Id="rId7" Type="http://schemas.openxmlformats.org/officeDocument/2006/relationships/image" Target="media/image4.png" /><Relationship Id="rId70" Type="http://schemas.openxmlformats.org/officeDocument/2006/relationships/image" Target="media/image45.wmf" /><Relationship Id="rId71" Type="http://schemas.openxmlformats.org/officeDocument/2006/relationships/oleObject" Target="embeddings/oleObject23.bin" /><Relationship Id="rId72" Type="http://schemas.openxmlformats.org/officeDocument/2006/relationships/image" Target="media/image46.wmf" /><Relationship Id="rId73" Type="http://schemas.openxmlformats.org/officeDocument/2006/relationships/oleObject" Target="embeddings/oleObject24.bin" /><Relationship Id="rId74" Type="http://schemas.openxmlformats.org/officeDocument/2006/relationships/image" Target="media/image47.wmf" /><Relationship Id="rId75" Type="http://schemas.openxmlformats.org/officeDocument/2006/relationships/oleObject" Target="embeddings/oleObject25.bin" /><Relationship Id="rId76" Type="http://schemas.openxmlformats.org/officeDocument/2006/relationships/image" Target="media/image48.wmf" /><Relationship Id="rId77" Type="http://schemas.openxmlformats.org/officeDocument/2006/relationships/oleObject" Target="embeddings/oleObject26.bin" /><Relationship Id="rId78" Type="http://schemas.openxmlformats.org/officeDocument/2006/relationships/image" Target="media/image49.png" /><Relationship Id="rId79" Type="http://schemas.openxmlformats.org/officeDocument/2006/relationships/image" Target="media/image50.wmf" /><Relationship Id="rId8" Type="http://schemas.openxmlformats.org/officeDocument/2006/relationships/image" Target="media/image5.png" /><Relationship Id="rId80" Type="http://schemas.openxmlformats.org/officeDocument/2006/relationships/oleObject" Target="embeddings/oleObject27.bin" /><Relationship Id="rId81" Type="http://schemas.openxmlformats.org/officeDocument/2006/relationships/image" Target="media/image51.wmf" /><Relationship Id="rId82" Type="http://schemas.openxmlformats.org/officeDocument/2006/relationships/oleObject" Target="embeddings/oleObject28.bin" /><Relationship Id="rId83" Type="http://schemas.openxmlformats.org/officeDocument/2006/relationships/image" Target="media/image52.wmf" /><Relationship Id="rId84" Type="http://schemas.openxmlformats.org/officeDocument/2006/relationships/oleObject" Target="embeddings/oleObject29.bin" /><Relationship Id="rId85" Type="http://schemas.openxmlformats.org/officeDocument/2006/relationships/image" Target="media/image53.wmf" /><Relationship Id="rId86" Type="http://schemas.openxmlformats.org/officeDocument/2006/relationships/oleObject" Target="embeddings/oleObject30.bin" /><Relationship Id="rId87" Type="http://schemas.openxmlformats.org/officeDocument/2006/relationships/image" Target="media/image54.png" /><Relationship Id="rId88" Type="http://schemas.openxmlformats.org/officeDocument/2006/relationships/image" Target="media/image55.wmf" /><Relationship Id="rId89" Type="http://schemas.openxmlformats.org/officeDocument/2006/relationships/oleObject" Target="embeddings/oleObject31.bin" /><Relationship Id="rId9" Type="http://schemas.openxmlformats.org/officeDocument/2006/relationships/image" Target="media/image6.jpeg" /><Relationship Id="rId90" Type="http://schemas.openxmlformats.org/officeDocument/2006/relationships/image" Target="media/image56.png" /><Relationship Id="rId91" Type="http://schemas.openxmlformats.org/officeDocument/2006/relationships/image" Target="media/image57.wmf" /><Relationship Id="rId92" Type="http://schemas.openxmlformats.org/officeDocument/2006/relationships/oleObject" Target="embeddings/oleObject32.bin" /><Relationship Id="rId93" Type="http://schemas.openxmlformats.org/officeDocument/2006/relationships/image" Target="media/image58.wmf" /><Relationship Id="rId94" Type="http://schemas.openxmlformats.org/officeDocument/2006/relationships/oleObject" Target="embeddings/oleObject33.bin" /><Relationship Id="rId95" Type="http://schemas.openxmlformats.org/officeDocument/2006/relationships/image" Target="media/image59.wmf" /><Relationship Id="rId96" Type="http://schemas.openxmlformats.org/officeDocument/2006/relationships/oleObject" Target="embeddings/oleObject34.bin" /><Relationship Id="rId97" Type="http://schemas.openxmlformats.org/officeDocument/2006/relationships/image" Target="media/image60.wmf" /><Relationship Id="rId98" Type="http://schemas.openxmlformats.org/officeDocument/2006/relationships/oleObject" Target="embeddings/oleObject35.bin" /><Relationship Id="rId99" Type="http://schemas.openxmlformats.org/officeDocument/2006/relationships/image" Target="media/image61.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0</cp:revision>
  <dcterms:created xsi:type="dcterms:W3CDTF">2023-03-02T02:37:00Z</dcterms:created>
  <dcterms:modified xsi:type="dcterms:W3CDTF">2024-03-07T15:10:46Z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3B1DB029272147128B7B86B825598F49_13</vt:lpwstr>
  </property>
  <property fmtid="{D5CDD505-2E9C-101B-9397-08002B2CF9AE}" pid="7" name="KSOProductBuildVer">
    <vt:lpwstr>2052-12.1.0.16364</vt:lpwstr>
  </property>
</Properties>
</file>