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血压计项目规划设计蓝图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0" w:history="1">
        <w:r>
          <w:rPr>
            <w:rFonts w:ascii="仿宋" w:eastAsia="仿宋" w:hAnsi="仿宋" w:cs="仿宋" w:hint="eastAsia"/>
            <w:lang w:eastAsia="zh-CN"/>
          </w:rPr>
          <w:t>序言</w:t>
        </w:r>
        <w:r>
          <w:tab/>
        </w:r>
        <w:r>
          <w:fldChar w:fldCharType="begin"/>
        </w:r>
        <w:r>
          <w:instrText xml:space="preserve"> PAGEREF _Toc3100 \h </w:instrText>
        </w:r>
        <w:r>
          <w:fldChar w:fldCharType="separate"/>
        </w:r>
        <w:r>
          <w:t>3</w:t>
        </w:r>
        <w:r>
          <w:fldChar w:fldCharType="end"/>
        </w:r>
      </w:hyperlink>
    </w:p>
    <w:p>
      <w:pPr>
        <w:pStyle w:val="TOC1"/>
        <w:tabs>
          <w:tab w:val="right" w:leader="dot" w:pos="8306"/>
        </w:tabs>
      </w:pPr>
      <w:hyperlink w:anchor="_Toc9272" w:history="1">
        <w:r>
          <w:rPr>
            <w:rFonts w:ascii="仿宋" w:eastAsia="仿宋" w:hAnsi="仿宋" w:cs="仿宋" w:hint="eastAsia"/>
            <w:lang w:eastAsia="zh-CN"/>
          </w:rPr>
          <w:t>一、产品规划分析</w:t>
        </w:r>
        <w:r>
          <w:tab/>
        </w:r>
        <w:r>
          <w:fldChar w:fldCharType="begin"/>
        </w:r>
        <w:r>
          <w:instrText xml:space="preserve"> PAGEREF _Toc9272 \h </w:instrText>
        </w:r>
        <w:r>
          <w:fldChar w:fldCharType="separate"/>
        </w:r>
        <w:r>
          <w:t>3</w:t>
        </w:r>
        <w:r>
          <w:fldChar w:fldCharType="end"/>
        </w:r>
      </w:hyperlink>
    </w:p>
    <w:p>
      <w:pPr>
        <w:pStyle w:val="TOC2"/>
        <w:tabs>
          <w:tab w:val="right" w:leader="dot" w:pos="8306"/>
        </w:tabs>
      </w:pPr>
      <w:hyperlink w:anchor="_Toc7497" w:history="1">
        <w:r>
          <w:rPr>
            <w:rFonts w:ascii="仿宋" w:eastAsia="仿宋" w:hAnsi="仿宋" w:cs="仿宋" w:hint="eastAsia"/>
            <w:lang w:eastAsia="zh-CN"/>
          </w:rPr>
          <w:t>(一)、产品规划</w:t>
        </w:r>
        <w:r>
          <w:tab/>
        </w:r>
        <w:r>
          <w:fldChar w:fldCharType="begin"/>
        </w:r>
        <w:r>
          <w:instrText xml:space="preserve"> PAGEREF _Toc7497 \h </w:instrText>
        </w:r>
        <w:r>
          <w:fldChar w:fldCharType="separate"/>
        </w:r>
        <w:r>
          <w:t>3</w:t>
        </w:r>
        <w:r>
          <w:fldChar w:fldCharType="end"/>
        </w:r>
      </w:hyperlink>
    </w:p>
    <w:p>
      <w:pPr>
        <w:pStyle w:val="TOC2"/>
        <w:tabs>
          <w:tab w:val="right" w:leader="dot" w:pos="8306"/>
        </w:tabs>
      </w:pPr>
      <w:hyperlink w:anchor="_Toc1496" w:history="1">
        <w:r>
          <w:rPr>
            <w:rFonts w:ascii="仿宋" w:eastAsia="仿宋" w:hAnsi="仿宋" w:cs="仿宋" w:hint="eastAsia"/>
            <w:lang w:eastAsia="zh-CN"/>
          </w:rPr>
          <w:t>(二)、建设规模</w:t>
        </w:r>
        <w:r>
          <w:tab/>
        </w:r>
        <w:r>
          <w:fldChar w:fldCharType="begin"/>
        </w:r>
        <w:r>
          <w:instrText xml:space="preserve"> PAGEREF _Toc1496 \h </w:instrText>
        </w:r>
        <w:r>
          <w:fldChar w:fldCharType="separate"/>
        </w:r>
        <w:r>
          <w:t>4</w:t>
        </w:r>
        <w:r>
          <w:fldChar w:fldCharType="end"/>
        </w:r>
      </w:hyperlink>
    </w:p>
    <w:p>
      <w:pPr>
        <w:pStyle w:val="TOC1"/>
        <w:tabs>
          <w:tab w:val="right" w:leader="dot" w:pos="8306"/>
        </w:tabs>
      </w:pPr>
      <w:hyperlink w:anchor="_Toc18714" w:history="1">
        <w:r>
          <w:rPr>
            <w:rFonts w:ascii="仿宋" w:eastAsia="仿宋" w:hAnsi="仿宋" w:cs="仿宋" w:hint="eastAsia"/>
            <w:lang w:eastAsia="zh-CN"/>
          </w:rPr>
          <w:t>二、血压计项目绩效评估</w:t>
        </w:r>
        <w:r>
          <w:tab/>
        </w:r>
        <w:r>
          <w:fldChar w:fldCharType="begin"/>
        </w:r>
        <w:r>
          <w:instrText xml:space="preserve"> PAGEREF _Toc18714 \h </w:instrText>
        </w:r>
        <w:r>
          <w:fldChar w:fldCharType="separate"/>
        </w:r>
        <w:r>
          <w:t>5</w:t>
        </w:r>
        <w:r>
          <w:fldChar w:fldCharType="end"/>
        </w:r>
      </w:hyperlink>
    </w:p>
    <w:p>
      <w:pPr>
        <w:pStyle w:val="TOC2"/>
        <w:tabs>
          <w:tab w:val="right" w:leader="dot" w:pos="8306"/>
        </w:tabs>
      </w:pPr>
      <w:hyperlink w:anchor="_Toc24565" w:history="1">
        <w:r>
          <w:rPr>
            <w:rFonts w:ascii="仿宋" w:eastAsia="仿宋" w:hAnsi="仿宋" w:cs="仿宋" w:hint="eastAsia"/>
            <w:lang w:eastAsia="zh-CN"/>
          </w:rPr>
          <w:t>(一)、绩效评估指标</w:t>
        </w:r>
        <w:r>
          <w:tab/>
        </w:r>
        <w:r>
          <w:fldChar w:fldCharType="begin"/>
        </w:r>
        <w:r>
          <w:instrText xml:space="preserve"> PAGEREF _Toc24565 \h </w:instrText>
        </w:r>
        <w:r>
          <w:fldChar w:fldCharType="separate"/>
        </w:r>
        <w:r>
          <w:t>5</w:t>
        </w:r>
        <w:r>
          <w:fldChar w:fldCharType="end"/>
        </w:r>
      </w:hyperlink>
    </w:p>
    <w:p>
      <w:pPr>
        <w:pStyle w:val="TOC2"/>
        <w:tabs>
          <w:tab w:val="right" w:leader="dot" w:pos="8306"/>
        </w:tabs>
      </w:pPr>
      <w:hyperlink w:anchor="_Toc13100" w:history="1">
        <w:r>
          <w:rPr>
            <w:rFonts w:ascii="仿宋" w:eastAsia="仿宋" w:hAnsi="仿宋" w:cs="仿宋" w:hint="eastAsia"/>
            <w:lang w:eastAsia="zh-CN"/>
          </w:rPr>
          <w:t>(二)、绩效评估方法</w:t>
        </w:r>
        <w:r>
          <w:tab/>
        </w:r>
        <w:r>
          <w:fldChar w:fldCharType="begin"/>
        </w:r>
        <w:r>
          <w:instrText xml:space="preserve"> PAGEREF _Toc13100 \h </w:instrText>
        </w:r>
        <w:r>
          <w:fldChar w:fldCharType="separate"/>
        </w:r>
        <w:r>
          <w:t>6</w:t>
        </w:r>
        <w:r>
          <w:fldChar w:fldCharType="end"/>
        </w:r>
      </w:hyperlink>
    </w:p>
    <w:p>
      <w:pPr>
        <w:pStyle w:val="TOC2"/>
        <w:tabs>
          <w:tab w:val="right" w:leader="dot" w:pos="8306"/>
        </w:tabs>
      </w:pPr>
      <w:hyperlink w:anchor="_Toc1311" w:history="1">
        <w:r>
          <w:rPr>
            <w:rFonts w:ascii="仿宋" w:eastAsia="仿宋" w:hAnsi="仿宋" w:cs="仿宋" w:hint="eastAsia"/>
            <w:lang w:eastAsia="zh-CN"/>
          </w:rPr>
          <w:t>(三)、绩效评估周期</w:t>
        </w:r>
        <w:r>
          <w:tab/>
        </w:r>
        <w:r>
          <w:fldChar w:fldCharType="begin"/>
        </w:r>
        <w:r>
          <w:instrText xml:space="preserve"> PAGEREF _Toc1311 \h </w:instrText>
        </w:r>
        <w:r>
          <w:fldChar w:fldCharType="separate"/>
        </w:r>
        <w:r>
          <w:t>7</w:t>
        </w:r>
        <w:r>
          <w:fldChar w:fldCharType="end"/>
        </w:r>
      </w:hyperlink>
    </w:p>
    <w:p>
      <w:pPr>
        <w:pStyle w:val="TOC1"/>
        <w:tabs>
          <w:tab w:val="right" w:leader="dot" w:pos="8306"/>
        </w:tabs>
      </w:pPr>
      <w:hyperlink w:anchor="_Toc13230" w:history="1">
        <w:r>
          <w:rPr>
            <w:rFonts w:ascii="仿宋" w:eastAsia="仿宋" w:hAnsi="仿宋" w:cs="仿宋" w:hint="eastAsia"/>
            <w:lang w:eastAsia="zh-CN"/>
          </w:rPr>
          <w:t>三、血压计项目建设单位说明</w:t>
        </w:r>
        <w:r>
          <w:tab/>
        </w:r>
        <w:r>
          <w:fldChar w:fldCharType="begin"/>
        </w:r>
        <w:r>
          <w:instrText xml:space="preserve"> PAGEREF _Toc13230 \h </w:instrText>
        </w:r>
        <w:r>
          <w:fldChar w:fldCharType="separate"/>
        </w:r>
        <w:r>
          <w:t>8</w:t>
        </w:r>
        <w:r>
          <w:fldChar w:fldCharType="end"/>
        </w:r>
      </w:hyperlink>
    </w:p>
    <w:p>
      <w:pPr>
        <w:pStyle w:val="TOC2"/>
        <w:tabs>
          <w:tab w:val="right" w:leader="dot" w:pos="8306"/>
        </w:tabs>
      </w:pPr>
      <w:hyperlink w:anchor="_Toc25913" w:history="1">
        <w:r>
          <w:rPr>
            <w:rFonts w:ascii="仿宋" w:eastAsia="仿宋" w:hAnsi="仿宋" w:cs="仿宋" w:hint="eastAsia"/>
            <w:lang w:eastAsia="zh-CN"/>
          </w:rPr>
          <w:t>(一)、血压计项目承办单位基本情况</w:t>
        </w:r>
        <w:r>
          <w:tab/>
        </w:r>
        <w:r>
          <w:fldChar w:fldCharType="begin"/>
        </w:r>
        <w:r>
          <w:instrText xml:space="preserve"> PAGEREF _Toc25913 \h </w:instrText>
        </w:r>
        <w:r>
          <w:fldChar w:fldCharType="separate"/>
        </w:r>
        <w:r>
          <w:t>8</w:t>
        </w:r>
        <w:r>
          <w:fldChar w:fldCharType="end"/>
        </w:r>
      </w:hyperlink>
    </w:p>
    <w:p>
      <w:pPr>
        <w:pStyle w:val="TOC2"/>
        <w:tabs>
          <w:tab w:val="right" w:leader="dot" w:pos="8306"/>
        </w:tabs>
      </w:pPr>
      <w:hyperlink w:anchor="_Toc22944" w:history="1">
        <w:r>
          <w:rPr>
            <w:rFonts w:ascii="仿宋" w:eastAsia="仿宋" w:hAnsi="仿宋" w:cs="仿宋" w:hint="eastAsia"/>
            <w:lang w:eastAsia="zh-CN"/>
          </w:rPr>
          <w:t>(二)、公司经济效益分析</w:t>
        </w:r>
        <w:r>
          <w:tab/>
        </w:r>
        <w:r>
          <w:fldChar w:fldCharType="begin"/>
        </w:r>
        <w:r>
          <w:instrText xml:space="preserve"> PAGEREF _Toc22944 \h </w:instrText>
        </w:r>
        <w:r>
          <w:fldChar w:fldCharType="separate"/>
        </w:r>
        <w:r>
          <w:t>8</w:t>
        </w:r>
        <w:r>
          <w:fldChar w:fldCharType="end"/>
        </w:r>
      </w:hyperlink>
    </w:p>
    <w:p>
      <w:pPr>
        <w:pStyle w:val="TOC1"/>
        <w:tabs>
          <w:tab w:val="right" w:leader="dot" w:pos="8306"/>
        </w:tabs>
      </w:pPr>
      <w:hyperlink w:anchor="_Toc24392" w:history="1">
        <w:r>
          <w:rPr>
            <w:rFonts w:ascii="仿宋" w:eastAsia="仿宋" w:hAnsi="仿宋" w:cs="仿宋" w:hint="eastAsia"/>
            <w:lang w:eastAsia="zh-CN"/>
          </w:rPr>
          <w:t>四、血压计项目土建工程</w:t>
        </w:r>
        <w:r>
          <w:tab/>
        </w:r>
        <w:r>
          <w:fldChar w:fldCharType="begin"/>
        </w:r>
        <w:r>
          <w:instrText xml:space="preserve"> PAGEREF _Toc24392 \h </w:instrText>
        </w:r>
        <w:r>
          <w:fldChar w:fldCharType="separate"/>
        </w:r>
        <w:r>
          <w:t>9</w:t>
        </w:r>
        <w:r>
          <w:fldChar w:fldCharType="end"/>
        </w:r>
      </w:hyperlink>
    </w:p>
    <w:p>
      <w:pPr>
        <w:pStyle w:val="TOC2"/>
        <w:tabs>
          <w:tab w:val="right" w:leader="dot" w:pos="8306"/>
        </w:tabs>
      </w:pPr>
      <w:hyperlink w:anchor="_Toc27628" w:history="1">
        <w:r>
          <w:rPr>
            <w:rFonts w:ascii="仿宋" w:eastAsia="仿宋" w:hAnsi="仿宋" w:cs="仿宋" w:hint="eastAsia"/>
            <w:lang w:eastAsia="zh-CN"/>
          </w:rPr>
          <w:t>(一)、建筑工程设计原则</w:t>
        </w:r>
        <w:r>
          <w:tab/>
        </w:r>
        <w:r>
          <w:fldChar w:fldCharType="begin"/>
        </w:r>
        <w:r>
          <w:instrText xml:space="preserve"> PAGEREF _Toc27628 \h </w:instrText>
        </w:r>
        <w:r>
          <w:fldChar w:fldCharType="separate"/>
        </w:r>
        <w:r>
          <w:t>9</w:t>
        </w:r>
        <w:r>
          <w:fldChar w:fldCharType="end"/>
        </w:r>
      </w:hyperlink>
    </w:p>
    <w:p>
      <w:pPr>
        <w:pStyle w:val="TOC2"/>
        <w:tabs>
          <w:tab w:val="right" w:leader="dot" w:pos="8306"/>
        </w:tabs>
      </w:pPr>
      <w:hyperlink w:anchor="_Toc23194" w:history="1">
        <w:r>
          <w:rPr>
            <w:rFonts w:ascii="仿宋" w:eastAsia="仿宋" w:hAnsi="仿宋" w:cs="仿宋" w:hint="eastAsia"/>
            <w:lang w:eastAsia="zh-CN"/>
          </w:rPr>
          <w:t>(二)、土建工程设计年限及安全等级</w:t>
        </w:r>
        <w:r>
          <w:tab/>
        </w:r>
        <w:r>
          <w:fldChar w:fldCharType="begin"/>
        </w:r>
        <w:r>
          <w:instrText xml:space="preserve"> PAGEREF _Toc23194 \h </w:instrText>
        </w:r>
        <w:r>
          <w:fldChar w:fldCharType="separate"/>
        </w:r>
        <w:r>
          <w:t>11</w:t>
        </w:r>
        <w:r>
          <w:fldChar w:fldCharType="end"/>
        </w:r>
      </w:hyperlink>
    </w:p>
    <w:p>
      <w:pPr>
        <w:pStyle w:val="TOC2"/>
        <w:tabs>
          <w:tab w:val="right" w:leader="dot" w:pos="8306"/>
        </w:tabs>
      </w:pPr>
      <w:hyperlink w:anchor="_Toc18546" w:history="1">
        <w:r>
          <w:rPr>
            <w:rFonts w:ascii="仿宋" w:eastAsia="仿宋" w:hAnsi="仿宋" w:cs="仿宋" w:hint="eastAsia"/>
            <w:lang w:eastAsia="zh-CN"/>
          </w:rPr>
          <w:t>(三)、建筑工程设计总体要求</w:t>
        </w:r>
        <w:r>
          <w:tab/>
        </w:r>
        <w:r>
          <w:fldChar w:fldCharType="begin"/>
        </w:r>
        <w:r>
          <w:instrText xml:space="preserve"> PAGEREF _Toc18546 \h </w:instrText>
        </w:r>
        <w:r>
          <w:fldChar w:fldCharType="separate"/>
        </w:r>
        <w:r>
          <w:t>12</w:t>
        </w:r>
        <w:r>
          <w:fldChar w:fldCharType="end"/>
        </w:r>
      </w:hyperlink>
    </w:p>
    <w:p>
      <w:pPr>
        <w:pStyle w:val="TOC2"/>
        <w:tabs>
          <w:tab w:val="right" w:leader="dot" w:pos="8306"/>
        </w:tabs>
      </w:pPr>
      <w:hyperlink w:anchor="_Toc10804" w:history="1">
        <w:r>
          <w:rPr>
            <w:rFonts w:ascii="仿宋" w:eastAsia="仿宋" w:hAnsi="仿宋" w:cs="仿宋" w:hint="eastAsia"/>
            <w:lang w:eastAsia="zh-CN"/>
          </w:rPr>
          <w:t>(四)、土建工程建设指标</w:t>
        </w:r>
        <w:r>
          <w:tab/>
        </w:r>
        <w:r>
          <w:fldChar w:fldCharType="begin"/>
        </w:r>
        <w:r>
          <w:instrText xml:space="preserve"> PAGEREF _Toc10804 \h </w:instrText>
        </w:r>
        <w:r>
          <w:fldChar w:fldCharType="separate"/>
        </w:r>
        <w:r>
          <w:t>12</w:t>
        </w:r>
        <w:r>
          <w:fldChar w:fldCharType="end"/>
        </w:r>
      </w:hyperlink>
    </w:p>
    <w:p>
      <w:pPr>
        <w:pStyle w:val="TOC1"/>
        <w:tabs>
          <w:tab w:val="right" w:leader="dot" w:pos="8306"/>
        </w:tabs>
      </w:pPr>
      <w:hyperlink w:anchor="_Toc14395" w:history="1">
        <w:r>
          <w:rPr>
            <w:rFonts w:ascii="仿宋" w:eastAsia="仿宋" w:hAnsi="仿宋" w:cs="仿宋" w:hint="eastAsia"/>
            <w:lang w:eastAsia="zh-CN"/>
          </w:rPr>
          <w:t>五、血压计项目建设背景及必要性分析</w:t>
        </w:r>
        <w:r>
          <w:tab/>
        </w:r>
        <w:r>
          <w:fldChar w:fldCharType="begin"/>
        </w:r>
        <w:r>
          <w:instrText xml:space="preserve"> PAGEREF _Toc14395 \h </w:instrText>
        </w:r>
        <w:r>
          <w:fldChar w:fldCharType="separate"/>
        </w:r>
        <w:r>
          <w:t>13</w:t>
        </w:r>
        <w:r>
          <w:fldChar w:fldCharType="end"/>
        </w:r>
      </w:hyperlink>
    </w:p>
    <w:p>
      <w:pPr>
        <w:pStyle w:val="TOC2"/>
        <w:tabs>
          <w:tab w:val="right" w:leader="dot" w:pos="8306"/>
        </w:tabs>
      </w:pPr>
      <w:hyperlink w:anchor="_Toc5296" w:history="1">
        <w:r>
          <w:rPr>
            <w:rFonts w:ascii="仿宋" w:eastAsia="仿宋" w:hAnsi="仿宋" w:cs="仿宋" w:hint="eastAsia"/>
            <w:lang w:eastAsia="zh-CN"/>
          </w:rPr>
          <w:t>(一)、血压计项目背景分析</w:t>
        </w:r>
        <w:r>
          <w:tab/>
        </w:r>
        <w:r>
          <w:fldChar w:fldCharType="begin"/>
        </w:r>
        <w:r>
          <w:instrText xml:space="preserve"> PAGEREF _Toc5296 \h </w:instrText>
        </w:r>
        <w:r>
          <w:fldChar w:fldCharType="separate"/>
        </w:r>
        <w:r>
          <w:t>13</w:t>
        </w:r>
        <w:r>
          <w:fldChar w:fldCharType="end"/>
        </w:r>
      </w:hyperlink>
    </w:p>
    <w:p>
      <w:pPr>
        <w:pStyle w:val="TOC2"/>
        <w:tabs>
          <w:tab w:val="right" w:leader="dot" w:pos="8306"/>
        </w:tabs>
      </w:pPr>
      <w:hyperlink w:anchor="_Toc19049" w:history="1">
        <w:r>
          <w:rPr>
            <w:rFonts w:ascii="仿宋" w:eastAsia="仿宋" w:hAnsi="仿宋" w:cs="仿宋" w:hint="eastAsia"/>
            <w:lang w:eastAsia="zh-CN"/>
          </w:rPr>
          <w:t>(二)、血压计项目建设必要性分析</w:t>
        </w:r>
        <w:r>
          <w:tab/>
        </w:r>
        <w:r>
          <w:fldChar w:fldCharType="begin"/>
        </w:r>
        <w:r>
          <w:instrText xml:space="preserve"> PAGEREF _Toc19049 \h </w:instrText>
        </w:r>
        <w:r>
          <w:fldChar w:fldCharType="separate"/>
        </w:r>
        <w:r>
          <w:t>14</w:t>
        </w:r>
        <w:r>
          <w:fldChar w:fldCharType="end"/>
        </w:r>
      </w:hyperlink>
    </w:p>
    <w:p>
      <w:pPr>
        <w:pStyle w:val="TOC1"/>
        <w:tabs>
          <w:tab w:val="right" w:leader="dot" w:pos="8306"/>
        </w:tabs>
      </w:pPr>
      <w:hyperlink w:anchor="_Toc27621" w:history="1">
        <w:r>
          <w:rPr>
            <w:rFonts w:ascii="仿宋" w:eastAsia="仿宋" w:hAnsi="仿宋" w:cs="仿宋" w:hint="eastAsia"/>
            <w:lang w:eastAsia="zh-CN"/>
          </w:rPr>
          <w:t>六、血压计项目文档管理</w:t>
        </w:r>
        <w:r>
          <w:tab/>
        </w:r>
        <w:r>
          <w:fldChar w:fldCharType="begin"/>
        </w:r>
        <w:r>
          <w:instrText xml:space="preserve"> PAGEREF _Toc27621 \h </w:instrText>
        </w:r>
        <w:r>
          <w:fldChar w:fldCharType="separate"/>
        </w:r>
        <w:r>
          <w:t>16</w:t>
        </w:r>
        <w:r>
          <w:fldChar w:fldCharType="end"/>
        </w:r>
      </w:hyperlink>
    </w:p>
    <w:p>
      <w:pPr>
        <w:pStyle w:val="TOC2"/>
        <w:tabs>
          <w:tab w:val="right" w:leader="dot" w:pos="8306"/>
        </w:tabs>
      </w:pPr>
      <w:hyperlink w:anchor="_Toc5035" w:history="1">
        <w:r>
          <w:rPr>
            <w:rFonts w:ascii="仿宋" w:eastAsia="仿宋" w:hAnsi="仿宋" w:cs="仿宋" w:hint="eastAsia"/>
            <w:lang w:eastAsia="zh-CN"/>
          </w:rPr>
          <w:t>(一)、文档编制与审查</w:t>
        </w:r>
        <w:r>
          <w:tab/>
        </w:r>
        <w:r>
          <w:fldChar w:fldCharType="begin"/>
        </w:r>
        <w:r>
          <w:instrText xml:space="preserve"> PAGEREF _Toc5035 \h </w:instrText>
        </w:r>
        <w:r>
          <w:fldChar w:fldCharType="separate"/>
        </w:r>
        <w:r>
          <w:t>16</w:t>
        </w:r>
        <w:r>
          <w:fldChar w:fldCharType="end"/>
        </w:r>
      </w:hyperlink>
    </w:p>
    <w:p>
      <w:pPr>
        <w:pStyle w:val="TOC2"/>
        <w:tabs>
          <w:tab w:val="right" w:leader="dot" w:pos="8306"/>
        </w:tabs>
      </w:pPr>
      <w:hyperlink w:anchor="_Toc15132" w:history="1">
        <w:r>
          <w:rPr>
            <w:rFonts w:ascii="仿宋" w:eastAsia="仿宋" w:hAnsi="仿宋" w:cs="仿宋" w:hint="eastAsia"/>
            <w:lang w:eastAsia="zh-CN"/>
          </w:rPr>
          <w:t>(二)、文档发布与分发</w:t>
        </w:r>
        <w:r>
          <w:tab/>
        </w:r>
        <w:r>
          <w:fldChar w:fldCharType="begin"/>
        </w:r>
        <w:r>
          <w:instrText xml:space="preserve"> PAGEREF _Toc15132 \h </w:instrText>
        </w:r>
        <w:r>
          <w:fldChar w:fldCharType="separate"/>
        </w:r>
        <w:r>
          <w:t>17</w:t>
        </w:r>
        <w:r>
          <w:fldChar w:fldCharType="end"/>
        </w:r>
      </w:hyperlink>
    </w:p>
    <w:p>
      <w:pPr>
        <w:pStyle w:val="TOC2"/>
        <w:tabs>
          <w:tab w:val="right" w:leader="dot" w:pos="8306"/>
        </w:tabs>
      </w:pPr>
      <w:hyperlink w:anchor="_Toc24115" w:history="1">
        <w:r>
          <w:rPr>
            <w:rFonts w:ascii="仿宋" w:eastAsia="仿宋" w:hAnsi="仿宋" w:cs="仿宋" w:hint="eastAsia"/>
            <w:lang w:eastAsia="zh-CN"/>
          </w:rPr>
          <w:t>(三)、文档存档与归档</w:t>
        </w:r>
        <w:r>
          <w:tab/>
        </w:r>
        <w:r>
          <w:fldChar w:fldCharType="begin"/>
        </w:r>
        <w:r>
          <w:instrText xml:space="preserve"> PAGEREF _Toc24115 \h </w:instrText>
        </w:r>
        <w:r>
          <w:fldChar w:fldCharType="separate"/>
        </w:r>
        <w:r>
          <w:t>18</w:t>
        </w:r>
        <w:r>
          <w:fldChar w:fldCharType="end"/>
        </w:r>
      </w:hyperlink>
    </w:p>
    <w:p>
      <w:pPr>
        <w:pStyle w:val="TOC1"/>
        <w:tabs>
          <w:tab w:val="right" w:leader="dot" w:pos="8306"/>
        </w:tabs>
      </w:pPr>
      <w:hyperlink w:anchor="_Toc1947" w:history="1">
        <w:r>
          <w:rPr>
            <w:rFonts w:ascii="仿宋" w:eastAsia="仿宋" w:hAnsi="仿宋" w:cs="仿宋" w:hint="eastAsia"/>
            <w:lang w:eastAsia="zh-CN"/>
          </w:rPr>
          <w:t>七、血压计项目财务管理</w:t>
        </w:r>
        <w:r>
          <w:tab/>
        </w:r>
        <w:r>
          <w:fldChar w:fldCharType="begin"/>
        </w:r>
        <w:r>
          <w:instrText xml:space="preserve"> PAGEREF _Toc1947 \h </w:instrText>
        </w:r>
        <w:r>
          <w:fldChar w:fldCharType="separate"/>
        </w:r>
        <w:r>
          <w:t>19</w:t>
        </w:r>
        <w:r>
          <w:fldChar w:fldCharType="end"/>
        </w:r>
      </w:hyperlink>
    </w:p>
    <w:p>
      <w:pPr>
        <w:pStyle w:val="TOC2"/>
        <w:tabs>
          <w:tab w:val="right" w:leader="dot" w:pos="8306"/>
        </w:tabs>
      </w:pPr>
      <w:hyperlink w:anchor="_Toc30344" w:history="1">
        <w:r>
          <w:rPr>
            <w:rFonts w:ascii="仿宋" w:eastAsia="仿宋" w:hAnsi="仿宋" w:cs="仿宋" w:hint="eastAsia"/>
            <w:lang w:eastAsia="zh-CN"/>
          </w:rPr>
          <w:t>(一)、资金需求大</w:t>
        </w:r>
        <w:r>
          <w:tab/>
        </w:r>
        <w:r>
          <w:fldChar w:fldCharType="begin"/>
        </w:r>
        <w:r>
          <w:instrText xml:space="preserve"> PAGEREF _Toc30344 \h </w:instrText>
        </w:r>
        <w:r>
          <w:fldChar w:fldCharType="separate"/>
        </w:r>
        <w:r>
          <w:t>19</w:t>
        </w:r>
        <w:r>
          <w:fldChar w:fldCharType="end"/>
        </w:r>
      </w:hyperlink>
    </w:p>
    <w:p>
      <w:pPr>
        <w:pStyle w:val="TOC2"/>
        <w:tabs>
          <w:tab w:val="right" w:leader="dot" w:pos="8306"/>
        </w:tabs>
      </w:pPr>
      <w:hyperlink w:anchor="_Toc16072" w:history="1">
        <w:r>
          <w:rPr>
            <w:rFonts w:ascii="仿宋" w:eastAsia="仿宋" w:hAnsi="仿宋" w:cs="仿宋" w:hint="eastAsia"/>
            <w:lang w:eastAsia="zh-CN"/>
          </w:rPr>
          <w:t>(二)、研发周期长</w:t>
        </w:r>
        <w:r>
          <w:tab/>
        </w:r>
        <w:r>
          <w:fldChar w:fldCharType="begin"/>
        </w:r>
        <w:r>
          <w:instrText xml:space="preserve"> PAGEREF _Toc16072 \h </w:instrText>
        </w:r>
        <w:r>
          <w:fldChar w:fldCharType="separate"/>
        </w:r>
        <w:r>
          <w:t>20</w:t>
        </w:r>
        <w:r>
          <w:fldChar w:fldCharType="end"/>
        </w:r>
      </w:hyperlink>
    </w:p>
    <w:p>
      <w:pPr>
        <w:pStyle w:val="TOC2"/>
        <w:tabs>
          <w:tab w:val="right" w:leader="dot" w:pos="8306"/>
        </w:tabs>
      </w:pPr>
      <w:hyperlink w:anchor="_Toc25504" w:history="1">
        <w:r>
          <w:rPr>
            <w:rFonts w:ascii="仿宋" w:eastAsia="仿宋" w:hAnsi="仿宋" w:cs="仿宋" w:hint="eastAsia"/>
            <w:lang w:eastAsia="zh-CN"/>
          </w:rPr>
          <w:t>(三)、市场风险大</w:t>
        </w:r>
        <w:r>
          <w:tab/>
        </w:r>
        <w:r>
          <w:fldChar w:fldCharType="begin"/>
        </w:r>
        <w:r>
          <w:instrText xml:space="preserve"> PAGEREF _Toc25504 \h </w:instrText>
        </w:r>
        <w:r>
          <w:fldChar w:fldCharType="separate"/>
        </w:r>
        <w:r>
          <w:t>21</w:t>
        </w:r>
        <w:r>
          <w:fldChar w:fldCharType="end"/>
        </w:r>
      </w:hyperlink>
    </w:p>
    <w:p>
      <w:pPr>
        <w:pStyle w:val="TOC2"/>
        <w:tabs>
          <w:tab w:val="right" w:leader="dot" w:pos="8306"/>
        </w:tabs>
      </w:pPr>
      <w:hyperlink w:anchor="_Toc1596" w:history="1">
        <w:r>
          <w:rPr>
            <w:rFonts w:ascii="仿宋" w:eastAsia="仿宋" w:hAnsi="仿宋" w:cs="仿宋" w:hint="eastAsia"/>
            <w:lang w:eastAsia="zh-CN"/>
          </w:rPr>
          <w:t>(四)、利润率高</w:t>
        </w:r>
        <w:r>
          <w:tab/>
        </w:r>
        <w:r>
          <w:fldChar w:fldCharType="begin"/>
        </w:r>
        <w:r>
          <w:instrText xml:space="preserve"> PAGEREF _Toc1596 \h </w:instrText>
        </w:r>
        <w:r>
          <w:fldChar w:fldCharType="separate"/>
        </w:r>
        <w:r>
          <w:t>24</w:t>
        </w:r>
        <w:r>
          <w:fldChar w:fldCharType="end"/>
        </w:r>
      </w:hyperlink>
    </w:p>
    <w:p>
      <w:pPr>
        <w:pStyle w:val="TOC1"/>
        <w:tabs>
          <w:tab w:val="right" w:leader="dot" w:pos="8306"/>
        </w:tabs>
      </w:pPr>
      <w:hyperlink w:anchor="_Toc3375" w:history="1">
        <w:r>
          <w:rPr>
            <w:rFonts w:ascii="仿宋" w:eastAsia="仿宋" w:hAnsi="仿宋" w:cs="仿宋" w:hint="eastAsia"/>
            <w:lang w:eastAsia="zh-CN"/>
          </w:rPr>
          <w:t>八、血压计项目投资规划</w:t>
        </w:r>
        <w:r>
          <w:tab/>
        </w:r>
        <w:r>
          <w:fldChar w:fldCharType="begin"/>
        </w:r>
        <w:r>
          <w:instrText xml:space="preserve"> PAGEREF _Toc3375 \h </w:instrText>
        </w:r>
        <w:r>
          <w:fldChar w:fldCharType="separate"/>
        </w:r>
        <w:r>
          <w:t>26</w:t>
        </w:r>
        <w:r>
          <w:fldChar w:fldCharType="end"/>
        </w:r>
      </w:hyperlink>
    </w:p>
    <w:p>
      <w:pPr>
        <w:pStyle w:val="TOC2"/>
        <w:tabs>
          <w:tab w:val="right" w:leader="dot" w:pos="8306"/>
        </w:tabs>
      </w:pPr>
      <w:hyperlink w:anchor="_Toc1393" w:history="1">
        <w:r>
          <w:rPr>
            <w:rFonts w:ascii="仿宋" w:eastAsia="仿宋" w:hAnsi="仿宋" w:cs="仿宋" w:hint="eastAsia"/>
            <w:lang w:eastAsia="zh-CN"/>
          </w:rPr>
          <w:t>(一)、血压计项目总投资估算</w:t>
        </w:r>
        <w:r>
          <w:tab/>
        </w:r>
        <w:r>
          <w:fldChar w:fldCharType="begin"/>
        </w:r>
        <w:r>
          <w:instrText xml:space="preserve"> PAGEREF _Toc1393 \h </w:instrText>
        </w:r>
        <w:r>
          <w:fldChar w:fldCharType="separate"/>
        </w:r>
        <w:r>
          <w:t>26</w:t>
        </w:r>
        <w:r>
          <w:fldChar w:fldCharType="end"/>
        </w:r>
      </w:hyperlink>
    </w:p>
    <w:p>
      <w:pPr>
        <w:pStyle w:val="TOC2"/>
        <w:tabs>
          <w:tab w:val="right" w:leader="dot" w:pos="8306"/>
        </w:tabs>
      </w:pPr>
      <w:hyperlink w:anchor="_Toc10510" w:history="1">
        <w:r>
          <w:rPr>
            <w:rFonts w:ascii="仿宋" w:eastAsia="仿宋" w:hAnsi="仿宋" w:cs="仿宋" w:hint="eastAsia"/>
            <w:lang w:eastAsia="zh-CN"/>
          </w:rPr>
          <w:t>(二)、资金筹措</w:t>
        </w:r>
        <w:r>
          <w:tab/>
        </w:r>
        <w:r>
          <w:fldChar w:fldCharType="begin"/>
        </w:r>
        <w:r>
          <w:instrText xml:space="preserve"> PAGEREF _Toc10510 \h </w:instrText>
        </w:r>
        <w:r>
          <w:fldChar w:fldCharType="separate"/>
        </w:r>
        <w:r>
          <w:t>27</w:t>
        </w:r>
        <w:r>
          <w:fldChar w:fldCharType="end"/>
        </w:r>
      </w:hyperlink>
    </w:p>
    <w:p>
      <w:pPr>
        <w:pStyle w:val="TOC1"/>
        <w:tabs>
          <w:tab w:val="right" w:leader="dot" w:pos="8306"/>
        </w:tabs>
      </w:pPr>
      <w:hyperlink w:anchor="_Toc15865" w:history="1">
        <w:r>
          <w:rPr>
            <w:rFonts w:ascii="仿宋" w:eastAsia="仿宋" w:hAnsi="仿宋" w:cs="仿宋" w:hint="eastAsia"/>
            <w:lang w:eastAsia="zh-CN"/>
          </w:rPr>
          <w:t>九、血压计项目风险管理</w:t>
        </w:r>
        <w:r>
          <w:tab/>
        </w:r>
        <w:r>
          <w:fldChar w:fldCharType="begin"/>
        </w:r>
        <w:r>
          <w:instrText xml:space="preserve"> PAGEREF _Toc15865 \h </w:instrText>
        </w:r>
        <w:r>
          <w:fldChar w:fldCharType="separate"/>
        </w:r>
        <w:r>
          <w:t>28</w:t>
        </w:r>
        <w:r>
          <w:fldChar w:fldCharType="end"/>
        </w:r>
      </w:hyperlink>
    </w:p>
    <w:p>
      <w:pPr>
        <w:pStyle w:val="TOC2"/>
        <w:tabs>
          <w:tab w:val="right" w:leader="dot" w:pos="8306"/>
        </w:tabs>
      </w:pPr>
      <w:hyperlink w:anchor="_Toc20768" w:history="1">
        <w:r>
          <w:rPr>
            <w:rFonts w:ascii="仿宋" w:eastAsia="仿宋" w:hAnsi="仿宋" w:cs="仿宋" w:hint="eastAsia"/>
            <w:lang w:eastAsia="zh-CN"/>
          </w:rPr>
          <w:t>(一)、风险识别与评估</w:t>
        </w:r>
        <w:r>
          <w:tab/>
        </w:r>
        <w:r>
          <w:fldChar w:fldCharType="begin"/>
        </w:r>
        <w:r>
          <w:instrText xml:space="preserve"> PAGEREF _Toc20768 \h </w:instrText>
        </w:r>
        <w:r>
          <w:fldChar w:fldCharType="separate"/>
        </w:r>
        <w:r>
          <w:t>28</w:t>
        </w:r>
        <w:r>
          <w:fldChar w:fldCharType="end"/>
        </w:r>
      </w:hyperlink>
    </w:p>
    <w:p>
      <w:pPr>
        <w:pStyle w:val="TOC2"/>
        <w:tabs>
          <w:tab w:val="right" w:leader="dot" w:pos="8306"/>
        </w:tabs>
      </w:pPr>
      <w:hyperlink w:anchor="_Toc28259" w:history="1">
        <w:r>
          <w:rPr>
            <w:rFonts w:ascii="仿宋" w:eastAsia="仿宋" w:hAnsi="仿宋" w:cs="仿宋" w:hint="eastAsia"/>
            <w:lang w:eastAsia="zh-CN"/>
          </w:rPr>
          <w:t>(二)、风险应对策略</w:t>
        </w:r>
        <w:r>
          <w:tab/>
        </w:r>
        <w:r>
          <w:fldChar w:fldCharType="begin"/>
        </w:r>
        <w:r>
          <w:instrText xml:space="preserve"> PAGEREF _Toc28259 \h </w:instrText>
        </w:r>
        <w:r>
          <w:fldChar w:fldCharType="separate"/>
        </w:r>
        <w:r>
          <w:t>29</w:t>
        </w:r>
        <w:r>
          <w:fldChar w:fldCharType="end"/>
        </w:r>
      </w:hyperlink>
    </w:p>
    <w:p>
      <w:pPr>
        <w:pStyle w:val="TOC2"/>
        <w:tabs>
          <w:tab w:val="right" w:leader="dot" w:pos="8306"/>
        </w:tabs>
      </w:pPr>
      <w:hyperlink w:anchor="_Toc27941" w:history="1">
        <w:r>
          <w:rPr>
            <w:rFonts w:ascii="仿宋" w:eastAsia="仿宋" w:hAnsi="仿宋" w:cs="仿宋" w:hint="eastAsia"/>
            <w:lang w:eastAsia="zh-CN"/>
          </w:rPr>
          <w:t>(三)、风险监控与控制</w:t>
        </w:r>
        <w:r>
          <w:tab/>
        </w:r>
        <w:r>
          <w:fldChar w:fldCharType="begin"/>
        </w:r>
        <w:r>
          <w:instrText xml:space="preserve"> PAGEREF _Toc27941 \h </w:instrText>
        </w:r>
        <w:r>
          <w:fldChar w:fldCharType="separate"/>
        </w:r>
        <w:r>
          <w:t>31</w:t>
        </w:r>
        <w:r>
          <w:fldChar w:fldCharType="end"/>
        </w:r>
      </w:hyperlink>
    </w:p>
    <w:p>
      <w:pPr>
        <w:pStyle w:val="TOC1"/>
        <w:tabs>
          <w:tab w:val="right" w:leader="dot" w:pos="8306"/>
        </w:tabs>
      </w:pPr>
      <w:hyperlink w:anchor="_Toc7471" w:history="1">
        <w:r>
          <w:rPr>
            <w:rFonts w:ascii="仿宋" w:eastAsia="仿宋" w:hAnsi="仿宋" w:cs="仿宋" w:hint="eastAsia"/>
            <w:lang w:eastAsia="zh-CN"/>
          </w:rPr>
          <w:t>十、血压计项目计划安排</w:t>
        </w:r>
        <w:r>
          <w:tab/>
        </w:r>
        <w:r>
          <w:fldChar w:fldCharType="begin"/>
        </w:r>
        <w:r>
          <w:instrText xml:space="preserve"> PAGEREF _Toc7471 \h </w:instrText>
        </w:r>
        <w:r>
          <w:fldChar w:fldCharType="separate"/>
        </w:r>
        <w:r>
          <w:t>32</w:t>
        </w:r>
        <w:r>
          <w:fldChar w:fldCharType="end"/>
        </w:r>
      </w:hyperlink>
    </w:p>
    <w:p>
      <w:pPr>
        <w:pStyle w:val="TOC2"/>
        <w:tabs>
          <w:tab w:val="right" w:leader="dot" w:pos="8306"/>
        </w:tabs>
      </w:pPr>
      <w:hyperlink w:anchor="_Toc14421" w:history="1">
        <w:r>
          <w:rPr>
            <w:rFonts w:ascii="仿宋" w:eastAsia="仿宋" w:hAnsi="仿宋" w:cs="仿宋" w:hint="eastAsia"/>
            <w:lang w:eastAsia="zh-CN"/>
          </w:rPr>
          <w:t>(一)、建设周期</w:t>
        </w:r>
        <w:r>
          <w:tab/>
        </w:r>
        <w:r>
          <w:fldChar w:fldCharType="begin"/>
        </w:r>
        <w:r>
          <w:instrText xml:space="preserve"> PAGEREF _Toc14421 \h </w:instrText>
        </w:r>
        <w:r>
          <w:fldChar w:fldCharType="separate"/>
        </w:r>
        <w:r>
          <w:t>32</w:t>
        </w:r>
        <w:r>
          <w:fldChar w:fldCharType="end"/>
        </w:r>
      </w:hyperlink>
    </w:p>
    <w:p>
      <w:pPr>
        <w:pStyle w:val="TOC2"/>
        <w:tabs>
          <w:tab w:val="right" w:leader="dot" w:pos="8306"/>
        </w:tabs>
      </w:pPr>
      <w:hyperlink w:anchor="_Toc5252" w:history="1">
        <w:r>
          <w:rPr>
            <w:rFonts w:ascii="仿宋" w:eastAsia="仿宋" w:hAnsi="仿宋" w:cs="仿宋" w:hint="eastAsia"/>
            <w:lang w:eastAsia="zh-CN"/>
          </w:rPr>
          <w:t>(二)、建设进度</w:t>
        </w:r>
        <w:r>
          <w:tab/>
        </w:r>
        <w:r>
          <w:fldChar w:fldCharType="begin"/>
        </w:r>
        <w:r>
          <w:instrText xml:space="preserve"> PAGEREF _Toc5252 \h </w:instrText>
        </w:r>
        <w:r>
          <w:fldChar w:fldCharType="separate"/>
        </w:r>
        <w:r>
          <w:t>33</w:t>
        </w:r>
        <w:r>
          <w:fldChar w:fldCharType="end"/>
        </w:r>
      </w:hyperlink>
    </w:p>
    <w:p>
      <w:pPr>
        <w:pStyle w:val="TOC2"/>
        <w:tabs>
          <w:tab w:val="right" w:leader="dot" w:pos="8306"/>
        </w:tabs>
      </w:pPr>
      <w:hyperlink w:anchor="_Toc10436" w:history="1">
        <w:r>
          <w:rPr>
            <w:rFonts w:ascii="仿宋" w:eastAsia="仿宋" w:hAnsi="仿宋" w:cs="仿宋" w:hint="eastAsia"/>
            <w:lang w:eastAsia="zh-CN"/>
          </w:rPr>
          <w:t>(三)、进度安排注意事项</w:t>
        </w:r>
        <w:r>
          <w:tab/>
        </w:r>
        <w:r>
          <w:fldChar w:fldCharType="begin"/>
        </w:r>
        <w:r>
          <w:instrText xml:space="preserve"> PAGEREF _Toc10436 \h </w:instrText>
        </w:r>
        <w:r>
          <w:fldChar w:fldCharType="separate"/>
        </w:r>
        <w:r>
          <w:t>34</w:t>
        </w:r>
        <w:r>
          <w:fldChar w:fldCharType="end"/>
        </w:r>
      </w:hyperlink>
    </w:p>
    <w:p>
      <w:pPr>
        <w:pStyle w:val="TOC2"/>
        <w:tabs>
          <w:tab w:val="right" w:leader="dot" w:pos="8306"/>
        </w:tabs>
      </w:pPr>
      <w:hyperlink w:anchor="_Toc7307" w:history="1">
        <w:r>
          <w:rPr>
            <w:rFonts w:ascii="仿宋" w:eastAsia="仿宋" w:hAnsi="仿宋" w:cs="仿宋" w:hint="eastAsia"/>
            <w:lang w:eastAsia="zh-CN"/>
          </w:rPr>
          <w:t>(四)、人力资源配置</w:t>
        </w:r>
        <w:r>
          <w:tab/>
        </w:r>
        <w:r>
          <w:fldChar w:fldCharType="begin"/>
        </w:r>
        <w:r>
          <w:instrText xml:space="preserve"> PAGEREF _Toc7307 \h </w:instrText>
        </w:r>
        <w:r>
          <w:fldChar w:fldCharType="separate"/>
        </w:r>
        <w:r>
          <w:t>35</w:t>
        </w:r>
        <w:r>
          <w:fldChar w:fldCharType="end"/>
        </w:r>
      </w:hyperlink>
    </w:p>
    <w:p>
      <w:pPr>
        <w:pStyle w:val="TOC1"/>
        <w:tabs>
          <w:tab w:val="right" w:leader="dot" w:pos="8306"/>
        </w:tabs>
      </w:pPr>
      <w:hyperlink w:anchor="_Toc28370" w:history="1">
        <w:r>
          <w:rPr>
            <w:rFonts w:ascii="仿宋" w:eastAsia="仿宋" w:hAnsi="仿宋" w:cs="仿宋" w:hint="eastAsia"/>
            <w:lang w:eastAsia="zh-CN"/>
          </w:rPr>
          <w:t>十一、血压计项目社会影响</w:t>
        </w:r>
        <w:r>
          <w:tab/>
        </w:r>
        <w:r>
          <w:fldChar w:fldCharType="begin"/>
        </w:r>
        <w:r>
          <w:instrText xml:space="preserve"> PAGEREF _Toc28370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6" w:history="1">
        <w:r>
          <w:rPr>
            <w:rFonts w:ascii="仿宋" w:eastAsia="仿宋" w:hAnsi="仿宋" w:cs="仿宋" w:hint="eastAsia"/>
            <w:lang w:eastAsia="zh-CN"/>
          </w:rPr>
          <w:t>(一)、社会责任与义务</w:t>
        </w:r>
        <w:r>
          <w:tab/>
        </w:r>
        <w:r>
          <w:fldChar w:fldCharType="begin"/>
        </w:r>
        <w:r>
          <w:instrText xml:space="preserve"> PAGEREF _Toc29076 \h </w:instrText>
        </w:r>
        <w:r>
          <w:fldChar w:fldCharType="separate"/>
        </w:r>
        <w:r>
          <w:t>36</w:t>
        </w:r>
        <w:r>
          <w:fldChar w:fldCharType="end"/>
        </w:r>
      </w:hyperlink>
    </w:p>
    <w:p>
      <w:pPr>
        <w:pStyle w:val="TOC2"/>
        <w:tabs>
          <w:tab w:val="right" w:leader="dot" w:pos="8306"/>
        </w:tabs>
      </w:pPr>
      <w:hyperlink w:anchor="_Toc13626" w:history="1">
        <w:r>
          <w:rPr>
            <w:rFonts w:ascii="仿宋" w:eastAsia="仿宋" w:hAnsi="仿宋" w:cs="仿宋" w:hint="eastAsia"/>
            <w:lang w:eastAsia="zh-CN"/>
          </w:rPr>
          <w:t>(二)、社会参与与沟通</w:t>
        </w:r>
        <w:r>
          <w:tab/>
        </w:r>
        <w:r>
          <w:fldChar w:fldCharType="begin"/>
        </w:r>
        <w:r>
          <w:instrText xml:space="preserve"> PAGEREF _Toc13626 \h </w:instrText>
        </w:r>
        <w:r>
          <w:fldChar w:fldCharType="separate"/>
        </w:r>
        <w:r>
          <w:t>37</w:t>
        </w:r>
        <w:r>
          <w:fldChar w:fldCharType="end"/>
        </w:r>
      </w:hyperlink>
    </w:p>
    <w:p>
      <w:pPr>
        <w:pStyle w:val="TOC1"/>
        <w:tabs>
          <w:tab w:val="right" w:leader="dot" w:pos="8306"/>
        </w:tabs>
      </w:pPr>
      <w:hyperlink w:anchor="_Toc7282" w:history="1">
        <w:r>
          <w:rPr>
            <w:rFonts w:ascii="仿宋" w:eastAsia="仿宋" w:hAnsi="仿宋" w:cs="仿宋" w:hint="eastAsia"/>
            <w:lang w:eastAsia="zh-CN"/>
          </w:rPr>
          <w:t>十二、生产安全保护</w:t>
        </w:r>
        <w:r>
          <w:tab/>
        </w:r>
        <w:r>
          <w:fldChar w:fldCharType="begin"/>
        </w:r>
        <w:r>
          <w:instrText xml:space="preserve"> PAGEREF _Toc7282 \h </w:instrText>
        </w:r>
        <w:r>
          <w:fldChar w:fldCharType="separate"/>
        </w:r>
        <w:r>
          <w:t>38</w:t>
        </w:r>
        <w:r>
          <w:fldChar w:fldCharType="end"/>
        </w:r>
      </w:hyperlink>
    </w:p>
    <w:p>
      <w:pPr>
        <w:pStyle w:val="TOC2"/>
        <w:tabs>
          <w:tab w:val="right" w:leader="dot" w:pos="8306"/>
        </w:tabs>
      </w:pPr>
      <w:hyperlink w:anchor="_Toc20094" w:history="1">
        <w:r>
          <w:rPr>
            <w:rFonts w:ascii="仿宋" w:eastAsia="仿宋" w:hAnsi="仿宋" w:cs="仿宋" w:hint="eastAsia"/>
            <w:lang w:eastAsia="zh-CN"/>
          </w:rPr>
          <w:t>(一)、消防安全</w:t>
        </w:r>
        <w:r>
          <w:tab/>
        </w:r>
        <w:r>
          <w:fldChar w:fldCharType="begin"/>
        </w:r>
        <w:r>
          <w:instrText xml:space="preserve"> PAGEREF _Toc20094 \h </w:instrText>
        </w:r>
        <w:r>
          <w:fldChar w:fldCharType="separate"/>
        </w:r>
        <w:r>
          <w:t>38</w:t>
        </w:r>
        <w:r>
          <w:fldChar w:fldCharType="end"/>
        </w:r>
      </w:hyperlink>
    </w:p>
    <w:p>
      <w:pPr>
        <w:pStyle w:val="TOC2"/>
        <w:tabs>
          <w:tab w:val="right" w:leader="dot" w:pos="8306"/>
        </w:tabs>
      </w:pPr>
      <w:hyperlink w:anchor="_Toc18099" w:history="1">
        <w:r>
          <w:rPr>
            <w:rFonts w:ascii="仿宋" w:eastAsia="仿宋" w:hAnsi="仿宋" w:cs="仿宋" w:hint="eastAsia"/>
            <w:lang w:eastAsia="zh-CN"/>
          </w:rPr>
          <w:t>(二)、防火防爆总图布置措施</w:t>
        </w:r>
        <w:r>
          <w:tab/>
        </w:r>
        <w:r>
          <w:fldChar w:fldCharType="begin"/>
        </w:r>
        <w:r>
          <w:instrText xml:space="preserve"> PAGEREF _Toc18099 \h </w:instrText>
        </w:r>
        <w:r>
          <w:fldChar w:fldCharType="separate"/>
        </w:r>
        <w:r>
          <w:t>39</w:t>
        </w:r>
        <w:r>
          <w:fldChar w:fldCharType="end"/>
        </w:r>
      </w:hyperlink>
    </w:p>
    <w:p>
      <w:pPr>
        <w:pStyle w:val="TOC2"/>
        <w:tabs>
          <w:tab w:val="right" w:leader="dot" w:pos="8306"/>
        </w:tabs>
      </w:pPr>
      <w:hyperlink w:anchor="_Toc8890" w:history="1">
        <w:r>
          <w:rPr>
            <w:rFonts w:ascii="仿宋" w:eastAsia="仿宋" w:hAnsi="仿宋" w:cs="仿宋" w:hint="eastAsia"/>
            <w:lang w:eastAsia="zh-CN"/>
          </w:rPr>
          <w:t>(三)、自然灾害防范措施</w:t>
        </w:r>
        <w:r>
          <w:tab/>
        </w:r>
        <w:r>
          <w:fldChar w:fldCharType="begin"/>
        </w:r>
        <w:r>
          <w:instrText xml:space="preserve"> PAGEREF _Toc8890 \h </w:instrText>
        </w:r>
        <w:r>
          <w:fldChar w:fldCharType="separate"/>
        </w:r>
        <w:r>
          <w:t>40</w:t>
        </w:r>
        <w:r>
          <w:fldChar w:fldCharType="end"/>
        </w:r>
      </w:hyperlink>
    </w:p>
    <w:p>
      <w:pPr>
        <w:pStyle w:val="TOC2"/>
        <w:tabs>
          <w:tab w:val="right" w:leader="dot" w:pos="8306"/>
        </w:tabs>
      </w:pPr>
      <w:hyperlink w:anchor="_Toc12704" w:history="1">
        <w:r>
          <w:rPr>
            <w:rFonts w:ascii="仿宋" w:eastAsia="仿宋" w:hAnsi="仿宋" w:cs="仿宋" w:hint="eastAsia"/>
            <w:lang w:eastAsia="zh-CN"/>
          </w:rPr>
          <w:t>(四)、安全色及安全标志使用要求</w:t>
        </w:r>
        <w:r>
          <w:tab/>
        </w:r>
        <w:r>
          <w:fldChar w:fldCharType="begin"/>
        </w:r>
        <w:r>
          <w:instrText xml:space="preserve"> PAGEREF _Toc12704 \h </w:instrText>
        </w:r>
        <w:r>
          <w:fldChar w:fldCharType="separate"/>
        </w:r>
        <w:r>
          <w:t>41</w:t>
        </w:r>
        <w:r>
          <w:fldChar w:fldCharType="end"/>
        </w:r>
      </w:hyperlink>
    </w:p>
    <w:p>
      <w:pPr>
        <w:pStyle w:val="TOC2"/>
        <w:tabs>
          <w:tab w:val="right" w:leader="dot" w:pos="8306"/>
        </w:tabs>
      </w:pPr>
      <w:hyperlink w:anchor="_Toc2353" w:history="1">
        <w:r>
          <w:rPr>
            <w:rFonts w:ascii="仿宋" w:eastAsia="仿宋" w:hAnsi="仿宋" w:cs="仿宋" w:hint="eastAsia"/>
            <w:lang w:eastAsia="zh-CN"/>
          </w:rPr>
          <w:t>(五)、防尘防毒措施</w:t>
        </w:r>
        <w:r>
          <w:tab/>
        </w:r>
        <w:r>
          <w:fldChar w:fldCharType="begin"/>
        </w:r>
        <w:r>
          <w:instrText xml:space="preserve"> PAGEREF _Toc2353 \h </w:instrText>
        </w:r>
        <w:r>
          <w:fldChar w:fldCharType="separate"/>
        </w:r>
        <w:r>
          <w:t>42</w:t>
        </w:r>
        <w:r>
          <w:fldChar w:fldCharType="end"/>
        </w:r>
      </w:hyperlink>
    </w:p>
    <w:p>
      <w:pPr>
        <w:pStyle w:val="TOC2"/>
        <w:tabs>
          <w:tab w:val="right" w:leader="dot" w:pos="8306"/>
        </w:tabs>
      </w:pPr>
      <w:hyperlink w:anchor="_Toc28196" w:history="1">
        <w:r>
          <w:rPr>
            <w:rFonts w:ascii="仿宋" w:eastAsia="仿宋" w:hAnsi="仿宋" w:cs="仿宋" w:hint="eastAsia"/>
            <w:lang w:eastAsia="zh-CN"/>
          </w:rPr>
          <w:t>(六)、防静电、触电防护及防雷措施</w:t>
        </w:r>
        <w:r>
          <w:tab/>
        </w:r>
        <w:r>
          <w:fldChar w:fldCharType="begin"/>
        </w:r>
        <w:r>
          <w:instrText xml:space="preserve"> PAGEREF _Toc28196 \h </w:instrText>
        </w:r>
        <w:r>
          <w:fldChar w:fldCharType="separate"/>
        </w:r>
        <w:r>
          <w:t>43</w:t>
        </w:r>
        <w:r>
          <w:fldChar w:fldCharType="end"/>
        </w:r>
      </w:hyperlink>
    </w:p>
    <w:p>
      <w:pPr>
        <w:pStyle w:val="TOC2"/>
        <w:tabs>
          <w:tab w:val="right" w:leader="dot" w:pos="8306"/>
        </w:tabs>
      </w:pPr>
      <w:hyperlink w:anchor="_Toc21257" w:history="1">
        <w:r>
          <w:rPr>
            <w:rFonts w:ascii="仿宋" w:eastAsia="仿宋" w:hAnsi="仿宋" w:cs="仿宋" w:hint="eastAsia"/>
            <w:lang w:eastAsia="zh-CN"/>
          </w:rPr>
          <w:t>(七)、机械设备安全保障措施</w:t>
        </w:r>
        <w:r>
          <w:tab/>
        </w:r>
        <w:r>
          <w:fldChar w:fldCharType="begin"/>
        </w:r>
        <w:r>
          <w:instrText xml:space="preserve"> PAGEREF _Toc21257 \h </w:instrText>
        </w:r>
        <w:r>
          <w:fldChar w:fldCharType="separate"/>
        </w:r>
        <w:r>
          <w:t>44</w:t>
        </w:r>
        <w:r>
          <w:fldChar w:fldCharType="end"/>
        </w:r>
      </w:hyperlink>
    </w:p>
    <w:p>
      <w:pPr>
        <w:pStyle w:val="TOC1"/>
        <w:tabs>
          <w:tab w:val="right" w:leader="dot" w:pos="8306"/>
        </w:tabs>
      </w:pPr>
      <w:hyperlink w:anchor="_Toc9487" w:history="1">
        <w:r>
          <w:rPr>
            <w:rFonts w:ascii="仿宋" w:eastAsia="仿宋" w:hAnsi="仿宋" w:cs="仿宋" w:hint="eastAsia"/>
            <w:lang w:eastAsia="zh-CN"/>
          </w:rPr>
          <w:t>十三、营销与推广策略</w:t>
        </w:r>
        <w:r>
          <w:tab/>
        </w:r>
        <w:r>
          <w:fldChar w:fldCharType="begin"/>
        </w:r>
        <w:r>
          <w:instrText xml:space="preserve"> PAGEREF _Toc9487 \h </w:instrText>
        </w:r>
        <w:r>
          <w:fldChar w:fldCharType="separate"/>
        </w:r>
        <w:r>
          <w:t>45</w:t>
        </w:r>
        <w:r>
          <w:fldChar w:fldCharType="end"/>
        </w:r>
      </w:hyperlink>
    </w:p>
    <w:p>
      <w:pPr>
        <w:pStyle w:val="TOC2"/>
        <w:tabs>
          <w:tab w:val="right" w:leader="dot" w:pos="8306"/>
        </w:tabs>
      </w:pPr>
      <w:hyperlink w:anchor="_Toc14606" w:history="1">
        <w:r>
          <w:rPr>
            <w:rFonts w:ascii="仿宋" w:eastAsia="仿宋" w:hAnsi="仿宋" w:cs="仿宋" w:hint="eastAsia"/>
            <w:lang w:eastAsia="zh-CN"/>
          </w:rPr>
          <w:t>(一)、产品/服务定位与特点</w:t>
        </w:r>
        <w:r>
          <w:tab/>
        </w:r>
        <w:r>
          <w:fldChar w:fldCharType="begin"/>
        </w:r>
        <w:r>
          <w:instrText xml:space="preserve"> PAGEREF _Toc14606 \h </w:instrText>
        </w:r>
        <w:r>
          <w:fldChar w:fldCharType="separate"/>
        </w:r>
        <w:r>
          <w:t>45</w:t>
        </w:r>
        <w:r>
          <w:fldChar w:fldCharType="end"/>
        </w:r>
      </w:hyperlink>
    </w:p>
    <w:p>
      <w:pPr>
        <w:pStyle w:val="TOC2"/>
        <w:tabs>
          <w:tab w:val="right" w:leader="dot" w:pos="8306"/>
        </w:tabs>
      </w:pPr>
      <w:hyperlink w:anchor="_Toc31312" w:history="1">
        <w:r>
          <w:rPr>
            <w:rFonts w:ascii="仿宋" w:eastAsia="仿宋" w:hAnsi="仿宋" w:cs="仿宋" w:hint="eastAsia"/>
            <w:lang w:eastAsia="zh-CN"/>
          </w:rPr>
          <w:t>(二)、市场定位与竞争分析</w:t>
        </w:r>
        <w:r>
          <w:tab/>
        </w:r>
        <w:r>
          <w:fldChar w:fldCharType="begin"/>
        </w:r>
        <w:r>
          <w:instrText xml:space="preserve"> PAGEREF _Toc31312 \h </w:instrText>
        </w:r>
        <w:r>
          <w:fldChar w:fldCharType="separate"/>
        </w:r>
        <w:r>
          <w:t>47</w:t>
        </w:r>
        <w:r>
          <w:fldChar w:fldCharType="end"/>
        </w:r>
      </w:hyperlink>
    </w:p>
    <w:p>
      <w:pPr>
        <w:pStyle w:val="TOC2"/>
        <w:tabs>
          <w:tab w:val="right" w:leader="dot" w:pos="8306"/>
        </w:tabs>
      </w:pPr>
      <w:hyperlink w:anchor="_Toc11386" w:history="1">
        <w:r>
          <w:rPr>
            <w:rFonts w:ascii="仿宋" w:eastAsia="仿宋" w:hAnsi="仿宋" w:cs="仿宋" w:hint="eastAsia"/>
            <w:lang w:eastAsia="zh-CN"/>
          </w:rPr>
          <w:t>(三)、营销渠道与策略</w:t>
        </w:r>
        <w:r>
          <w:tab/>
        </w:r>
        <w:r>
          <w:fldChar w:fldCharType="begin"/>
        </w:r>
        <w:r>
          <w:instrText xml:space="preserve"> PAGEREF _Toc11386 \h </w:instrText>
        </w:r>
        <w:r>
          <w:fldChar w:fldCharType="separate"/>
        </w:r>
        <w:r>
          <w:t>48</w:t>
        </w:r>
        <w:r>
          <w:fldChar w:fldCharType="end"/>
        </w:r>
      </w:hyperlink>
    </w:p>
    <w:p>
      <w:pPr>
        <w:pStyle w:val="TOC2"/>
        <w:tabs>
          <w:tab w:val="right" w:leader="dot" w:pos="8306"/>
        </w:tabs>
      </w:pPr>
      <w:hyperlink w:anchor="_Toc11034" w:history="1">
        <w:r>
          <w:rPr>
            <w:rFonts w:ascii="仿宋" w:eastAsia="仿宋" w:hAnsi="仿宋" w:cs="仿宋" w:hint="eastAsia"/>
            <w:lang w:eastAsia="zh-CN"/>
          </w:rPr>
          <w:t>(四)、推广与宣传活动</w:t>
        </w:r>
        <w:r>
          <w:tab/>
        </w:r>
        <w:r>
          <w:fldChar w:fldCharType="begin"/>
        </w:r>
        <w:r>
          <w:instrText xml:space="preserve"> PAGEREF _Toc11034 \h </w:instrText>
        </w:r>
        <w:r>
          <w:fldChar w:fldCharType="separate"/>
        </w:r>
        <w:r>
          <w:t>49</w:t>
        </w:r>
        <w:r>
          <w:fldChar w:fldCharType="end"/>
        </w:r>
      </w:hyperlink>
    </w:p>
    <w:p>
      <w:pPr>
        <w:pStyle w:val="TOC1"/>
        <w:tabs>
          <w:tab w:val="right" w:leader="dot" w:pos="8306"/>
        </w:tabs>
      </w:pPr>
      <w:hyperlink w:anchor="_Toc19219" w:history="1">
        <w:r>
          <w:rPr>
            <w:rFonts w:ascii="仿宋" w:eastAsia="仿宋" w:hAnsi="仿宋" w:cs="仿宋" w:hint="eastAsia"/>
            <w:lang w:eastAsia="zh-CN"/>
          </w:rPr>
          <w:t>十四、质量管理体系</w:t>
        </w:r>
        <w:r>
          <w:tab/>
        </w:r>
        <w:r>
          <w:fldChar w:fldCharType="begin"/>
        </w:r>
        <w:r>
          <w:instrText xml:space="preserve"> PAGEREF _Toc19219 \h </w:instrText>
        </w:r>
        <w:r>
          <w:fldChar w:fldCharType="separate"/>
        </w:r>
        <w:r>
          <w:t>54</w:t>
        </w:r>
        <w:r>
          <w:fldChar w:fldCharType="end"/>
        </w:r>
      </w:hyperlink>
    </w:p>
    <w:p>
      <w:pPr>
        <w:pStyle w:val="TOC2"/>
        <w:tabs>
          <w:tab w:val="right" w:leader="dot" w:pos="8306"/>
        </w:tabs>
      </w:pPr>
      <w:hyperlink w:anchor="_Toc17934" w:history="1">
        <w:r>
          <w:rPr>
            <w:rFonts w:ascii="仿宋" w:eastAsia="仿宋" w:hAnsi="仿宋" w:cs="仿宋" w:hint="eastAsia"/>
            <w:lang w:eastAsia="zh-CN"/>
          </w:rPr>
          <w:t>(一)、质量目标与方针</w:t>
        </w:r>
        <w:r>
          <w:tab/>
        </w:r>
        <w:r>
          <w:fldChar w:fldCharType="begin"/>
        </w:r>
        <w:r>
          <w:instrText xml:space="preserve"> PAGEREF _Toc17934 \h </w:instrText>
        </w:r>
        <w:r>
          <w:fldChar w:fldCharType="separate"/>
        </w:r>
        <w:r>
          <w:t>54</w:t>
        </w:r>
        <w:r>
          <w:fldChar w:fldCharType="end"/>
        </w:r>
      </w:hyperlink>
    </w:p>
    <w:p>
      <w:pPr>
        <w:pStyle w:val="TOC2"/>
        <w:tabs>
          <w:tab w:val="right" w:leader="dot" w:pos="8306"/>
        </w:tabs>
      </w:pPr>
      <w:hyperlink w:anchor="_Toc31004" w:history="1">
        <w:r>
          <w:rPr>
            <w:rFonts w:ascii="仿宋" w:eastAsia="仿宋" w:hAnsi="仿宋" w:cs="仿宋" w:hint="eastAsia"/>
            <w:lang w:eastAsia="zh-CN"/>
          </w:rPr>
          <w:t>(二)、质量管理责任</w:t>
        </w:r>
        <w:r>
          <w:tab/>
        </w:r>
        <w:r>
          <w:fldChar w:fldCharType="begin"/>
        </w:r>
        <w:r>
          <w:instrText xml:space="preserve"> PAGEREF _Toc31004 \h </w:instrText>
        </w:r>
        <w:r>
          <w:fldChar w:fldCharType="separate"/>
        </w:r>
        <w:r>
          <w:t>55</w:t>
        </w:r>
        <w:r>
          <w:fldChar w:fldCharType="end"/>
        </w:r>
      </w:hyperlink>
    </w:p>
    <w:p>
      <w:pPr>
        <w:pStyle w:val="TOC2"/>
        <w:tabs>
          <w:tab w:val="right" w:leader="dot" w:pos="8306"/>
        </w:tabs>
      </w:pPr>
      <w:hyperlink w:anchor="_Toc5602" w:history="1">
        <w:r>
          <w:rPr>
            <w:rFonts w:ascii="仿宋" w:eastAsia="仿宋" w:hAnsi="仿宋" w:cs="仿宋" w:hint="eastAsia"/>
            <w:lang w:eastAsia="zh-CN"/>
          </w:rPr>
          <w:t>(三)、质量管理体系文件</w:t>
        </w:r>
        <w:r>
          <w:tab/>
        </w:r>
        <w:r>
          <w:fldChar w:fldCharType="begin"/>
        </w:r>
        <w:r>
          <w:instrText xml:space="preserve"> PAGEREF _Toc5602 \h </w:instrText>
        </w:r>
        <w:r>
          <w:fldChar w:fldCharType="separate"/>
        </w:r>
        <w:r>
          <w:t>57</w:t>
        </w:r>
        <w:r>
          <w:fldChar w:fldCharType="end"/>
        </w:r>
      </w:hyperlink>
    </w:p>
    <w:p>
      <w:pPr>
        <w:pStyle w:val="TOC2"/>
        <w:tabs>
          <w:tab w:val="right" w:leader="dot" w:pos="8306"/>
        </w:tabs>
      </w:pPr>
      <w:hyperlink w:anchor="_Toc30702" w:history="1">
        <w:r>
          <w:rPr>
            <w:rFonts w:ascii="仿宋" w:eastAsia="仿宋" w:hAnsi="仿宋" w:cs="仿宋" w:hint="eastAsia"/>
            <w:lang w:eastAsia="zh-CN"/>
          </w:rPr>
          <w:t>(四)、质量培训与教育</w:t>
        </w:r>
        <w:r>
          <w:tab/>
        </w:r>
        <w:r>
          <w:fldChar w:fldCharType="begin"/>
        </w:r>
        <w:r>
          <w:instrText xml:space="preserve"> PAGEREF _Toc30702 \h </w:instrText>
        </w:r>
        <w:r>
          <w:fldChar w:fldCharType="separate"/>
        </w:r>
        <w:r>
          <w:t>59</w:t>
        </w:r>
        <w:r>
          <w:fldChar w:fldCharType="end"/>
        </w:r>
      </w:hyperlink>
    </w:p>
    <w:p>
      <w:pPr>
        <w:pStyle w:val="TOC2"/>
        <w:tabs>
          <w:tab w:val="right" w:leader="dot" w:pos="8306"/>
        </w:tabs>
      </w:pPr>
      <w:hyperlink w:anchor="_Toc23073" w:history="1">
        <w:r>
          <w:rPr>
            <w:rFonts w:ascii="仿宋" w:eastAsia="仿宋" w:hAnsi="仿宋" w:cs="仿宋" w:hint="eastAsia"/>
            <w:lang w:eastAsia="zh-CN"/>
          </w:rPr>
          <w:t>(五)、质量审核与评价</w:t>
        </w:r>
        <w:r>
          <w:tab/>
        </w:r>
        <w:r>
          <w:fldChar w:fldCharType="begin"/>
        </w:r>
        <w:r>
          <w:instrText xml:space="preserve"> PAGEREF _Toc23073 \h </w:instrText>
        </w:r>
        <w:r>
          <w:fldChar w:fldCharType="separate"/>
        </w:r>
        <w:r>
          <w:t>60</w:t>
        </w:r>
        <w:r>
          <w:fldChar w:fldCharType="end"/>
        </w:r>
      </w:hyperlink>
    </w:p>
    <w:p>
      <w:pPr>
        <w:pStyle w:val="TOC2"/>
        <w:tabs>
          <w:tab w:val="right" w:leader="dot" w:pos="8306"/>
        </w:tabs>
      </w:pPr>
      <w:hyperlink w:anchor="_Toc17970" w:history="1">
        <w:r>
          <w:rPr>
            <w:rFonts w:ascii="仿宋" w:eastAsia="仿宋" w:hAnsi="仿宋" w:cs="仿宋" w:hint="eastAsia"/>
            <w:lang w:eastAsia="zh-CN"/>
          </w:rPr>
          <w:t>(六)、不符合与纠正措施</w:t>
        </w:r>
        <w:r>
          <w:tab/>
        </w:r>
        <w:r>
          <w:fldChar w:fldCharType="begin"/>
        </w:r>
        <w:r>
          <w:instrText xml:space="preserve"> PAGEREF _Toc17970 \h </w:instrText>
        </w:r>
        <w:r>
          <w:fldChar w:fldCharType="separate"/>
        </w:r>
        <w:r>
          <w:t>61</w:t>
        </w:r>
        <w:r>
          <w:fldChar w:fldCharType="end"/>
        </w:r>
      </w:hyperlink>
    </w:p>
    <w:p>
      <w:pPr>
        <w:pStyle w:val="TOC1"/>
        <w:tabs>
          <w:tab w:val="right" w:leader="dot" w:pos="8306"/>
        </w:tabs>
      </w:pPr>
      <w:hyperlink w:anchor="_Toc1777" w:history="1">
        <w:r>
          <w:rPr>
            <w:rFonts w:ascii="仿宋" w:eastAsia="仿宋" w:hAnsi="仿宋" w:cs="仿宋" w:hint="eastAsia"/>
            <w:lang w:eastAsia="zh-CN"/>
          </w:rPr>
          <w:t>十五、风险识别与分类</w:t>
        </w:r>
        <w:r>
          <w:tab/>
        </w:r>
        <w:r>
          <w:fldChar w:fldCharType="begin"/>
        </w:r>
        <w:r>
          <w:instrText xml:space="preserve"> PAGEREF _Toc1777 \h </w:instrText>
        </w:r>
        <w:r>
          <w:fldChar w:fldCharType="separate"/>
        </w:r>
        <w:r>
          <w:t>62</w:t>
        </w:r>
        <w:r>
          <w:fldChar w:fldCharType="end"/>
        </w:r>
      </w:hyperlink>
    </w:p>
    <w:p>
      <w:pPr>
        <w:pStyle w:val="TOC2"/>
        <w:tabs>
          <w:tab w:val="right" w:leader="dot" w:pos="8306"/>
        </w:tabs>
      </w:pPr>
      <w:hyperlink w:anchor="_Toc16146" w:history="1">
        <w:r>
          <w:rPr>
            <w:rFonts w:ascii="仿宋" w:eastAsia="仿宋" w:hAnsi="仿宋" w:cs="仿宋" w:hint="eastAsia"/>
            <w:lang w:eastAsia="zh-CN"/>
          </w:rPr>
          <w:t>(一)、风险识别</w:t>
        </w:r>
        <w:r>
          <w:tab/>
        </w:r>
        <w:r>
          <w:fldChar w:fldCharType="begin"/>
        </w:r>
        <w:r>
          <w:instrText xml:space="preserve"> PAGEREF _Toc16146 \h </w:instrText>
        </w:r>
        <w:r>
          <w:fldChar w:fldCharType="separate"/>
        </w:r>
        <w:r>
          <w:t>62</w:t>
        </w:r>
        <w:r>
          <w:fldChar w:fldCharType="end"/>
        </w:r>
      </w:hyperlink>
    </w:p>
    <w:p>
      <w:pPr>
        <w:pStyle w:val="TOC2"/>
        <w:tabs>
          <w:tab w:val="right" w:leader="dot" w:pos="8306"/>
        </w:tabs>
      </w:pPr>
      <w:hyperlink w:anchor="_Toc19458" w:history="1">
        <w:r>
          <w:rPr>
            <w:rFonts w:ascii="仿宋" w:eastAsia="仿宋" w:hAnsi="仿宋" w:cs="仿宋" w:hint="eastAsia"/>
            <w:lang w:eastAsia="zh-CN"/>
          </w:rPr>
          <w:t>(二)、风险分类</w:t>
        </w:r>
        <w:r>
          <w:tab/>
        </w:r>
        <w:r>
          <w:fldChar w:fldCharType="begin"/>
        </w:r>
        <w:r>
          <w:instrText xml:space="preserve"> PAGEREF _Toc19458 \h </w:instrText>
        </w:r>
        <w:r>
          <w:fldChar w:fldCharType="separate"/>
        </w:r>
        <w:r>
          <w:t>63</w:t>
        </w:r>
        <w:r>
          <w:fldChar w:fldCharType="end"/>
        </w:r>
      </w:hyperlink>
    </w:p>
    <w:p>
      <w:pPr>
        <w:pStyle w:val="TOC1"/>
        <w:tabs>
          <w:tab w:val="right" w:leader="dot" w:pos="8306"/>
        </w:tabs>
      </w:pPr>
      <w:hyperlink w:anchor="_Toc22499" w:history="1">
        <w:r>
          <w:rPr>
            <w:rFonts w:ascii="仿宋" w:eastAsia="仿宋" w:hAnsi="仿宋" w:cs="仿宋" w:hint="eastAsia"/>
            <w:lang w:eastAsia="zh-CN"/>
          </w:rPr>
          <w:t>十六、利益相关者分析与沟通计划</w:t>
        </w:r>
        <w:r>
          <w:tab/>
        </w:r>
        <w:r>
          <w:fldChar w:fldCharType="begin"/>
        </w:r>
        <w:r>
          <w:instrText xml:space="preserve"> PAGEREF _Toc22499 \h </w:instrText>
        </w:r>
        <w:r>
          <w:fldChar w:fldCharType="separate"/>
        </w:r>
        <w:r>
          <w:t>65</w:t>
        </w:r>
        <w:r>
          <w:fldChar w:fldCharType="end"/>
        </w:r>
      </w:hyperlink>
    </w:p>
    <w:p>
      <w:pPr>
        <w:pStyle w:val="TOC2"/>
        <w:tabs>
          <w:tab w:val="right" w:leader="dot" w:pos="8306"/>
        </w:tabs>
      </w:pPr>
      <w:hyperlink w:anchor="_Toc25629" w:history="1">
        <w:r>
          <w:rPr>
            <w:rFonts w:ascii="仿宋" w:eastAsia="仿宋" w:hAnsi="仿宋" w:cs="仿宋" w:hint="eastAsia"/>
            <w:lang w:eastAsia="zh-CN"/>
          </w:rPr>
          <w:t>(一)、利益相关者分析</w:t>
        </w:r>
        <w:r>
          <w:tab/>
        </w:r>
        <w:r>
          <w:fldChar w:fldCharType="begin"/>
        </w:r>
        <w:r>
          <w:instrText xml:space="preserve"> PAGEREF _Toc25629 \h </w:instrText>
        </w:r>
        <w:r>
          <w:fldChar w:fldCharType="separate"/>
        </w:r>
        <w:r>
          <w:t>65</w:t>
        </w:r>
        <w:r>
          <w:fldChar w:fldCharType="end"/>
        </w:r>
      </w:hyperlink>
    </w:p>
    <w:p>
      <w:pPr>
        <w:pStyle w:val="TOC2"/>
        <w:tabs>
          <w:tab w:val="right" w:leader="dot" w:pos="8306"/>
        </w:tabs>
      </w:pPr>
      <w:hyperlink w:anchor="_Toc6155" w:history="1">
        <w:r>
          <w:rPr>
            <w:rFonts w:ascii="仿宋" w:eastAsia="仿宋" w:hAnsi="仿宋" w:cs="仿宋" w:hint="eastAsia"/>
            <w:lang w:eastAsia="zh-CN"/>
          </w:rPr>
          <w:t>(二)、沟通计划</w:t>
        </w:r>
        <w:r>
          <w:tab/>
        </w:r>
        <w:r>
          <w:fldChar w:fldCharType="begin"/>
        </w:r>
        <w:r>
          <w:instrText xml:space="preserve"> PAGEREF _Toc6155 \h </w:instrText>
        </w:r>
        <w:r>
          <w:fldChar w:fldCharType="separate"/>
        </w:r>
        <w:r>
          <w:t>67</w:t>
        </w:r>
        <w:r>
          <w:fldChar w:fldCharType="end"/>
        </w:r>
      </w:hyperlink>
    </w:p>
    <w:p>
      <w:pPr>
        <w:pStyle w:val="TOC1"/>
        <w:tabs>
          <w:tab w:val="right" w:leader="dot" w:pos="8306"/>
        </w:tabs>
      </w:pPr>
      <w:hyperlink w:anchor="_Toc31201" w:history="1">
        <w:r>
          <w:rPr>
            <w:rFonts w:ascii="仿宋" w:eastAsia="仿宋" w:hAnsi="仿宋" w:cs="仿宋" w:hint="eastAsia"/>
            <w:lang w:eastAsia="zh-CN"/>
          </w:rPr>
          <w:t>十七、血压计项目治理与监督</w:t>
        </w:r>
        <w:r>
          <w:tab/>
        </w:r>
        <w:r>
          <w:fldChar w:fldCharType="begin"/>
        </w:r>
        <w:r>
          <w:instrText xml:space="preserve"> PAGEREF _Toc31201 \h </w:instrText>
        </w:r>
        <w:r>
          <w:fldChar w:fldCharType="separate"/>
        </w:r>
        <w:r>
          <w:t>68</w:t>
        </w:r>
        <w:r>
          <w:fldChar w:fldCharType="end"/>
        </w:r>
      </w:hyperlink>
    </w:p>
    <w:p>
      <w:pPr>
        <w:pStyle w:val="TOC2"/>
        <w:tabs>
          <w:tab w:val="right" w:leader="dot" w:pos="8306"/>
        </w:tabs>
      </w:pPr>
      <w:hyperlink w:anchor="_Toc1331" w:history="1">
        <w:r>
          <w:rPr>
            <w:rFonts w:ascii="仿宋" w:eastAsia="仿宋" w:hAnsi="仿宋" w:cs="仿宋" w:hint="eastAsia"/>
            <w:lang w:eastAsia="zh-CN"/>
          </w:rPr>
          <w:t>(一)、血压计项目治理结构</w:t>
        </w:r>
        <w:r>
          <w:tab/>
        </w:r>
        <w:r>
          <w:fldChar w:fldCharType="begin"/>
        </w:r>
        <w:r>
          <w:instrText xml:space="preserve"> PAGEREF _Toc1331 \h </w:instrText>
        </w:r>
        <w:r>
          <w:fldChar w:fldCharType="separate"/>
        </w:r>
        <w:r>
          <w:t>68</w:t>
        </w:r>
        <w:r>
          <w:fldChar w:fldCharType="end"/>
        </w:r>
      </w:hyperlink>
    </w:p>
    <w:p>
      <w:pPr>
        <w:pStyle w:val="TOC2"/>
        <w:tabs>
          <w:tab w:val="right" w:leader="dot" w:pos="8306"/>
        </w:tabs>
      </w:pPr>
      <w:hyperlink w:anchor="_Toc5039" w:history="1">
        <w:r>
          <w:rPr>
            <w:rFonts w:ascii="仿宋" w:eastAsia="仿宋" w:hAnsi="仿宋" w:cs="仿宋" w:hint="eastAsia"/>
            <w:lang w:eastAsia="zh-CN"/>
          </w:rPr>
          <w:t>(二)、监督与审计</w:t>
        </w:r>
        <w:r>
          <w:tab/>
        </w:r>
        <w:r>
          <w:fldChar w:fldCharType="begin"/>
        </w:r>
        <w:r>
          <w:instrText xml:space="preserve"> PAGEREF _Toc5039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4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血压计项目的主要产品是XXXX，预计年产值为XXX万元。这一产品在市场中占据着重要的地位，其广泛的应用范围使得该血压计项目的市场前景非常广阔。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压计项目的xxx产品作为重要的原材料之一，将在多个领域发挥关键作用。其在建筑、交通、能源等方面的广泛应用将为整个产业链提供强大的支持，形成产业协同效应。血压计项目的年产值XXX万XXX万XXX万万元不仅反映了其在市场上的巨大潜力，更预示着它对国民经济的积极贡献。这种关联度高、涉及面广的产业关系，使得该血压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总征地面积为XXXX平方米，相当于约XX.XX亩，其中净用地面积为XXXX平方米，红线范围内相当于约XX.XX亩。这一用地规模充分考虑了血压计项目的建设需求，保障了血压计项目在合适的空间内得以充分发展。血压计项目规划的总建筑面积为XXXX平方米，其中主体工程建设占XXXX平方米，计容建筑面积达XXXX平方米。预计建筑工程的投资将达到XXXX万元，为血压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计划购置的设备共计XXXX台（套），设备购置费用为XXXX万元。这一设备购置计划充分考虑到血压计项目的生产需求和技术要求，确保了血压计项目在生产运营中具备先进的技术装备和高效的生产能力。设备的合理配置将为血压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计划总投资为XXXX万元，预计年实现营业收入为XXXX万元。这一产能规模的设定旨在确保血压计项目能够在投资与回报之间取得平衡，实现长期可持续的发展。血压计项目的总投资充分考虑到各个方面的需求，包括用地建设、设备购置等多个环节，以确保血压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714"/>
      <w:r>
        <w:rPr>
          <w:rFonts w:ascii="仿宋" w:eastAsia="仿宋" w:hAnsi="仿宋" w:cs="仿宋" w:hint="eastAsia"/>
          <w:sz w:val="28"/>
          <w:lang w:eastAsia="zh-CN"/>
        </w:rPr>
        <w:t>二、血压计项目绩效评估</w:t>
      </w:r>
      <w:bookmarkEnd w:id="5"/>
    </w:p>
    <w:p>
      <w:pPr>
        <w:pStyle w:val="Heading2"/>
        <w:rPr>
          <w:rFonts w:ascii="仿宋" w:eastAsia="仿宋" w:hAnsi="仿宋" w:cs="仿宋" w:hint="eastAsia"/>
          <w:lang w:eastAsia="zh-CN"/>
        </w:rPr>
      </w:pPr>
      <w:bookmarkStart w:id="6" w:name="_Toc245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在血压计项目中，我们设计了一套全面的绩效评估指标，以确保血压计项目的可控和成功交付。这些指标跨足血压计项目目标、成本、进度和质量等多个维度，为我们提供了全面洞察血压计项目的健康状况。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目标达成率是我们关注的首要指标。我们设定了明确的目标，并通过定期监测和评估，迅速发现并应对潜在的目标偏差。这为血压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成本绩效是另一个核心关注点。通过实际成本与预算成本的对比分析，我们深入了解成本差异的原因，及时调整资源分配，保持血压计项目在经济效益方面的合理水平。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血压计项目进度作为关键的绩效指标之一，得到了精心的关注。我们制定了详细的血压计项目进度计划，并设立了进度符合度指标，确保实际进度与计划进度保持一致。这使我们能够快速发现和解决潜在的进度问题，保持血压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压计项目绩效的不可或缺的一环。我们引入了一系列的质量标准和客户满意度指标，以确保血压计项目交付的成果在质量上达到或超越预期水平。通过持续监测这些指标，我们努力提升血压计项目整体质量水平，为血压计项目的成功交付提供有力保障。通过这些科学且全面的绩效评估，我们能够更好地引导血压计项目的持续改进，确保血压计项目目标的顺利达成。</w:t>
      </w:r>
    </w:p>
    <w:p>
      <w:pPr>
        <w:pStyle w:val="Heading2"/>
        <w:ind w:firstLine="560" w:firstLineChars="200"/>
        <w:rPr>
          <w:rFonts w:ascii="仿宋" w:eastAsia="仿宋" w:hAnsi="仿宋" w:cs="仿宋" w:hint="eastAsia"/>
          <w:sz w:val="28"/>
          <w:lang w:eastAsia="zh-CN"/>
        </w:rPr>
      </w:pPr>
      <w:bookmarkStart w:id="7" w:name="_Toc1310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绩效评估是血压计项目中的关键环节，为确保血压计项目达到预期目标，我们采用了多层次、多维度的绩效评估方法。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压计项目的战略目标对齐，确保每个决策和行动都与血压计项目整体目标保持一致。团队会定期召开战略对齐会议，审视当前工作与血压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压计项目进度、质量、成本和风险等方面。这些指标通过数据收集和分析，为血压计项目管理团队提供了客观的评估依据。例如，我们通过血压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绩效评估不仅仅停留在血压计项目内部，还考虑了血压计项目对外部环境的影响。我们定期进行干系人满意度调查，以了解各利益相关方对血压计项目的期望和满意度，并及时做出调整。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这种多层次、多角度的绩效评估方法，使得我们能够全面了解血压计项目的运行状态，及时做出调整，确保血压计项目在不断变化的环境中保持稳健前行。</w:t>
      </w:r>
    </w:p>
    <w:p>
      <w:pPr>
        <w:pStyle w:val="Heading2"/>
        <w:ind w:firstLine="560" w:firstLineChars="200"/>
        <w:rPr>
          <w:rFonts w:ascii="仿宋" w:eastAsia="仿宋" w:hAnsi="仿宋" w:cs="仿宋" w:hint="eastAsia"/>
          <w:sz w:val="28"/>
          <w:lang w:eastAsia="zh-CN"/>
        </w:rPr>
      </w:pPr>
      <w:bookmarkStart w:id="8" w:name="_Toc131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为了确保血压计项目的有效管理和不断优化，我们采用了精心设计的绩效评估周期。这个周期旨在实现灵活、实时和全面的评估，以适应血压计项目执行中的各种挑战。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压计项目的不同需求，分为短期、中期和长期。短期评估关注每个迭代或工作周期，以及时发现和解决当前任务中的问题。中期评估涵盖几个迭代，深入了解整体血压计项目的趋势和性能。长期评估则着眼于整个血压计项目阶段，确保血压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血压计项目管理工具和协作平台，团队成员能够随时更新和分享血压计项目数据。这种实时性的反馈机制使我们能够及时察觉潜在问题，快速调整，保持血压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压计项目的决策制定密不可分。每个周期的血压计项目回顾会议成为集体总结经验、识别问题深层次原因并找到创新解决方案的平台。这种定期的反思与调整机制使血压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230"/>
      <w:r>
        <w:rPr>
          <w:rFonts w:ascii="仿宋" w:eastAsia="仿宋" w:hAnsi="仿宋" w:cs="仿宋" w:hint="eastAsia"/>
          <w:sz w:val="28"/>
          <w:lang w:eastAsia="zh-CN"/>
        </w:rPr>
        <w:t>三、血压计项目建设单位说明</w:t>
      </w:r>
      <w:bookmarkEnd w:id="9"/>
    </w:p>
    <w:p>
      <w:pPr>
        <w:pStyle w:val="Heading2"/>
        <w:rPr>
          <w:rFonts w:ascii="仿宋" w:eastAsia="仿宋" w:hAnsi="仿宋" w:cs="仿宋" w:hint="eastAsia"/>
          <w:lang w:eastAsia="zh-CN"/>
        </w:rPr>
      </w:pPr>
      <w:bookmarkStart w:id="10" w:name="_Toc25913"/>
      <w:r>
        <w:rPr>
          <w:rFonts w:ascii="仿宋" w:eastAsia="仿宋" w:hAnsi="仿宋" w:cs="仿宋" w:hint="eastAsia"/>
          <w:lang w:eastAsia="zh-CN"/>
        </w:rPr>
        <w:t>(一)、血压计项目承办单位基本情况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294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压计项目承办单位的XXXX，我们着眼于实现可持续的经济效益。通过技术创新和解决方案的提供，公司预计在血压计项目执行期间将获得可观的收入增长。这一收入来源主要包括血压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同时，我们注重成本控制和效率提升，以确保血压计项目的可持续盈利。透过精细的管理和资源优化，公司期望实现血压计项目利润最大化。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压计项目实施进行全面的投资评估，包括血压计项目启动阶段的资金投入和后续运营成本。通过对血压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压计项目实施过程中具备足够的资金流动性，公司将进行详尽的现金流分析。这包括资金需求的合理预测、血压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392"/>
      <w:r>
        <w:rPr>
          <w:rFonts w:ascii="仿宋" w:eastAsia="仿宋" w:hAnsi="仿宋" w:cs="仿宋" w:hint="eastAsia"/>
          <w:sz w:val="28"/>
          <w:lang w:eastAsia="zh-CN"/>
        </w:rPr>
        <w:t>四、血压计项目土建工程</w:t>
      </w:r>
      <w:bookmarkEnd w:id="12"/>
    </w:p>
    <w:p>
      <w:pPr>
        <w:pStyle w:val="Heading2"/>
        <w:rPr>
          <w:rFonts w:ascii="仿宋" w:eastAsia="仿宋" w:hAnsi="仿宋" w:cs="仿宋" w:hint="eastAsia"/>
          <w:lang w:eastAsia="zh-CN"/>
        </w:rPr>
      </w:pPr>
      <w:bookmarkStart w:id="13" w:name="_Toc2762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在血压计项目的建筑工程设计中，我们将秉承一系列重要的设计原则，以确保血压计项目建筑在功能、美观、可持续性等方面达到最佳效果。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首要原则是确保建筑的功能性得到最大化的发挥。我们将充分理解血压计项目的实际需求，合理布局各个功能区域，保证建筑在满足业务需求的同时，提供高效的工作环境。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在建筑设计中，我们将综合考虑建设和运营成本。通过精细的经济效益分析，确保设计方案在高效利用资源的同时，对血压计项目的长期盈利能力有积极的贡献。</w:t>
      </w:r>
    </w:p>
    <w:p>
      <w:pPr>
        <w:pStyle w:val="Heading2"/>
        <w:ind w:firstLine="560" w:firstLineChars="200"/>
        <w:rPr>
          <w:rFonts w:ascii="仿宋" w:eastAsia="仿宋" w:hAnsi="仿宋" w:cs="仿宋" w:hint="eastAsia"/>
          <w:sz w:val="28"/>
          <w:lang w:eastAsia="zh-CN"/>
        </w:rPr>
      </w:pPr>
      <w:bookmarkStart w:id="14" w:name="_Toc2319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的土建工程设计中，我们将精准设定设计年限，结合血压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压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54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血压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压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压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80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本期工程血压计项目预计总建筑面积XXX平方米，其中：计容建筑面积XXX平方米，计划建筑工程投资XX万元，占血压计项目总投资的XX%。</w:t>
      </w:r>
    </w:p>
    <w:p>
      <w:pPr>
        <w:pStyle w:val="Heading1"/>
        <w:ind w:firstLine="560" w:firstLineChars="200"/>
        <w:rPr>
          <w:rFonts w:ascii="仿宋" w:eastAsia="仿宋" w:hAnsi="仿宋" w:cs="仿宋" w:hint="eastAsia"/>
          <w:sz w:val="28"/>
          <w:lang w:eastAsia="zh-CN"/>
        </w:rPr>
      </w:pPr>
      <w:bookmarkStart w:id="17" w:name="_Toc14395"/>
      <w:r>
        <w:rPr>
          <w:rFonts w:ascii="仿宋" w:eastAsia="仿宋" w:hAnsi="仿宋" w:cs="仿宋" w:hint="eastAsia"/>
          <w:sz w:val="28"/>
          <w:lang w:eastAsia="zh-CN"/>
        </w:rPr>
        <w:t>五、血压计项目建设背景及必要性分析</w:t>
      </w:r>
      <w:bookmarkEnd w:id="17"/>
    </w:p>
    <w:p>
      <w:pPr>
        <w:pStyle w:val="Heading2"/>
        <w:rPr>
          <w:rFonts w:ascii="仿宋" w:eastAsia="仿宋" w:hAnsi="仿宋" w:cs="仿宋" w:hint="eastAsia"/>
          <w:lang w:eastAsia="zh-CN"/>
        </w:rPr>
      </w:pPr>
      <w:bookmarkStart w:id="18" w:name="_Toc5296"/>
      <w:r>
        <w:rPr>
          <w:rFonts w:ascii="仿宋" w:eastAsia="仿宋" w:hAnsi="仿宋" w:cs="仿宋" w:hint="eastAsia"/>
          <w:lang w:eastAsia="zh-CN"/>
        </w:rPr>
        <w:t>(一)、血压计项目背景分析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压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我们的背景分析将深入挖掘当前行业的发展趋势，通过对竞争态势的全面审视，找到血压计项目在这个潮流中的定位。同时，我们将关注行业内涌现的新兴机遇，以便血压计项目更好地融入行业发展的潮流中。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血压计项目提供了强大的发展动力。我们将聚焦于行业内最新的技术发展趋势，包括但不限于人工智能、大数据分析、物联网等领域。通过深度的技术研究，我们将确保血压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压计项目发展的源泉。我们将投入更多的精力对市场需求进行深入剖析，超越表面的需求，深入挖掘潜在的市场痛点和机遇。通过对市场需求的细致了解，血压计项目将更有针对性地设计解决方案，满足市场的多样化需求，从而更好地促进血压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压计项目战略至关重要。我们将对竞争态势进行更为深入的分析，包括但不限于市场份额、产品特点、客户满意度等多个维度。通过深度的竞争分析，血压计项目将能够更准确地把握市场脉搏，制定具有竞争力的血压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压计项目的发展具有直接的影响。我们将进行更为全面的法规和政策分析，了解行业发展中的潜在法律风险和合规挑战。通过充分了解和遵守相关法规，血压计项目将确保在法律框架内合法合规运营，为血压计项目的稳健发展提供有力支持。</w:t>
      </w:r>
    </w:p>
    <w:p>
      <w:pPr>
        <w:pStyle w:val="Heading2"/>
        <w:ind w:firstLine="560" w:firstLineChars="200"/>
        <w:rPr>
          <w:rFonts w:ascii="仿宋" w:eastAsia="仿宋" w:hAnsi="仿宋" w:cs="仿宋" w:hint="eastAsia"/>
          <w:sz w:val="28"/>
          <w:lang w:eastAsia="zh-CN"/>
        </w:rPr>
      </w:pPr>
      <w:bookmarkStart w:id="19" w:name="_Toc19049"/>
      <w:r>
        <w:rPr>
          <w:rFonts w:ascii="仿宋" w:eastAsia="仿宋" w:hAnsi="仿宋" w:cs="仿宋" w:hint="eastAsia"/>
          <w:sz w:val="28"/>
          <w:lang w:eastAsia="zh-CN"/>
        </w:rPr>
        <w:t>(二)、血压计项目建设必要性分析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建设的迫切性源于对行业发展趋势的深刻洞察。我们正处于一个行业变革的时代，科技创新、数字化转型成为企业发展的关键动力。血压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建设不仅仅是为了跟上潮流，更是为了通过技术创新推动企业的持续发展。通过引入先进的技术和解决方案，血压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压计项目的建设成为必然选择，通过提高产品质量、拓展服务领域，从而在竞争中获得更多的机会。血压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压计项目建设的必要性体现在对客户需求更精准的满足。通过血压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建设的背后是对企业持续创新的追求。只有通过不断创新，企业才能在竞争中立于不败之地。血压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7621"/>
      <w:r>
        <w:rPr>
          <w:rFonts w:ascii="仿宋" w:eastAsia="仿宋" w:hAnsi="仿宋" w:cs="仿宋" w:hint="eastAsia"/>
          <w:sz w:val="28"/>
          <w:lang w:eastAsia="zh-CN"/>
        </w:rPr>
        <w:t>六、血压计项目文档管理</w:t>
      </w:r>
      <w:bookmarkEnd w:id="20"/>
    </w:p>
    <w:p>
      <w:pPr>
        <w:pStyle w:val="Heading2"/>
        <w:rPr>
          <w:rFonts w:ascii="仿宋" w:eastAsia="仿宋" w:hAnsi="仿宋" w:cs="仿宋" w:hint="eastAsia"/>
          <w:lang w:eastAsia="zh-CN"/>
        </w:rPr>
      </w:pPr>
      <w:bookmarkStart w:id="21" w:name="_Toc503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血压计项目高度重视文档的质量和准确性，以支持血压计项目的各项活动和决策。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文档的编制始于血压计项目计划的初期，我们制定了详细的文档编制计划，明确了每个文档的内容、格式和编写责任人。在血压计项目启动阶段，我们首先编制了血压计项目章程，明确定义了血压计项目的目标、范围、风险等关键要素。随后，血压计项目团队根据计划陆续编制了需求文档、设计文档、测试文档等各类文档，确保血压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https://d.book118.com/696045204215010050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A77E0"/>
    <w:rsid w:val="5C6A7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4520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2024-02-11T05:13:00Z</dcterms:created>
  <dcterms:modified xsi:type="dcterms:W3CDTF">2024-02-11T05:13:17Z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8A28714797E547408D9D76ACB9D27D29_11</vt:lpwstr>
  </property>
  <property fmtid="{D5CDD505-2E9C-101B-9397-08002B2CF9AE}" pid="3" name="KSOProductBuildVer">
    <vt:lpwstr>2052-12.1.0.16250</vt:lpwstr>
  </property>
</Properties>
</file>