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30F8A" w:rsidRPr="00330F8A" w:rsidP="00330F8A" w14:paraId="0A9899D5" w14:textId="76A07960">
      <w:pPr>
        <w:widowControl/>
        <w:shd w:val="clear" w:color="auto" w:fill="FFFFFF"/>
        <w:spacing w:before="300" w:after="150"/>
        <w:jc w:val="center"/>
        <w:outlineLvl w:val="2"/>
        <w:rPr>
          <w:rFonts w:ascii="Helvetica" w:eastAsia="宋体" w:hAnsi="Helvetica" w:cs="Helvetica"/>
          <w:color w:val="333333"/>
          <w:kern w:val="0"/>
          <w:sz w:val="36"/>
          <w:szCs w:val="36"/>
        </w:rPr>
      </w:pPr>
      <w:r w:rsidRPr="00330F8A">
        <w:rPr>
          <w:rFonts w:ascii="Helvetica" w:eastAsia="宋体" w:hAnsi="Helvetica" w:cs="Helvetica"/>
          <w:color w:val="333333"/>
          <w:kern w:val="0"/>
          <w:sz w:val="36"/>
          <w:szCs w:val="36"/>
        </w:rPr>
        <w:t>2023</w:t>
      </w:r>
      <w:r w:rsidRPr="00330F8A">
        <w:rPr>
          <w:rFonts w:ascii="Helvetica" w:eastAsia="宋体" w:hAnsi="Helvetica" w:cs="Helvetica"/>
          <w:color w:val="333333"/>
          <w:kern w:val="0"/>
          <w:sz w:val="36"/>
          <w:szCs w:val="36"/>
        </w:rPr>
        <w:t>年新疆公务员录用考试《行测》试题（</w:t>
      </w:r>
      <w:r>
        <w:rPr>
          <w:rFonts w:ascii="Helvetica" w:eastAsia="宋体" w:hAnsi="Helvetica" w:cs="Helvetica" w:hint="eastAsia"/>
          <w:color w:val="333333"/>
          <w:kern w:val="0"/>
          <w:sz w:val="36"/>
          <w:szCs w:val="36"/>
        </w:rPr>
        <w:t>含答案</w:t>
      </w:r>
      <w:r w:rsidRPr="00330F8A">
        <w:rPr>
          <w:rFonts w:ascii="Helvetica" w:eastAsia="宋体" w:hAnsi="Helvetica" w:cs="Helvetica"/>
          <w:color w:val="333333"/>
          <w:kern w:val="0"/>
          <w:sz w:val="36"/>
          <w:szCs w:val="36"/>
        </w:rPr>
        <w:t>）</w:t>
      </w:r>
    </w:p>
    <w:p w:rsidR="00330F8A" w:rsidRPr="00330F8A" w:rsidP="00330F8A" w14:paraId="39D5FEAA" w14:textId="77777777">
      <w:pPr>
        <w:widowControl/>
        <w:shd w:val="clear" w:color="auto" w:fill="FFFFFF"/>
        <w:jc w:val="left"/>
        <w:rPr>
          <w:rFonts w:ascii="Helvetica" w:eastAsia="宋体" w:hAnsi="Helvetica" w:cs="Helvetica"/>
          <w:b/>
          <w:bCs/>
          <w:color w:val="333333"/>
          <w:kern w:val="0"/>
          <w:sz w:val="24"/>
          <w:szCs w:val="24"/>
        </w:rPr>
      </w:pPr>
      <w:r w:rsidRPr="00330F8A">
        <w:rPr>
          <w:rFonts w:ascii="Helvetica" w:eastAsia="宋体" w:hAnsi="Helvetica" w:cs="Helvetica"/>
          <w:b/>
          <w:bCs/>
          <w:color w:val="333333"/>
          <w:kern w:val="0"/>
          <w:sz w:val="24"/>
          <w:szCs w:val="24"/>
        </w:rPr>
        <w:t>一、常识判断。根据题目要求，在四个选项中选出一个最恰当的答案。</w:t>
      </w:r>
    </w:p>
    <w:p w:rsidR="00330F8A" w:rsidRPr="00330F8A" w:rsidP="00330F8A" w14:paraId="6197981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1</w:t>
      </w:r>
    </w:p>
    <w:p w:rsidR="00330F8A" w:rsidRPr="00330F8A" w:rsidP="00330F8A" w14:paraId="0FB2D6D8"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习近平总书记强调：</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中国人的饭碗任何时候都要牢牢端在自己手中，饭碗主要装中国粮。</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关于中国粮食生产取得的重大成就，下列说法不正确的是：</w:t>
      </w:r>
    </w:p>
    <w:p w:rsidR="00330F8A" w:rsidRPr="00330F8A" w:rsidP="00330F8A" w14:paraId="5AE8D530"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、我国粮食总产量已经连续</w:t>
      </w:r>
      <w:r w:rsidRPr="00330F8A">
        <w:rPr>
          <w:rFonts w:ascii="Helvetica" w:eastAsia="宋体" w:hAnsi="Helvetica" w:cs="Helvetica"/>
          <w:color w:val="333333"/>
          <w:kern w:val="0"/>
          <w:szCs w:val="21"/>
        </w:rPr>
        <w:t>8</w:t>
      </w:r>
      <w:r w:rsidRPr="00330F8A">
        <w:rPr>
          <w:rFonts w:ascii="Helvetica" w:eastAsia="宋体" w:hAnsi="Helvetica" w:cs="Helvetica"/>
          <w:color w:val="333333"/>
          <w:kern w:val="0"/>
          <w:szCs w:val="21"/>
        </w:rPr>
        <w:t>年稳定在</w:t>
      </w:r>
      <w:r w:rsidRPr="00330F8A">
        <w:rPr>
          <w:rFonts w:ascii="Helvetica" w:eastAsia="宋体" w:hAnsi="Helvetica" w:cs="Helvetica"/>
          <w:color w:val="333333"/>
          <w:kern w:val="0"/>
          <w:szCs w:val="21"/>
        </w:rPr>
        <w:t>1.3</w:t>
      </w:r>
      <w:r w:rsidRPr="00330F8A">
        <w:rPr>
          <w:rFonts w:ascii="Helvetica" w:eastAsia="宋体" w:hAnsi="Helvetica" w:cs="Helvetica"/>
          <w:color w:val="333333"/>
          <w:kern w:val="0"/>
          <w:szCs w:val="21"/>
        </w:rPr>
        <w:t>万亿斤</w:t>
      </w:r>
      <w:r w:rsidRPr="00330F8A">
        <w:rPr>
          <w:rFonts w:ascii="Helvetica" w:eastAsia="宋体" w:hAnsi="Helvetica" w:cs="Helvetica"/>
          <w:color w:val="333333"/>
          <w:kern w:val="0"/>
          <w:szCs w:val="21"/>
        </w:rPr>
        <w:t>台阶上</w:t>
      </w:r>
    </w:p>
    <w:p w:rsidR="00330F8A" w:rsidRPr="00330F8A" w:rsidP="00330F8A" w14:paraId="31477F8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、我国人均粮食占有量高于人均</w:t>
      </w:r>
      <w:r w:rsidRPr="00330F8A">
        <w:rPr>
          <w:rFonts w:ascii="Helvetica" w:eastAsia="宋体" w:hAnsi="Helvetica" w:cs="Helvetica"/>
          <w:color w:val="333333"/>
          <w:kern w:val="0"/>
          <w:szCs w:val="21"/>
        </w:rPr>
        <w:t>400</w:t>
      </w:r>
      <w:r w:rsidRPr="00330F8A">
        <w:rPr>
          <w:rFonts w:ascii="Helvetica" w:eastAsia="宋体" w:hAnsi="Helvetica" w:cs="Helvetica"/>
          <w:color w:val="333333"/>
          <w:kern w:val="0"/>
          <w:szCs w:val="21"/>
        </w:rPr>
        <w:t>公斤的国际粮食安全标准线</w:t>
      </w:r>
    </w:p>
    <w:p w:rsidR="00330F8A" w:rsidRPr="00330F8A" w:rsidP="00330F8A" w14:paraId="1EF4703B"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、我国已建成高标准农田</w:t>
      </w:r>
      <w:r w:rsidRPr="00330F8A">
        <w:rPr>
          <w:rFonts w:ascii="Helvetica" w:eastAsia="宋体" w:hAnsi="Helvetica" w:cs="Helvetica"/>
          <w:color w:val="333333"/>
          <w:kern w:val="0"/>
          <w:szCs w:val="21"/>
        </w:rPr>
        <w:t>19</w:t>
      </w:r>
      <w:r w:rsidRPr="00330F8A">
        <w:rPr>
          <w:rFonts w:ascii="Helvetica" w:eastAsia="宋体" w:hAnsi="Helvetica" w:cs="Helvetica"/>
          <w:color w:val="333333"/>
          <w:kern w:val="0"/>
          <w:szCs w:val="21"/>
        </w:rPr>
        <w:t>亿亩，农业科技进步贡献率超过</w:t>
      </w:r>
      <w:r w:rsidRPr="00330F8A">
        <w:rPr>
          <w:rFonts w:ascii="Helvetica" w:eastAsia="宋体" w:hAnsi="Helvetica" w:cs="Helvetica"/>
          <w:color w:val="333333"/>
          <w:kern w:val="0"/>
          <w:szCs w:val="21"/>
        </w:rPr>
        <w:t>80%</w:t>
      </w:r>
    </w:p>
    <w:p w:rsidR="00330F8A" w:rsidRPr="00330F8A" w:rsidP="00330F8A" w14:paraId="2282498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、我国以占世界</w:t>
      </w:r>
      <w:r w:rsidRPr="00330F8A">
        <w:rPr>
          <w:rFonts w:ascii="Helvetica" w:eastAsia="宋体" w:hAnsi="Helvetica" w:cs="Helvetica"/>
          <w:color w:val="333333"/>
          <w:kern w:val="0"/>
          <w:szCs w:val="21"/>
        </w:rPr>
        <w:t>9%</w:t>
      </w:r>
      <w:r w:rsidRPr="00330F8A">
        <w:rPr>
          <w:rFonts w:ascii="Helvetica" w:eastAsia="宋体" w:hAnsi="Helvetica" w:cs="Helvetica"/>
          <w:color w:val="333333"/>
          <w:kern w:val="0"/>
          <w:szCs w:val="21"/>
        </w:rPr>
        <w:t>的耕地、</w:t>
      </w:r>
      <w:r w:rsidRPr="00330F8A">
        <w:rPr>
          <w:rFonts w:ascii="Helvetica" w:eastAsia="宋体" w:hAnsi="Helvetica" w:cs="Helvetica"/>
          <w:color w:val="333333"/>
          <w:kern w:val="0"/>
          <w:szCs w:val="21"/>
        </w:rPr>
        <w:t>6%</w:t>
      </w:r>
      <w:r w:rsidRPr="00330F8A">
        <w:rPr>
          <w:rFonts w:ascii="Helvetica" w:eastAsia="宋体" w:hAnsi="Helvetica" w:cs="Helvetica"/>
          <w:color w:val="333333"/>
          <w:kern w:val="0"/>
          <w:szCs w:val="21"/>
        </w:rPr>
        <w:t>的淡水资源，养育了世界近</w:t>
      </w:r>
      <w:r w:rsidRPr="00330F8A">
        <w:rPr>
          <w:rFonts w:ascii="Helvetica" w:eastAsia="宋体" w:hAnsi="Helvetica" w:cs="Helvetica"/>
          <w:color w:val="333333"/>
          <w:kern w:val="0"/>
          <w:szCs w:val="21"/>
        </w:rPr>
        <w:t>20%</w:t>
      </w:r>
      <w:r w:rsidRPr="00330F8A">
        <w:rPr>
          <w:rFonts w:ascii="Helvetica" w:eastAsia="宋体" w:hAnsi="Helvetica" w:cs="Helvetica"/>
          <w:color w:val="333333"/>
          <w:kern w:val="0"/>
          <w:szCs w:val="21"/>
        </w:rPr>
        <w:t>的人口</w:t>
      </w:r>
    </w:p>
    <w:p w:rsidR="00330F8A" w:rsidRPr="00330F8A" w:rsidP="00330F8A" w14:paraId="7B4B551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2</w:t>
      </w:r>
    </w:p>
    <w:p w:rsidR="00330F8A" w:rsidRPr="00330F8A" w:rsidP="00330F8A" w14:paraId="140C7B7F"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在其他条件相同的情况下，下列不能提高温室栽培西瓜甜度的措施是：</w:t>
      </w:r>
    </w:p>
    <w:p w:rsidR="00330F8A" w:rsidRPr="00330F8A" w:rsidP="00330F8A" w14:paraId="3DEA81B1"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、加装</w:t>
      </w:r>
      <w:r w:rsidRPr="00330F8A">
        <w:rPr>
          <w:rFonts w:ascii="Helvetica" w:eastAsia="宋体" w:hAnsi="Helvetica" w:cs="Helvetica"/>
          <w:color w:val="333333"/>
          <w:kern w:val="0"/>
          <w:szCs w:val="21"/>
        </w:rPr>
        <w:t>LED</w:t>
      </w:r>
      <w:r w:rsidRPr="00330F8A">
        <w:rPr>
          <w:rFonts w:ascii="Helvetica" w:eastAsia="宋体" w:hAnsi="Helvetica" w:cs="Helvetica"/>
          <w:color w:val="333333"/>
          <w:kern w:val="0"/>
          <w:szCs w:val="21"/>
        </w:rPr>
        <w:t>灯补充光照</w:t>
      </w:r>
    </w:p>
    <w:p w:rsidR="00330F8A" w:rsidRPr="00330F8A" w:rsidP="00330F8A" w14:paraId="687E32D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、对温室玻璃表面定期清洁</w:t>
      </w:r>
    </w:p>
    <w:p w:rsidR="00330F8A" w:rsidRPr="00330F8A" w:rsidP="00330F8A" w14:paraId="4C72917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、在温室中圈养一定数量的家禽</w:t>
      </w:r>
    </w:p>
    <w:p w:rsidR="00330F8A" w:rsidRPr="00330F8A" w:rsidP="00330F8A" w14:paraId="6243771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、维持温室内适合西瓜生长的温度不变</w:t>
      </w:r>
    </w:p>
    <w:p w:rsidR="00330F8A" w:rsidRPr="00330F8A" w:rsidP="00330F8A" w14:paraId="513DA18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3</w:t>
      </w:r>
    </w:p>
    <w:p w:rsidR="00330F8A" w:rsidRPr="00330F8A" w:rsidP="00330F8A" w14:paraId="446A7389"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中国航天事业与中国传统文化交相辉映，也映衬中国航天不断迈向深空的探索道路，</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玉兔号</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夸父一号</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祝融号</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所探测的天体，按距离地球由近及远排列正确的是：</w:t>
      </w:r>
    </w:p>
    <w:p w:rsidR="00330F8A" w:rsidRPr="00330F8A" w:rsidP="00330F8A" w14:paraId="42DF312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玉兔号</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祝融号</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夸父一号</w:t>
      </w:r>
      <w:r w:rsidRPr="00330F8A">
        <w:rPr>
          <w:rFonts w:ascii="Helvetica" w:eastAsia="宋体" w:hAnsi="Helvetica" w:cs="Helvetica"/>
          <w:color w:val="333333"/>
          <w:kern w:val="0"/>
          <w:szCs w:val="21"/>
        </w:rPr>
        <w:t>”</w:t>
      </w:r>
    </w:p>
    <w:p w:rsidR="00330F8A" w:rsidRPr="00330F8A" w:rsidP="00330F8A" w14:paraId="076D6B9B"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祝融号</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玉兔号</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夸父一号</w:t>
      </w:r>
      <w:r w:rsidRPr="00330F8A">
        <w:rPr>
          <w:rFonts w:ascii="Helvetica" w:eastAsia="宋体" w:hAnsi="Helvetica" w:cs="Helvetica"/>
          <w:color w:val="333333"/>
          <w:kern w:val="0"/>
          <w:szCs w:val="21"/>
        </w:rPr>
        <w:t>”</w:t>
      </w:r>
    </w:p>
    <w:p w:rsidR="00330F8A" w:rsidRPr="00330F8A" w:rsidP="00330F8A" w14:paraId="0BC5C2E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玉兔号</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夸父一号</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祝融号</w:t>
      </w:r>
      <w:r w:rsidRPr="00330F8A">
        <w:rPr>
          <w:rFonts w:ascii="Helvetica" w:eastAsia="宋体" w:hAnsi="Helvetica" w:cs="Helvetica"/>
          <w:color w:val="333333"/>
          <w:kern w:val="0"/>
          <w:szCs w:val="21"/>
        </w:rPr>
        <w:t>”</w:t>
      </w:r>
    </w:p>
    <w:p w:rsidR="00330F8A" w:rsidRPr="00330F8A" w:rsidP="00330F8A" w14:paraId="3CD29DC3"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夸父一号</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祝融号</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玉兔号</w:t>
      </w:r>
      <w:r w:rsidRPr="00330F8A">
        <w:rPr>
          <w:rFonts w:ascii="Helvetica" w:eastAsia="宋体" w:hAnsi="Helvetica" w:cs="Helvetica"/>
          <w:color w:val="333333"/>
          <w:kern w:val="0"/>
          <w:szCs w:val="21"/>
        </w:rPr>
        <w:t>”</w:t>
      </w:r>
    </w:p>
    <w:p w:rsidR="00330F8A" w:rsidRPr="00330F8A" w:rsidP="00330F8A" w14:paraId="76FB221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4</w:t>
      </w:r>
    </w:p>
    <w:p w:rsidR="00330F8A" w:rsidRPr="00330F8A" w:rsidP="00330F8A" w14:paraId="1B58E8C3"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探索建立长期护理保险制度，是党和政府为应对人口老龄化、健全社会保障体系</w:t>
      </w:r>
      <w:r w:rsidRPr="00330F8A">
        <w:rPr>
          <w:rFonts w:ascii="Helvetica" w:eastAsia="宋体" w:hAnsi="Helvetica" w:cs="Helvetica"/>
          <w:color w:val="333333"/>
          <w:kern w:val="0"/>
          <w:szCs w:val="21"/>
        </w:rPr>
        <w:t>作出</w:t>
      </w:r>
      <w:r w:rsidRPr="00330F8A">
        <w:rPr>
          <w:rFonts w:ascii="Helvetica" w:eastAsia="宋体" w:hAnsi="Helvetica" w:cs="Helvetica"/>
          <w:color w:val="333333"/>
          <w:kern w:val="0"/>
          <w:szCs w:val="21"/>
        </w:rPr>
        <w:t>的一项重要部署。下列关于我国长期护理保险制度的说法正确的是：</w:t>
      </w:r>
    </w:p>
    <w:p w:rsidR="00330F8A" w:rsidRPr="00330F8A" w:rsidP="00330F8A" w14:paraId="3CE6511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、长期护理保险属于养老保险范畴</w:t>
      </w:r>
    </w:p>
    <w:p w:rsidR="00330F8A" w:rsidRPr="00330F8A" w:rsidP="00330F8A" w14:paraId="6AC1A76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、长期护理保险的参保对象是已退休的老年人</w:t>
      </w:r>
    </w:p>
    <w:p w:rsidR="00330F8A" w:rsidRPr="00330F8A" w:rsidP="00330F8A" w14:paraId="2241437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、根据护理等级、服务提供方式等不同实行差别化待遇保障政策</w:t>
      </w:r>
    </w:p>
    <w:p w:rsidR="00330F8A" w:rsidRPr="00330F8A" w:rsidP="00330F8A" w14:paraId="3CC6D70C"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、因突发疾病住院产生的护理费用属于长期护理保险的支付范围</w:t>
      </w:r>
    </w:p>
    <w:p w:rsidR="00330F8A" w:rsidRPr="00330F8A" w:rsidP="00330F8A" w14:paraId="3334A98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5</w:t>
      </w:r>
    </w:p>
    <w:p w:rsidR="00330F8A" w:rsidRPr="00330F8A" w:rsidP="00330F8A" w14:paraId="06583C12"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下列所描述的现象不会出现的是：</w:t>
      </w:r>
    </w:p>
    <w:p w:rsidR="00330F8A" w:rsidRPr="00330F8A" w:rsidP="00330F8A" w14:paraId="02052F7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、到大柱子后面可以躲避寒风，柱子越大背后风速越小</w:t>
      </w:r>
    </w:p>
    <w:p w:rsidR="00330F8A" w:rsidRPr="00330F8A" w:rsidP="00330F8A" w14:paraId="1BFAD98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、慢慢倒酒水时，酒水会在酒瓶口的边缘附壁流下来</w:t>
      </w:r>
    </w:p>
    <w:p w:rsidR="00330F8A" w:rsidRPr="00330F8A" w:rsidP="00330F8A" w14:paraId="0177B5B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、让小汤匙的凸面轻轻接触水龙头流出的小水流，水流会被吸引，沿着汤匙的凸面往下流</w:t>
      </w:r>
    </w:p>
    <w:p w:rsidR="00330F8A" w:rsidRPr="00330F8A" w:rsidP="00330F8A" w14:paraId="6883C5C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、拿一个鸡蛋放在水龙头的细小水流下，鸡蛋上半部的水流并没有沿着切向垂直向下流，而是继续沿鸡蛋表面汇聚到蛋壳的最低点才往下流</w:t>
      </w:r>
    </w:p>
    <w:p w:rsidR="00330F8A" w:rsidRPr="00330F8A" w:rsidP="00330F8A" w14:paraId="22479DB8" w14:textId="77777777">
      <w:pPr>
        <w:widowControl/>
        <w:shd w:val="clear" w:color="auto" w:fill="FFFFFF"/>
        <w:jc w:val="left"/>
        <w:rPr>
          <w:rFonts w:ascii="Helvetica" w:eastAsia="宋体" w:hAnsi="Helvetica" w:cs="Helvetica"/>
          <w:color w:val="333333"/>
          <w:kern w:val="0"/>
          <w:szCs w:val="21"/>
        </w:rPr>
        <w:sectPr>
          <w:pgSz w:w="11906" w:h="16838"/>
          <w:pgMar w:top="1440" w:right="1800" w:bottom="1440" w:left="1800" w:header="851" w:footer="992" w:gutter="0"/>
          <w:cols w:space="425"/>
          <w:docGrid w:type="lines" w:linePitch="312"/>
        </w:sectPr>
      </w:pPr>
      <w:r w:rsidRPr="00330F8A">
        <w:rPr>
          <w:rFonts w:ascii="Helvetica" w:eastAsia="宋体" w:hAnsi="Helvetica" w:cs="Helvetica"/>
          <w:color w:val="333333"/>
          <w:kern w:val="0"/>
          <w:szCs w:val="21"/>
        </w:rPr>
        <w:t>6</w:t>
      </w:r>
    </w:p>
    <w:p w:rsidR="00330F8A" w:rsidRPr="00330F8A" w:rsidP="00330F8A" w14:paraId="307A57CA"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人体的血糖水平通常会维持在一个比较窄的范围内。下列关于血糖和血糖调节的说法错误的是：</w:t>
      </w:r>
    </w:p>
    <w:p w:rsidR="00330F8A" w:rsidRPr="00330F8A" w:rsidP="00330F8A" w14:paraId="60869FD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、情绪激动容易引起血糖升高</w:t>
      </w:r>
    </w:p>
    <w:p w:rsidR="00330F8A" w:rsidRPr="00330F8A" w:rsidP="00330F8A" w14:paraId="27AF1BE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、一日只进食两餐会造成低血糖</w:t>
      </w:r>
    </w:p>
    <w:p w:rsidR="00330F8A" w:rsidRPr="00330F8A" w:rsidP="00330F8A" w14:paraId="03CE3F1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、只有血液中的葡萄糖才称为血糖</w:t>
      </w:r>
    </w:p>
    <w:p w:rsidR="00330F8A" w:rsidRPr="00330F8A" w:rsidP="00330F8A" w14:paraId="1A581F5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、胰岛素是唯一</w:t>
      </w:r>
      <w:r w:rsidRPr="00330F8A">
        <w:rPr>
          <w:rFonts w:ascii="Helvetica" w:eastAsia="宋体" w:hAnsi="Helvetica" w:cs="Helvetica"/>
          <w:color w:val="333333"/>
          <w:kern w:val="0"/>
          <w:szCs w:val="21"/>
        </w:rPr>
        <w:t>一种降低</w:t>
      </w:r>
      <w:r w:rsidRPr="00330F8A">
        <w:rPr>
          <w:rFonts w:ascii="Helvetica" w:eastAsia="宋体" w:hAnsi="Helvetica" w:cs="Helvetica"/>
          <w:color w:val="333333"/>
          <w:kern w:val="0"/>
          <w:szCs w:val="21"/>
        </w:rPr>
        <w:t>人体血糖的激素</w:t>
      </w:r>
    </w:p>
    <w:p w:rsidR="00330F8A" w:rsidRPr="00330F8A" w:rsidP="00330F8A" w14:paraId="41B7245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7</w:t>
      </w:r>
    </w:p>
    <w:p w:rsidR="00330F8A" w:rsidRPr="00330F8A" w:rsidP="00330F8A" w14:paraId="29FA38B5"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微生物发酵是指在适宜的条件下将原料经过特定的代谢途径转化为人类所需产物的过程。下列不涉及微生物发酵的是：</w:t>
      </w:r>
    </w:p>
    <w:p w:rsidR="00330F8A" w:rsidRPr="00330F8A" w:rsidP="00330F8A" w14:paraId="7F5E5171"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、豆腐</w:t>
      </w:r>
    </w:p>
    <w:p w:rsidR="00330F8A" w:rsidRPr="00330F8A" w:rsidP="00330F8A" w14:paraId="6067462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、食醋</w:t>
      </w:r>
    </w:p>
    <w:p w:rsidR="00330F8A" w:rsidRPr="00330F8A" w:rsidP="00330F8A" w14:paraId="74FB016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、乳酪</w:t>
      </w:r>
    </w:p>
    <w:p w:rsidR="00330F8A" w:rsidRPr="00330F8A" w:rsidP="00330F8A" w14:paraId="5C72F32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、白酒</w:t>
      </w:r>
    </w:p>
    <w:p w:rsidR="00330F8A" w:rsidRPr="00330F8A" w:rsidP="00330F8A" w14:paraId="40E76534"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8</w:t>
      </w:r>
    </w:p>
    <w:p w:rsidR="00330F8A" w:rsidRPr="00330F8A" w:rsidP="00330F8A" w14:paraId="082258A8"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用同样大小的力击打表面布满凹坑的小球</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和同样大小、轻重但表面光滑的小球</w:t>
      </w: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，使球在空中高速飞行，则：</w:t>
      </w:r>
    </w:p>
    <w:p w:rsidR="00330F8A" w:rsidRPr="00330F8A" w:rsidP="00330F8A" w14:paraId="28AFD390"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球在空中飞行的距离更远，因为光滑的球体提供更多的空气动力</w:t>
      </w:r>
    </w:p>
    <w:p w:rsidR="00330F8A" w:rsidRPr="00330F8A" w:rsidP="00330F8A" w14:paraId="7C540D6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球在空中飞行的距离更远，因为凹坑可以减少阻力并提供更多的升力</w:t>
      </w:r>
    </w:p>
    <w:p w:rsidR="00330F8A" w:rsidRPr="00330F8A" w:rsidP="00330F8A" w14:paraId="3F94382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球在空中飞行的距离更远，因为光滑的球体可以减少阻力并提供更多的升力</w:t>
      </w:r>
    </w:p>
    <w:p w:rsidR="00330F8A" w:rsidRPr="00330F8A" w:rsidP="00330F8A" w14:paraId="343B58D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球在空中飞行的距离更远，因为凹坑虽然稍微增加空气阻力但提供更多的升力</w:t>
      </w:r>
    </w:p>
    <w:p w:rsidR="00330F8A" w:rsidRPr="00330F8A" w:rsidP="00330F8A" w14:paraId="63CBB85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9</w:t>
      </w:r>
    </w:p>
    <w:p w:rsidR="00330F8A" w:rsidRPr="00330F8A" w:rsidP="00330F8A" w14:paraId="196C076D"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下列关于先秦诸子百家叙述不正确的是：</w:t>
      </w:r>
    </w:p>
    <w:p w:rsidR="00330F8A" w:rsidRPr="00330F8A" w:rsidP="00330F8A" w14:paraId="606592F3"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、孙武是兵家思想代表人物</w:t>
      </w:r>
    </w:p>
    <w:p w:rsidR="00330F8A" w:rsidRPr="00330F8A" w:rsidP="00330F8A" w14:paraId="33C35084"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、老子提出了</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内圣外王</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的治国思想</w:t>
      </w:r>
    </w:p>
    <w:p w:rsidR="00330F8A" w:rsidRPr="00330F8A" w:rsidP="00330F8A" w14:paraId="66F4A26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、韩非子是法家的代表人物，是荀子的学生</w:t>
      </w:r>
    </w:p>
    <w:p w:rsidR="00330F8A" w:rsidRPr="00330F8A" w:rsidP="00330F8A" w14:paraId="520844E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、墨家学派有严密的组织、严格的纪律，其创始人为墨翟</w:t>
      </w:r>
    </w:p>
    <w:p w:rsidR="00330F8A" w:rsidRPr="00330F8A" w:rsidP="00330F8A" w14:paraId="224938A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10</w:t>
      </w:r>
    </w:p>
    <w:p w:rsidR="00330F8A" w:rsidRPr="00330F8A" w:rsidP="00330F8A" w14:paraId="6E1012FF"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习近平总书记指出，粮食安全是</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国之大者</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。保障粮食等重要农产品供给安全，是</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三农</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工作头等大事。下列有关我国粮食生产安全的表述不准确的是：</w:t>
      </w:r>
    </w:p>
    <w:p w:rsidR="00330F8A" w:rsidRPr="00330F8A" w:rsidP="00330F8A" w14:paraId="79B5ABC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、我国粮食总产量连续八年稳定在</w:t>
      </w:r>
      <w:r w:rsidRPr="00330F8A">
        <w:rPr>
          <w:rFonts w:ascii="Helvetica" w:eastAsia="宋体" w:hAnsi="Helvetica" w:cs="Helvetica"/>
          <w:color w:val="333333"/>
          <w:kern w:val="0"/>
          <w:szCs w:val="21"/>
        </w:rPr>
        <w:t>1.3</w:t>
      </w:r>
      <w:r w:rsidRPr="00330F8A">
        <w:rPr>
          <w:rFonts w:ascii="Helvetica" w:eastAsia="宋体" w:hAnsi="Helvetica" w:cs="Helvetica"/>
          <w:color w:val="333333"/>
          <w:kern w:val="0"/>
          <w:szCs w:val="21"/>
        </w:rPr>
        <w:t>万亿斤</w:t>
      </w:r>
      <w:r w:rsidRPr="00330F8A">
        <w:rPr>
          <w:rFonts w:ascii="Helvetica" w:eastAsia="宋体" w:hAnsi="Helvetica" w:cs="Helvetica"/>
          <w:color w:val="333333"/>
          <w:kern w:val="0"/>
          <w:szCs w:val="21"/>
        </w:rPr>
        <w:t>以上</w:t>
      </w:r>
    </w:p>
    <w:p w:rsidR="00330F8A" w:rsidRPr="00330F8A" w:rsidP="00330F8A" w14:paraId="498C0E44"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2021</w:t>
      </w:r>
      <w:r w:rsidRPr="00330F8A">
        <w:rPr>
          <w:rFonts w:ascii="Helvetica" w:eastAsia="宋体" w:hAnsi="Helvetica" w:cs="Helvetica"/>
          <w:color w:val="333333"/>
          <w:kern w:val="0"/>
          <w:szCs w:val="21"/>
        </w:rPr>
        <w:t>年我国启动了国家大豆和油料产能提升工程</w:t>
      </w:r>
    </w:p>
    <w:p w:rsidR="00330F8A" w:rsidRPr="00330F8A" w:rsidP="00330F8A" w14:paraId="1D0C353A"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2021</w:t>
      </w:r>
      <w:r w:rsidRPr="00330F8A">
        <w:rPr>
          <w:rFonts w:ascii="Helvetica" w:eastAsia="宋体" w:hAnsi="Helvetica" w:cs="Helvetica"/>
          <w:color w:val="333333"/>
          <w:kern w:val="0"/>
          <w:szCs w:val="21"/>
        </w:rPr>
        <w:t>年我国人均粮食产量超过</w:t>
      </w:r>
      <w:r w:rsidRPr="00330F8A">
        <w:rPr>
          <w:rFonts w:ascii="Helvetica" w:eastAsia="宋体" w:hAnsi="Helvetica" w:cs="Helvetica"/>
          <w:color w:val="333333"/>
          <w:kern w:val="0"/>
          <w:szCs w:val="21"/>
        </w:rPr>
        <w:t>480</w:t>
      </w:r>
      <w:r w:rsidRPr="00330F8A">
        <w:rPr>
          <w:rFonts w:ascii="Helvetica" w:eastAsia="宋体" w:hAnsi="Helvetica" w:cs="Helvetica"/>
          <w:color w:val="333333"/>
          <w:kern w:val="0"/>
          <w:szCs w:val="21"/>
        </w:rPr>
        <w:t>公斤，高于国际公认的粮食安全线</w:t>
      </w:r>
    </w:p>
    <w:p w:rsidR="00330F8A" w:rsidRPr="00330F8A" w:rsidP="00330F8A" w14:paraId="7862A27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、我国农业机械化、智能化发展迅速，截至</w:t>
      </w:r>
      <w:r w:rsidRPr="00330F8A">
        <w:rPr>
          <w:rFonts w:ascii="Helvetica" w:eastAsia="宋体" w:hAnsi="Helvetica" w:cs="Helvetica"/>
          <w:color w:val="333333"/>
          <w:kern w:val="0"/>
          <w:szCs w:val="21"/>
        </w:rPr>
        <w:t>2022</w:t>
      </w:r>
      <w:r w:rsidRPr="00330F8A">
        <w:rPr>
          <w:rFonts w:ascii="Helvetica" w:eastAsia="宋体" w:hAnsi="Helvetica" w:cs="Helvetica"/>
          <w:color w:val="333333"/>
          <w:kern w:val="0"/>
          <w:szCs w:val="21"/>
        </w:rPr>
        <w:t>年</w:t>
      </w:r>
      <w:r w:rsidRPr="00330F8A">
        <w:rPr>
          <w:rFonts w:ascii="Helvetica" w:eastAsia="宋体" w:hAnsi="Helvetica" w:cs="Helvetica"/>
          <w:color w:val="333333"/>
          <w:kern w:val="0"/>
          <w:szCs w:val="21"/>
        </w:rPr>
        <w:t>9</w:t>
      </w:r>
      <w:r w:rsidRPr="00330F8A">
        <w:rPr>
          <w:rFonts w:ascii="Helvetica" w:eastAsia="宋体" w:hAnsi="Helvetica" w:cs="Helvetica"/>
          <w:color w:val="333333"/>
          <w:kern w:val="0"/>
          <w:szCs w:val="21"/>
        </w:rPr>
        <w:t>月，农作物耕种</w:t>
      </w:r>
      <w:r w:rsidRPr="00330F8A">
        <w:rPr>
          <w:rFonts w:ascii="Helvetica" w:eastAsia="宋体" w:hAnsi="Helvetica" w:cs="Helvetica"/>
          <w:color w:val="333333"/>
          <w:kern w:val="0"/>
          <w:szCs w:val="21"/>
        </w:rPr>
        <w:t>收综合</w:t>
      </w:r>
      <w:r w:rsidRPr="00330F8A">
        <w:rPr>
          <w:rFonts w:ascii="Helvetica" w:eastAsia="宋体" w:hAnsi="Helvetica" w:cs="Helvetica"/>
          <w:color w:val="333333"/>
          <w:kern w:val="0"/>
          <w:szCs w:val="21"/>
        </w:rPr>
        <w:t>机械化率超过</w:t>
      </w:r>
      <w:r w:rsidRPr="00330F8A">
        <w:rPr>
          <w:rFonts w:ascii="Helvetica" w:eastAsia="宋体" w:hAnsi="Helvetica" w:cs="Helvetica"/>
          <w:color w:val="333333"/>
          <w:kern w:val="0"/>
          <w:szCs w:val="21"/>
        </w:rPr>
        <w:t>70%</w:t>
      </w:r>
    </w:p>
    <w:p w:rsidR="00330F8A" w:rsidRPr="00330F8A" w:rsidP="00330F8A" w14:paraId="7AFFE2D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11</w:t>
      </w:r>
    </w:p>
    <w:p w:rsidR="00330F8A" w:rsidRPr="00330F8A" w:rsidP="00330F8A" w14:paraId="45ADEE5A"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国家主席习近平于</w:t>
      </w:r>
      <w:r w:rsidRPr="00330F8A">
        <w:rPr>
          <w:rFonts w:ascii="Helvetica" w:eastAsia="宋体" w:hAnsi="Helvetica" w:cs="Helvetica"/>
          <w:color w:val="333333"/>
          <w:kern w:val="0"/>
          <w:szCs w:val="21"/>
        </w:rPr>
        <w:t>2022</w:t>
      </w:r>
      <w:r w:rsidRPr="00330F8A">
        <w:rPr>
          <w:rFonts w:ascii="Helvetica" w:eastAsia="宋体" w:hAnsi="Helvetica" w:cs="Helvetica"/>
          <w:color w:val="333333"/>
          <w:kern w:val="0"/>
          <w:szCs w:val="21"/>
        </w:rPr>
        <w:t>年</w:t>
      </w:r>
      <w:r w:rsidRPr="00330F8A">
        <w:rPr>
          <w:rFonts w:ascii="Helvetica" w:eastAsia="宋体" w:hAnsi="Helvetica" w:cs="Helvetica"/>
          <w:color w:val="333333"/>
          <w:kern w:val="0"/>
          <w:szCs w:val="21"/>
        </w:rPr>
        <w:t>11</w:t>
      </w:r>
      <w:r w:rsidRPr="00330F8A">
        <w:rPr>
          <w:rFonts w:ascii="Helvetica" w:eastAsia="宋体" w:hAnsi="Helvetica" w:cs="Helvetica"/>
          <w:color w:val="333333"/>
          <w:kern w:val="0"/>
          <w:szCs w:val="21"/>
        </w:rPr>
        <w:t>月在印尼巴厘</w:t>
      </w:r>
      <w:r w:rsidRPr="00330F8A">
        <w:rPr>
          <w:rFonts w:ascii="Helvetica" w:eastAsia="宋体" w:hAnsi="Helvetica" w:cs="Helvetica"/>
          <w:color w:val="333333"/>
          <w:kern w:val="0"/>
          <w:szCs w:val="21"/>
        </w:rPr>
        <w:t>岛出席</w:t>
      </w:r>
      <w:r w:rsidRPr="00330F8A">
        <w:rPr>
          <w:rFonts w:ascii="Helvetica" w:eastAsia="宋体" w:hAnsi="Helvetica" w:cs="Helvetica"/>
          <w:color w:val="333333"/>
          <w:kern w:val="0"/>
          <w:szCs w:val="21"/>
        </w:rPr>
        <w:t>了二十国集团领导人第十七次峰会。下列有关表述正确的有：</w:t>
      </w:r>
    </w:p>
    <w:p w:rsidR="00330F8A" w:rsidRPr="00330F8A" w:rsidP="00330F8A" w14:paraId="3C9DDEF8"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①</w:t>
      </w:r>
      <w:r w:rsidRPr="00330F8A">
        <w:rPr>
          <w:rFonts w:ascii="Helvetica" w:eastAsia="宋体" w:hAnsi="Helvetica" w:cs="Helvetica"/>
          <w:color w:val="333333"/>
          <w:kern w:val="0"/>
          <w:szCs w:val="21"/>
        </w:rPr>
        <w:t>金砖五</w:t>
      </w:r>
      <w:r w:rsidRPr="00330F8A">
        <w:rPr>
          <w:rFonts w:ascii="Helvetica" w:eastAsia="宋体" w:hAnsi="Helvetica" w:cs="Helvetica"/>
          <w:color w:val="333333"/>
          <w:kern w:val="0"/>
          <w:szCs w:val="21"/>
        </w:rPr>
        <w:t>国均为二十国集团成员国</w:t>
      </w:r>
    </w:p>
    <w:p w:rsidR="00330F8A" w:rsidRPr="00330F8A" w:rsidP="00330F8A" w14:paraId="0F7F95A1"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②</w:t>
      </w:r>
      <w:r w:rsidRPr="00330F8A">
        <w:rPr>
          <w:rFonts w:ascii="Helvetica" w:eastAsia="宋体" w:hAnsi="Helvetica" w:cs="Helvetica"/>
          <w:color w:val="333333"/>
          <w:kern w:val="0"/>
          <w:szCs w:val="21"/>
        </w:rPr>
        <w:t>2013</w:t>
      </w:r>
      <w:r w:rsidRPr="00330F8A">
        <w:rPr>
          <w:rFonts w:ascii="Helvetica" w:eastAsia="宋体" w:hAnsi="Helvetica" w:cs="Helvetica"/>
          <w:color w:val="333333"/>
          <w:kern w:val="0"/>
          <w:szCs w:val="21"/>
        </w:rPr>
        <w:t>年以来，习近平主席出席了二十国集团领导人历次峰会</w:t>
      </w:r>
    </w:p>
    <w:p w:rsidR="00330F8A" w:rsidRPr="00330F8A" w:rsidP="00330F8A" w14:paraId="2C9C0A8B" w14:textId="77777777">
      <w:pPr>
        <w:widowControl/>
        <w:shd w:val="clear" w:color="auto" w:fill="FFFFFF"/>
        <w:spacing w:after="150"/>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2"/>
          <w:cols w:space="425"/>
          <w:titlePg w:val="0"/>
          <w:docGrid w:type="lines" w:linePitch="312"/>
        </w:sectPr>
      </w:pPr>
      <w:r w:rsidRPr="00330F8A">
        <w:rPr>
          <w:rFonts w:ascii="宋体" w:eastAsia="宋体" w:hAnsi="宋体" w:cs="宋体" w:hint="eastAsia"/>
          <w:color w:val="333333"/>
          <w:kern w:val="0"/>
          <w:szCs w:val="21"/>
        </w:rPr>
        <w:t>③</w:t>
      </w:r>
      <w:r w:rsidRPr="00330F8A">
        <w:rPr>
          <w:rFonts w:ascii="Helvetica" w:eastAsia="宋体" w:hAnsi="Helvetica" w:cs="Helvetica"/>
          <w:color w:val="333333"/>
          <w:kern w:val="0"/>
          <w:szCs w:val="21"/>
        </w:rPr>
        <w:t>这是党的二十大胜利召开后，中国最高领导人首次出席多边峰会</w:t>
      </w:r>
    </w:p>
    <w:p w:rsidR="00330F8A" w:rsidRPr="00330F8A" w:rsidP="00330F8A" w14:paraId="794D5427"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④</w:t>
      </w:r>
      <w:r w:rsidRPr="00330F8A">
        <w:rPr>
          <w:rFonts w:ascii="Helvetica" w:eastAsia="宋体" w:hAnsi="Helvetica" w:cs="Helvetica"/>
          <w:color w:val="333333"/>
          <w:kern w:val="0"/>
          <w:szCs w:val="21"/>
        </w:rPr>
        <w:t>2022</w:t>
      </w:r>
      <w:r w:rsidRPr="00330F8A">
        <w:rPr>
          <w:rFonts w:ascii="Helvetica" w:eastAsia="宋体" w:hAnsi="Helvetica" w:cs="Helvetica"/>
          <w:color w:val="333333"/>
          <w:kern w:val="0"/>
          <w:szCs w:val="21"/>
        </w:rPr>
        <w:t>年此次峰会主题为</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加强政策协调、创新增长方式</w:t>
      </w:r>
      <w:r w:rsidRPr="00330F8A">
        <w:rPr>
          <w:rFonts w:ascii="Helvetica" w:eastAsia="宋体" w:hAnsi="Helvetica" w:cs="Helvetica"/>
          <w:color w:val="333333"/>
          <w:kern w:val="0"/>
          <w:szCs w:val="21"/>
        </w:rPr>
        <w:t>”</w:t>
      </w:r>
    </w:p>
    <w:p w:rsidR="00330F8A" w:rsidRPr="00330F8A" w:rsidP="00330F8A" w14:paraId="26A25E52"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1</w:t>
      </w:r>
      <w:r w:rsidRPr="00330F8A">
        <w:rPr>
          <w:rFonts w:ascii="Helvetica" w:eastAsia="宋体" w:hAnsi="Helvetica" w:cs="Helvetica"/>
          <w:color w:val="333333"/>
          <w:kern w:val="0"/>
          <w:szCs w:val="21"/>
        </w:rPr>
        <w:t>项</w:t>
      </w:r>
    </w:p>
    <w:p w:rsidR="00330F8A" w:rsidRPr="00330F8A" w:rsidP="00330F8A" w14:paraId="3E0936E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2</w:t>
      </w:r>
      <w:r w:rsidRPr="00330F8A">
        <w:rPr>
          <w:rFonts w:ascii="Helvetica" w:eastAsia="宋体" w:hAnsi="Helvetica" w:cs="Helvetica"/>
          <w:color w:val="333333"/>
          <w:kern w:val="0"/>
          <w:szCs w:val="21"/>
        </w:rPr>
        <w:t>项</w:t>
      </w:r>
    </w:p>
    <w:p w:rsidR="00330F8A" w:rsidRPr="00330F8A" w:rsidP="00330F8A" w14:paraId="028BD77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3</w:t>
      </w:r>
      <w:r w:rsidRPr="00330F8A">
        <w:rPr>
          <w:rFonts w:ascii="Helvetica" w:eastAsia="宋体" w:hAnsi="Helvetica" w:cs="Helvetica"/>
          <w:color w:val="333333"/>
          <w:kern w:val="0"/>
          <w:szCs w:val="21"/>
        </w:rPr>
        <w:t>项</w:t>
      </w:r>
    </w:p>
    <w:p w:rsidR="00330F8A" w:rsidRPr="00330F8A" w:rsidP="00330F8A" w14:paraId="49D6D09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4</w:t>
      </w:r>
      <w:r w:rsidRPr="00330F8A">
        <w:rPr>
          <w:rFonts w:ascii="Helvetica" w:eastAsia="宋体" w:hAnsi="Helvetica" w:cs="Helvetica"/>
          <w:color w:val="333333"/>
          <w:kern w:val="0"/>
          <w:szCs w:val="21"/>
        </w:rPr>
        <w:t>项</w:t>
      </w:r>
    </w:p>
    <w:p w:rsidR="00330F8A" w:rsidRPr="00330F8A" w:rsidP="00330F8A" w14:paraId="510E210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12</w:t>
      </w:r>
    </w:p>
    <w:p w:rsidR="00330F8A" w:rsidRPr="00330F8A" w:rsidP="00330F8A" w14:paraId="2616F6E5"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习近平总书记常以回信的形式问候、勉励广大干部群众和专家学者。下列习近平总书记回信原文和出处的对应关系正确的是：</w:t>
      </w:r>
    </w:p>
    <w:p w:rsidR="00330F8A" w:rsidRPr="00330F8A" w:rsidP="00330F8A" w14:paraId="5A0A7CB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你们长年在山崖间清洁环境，日复一日</w:t>
      </w:r>
      <w:r w:rsidRPr="00330F8A">
        <w:rPr>
          <w:rFonts w:ascii="Helvetica" w:eastAsia="宋体" w:hAnsi="Helvetica" w:cs="Helvetica"/>
          <w:color w:val="333333"/>
          <w:kern w:val="0"/>
          <w:szCs w:val="21"/>
        </w:rPr>
        <w:t>呵护着</w:t>
      </w:r>
      <w:r w:rsidRPr="00330F8A">
        <w:rPr>
          <w:rFonts w:ascii="Helvetica" w:eastAsia="宋体" w:hAnsi="Helvetica" w:cs="Helvetica"/>
          <w:color w:val="333333"/>
          <w:kern w:val="0"/>
          <w:szCs w:val="21"/>
        </w:rPr>
        <w:t>千年迎客松，用心用情守护美丽的黄山，充分体现了敬业奉献精神</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给</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中国好人</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李培生、胡晓春的回信</w:t>
      </w:r>
    </w:p>
    <w:p w:rsidR="00330F8A" w:rsidRPr="00330F8A" w:rsidP="00330F8A" w14:paraId="5F605EC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希望同志们大力弘扬爱国奉献、开拓创新、艰苦奋斗的优良传统，积极</w:t>
      </w:r>
      <w:r w:rsidRPr="00330F8A">
        <w:rPr>
          <w:rFonts w:ascii="Helvetica" w:eastAsia="宋体" w:hAnsi="Helvetica" w:cs="Helvetica"/>
          <w:color w:val="333333"/>
          <w:kern w:val="0"/>
          <w:szCs w:val="21"/>
        </w:rPr>
        <w:t>践行</w:t>
      </w:r>
      <w:r w:rsidRPr="00330F8A">
        <w:rPr>
          <w:rFonts w:ascii="Helvetica" w:eastAsia="宋体" w:hAnsi="Helvetica" w:cs="Helvetica"/>
          <w:color w:val="333333"/>
          <w:kern w:val="0"/>
          <w:szCs w:val="21"/>
        </w:rPr>
        <w:t>绿色发展理念</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给外文出版社的外国专家的回信</w:t>
      </w:r>
    </w:p>
    <w:p w:rsidR="00330F8A" w:rsidRPr="00330F8A" w:rsidP="00330F8A" w14:paraId="0F21361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你们通过课堂学习和支教实践，增长了学识，开阔了眼界</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给陆军步兵学院</w:t>
      </w:r>
      <w:r w:rsidRPr="00330F8A">
        <w:rPr>
          <w:rFonts w:ascii="Helvetica" w:eastAsia="宋体" w:hAnsi="Helvetica" w:cs="Helvetica"/>
          <w:color w:val="333333"/>
          <w:kern w:val="0"/>
          <w:szCs w:val="21"/>
        </w:rPr>
        <w:t>2022</w:t>
      </w:r>
      <w:r w:rsidRPr="00330F8A">
        <w:rPr>
          <w:rFonts w:ascii="Helvetica" w:eastAsia="宋体" w:hAnsi="Helvetica" w:cs="Helvetica"/>
          <w:color w:val="333333"/>
          <w:kern w:val="0"/>
          <w:szCs w:val="21"/>
        </w:rPr>
        <w:t>届全体学员的回信</w:t>
      </w:r>
    </w:p>
    <w:p w:rsidR="00330F8A" w:rsidRPr="00330F8A" w:rsidP="00330F8A" w14:paraId="0824C782"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建设航天强国要靠一代代人接续奋斗</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给中国航空工业集团沈飞</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罗阳青年突击队</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队员们的回信</w:t>
      </w:r>
    </w:p>
    <w:p w:rsidR="00330F8A" w:rsidRPr="00330F8A" w:rsidP="00330F8A" w14:paraId="06066DB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13</w:t>
      </w:r>
    </w:p>
    <w:p w:rsidR="00330F8A" w:rsidRPr="00330F8A" w:rsidP="00330F8A" w14:paraId="3FABD4C1"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甲的牛不慎走失，乙在路边发现，遂牵回家去饲养，并请邻居帮忙寻找失主，一周后，甲</w:t>
      </w:r>
      <w:r w:rsidRPr="00330F8A">
        <w:rPr>
          <w:rFonts w:ascii="Helvetica" w:eastAsia="宋体" w:hAnsi="Helvetica" w:cs="Helvetica"/>
          <w:color w:val="333333"/>
          <w:kern w:val="0"/>
          <w:szCs w:val="21"/>
        </w:rPr>
        <w:t>听说乙曾捡到一</w:t>
      </w:r>
      <w:r w:rsidRPr="00330F8A">
        <w:rPr>
          <w:rFonts w:ascii="Helvetica" w:eastAsia="宋体" w:hAnsi="Helvetica" w:cs="Helvetica"/>
          <w:color w:val="333333"/>
          <w:kern w:val="0"/>
          <w:szCs w:val="21"/>
        </w:rPr>
        <w:t>头牛，登门辨认后，确认是自家走失的牛并要求其归还，乙同意返还，但是要求</w:t>
      </w:r>
      <w:r w:rsidRPr="00330F8A">
        <w:rPr>
          <w:rFonts w:ascii="Helvetica" w:eastAsia="宋体" w:hAnsi="Helvetica" w:cs="Helvetica"/>
          <w:color w:val="333333"/>
          <w:kern w:val="0"/>
          <w:szCs w:val="21"/>
        </w:rPr>
        <w:t>甲支付</w:t>
      </w:r>
      <w:r w:rsidRPr="00330F8A">
        <w:rPr>
          <w:rFonts w:ascii="Helvetica" w:eastAsia="宋体" w:hAnsi="Helvetica" w:cs="Helvetica"/>
          <w:color w:val="333333"/>
          <w:kern w:val="0"/>
          <w:szCs w:val="21"/>
        </w:rPr>
        <w:t>报酬</w:t>
      </w:r>
      <w:r w:rsidRPr="00330F8A">
        <w:rPr>
          <w:rFonts w:ascii="Helvetica" w:eastAsia="宋体" w:hAnsi="Helvetica" w:cs="Helvetica"/>
          <w:color w:val="333333"/>
          <w:kern w:val="0"/>
          <w:szCs w:val="21"/>
        </w:rPr>
        <w:t>2000</w:t>
      </w:r>
      <w:r w:rsidRPr="00330F8A">
        <w:rPr>
          <w:rFonts w:ascii="Helvetica" w:eastAsia="宋体" w:hAnsi="Helvetica" w:cs="Helvetica"/>
          <w:color w:val="333333"/>
          <w:kern w:val="0"/>
          <w:szCs w:val="21"/>
        </w:rPr>
        <w:t>元和饲养牛所用的青草、杂粮等费用</w:t>
      </w:r>
      <w:r w:rsidRPr="00330F8A">
        <w:rPr>
          <w:rFonts w:ascii="Helvetica" w:eastAsia="宋体" w:hAnsi="Helvetica" w:cs="Helvetica"/>
          <w:color w:val="333333"/>
          <w:kern w:val="0"/>
          <w:szCs w:val="21"/>
        </w:rPr>
        <w:t>200</w:t>
      </w:r>
      <w:r w:rsidRPr="00330F8A">
        <w:rPr>
          <w:rFonts w:ascii="Helvetica" w:eastAsia="宋体" w:hAnsi="Helvetica" w:cs="Helvetica"/>
          <w:color w:val="333333"/>
          <w:kern w:val="0"/>
          <w:szCs w:val="21"/>
        </w:rPr>
        <w:t>元，共计</w:t>
      </w:r>
      <w:r w:rsidRPr="00330F8A">
        <w:rPr>
          <w:rFonts w:ascii="Helvetica" w:eastAsia="宋体" w:hAnsi="Helvetica" w:cs="Helvetica"/>
          <w:color w:val="333333"/>
          <w:kern w:val="0"/>
          <w:szCs w:val="21"/>
        </w:rPr>
        <w:t>2200</w:t>
      </w:r>
      <w:r w:rsidRPr="00330F8A">
        <w:rPr>
          <w:rFonts w:ascii="Helvetica" w:eastAsia="宋体" w:hAnsi="Helvetica" w:cs="Helvetica"/>
          <w:color w:val="333333"/>
          <w:kern w:val="0"/>
          <w:szCs w:val="21"/>
        </w:rPr>
        <w:t>元。甲拒绝支付，两人发生争议。下列说法正确的是：</w:t>
      </w:r>
    </w:p>
    <w:p w:rsidR="00330F8A" w:rsidRPr="00330F8A" w:rsidP="00330F8A" w14:paraId="3E0DD0B2"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、甲无需支付任何费用</w:t>
      </w:r>
    </w:p>
    <w:p w:rsidR="00330F8A" w:rsidRPr="00330F8A" w:rsidP="00330F8A" w14:paraId="330C1BA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甲应当</w:t>
      </w:r>
      <w:r w:rsidRPr="00330F8A">
        <w:rPr>
          <w:rFonts w:ascii="Helvetica" w:eastAsia="宋体" w:hAnsi="Helvetica" w:cs="Helvetica"/>
          <w:color w:val="333333"/>
          <w:kern w:val="0"/>
          <w:szCs w:val="21"/>
        </w:rPr>
        <w:t>支付</w:t>
      </w:r>
      <w:r w:rsidRPr="00330F8A">
        <w:rPr>
          <w:rFonts w:ascii="Helvetica" w:eastAsia="宋体" w:hAnsi="Helvetica" w:cs="Helvetica"/>
          <w:color w:val="333333"/>
          <w:kern w:val="0"/>
          <w:szCs w:val="21"/>
        </w:rPr>
        <w:t>2200</w:t>
      </w:r>
      <w:r w:rsidRPr="00330F8A">
        <w:rPr>
          <w:rFonts w:ascii="Helvetica" w:eastAsia="宋体" w:hAnsi="Helvetica" w:cs="Helvetica"/>
          <w:color w:val="333333"/>
          <w:kern w:val="0"/>
          <w:szCs w:val="21"/>
        </w:rPr>
        <w:t>元</w:t>
      </w:r>
    </w:p>
    <w:p w:rsidR="00330F8A" w:rsidRPr="00330F8A" w:rsidP="00330F8A" w14:paraId="728E7B9C"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甲应当</w:t>
      </w:r>
      <w:r w:rsidRPr="00330F8A">
        <w:rPr>
          <w:rFonts w:ascii="Helvetica" w:eastAsia="宋体" w:hAnsi="Helvetica" w:cs="Helvetica"/>
          <w:color w:val="333333"/>
          <w:kern w:val="0"/>
          <w:szCs w:val="21"/>
        </w:rPr>
        <w:t>支付</w:t>
      </w:r>
      <w:r w:rsidRPr="00330F8A">
        <w:rPr>
          <w:rFonts w:ascii="Helvetica" w:eastAsia="宋体" w:hAnsi="Helvetica" w:cs="Helvetica"/>
          <w:color w:val="333333"/>
          <w:kern w:val="0"/>
          <w:szCs w:val="21"/>
        </w:rPr>
        <w:t>2000</w:t>
      </w:r>
      <w:r w:rsidRPr="00330F8A">
        <w:rPr>
          <w:rFonts w:ascii="Helvetica" w:eastAsia="宋体" w:hAnsi="Helvetica" w:cs="Helvetica"/>
          <w:color w:val="333333"/>
          <w:kern w:val="0"/>
          <w:szCs w:val="21"/>
        </w:rPr>
        <w:t>元</w:t>
      </w:r>
    </w:p>
    <w:p w:rsidR="00330F8A" w:rsidRPr="00330F8A" w:rsidP="00330F8A" w14:paraId="5F28FF9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甲应当</w:t>
      </w:r>
      <w:r w:rsidRPr="00330F8A">
        <w:rPr>
          <w:rFonts w:ascii="Helvetica" w:eastAsia="宋体" w:hAnsi="Helvetica" w:cs="Helvetica"/>
          <w:color w:val="333333"/>
          <w:kern w:val="0"/>
          <w:szCs w:val="21"/>
        </w:rPr>
        <w:t>支付</w:t>
      </w:r>
      <w:r w:rsidRPr="00330F8A">
        <w:rPr>
          <w:rFonts w:ascii="Helvetica" w:eastAsia="宋体" w:hAnsi="Helvetica" w:cs="Helvetica"/>
          <w:color w:val="333333"/>
          <w:kern w:val="0"/>
          <w:szCs w:val="21"/>
        </w:rPr>
        <w:t>200</w:t>
      </w:r>
      <w:r w:rsidRPr="00330F8A">
        <w:rPr>
          <w:rFonts w:ascii="Helvetica" w:eastAsia="宋体" w:hAnsi="Helvetica" w:cs="Helvetica"/>
          <w:color w:val="333333"/>
          <w:kern w:val="0"/>
          <w:szCs w:val="21"/>
        </w:rPr>
        <w:t>元</w:t>
      </w:r>
    </w:p>
    <w:p w:rsidR="00330F8A" w:rsidRPr="00330F8A" w:rsidP="00330F8A" w14:paraId="42E31243"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14</w:t>
      </w:r>
    </w:p>
    <w:p w:rsidR="00330F8A" w:rsidRPr="00330F8A" w:rsidP="00330F8A" w14:paraId="1C406138"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题目正在全力以赴征集，将会在征集到后第一时间上传（该题选择</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项默认得分）</w:t>
      </w:r>
    </w:p>
    <w:p w:rsidR="00330F8A" w:rsidRPr="00330F8A" w:rsidP="00330F8A" w14:paraId="6CDE62C1"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、缺失</w:t>
      </w:r>
    </w:p>
    <w:p w:rsidR="00330F8A" w:rsidRPr="00330F8A" w:rsidP="00330F8A" w14:paraId="2A7F75E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、缺失</w:t>
      </w:r>
    </w:p>
    <w:p w:rsidR="00330F8A" w:rsidRPr="00330F8A" w:rsidP="00330F8A" w14:paraId="76DB1F6B"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、缺失</w:t>
      </w:r>
    </w:p>
    <w:p w:rsidR="00330F8A" w:rsidRPr="00330F8A" w:rsidP="00330F8A" w14:paraId="4F51396A"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、缺失</w:t>
      </w:r>
    </w:p>
    <w:p w:rsidR="00330F8A" w:rsidRPr="00330F8A" w:rsidP="00330F8A" w14:paraId="7A1486EC"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15</w:t>
      </w:r>
    </w:p>
    <w:p w:rsidR="00330F8A" w:rsidRPr="00330F8A" w:rsidP="00330F8A" w14:paraId="00890FC3"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题目正在全力以赴征集，将会在征集到后第一时间上传（该题选择</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项默认得分）</w:t>
      </w:r>
    </w:p>
    <w:p w:rsidR="00330F8A" w:rsidRPr="00330F8A" w:rsidP="00330F8A" w14:paraId="252E616A"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、缺失</w:t>
      </w:r>
    </w:p>
    <w:p w:rsidR="00330F8A" w:rsidRPr="00330F8A" w:rsidP="00330F8A" w14:paraId="7F5BF47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、缺失</w:t>
      </w:r>
    </w:p>
    <w:p w:rsidR="00330F8A" w:rsidRPr="00330F8A" w:rsidP="00330F8A" w14:paraId="05BED0EA"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、缺失</w:t>
      </w:r>
    </w:p>
    <w:p w:rsidR="00330F8A" w:rsidRPr="00330F8A" w:rsidP="00330F8A" w14:paraId="04616220"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、缺失</w:t>
      </w:r>
    </w:p>
    <w:p w:rsidR="00330F8A" w:rsidRPr="00330F8A" w:rsidP="00330F8A" w14:paraId="26FE132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16</w:t>
      </w:r>
    </w:p>
    <w:p w:rsidR="00330F8A" w:rsidRPr="00330F8A" w:rsidP="00330F8A" w14:paraId="7C32B655"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题目正在全力以赴征集，将会在征集到后第一时间上传（该题选择</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项默认得分）</w:t>
      </w:r>
    </w:p>
    <w:p w:rsidR="00330F8A" w:rsidRPr="00330F8A" w:rsidP="00330F8A" w14:paraId="4089C6E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、缺失</w:t>
      </w:r>
    </w:p>
    <w:p w:rsidR="00330F8A" w:rsidRPr="00330F8A" w:rsidP="00330F8A" w14:paraId="00A1493E" w14:textId="77777777">
      <w:pPr>
        <w:widowControl/>
        <w:shd w:val="clear" w:color="auto" w:fill="FFFFFF"/>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3"/>
          <w:cols w:space="425"/>
          <w:titlePg w:val="0"/>
          <w:docGrid w:type="lines" w:linePitch="312"/>
        </w:sect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、缺失</w:t>
      </w:r>
    </w:p>
    <w:p w:rsidR="00330F8A" w:rsidRPr="00330F8A" w:rsidP="00330F8A" w14:paraId="46838C84"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、缺失</w:t>
      </w:r>
    </w:p>
    <w:p w:rsidR="00330F8A" w:rsidRPr="00330F8A" w:rsidP="00330F8A" w14:paraId="3FB27840"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、缺失</w:t>
      </w:r>
    </w:p>
    <w:p w:rsidR="00330F8A" w:rsidRPr="00330F8A" w:rsidP="00330F8A" w14:paraId="3CBBFB74"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17</w:t>
      </w:r>
    </w:p>
    <w:p w:rsidR="00330F8A" w:rsidRPr="00330F8A" w:rsidP="00330F8A" w14:paraId="12AA6091"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题目正在全力以赴征集，将会在征集到后第一时间上传（该题选择</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项默认得分）</w:t>
      </w:r>
    </w:p>
    <w:p w:rsidR="00330F8A" w:rsidRPr="00330F8A" w:rsidP="00330F8A" w14:paraId="2D4762D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、缺失</w:t>
      </w:r>
    </w:p>
    <w:p w:rsidR="00330F8A" w:rsidRPr="00330F8A" w:rsidP="00330F8A" w14:paraId="26A75C2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、缺失</w:t>
      </w:r>
    </w:p>
    <w:p w:rsidR="00330F8A" w:rsidRPr="00330F8A" w:rsidP="00330F8A" w14:paraId="7D86DE51"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、缺失</w:t>
      </w:r>
    </w:p>
    <w:p w:rsidR="00330F8A" w:rsidRPr="00330F8A" w:rsidP="00330F8A" w14:paraId="3A0BB253"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、缺失</w:t>
      </w:r>
    </w:p>
    <w:p w:rsidR="00330F8A" w:rsidRPr="00330F8A" w:rsidP="00330F8A" w14:paraId="6DC4FF61"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18</w:t>
      </w:r>
    </w:p>
    <w:p w:rsidR="00330F8A" w:rsidRPr="00330F8A" w:rsidP="00330F8A" w14:paraId="3986154A"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题目正在全力以赴征集，将会在征集到后第一时间上传（该题选择</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项默认得分）</w:t>
      </w:r>
    </w:p>
    <w:p w:rsidR="00330F8A" w:rsidRPr="00330F8A" w:rsidP="00330F8A" w14:paraId="67EB84D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、缺失</w:t>
      </w:r>
    </w:p>
    <w:p w:rsidR="00330F8A" w:rsidRPr="00330F8A" w:rsidP="00330F8A" w14:paraId="5153CE1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、缺失</w:t>
      </w:r>
    </w:p>
    <w:p w:rsidR="00330F8A" w:rsidRPr="00330F8A" w:rsidP="00330F8A" w14:paraId="171766F0"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、缺失</w:t>
      </w:r>
    </w:p>
    <w:p w:rsidR="00330F8A" w:rsidRPr="00330F8A" w:rsidP="00330F8A" w14:paraId="77D4B95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、缺失</w:t>
      </w:r>
    </w:p>
    <w:p w:rsidR="00330F8A" w:rsidRPr="00330F8A" w:rsidP="00330F8A" w14:paraId="36D70244"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19</w:t>
      </w:r>
    </w:p>
    <w:p w:rsidR="00330F8A" w:rsidRPr="00330F8A" w:rsidP="00330F8A" w14:paraId="717EC570"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题目正在全力以赴征集，将会在征集到后第一时间上传（该题选择</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项默认得分）</w:t>
      </w:r>
    </w:p>
    <w:p w:rsidR="00330F8A" w:rsidRPr="00330F8A" w:rsidP="00330F8A" w14:paraId="2769589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、缺失</w:t>
      </w:r>
    </w:p>
    <w:p w:rsidR="00330F8A" w:rsidRPr="00330F8A" w:rsidP="00330F8A" w14:paraId="0F7973DA"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、缺失</w:t>
      </w:r>
    </w:p>
    <w:p w:rsidR="00330F8A" w:rsidRPr="00330F8A" w:rsidP="00330F8A" w14:paraId="415E2C7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、缺失</w:t>
      </w:r>
    </w:p>
    <w:p w:rsidR="00330F8A" w:rsidRPr="00330F8A" w:rsidP="00330F8A" w14:paraId="54DD9D63"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、缺失</w:t>
      </w:r>
    </w:p>
    <w:p w:rsidR="00330F8A" w:rsidRPr="00330F8A" w:rsidP="00330F8A" w14:paraId="54EBC0F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20</w:t>
      </w:r>
    </w:p>
    <w:p w:rsidR="00330F8A" w:rsidRPr="00330F8A" w:rsidP="00330F8A" w14:paraId="7356DA69"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题目正在全力以赴征集，将会在征集到后第一时间上传（该题选择</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项默认得分）</w:t>
      </w:r>
    </w:p>
    <w:p w:rsidR="00330F8A" w:rsidRPr="00330F8A" w:rsidP="00330F8A" w14:paraId="6605D2B2"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、缺失</w:t>
      </w:r>
    </w:p>
    <w:p w:rsidR="00330F8A" w:rsidRPr="00330F8A" w:rsidP="00330F8A" w14:paraId="0870EDE1"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、缺失</w:t>
      </w:r>
    </w:p>
    <w:p w:rsidR="00330F8A" w:rsidRPr="00330F8A" w:rsidP="00330F8A" w14:paraId="6F6283D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、缺失</w:t>
      </w:r>
    </w:p>
    <w:p w:rsidR="00330F8A" w:rsidRPr="00330F8A" w:rsidP="00330F8A" w14:paraId="3168A44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、缺失</w:t>
      </w:r>
    </w:p>
    <w:p w:rsidR="00330F8A" w:rsidRPr="00330F8A" w:rsidP="00330F8A" w14:paraId="1673E5A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21</w:t>
      </w:r>
    </w:p>
    <w:p w:rsidR="00330F8A" w:rsidRPr="00330F8A" w:rsidP="00330F8A" w14:paraId="773F1787"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题目正在全力以赴征集，将会在征集到后第一时间上传（该题选择</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项默认得分）</w:t>
      </w:r>
    </w:p>
    <w:p w:rsidR="00330F8A" w:rsidRPr="00330F8A" w:rsidP="00330F8A" w14:paraId="4A7695A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、缺失</w:t>
      </w:r>
    </w:p>
    <w:p w:rsidR="00330F8A" w:rsidRPr="00330F8A" w:rsidP="00330F8A" w14:paraId="4257C1AB"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、缺失</w:t>
      </w:r>
    </w:p>
    <w:p w:rsidR="00330F8A" w:rsidRPr="00330F8A" w:rsidP="00330F8A" w14:paraId="3BAD981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、缺失</w:t>
      </w:r>
    </w:p>
    <w:p w:rsidR="00330F8A" w:rsidRPr="00330F8A" w:rsidP="00330F8A" w14:paraId="0DB04B1A"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、缺失</w:t>
      </w:r>
    </w:p>
    <w:p w:rsidR="00330F8A" w:rsidRPr="00330F8A" w:rsidP="00330F8A" w14:paraId="3F3DE662"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22</w:t>
      </w:r>
    </w:p>
    <w:p w:rsidR="00330F8A" w:rsidRPr="00330F8A" w:rsidP="00330F8A" w14:paraId="44BC1172"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题目正在全力以赴征集，将会在征集到后第一时间上传（该题选择</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项默认得分）</w:t>
      </w:r>
    </w:p>
    <w:p w:rsidR="00330F8A" w:rsidRPr="00330F8A" w:rsidP="00330F8A" w14:paraId="7DF62611"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、缺失</w:t>
      </w:r>
    </w:p>
    <w:p w:rsidR="00330F8A" w:rsidRPr="00330F8A" w:rsidP="00330F8A" w14:paraId="671F4A5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、缺失</w:t>
      </w:r>
    </w:p>
    <w:p w:rsidR="00330F8A" w:rsidRPr="00330F8A" w:rsidP="00330F8A" w14:paraId="3673E8A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、缺失</w:t>
      </w:r>
    </w:p>
    <w:p w:rsidR="00330F8A" w:rsidRPr="00330F8A" w:rsidP="00330F8A" w14:paraId="17B17B4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、缺失</w:t>
      </w:r>
    </w:p>
    <w:p w:rsidR="00330F8A" w:rsidRPr="00330F8A" w:rsidP="00330F8A" w14:paraId="0ED425F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23</w:t>
      </w:r>
    </w:p>
    <w:p w:rsidR="00330F8A" w:rsidRPr="00330F8A" w:rsidP="00330F8A" w14:paraId="7BC26620"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题目正在全力以赴征集，将会在征集到后第一时间上传（该题选择</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项默认得分）</w:t>
      </w:r>
    </w:p>
    <w:p w:rsidR="00330F8A" w:rsidRPr="00330F8A" w:rsidP="00330F8A" w14:paraId="6BD4C632" w14:textId="77777777">
      <w:pPr>
        <w:widowControl/>
        <w:shd w:val="clear" w:color="auto" w:fill="FFFFFF"/>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4"/>
          <w:cols w:space="425"/>
          <w:titlePg w:val="0"/>
          <w:docGrid w:type="lines" w:linePitch="312"/>
        </w:sect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、缺失</w:t>
      </w:r>
    </w:p>
    <w:p w:rsidR="00330F8A" w:rsidRPr="00330F8A" w:rsidP="00330F8A" w14:paraId="5CC44DA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、缺失</w:t>
      </w:r>
    </w:p>
    <w:p w:rsidR="00330F8A" w:rsidRPr="00330F8A" w:rsidP="00330F8A" w14:paraId="71E398EB"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、缺失</w:t>
      </w:r>
    </w:p>
    <w:p w:rsidR="00330F8A" w:rsidRPr="00330F8A" w:rsidP="00330F8A" w14:paraId="436E5161"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、缺失</w:t>
      </w:r>
    </w:p>
    <w:p w:rsidR="00330F8A" w:rsidRPr="00330F8A" w:rsidP="00330F8A" w14:paraId="7A34C030"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24</w:t>
      </w:r>
    </w:p>
    <w:p w:rsidR="00330F8A" w:rsidRPr="00330F8A" w:rsidP="00330F8A" w14:paraId="54BDFC5B"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题目正在全力以赴征集，将会在征集到后第一时间上传（该题选择</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项默认得分）</w:t>
      </w:r>
    </w:p>
    <w:p w:rsidR="00330F8A" w:rsidRPr="00330F8A" w:rsidP="00330F8A" w14:paraId="1786FFE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、缺失</w:t>
      </w:r>
    </w:p>
    <w:p w:rsidR="00330F8A" w:rsidRPr="00330F8A" w:rsidP="00330F8A" w14:paraId="311440B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、缺失</w:t>
      </w:r>
    </w:p>
    <w:p w:rsidR="00330F8A" w:rsidRPr="00330F8A" w:rsidP="00330F8A" w14:paraId="7104B494"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、缺失</w:t>
      </w:r>
    </w:p>
    <w:p w:rsidR="00330F8A" w:rsidRPr="00330F8A" w:rsidP="00330F8A" w14:paraId="5C907FC2"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、缺失</w:t>
      </w:r>
    </w:p>
    <w:p w:rsidR="00330F8A" w:rsidRPr="00330F8A" w:rsidP="00330F8A" w14:paraId="2E822831"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25</w:t>
      </w:r>
    </w:p>
    <w:p w:rsidR="00330F8A" w:rsidRPr="00330F8A" w:rsidP="00330F8A" w14:paraId="524CBD29"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题目正在全力以赴征集，将会在征集到后第一时间上传（该题选择</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项默认得分）</w:t>
      </w:r>
    </w:p>
    <w:p w:rsidR="00330F8A" w:rsidRPr="00330F8A" w:rsidP="00330F8A" w14:paraId="6501B42B"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、缺失</w:t>
      </w:r>
    </w:p>
    <w:p w:rsidR="00330F8A" w:rsidRPr="00330F8A" w:rsidP="00330F8A" w14:paraId="0D69D381"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、缺失</w:t>
      </w:r>
    </w:p>
    <w:p w:rsidR="00330F8A" w:rsidRPr="00330F8A" w:rsidP="00330F8A" w14:paraId="2FE3B55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、缺失</w:t>
      </w:r>
    </w:p>
    <w:p w:rsidR="00330F8A" w:rsidRPr="00330F8A" w:rsidP="00330F8A" w14:paraId="4DB063E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、缺失</w:t>
      </w:r>
    </w:p>
    <w:p w:rsidR="00330F8A" w:rsidRPr="00330F8A" w:rsidP="00330F8A" w14:paraId="02F68A71" w14:textId="77777777">
      <w:pPr>
        <w:widowControl/>
        <w:shd w:val="clear" w:color="auto" w:fill="FFFFFF"/>
        <w:jc w:val="left"/>
        <w:rPr>
          <w:rFonts w:ascii="Helvetica" w:eastAsia="宋体" w:hAnsi="Helvetica" w:cs="Helvetica"/>
          <w:b/>
          <w:bCs/>
          <w:color w:val="333333"/>
          <w:kern w:val="0"/>
          <w:sz w:val="24"/>
          <w:szCs w:val="24"/>
        </w:rPr>
      </w:pPr>
      <w:r w:rsidRPr="00330F8A">
        <w:rPr>
          <w:rFonts w:ascii="Helvetica" w:eastAsia="宋体" w:hAnsi="Helvetica" w:cs="Helvetica"/>
          <w:b/>
          <w:bCs/>
          <w:color w:val="333333"/>
          <w:kern w:val="0"/>
          <w:sz w:val="24"/>
          <w:szCs w:val="24"/>
        </w:rPr>
        <w:t>二、言语理解与表达。本部</w:t>
      </w:r>
      <w:r w:rsidRPr="00330F8A">
        <w:rPr>
          <w:rFonts w:ascii="Helvetica" w:eastAsia="宋体" w:hAnsi="Helvetica" w:cs="Helvetica"/>
          <w:b/>
          <w:bCs/>
          <w:color w:val="333333"/>
          <w:kern w:val="0"/>
          <w:sz w:val="24"/>
          <w:szCs w:val="24"/>
        </w:rPr>
        <w:t>分包括</w:t>
      </w:r>
      <w:r w:rsidRPr="00330F8A">
        <w:rPr>
          <w:rFonts w:ascii="Helvetica" w:eastAsia="宋体" w:hAnsi="Helvetica" w:cs="Helvetica"/>
          <w:b/>
          <w:bCs/>
          <w:color w:val="333333"/>
          <w:kern w:val="0"/>
          <w:sz w:val="24"/>
          <w:szCs w:val="24"/>
        </w:rPr>
        <w:t>表达与理解两方面的内容。请根据题目要求，在四个选项中选出一个最恰当的答案。</w:t>
      </w:r>
    </w:p>
    <w:p w:rsidR="00330F8A" w:rsidRPr="00330F8A" w:rsidP="00330F8A" w14:paraId="4729B08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26</w:t>
      </w:r>
    </w:p>
    <w:p w:rsidR="00330F8A" w:rsidRPr="00330F8A" w:rsidP="00330F8A" w14:paraId="2565C340"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注重观测记录和规律总结，是中国古代科技的一大特点，沈</w:t>
      </w:r>
      <w:r w:rsidRPr="00330F8A">
        <w:rPr>
          <w:rFonts w:ascii="Helvetica" w:eastAsia="宋体" w:hAnsi="Helvetica" w:cs="Helvetica"/>
          <w:color w:val="333333"/>
          <w:kern w:val="0"/>
          <w:szCs w:val="21"/>
        </w:rPr>
        <w:t>括</w:t>
      </w:r>
      <w:r w:rsidRPr="00330F8A">
        <w:rPr>
          <w:rFonts w:ascii="Helvetica" w:eastAsia="宋体" w:hAnsi="Helvetica" w:cs="Helvetica"/>
          <w:color w:val="333333"/>
          <w:kern w:val="0"/>
          <w:szCs w:val="21"/>
        </w:rPr>
        <w:t>的《梦溪笔谈》、宋应星的《天工开物》中，至今都有着</w:t>
      </w:r>
      <w:r w:rsidRPr="00330F8A">
        <w:rPr>
          <w:rFonts w:ascii="Helvetica" w:eastAsia="宋体" w:hAnsi="Helvetica" w:cs="Helvetica"/>
          <w:color w:val="333333"/>
          <w:kern w:val="0"/>
          <w:szCs w:val="21"/>
          <w:u w:val="single"/>
        </w:rPr>
        <w:t>            </w:t>
      </w:r>
      <w:r w:rsidRPr="00330F8A">
        <w:rPr>
          <w:rFonts w:ascii="Helvetica" w:eastAsia="宋体" w:hAnsi="Helvetica" w:cs="Helvetica"/>
          <w:color w:val="333333"/>
          <w:kern w:val="0"/>
          <w:szCs w:val="21"/>
        </w:rPr>
        <w:t>的闪光点。在天文、地理、气象、农学等领域，古人</w:t>
      </w:r>
      <w:r w:rsidRPr="00330F8A">
        <w:rPr>
          <w:rFonts w:ascii="Helvetica" w:eastAsia="宋体" w:hAnsi="Helvetica" w:cs="Helvetica"/>
          <w:color w:val="333333"/>
          <w:kern w:val="0"/>
          <w:szCs w:val="21"/>
          <w:u w:val="single"/>
        </w:rPr>
        <w:t>        </w:t>
      </w:r>
      <w:r w:rsidRPr="00330F8A">
        <w:rPr>
          <w:rFonts w:ascii="Helvetica" w:eastAsia="宋体" w:hAnsi="Helvetica" w:cs="Helvetica"/>
          <w:color w:val="333333"/>
          <w:kern w:val="0"/>
          <w:szCs w:val="21"/>
        </w:rPr>
        <w:t>的记录可谓汗牛充栋。</w:t>
      </w:r>
    </w:p>
    <w:p w:rsidR="00330F8A" w:rsidRPr="00330F8A" w:rsidP="00330F8A" w14:paraId="4C002C11"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依次</w:t>
      </w:r>
      <w:r w:rsidRPr="00330F8A">
        <w:rPr>
          <w:rFonts w:ascii="Helvetica" w:eastAsia="宋体" w:hAnsi="Helvetica" w:cs="Helvetica"/>
          <w:color w:val="333333"/>
          <w:kern w:val="0"/>
          <w:szCs w:val="21"/>
        </w:rPr>
        <w:t>填入画</w:t>
      </w:r>
      <w:r w:rsidRPr="00330F8A">
        <w:rPr>
          <w:rFonts w:ascii="Helvetica" w:eastAsia="宋体" w:hAnsi="Helvetica" w:cs="Helvetica"/>
          <w:color w:val="333333"/>
          <w:kern w:val="0"/>
          <w:szCs w:val="21"/>
        </w:rPr>
        <w:t>横线处最恰当的一项是：</w:t>
      </w:r>
    </w:p>
    <w:p w:rsidR="00330F8A" w:rsidRPr="00330F8A" w:rsidP="00330F8A" w14:paraId="3DA75C6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、可圈可点</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勤奋</w:t>
      </w:r>
    </w:p>
    <w:p w:rsidR="00330F8A" w:rsidRPr="00330F8A" w:rsidP="00330F8A" w14:paraId="58906ED3"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、令人赞叹</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勤勉</w:t>
      </w:r>
    </w:p>
    <w:p w:rsidR="00330F8A" w:rsidRPr="00330F8A" w:rsidP="00330F8A" w14:paraId="37F8703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、叹为观止</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辛勤</w:t>
      </w:r>
    </w:p>
    <w:p w:rsidR="00330F8A" w:rsidRPr="00330F8A" w:rsidP="00330F8A" w14:paraId="50F5C67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、感人肺腑</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勤劳</w:t>
      </w:r>
    </w:p>
    <w:p w:rsidR="00330F8A" w:rsidRPr="00330F8A" w:rsidP="00330F8A" w14:paraId="7FCBD74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27</w:t>
      </w:r>
    </w:p>
    <w:p w:rsidR="00330F8A" w:rsidRPr="00330F8A" w:rsidP="00330F8A" w14:paraId="4A0F08B9"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由中国歌剧舞剧院推出的舞蹈剧《英雄儿女》以宏伟壮阔的叙事风格、史诗般的影像</w:t>
      </w:r>
      <w:r w:rsidRPr="00330F8A">
        <w:rPr>
          <w:rFonts w:ascii="Helvetica" w:eastAsia="宋体" w:hAnsi="Helvetica" w:cs="Helvetica"/>
          <w:color w:val="333333"/>
          <w:kern w:val="0"/>
          <w:szCs w:val="21"/>
          <w:u w:val="single"/>
        </w:rPr>
        <w:t>        </w:t>
      </w:r>
      <w:r w:rsidRPr="00330F8A">
        <w:rPr>
          <w:rFonts w:ascii="Helvetica" w:eastAsia="宋体" w:hAnsi="Helvetica" w:cs="Helvetica"/>
          <w:color w:val="333333"/>
          <w:kern w:val="0"/>
          <w:szCs w:val="21"/>
        </w:rPr>
        <w:t>、沉浸式的体验，带领观众走进抗美援朝那段激情燃烧的岁月。该剧汇集多种舞蹈形态，舞美运用高科技手段，为观众营造身临其境之感，并以油画的美术风格力图</w:t>
      </w:r>
      <w:r w:rsidRPr="00330F8A">
        <w:rPr>
          <w:rFonts w:ascii="Helvetica" w:eastAsia="宋体" w:hAnsi="Helvetica" w:cs="Helvetica"/>
          <w:color w:val="333333"/>
          <w:kern w:val="0"/>
          <w:szCs w:val="21"/>
          <w:u w:val="single"/>
        </w:rPr>
        <w:t>        </w:t>
      </w:r>
      <w:r w:rsidRPr="00330F8A">
        <w:rPr>
          <w:rFonts w:ascii="Helvetica" w:eastAsia="宋体" w:hAnsi="Helvetica" w:cs="Helvetica"/>
          <w:color w:val="333333"/>
          <w:kern w:val="0"/>
          <w:szCs w:val="21"/>
        </w:rPr>
        <w:t>那个时代的真实色彩。</w:t>
      </w:r>
    </w:p>
    <w:p w:rsidR="00330F8A" w:rsidRPr="00330F8A" w:rsidP="00330F8A" w14:paraId="3DCE8F21"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依次填入划横线部分最恰当的一项是：</w:t>
      </w:r>
    </w:p>
    <w:p w:rsidR="00330F8A" w:rsidRPr="00330F8A" w:rsidP="00330F8A" w14:paraId="3855AA5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、艺术</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描摹</w:t>
      </w:r>
    </w:p>
    <w:p w:rsidR="00330F8A" w:rsidRPr="00330F8A" w:rsidP="00330F8A" w14:paraId="4975DFF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、质感</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还原</w:t>
      </w:r>
    </w:p>
    <w:p w:rsidR="00330F8A" w:rsidRPr="00330F8A" w:rsidP="00330F8A" w14:paraId="4A1EF92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、效果</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表现</w:t>
      </w:r>
    </w:p>
    <w:p w:rsidR="00330F8A" w:rsidRPr="00330F8A" w:rsidP="00330F8A" w14:paraId="214A0E63"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、元素</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展示</w:t>
      </w:r>
    </w:p>
    <w:p w:rsidR="00330F8A" w:rsidRPr="00330F8A" w:rsidP="00330F8A" w14:paraId="3116BA0B"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28</w:t>
      </w:r>
    </w:p>
    <w:p w:rsidR="00330F8A" w:rsidRPr="00330F8A" w:rsidP="00330F8A" w14:paraId="4FEBF5D0" w14:textId="77777777">
      <w:pPr>
        <w:widowControl/>
        <w:shd w:val="clear" w:color="auto" w:fill="FFFFFF"/>
        <w:spacing w:after="150"/>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5"/>
          <w:cols w:space="425"/>
          <w:titlePg w:val="0"/>
          <w:docGrid w:type="lines" w:linePitch="312"/>
        </w:sectPr>
      </w:pPr>
      <w:r w:rsidRPr="00330F8A">
        <w:rPr>
          <w:rFonts w:ascii="Helvetica" w:eastAsia="宋体" w:hAnsi="Helvetica" w:cs="Helvetica"/>
          <w:color w:val="333333"/>
          <w:kern w:val="0"/>
          <w:szCs w:val="21"/>
        </w:rPr>
        <w:t>无论题材如何变化，这位词作者的作品里都流淌着浓厚的传统文化神韵。《国旗之下》也不例外：</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北上漠河，早见一番冰雪。南下三沙，海鸥追逐，浪花飞泻。东抵抚远，遥望日出东海。西</w:t>
      </w:r>
      <w:r w:rsidRPr="00330F8A">
        <w:rPr>
          <w:rFonts w:ascii="Helvetica" w:eastAsia="宋体" w:hAnsi="Helvetica" w:cs="Helvetica"/>
          <w:color w:val="333333"/>
          <w:kern w:val="0"/>
          <w:szCs w:val="21"/>
        </w:rPr>
        <w:t>陲</w:t>
      </w:r>
      <w:r w:rsidRPr="00330F8A">
        <w:rPr>
          <w:rFonts w:ascii="Helvetica" w:eastAsia="宋体" w:hAnsi="Helvetica" w:cs="Helvetica"/>
          <w:color w:val="333333"/>
          <w:kern w:val="0"/>
          <w:szCs w:val="21"/>
        </w:rPr>
        <w:t>乌恰，背倚天山，大漠横绝。</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四六言错落有致，几句话就把祖国的东西南北</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四至</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的特点</w:t>
      </w:r>
      <w:r w:rsidRPr="00330F8A">
        <w:rPr>
          <w:rFonts w:ascii="Helvetica" w:eastAsia="宋体" w:hAnsi="Helvetica" w:cs="Helvetica"/>
          <w:color w:val="333333"/>
          <w:kern w:val="0"/>
          <w:szCs w:val="21"/>
          <w:u w:val="single"/>
        </w:rPr>
        <w:t>        </w:t>
      </w:r>
      <w:r w:rsidRPr="00330F8A">
        <w:rPr>
          <w:rFonts w:ascii="Helvetica" w:eastAsia="宋体" w:hAnsi="Helvetica" w:cs="Helvetica"/>
          <w:color w:val="333333"/>
          <w:kern w:val="0"/>
          <w:szCs w:val="21"/>
        </w:rPr>
        <w:t>出来，读起来荡气回肠。</w:t>
      </w:r>
    </w:p>
    <w:p w:rsidR="00330F8A" w:rsidRPr="00330F8A" w:rsidP="00330F8A" w14:paraId="2A4200C9"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填入划横线部分最恰当的一项是：</w:t>
      </w:r>
    </w:p>
    <w:p w:rsidR="00330F8A" w:rsidRPr="00330F8A" w:rsidP="00330F8A" w14:paraId="4124D8CA"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、勾勒</w:t>
      </w:r>
    </w:p>
    <w:p w:rsidR="00330F8A" w:rsidRPr="00330F8A" w:rsidP="00330F8A" w14:paraId="3D9D98F2"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、擘画</w:t>
      </w:r>
    </w:p>
    <w:p w:rsidR="00330F8A" w:rsidRPr="00330F8A" w:rsidP="00330F8A" w14:paraId="6201546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、叙述</w:t>
      </w:r>
    </w:p>
    <w:p w:rsidR="00330F8A" w:rsidRPr="00330F8A" w:rsidP="00330F8A" w14:paraId="680FE11C"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、描绘</w:t>
      </w:r>
    </w:p>
    <w:p w:rsidR="00330F8A" w:rsidRPr="00330F8A" w:rsidP="00330F8A" w14:paraId="443BEC61"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29</w:t>
      </w:r>
    </w:p>
    <w:p w:rsidR="00330F8A" w:rsidRPr="00330F8A" w:rsidP="00330F8A" w14:paraId="49E80CB8"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编译工作是寂寞的。一盏灯、一杯茶、一支笔、一沓纸、一摞书、一个悠长的夜晚，这是编译人员在岗位上</w:t>
      </w:r>
      <w:r w:rsidRPr="00330F8A">
        <w:rPr>
          <w:rFonts w:ascii="Helvetica" w:eastAsia="宋体" w:hAnsi="Helvetica" w:cs="Helvetica"/>
          <w:color w:val="333333"/>
          <w:kern w:val="0"/>
          <w:szCs w:val="21"/>
          <w:u w:val="single"/>
        </w:rPr>
        <w:t>            </w:t>
      </w:r>
      <w:r w:rsidRPr="00330F8A">
        <w:rPr>
          <w:rFonts w:ascii="Helvetica" w:eastAsia="宋体" w:hAnsi="Helvetica" w:cs="Helvetica"/>
          <w:color w:val="333333"/>
          <w:kern w:val="0"/>
          <w:szCs w:val="21"/>
        </w:rPr>
        <w:t>的写照。他们不在意外界的喧哗，只坚守内心的宁静。</w:t>
      </w:r>
    </w:p>
    <w:p w:rsidR="00330F8A" w:rsidRPr="00330F8A" w:rsidP="00330F8A" w14:paraId="663CD39F"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填入划横线部分最恰当的一项是：</w:t>
      </w:r>
    </w:p>
    <w:p w:rsidR="00330F8A" w:rsidRPr="00330F8A" w:rsidP="00330F8A" w14:paraId="468F605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、兢兢业业</w:t>
      </w:r>
    </w:p>
    <w:p w:rsidR="00330F8A" w:rsidRPr="00330F8A" w:rsidP="00330F8A" w14:paraId="0570B551"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、克勤克俭</w:t>
      </w:r>
    </w:p>
    <w:p w:rsidR="00330F8A" w:rsidRPr="00330F8A" w:rsidP="00330F8A" w14:paraId="4FE89C9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、勤学苦练</w:t>
      </w:r>
    </w:p>
    <w:p w:rsidR="00330F8A" w:rsidRPr="00330F8A" w:rsidP="00330F8A" w14:paraId="29CD6272"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、夜以继日</w:t>
      </w:r>
    </w:p>
    <w:p w:rsidR="00330F8A" w:rsidRPr="00330F8A" w:rsidP="00330F8A" w14:paraId="47466B5B"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30</w:t>
      </w:r>
    </w:p>
    <w:p w:rsidR="00330F8A" w:rsidRPr="00330F8A" w:rsidP="00330F8A" w14:paraId="739167E2"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语言是社会生活的一面镜子，流行语则给这面镜子打上了时代的</w:t>
      </w:r>
      <w:r w:rsidRPr="00330F8A">
        <w:rPr>
          <w:rFonts w:ascii="Helvetica" w:eastAsia="宋体" w:hAnsi="Helvetica" w:cs="Helvetica"/>
          <w:color w:val="333333"/>
          <w:kern w:val="0"/>
          <w:szCs w:val="21"/>
          <w:u w:val="single"/>
        </w:rPr>
        <w:t>        </w:t>
      </w:r>
      <w:r w:rsidRPr="00330F8A">
        <w:rPr>
          <w:rFonts w:ascii="Helvetica" w:eastAsia="宋体" w:hAnsi="Helvetica" w:cs="Helvetica"/>
          <w:color w:val="333333"/>
          <w:kern w:val="0"/>
          <w:szCs w:val="21"/>
        </w:rPr>
        <w:t>，让这面镜子</w:t>
      </w:r>
      <w:r w:rsidRPr="00330F8A">
        <w:rPr>
          <w:rFonts w:ascii="Helvetica" w:eastAsia="宋体" w:hAnsi="Helvetica" w:cs="Helvetica"/>
          <w:color w:val="333333"/>
          <w:kern w:val="0"/>
          <w:szCs w:val="21"/>
          <w:u w:val="single"/>
        </w:rPr>
        <w:t>        </w:t>
      </w:r>
      <w:r w:rsidRPr="00330F8A">
        <w:rPr>
          <w:rFonts w:ascii="Helvetica" w:eastAsia="宋体" w:hAnsi="Helvetica" w:cs="Helvetica"/>
          <w:color w:val="333333"/>
          <w:kern w:val="0"/>
          <w:szCs w:val="21"/>
        </w:rPr>
        <w:t>出与时代俱进的镜像。</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强国有我</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双减</w:t>
      </w:r>
      <w:r w:rsidRPr="00330F8A">
        <w:rPr>
          <w:rFonts w:ascii="Helvetica" w:eastAsia="宋体" w:hAnsi="Helvetica" w:cs="Helvetica"/>
          <w:color w:val="333333"/>
          <w:kern w:val="0"/>
          <w:szCs w:val="21"/>
        </w:rPr>
        <w:t>”“YYDS”“</w:t>
      </w:r>
      <w:r w:rsidRPr="00330F8A">
        <w:rPr>
          <w:rFonts w:ascii="Helvetica" w:eastAsia="宋体" w:hAnsi="Helvetica" w:cs="Helvetica"/>
          <w:color w:val="333333"/>
          <w:kern w:val="0"/>
          <w:szCs w:val="21"/>
        </w:rPr>
        <w:t>破防</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内卷</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让我们看到了语言的</w:t>
      </w:r>
      <w:r w:rsidRPr="00330F8A">
        <w:rPr>
          <w:rFonts w:ascii="Helvetica" w:eastAsia="宋体" w:hAnsi="Helvetica" w:cs="Helvetica"/>
          <w:color w:val="333333"/>
          <w:kern w:val="0"/>
          <w:szCs w:val="21"/>
          <w:u w:val="single"/>
        </w:rPr>
        <w:t>            </w:t>
      </w:r>
      <w:r w:rsidRPr="00330F8A">
        <w:rPr>
          <w:rFonts w:ascii="Helvetica" w:eastAsia="宋体" w:hAnsi="Helvetica" w:cs="Helvetica"/>
          <w:color w:val="333333"/>
          <w:kern w:val="0"/>
          <w:szCs w:val="21"/>
        </w:rPr>
        <w:t>，也让我们对流行语发布和研究涉及的具体问题有了许多思考。</w:t>
      </w:r>
    </w:p>
    <w:p w:rsidR="00330F8A" w:rsidRPr="00330F8A" w:rsidP="00330F8A" w14:paraId="2C4B4389"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依次填入划横线部分最恰当的一项是：</w:t>
      </w:r>
    </w:p>
    <w:p w:rsidR="00330F8A" w:rsidRPr="00330F8A" w:rsidP="00330F8A" w14:paraId="5E6AB11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、标记</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映照</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包罗万象</w:t>
      </w:r>
    </w:p>
    <w:p w:rsidR="00330F8A" w:rsidRPr="00330F8A" w:rsidP="00330F8A" w14:paraId="3E19974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、标识</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投映</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五彩缤纷</w:t>
      </w:r>
    </w:p>
    <w:p w:rsidR="00330F8A" w:rsidRPr="00330F8A" w:rsidP="00330F8A" w14:paraId="76CD4E4A"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、标签</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折射</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丰富多彩</w:t>
      </w:r>
    </w:p>
    <w:p w:rsidR="00330F8A" w:rsidRPr="00330F8A" w:rsidP="00330F8A" w14:paraId="3D41625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、标注</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投射</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形形色色</w:t>
      </w:r>
    </w:p>
    <w:p w:rsidR="00330F8A" w:rsidRPr="00330F8A" w:rsidP="00330F8A" w14:paraId="1067A92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31</w:t>
      </w:r>
    </w:p>
    <w:p w:rsidR="00330F8A" w:rsidRPr="00330F8A" w:rsidP="00330F8A" w14:paraId="73D14AC8"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中国元素与现代奥运的激情碰撞、科技赋能下的</w:t>
      </w:r>
      <w:r w:rsidRPr="00330F8A">
        <w:rPr>
          <w:rFonts w:ascii="Helvetica" w:eastAsia="宋体" w:hAnsi="Helvetica" w:cs="Helvetica"/>
          <w:color w:val="333333"/>
          <w:kern w:val="0"/>
          <w:szCs w:val="21"/>
          <w:u w:val="single"/>
        </w:rPr>
        <w:t>            </w:t>
      </w:r>
      <w:r w:rsidRPr="00330F8A">
        <w:rPr>
          <w:rFonts w:ascii="Helvetica" w:eastAsia="宋体" w:hAnsi="Helvetica" w:cs="Helvetica"/>
          <w:color w:val="333333"/>
          <w:kern w:val="0"/>
          <w:szCs w:val="21"/>
        </w:rPr>
        <w:t>、独具东方美学色彩的审美意象</w:t>
      </w:r>
      <w:r w:rsidRPr="00330F8A">
        <w:rPr>
          <w:rFonts w:ascii="Helvetica" w:eastAsia="宋体" w:hAnsi="Helvetica" w:cs="Helvetica"/>
          <w:color w:val="333333"/>
          <w:kern w:val="0"/>
          <w:szCs w:val="21"/>
        </w:rPr>
        <w:t>······2022</w:t>
      </w:r>
      <w:r w:rsidRPr="00330F8A">
        <w:rPr>
          <w:rFonts w:ascii="Helvetica" w:eastAsia="宋体" w:hAnsi="Helvetica" w:cs="Helvetica"/>
          <w:color w:val="333333"/>
          <w:kern w:val="0"/>
          <w:szCs w:val="21"/>
        </w:rPr>
        <w:t>年北京冬奥会、冬残奥会虽然已落下帷幕，但</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两个奥运</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中形象鲜活的中国元素与创意无限的艺术</w:t>
      </w:r>
      <w:r w:rsidRPr="00330F8A">
        <w:rPr>
          <w:rFonts w:ascii="Helvetica" w:eastAsia="宋体" w:hAnsi="Helvetica" w:cs="Helvetica"/>
          <w:color w:val="333333"/>
          <w:kern w:val="0"/>
          <w:szCs w:val="21"/>
          <w:u w:val="single"/>
        </w:rPr>
        <w:t>        </w:t>
      </w:r>
      <w:r w:rsidRPr="00330F8A">
        <w:rPr>
          <w:rFonts w:ascii="Helvetica" w:eastAsia="宋体" w:hAnsi="Helvetica" w:cs="Helvetica"/>
          <w:color w:val="333333"/>
          <w:kern w:val="0"/>
          <w:szCs w:val="21"/>
        </w:rPr>
        <w:t>将永远镌刻在奥林匹克的历史中。</w:t>
      </w:r>
    </w:p>
    <w:p w:rsidR="00330F8A" w:rsidRPr="00330F8A" w:rsidP="00330F8A" w14:paraId="3F2EC009"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依次填入划横线部分最恰当的一项是：</w:t>
      </w:r>
    </w:p>
    <w:p w:rsidR="00330F8A" w:rsidRPr="00330F8A" w:rsidP="00330F8A" w14:paraId="7F89E9F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、别出心裁</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反响</w:t>
      </w:r>
    </w:p>
    <w:p w:rsidR="00330F8A" w:rsidRPr="00330F8A" w:rsidP="00330F8A" w14:paraId="68E19A9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、匠心独运</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呈现</w:t>
      </w:r>
    </w:p>
    <w:p w:rsidR="00330F8A" w:rsidRPr="00330F8A" w:rsidP="00330F8A" w14:paraId="31F5A333"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、推陈出新</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构思</w:t>
      </w:r>
    </w:p>
    <w:p w:rsidR="00330F8A" w:rsidRPr="00330F8A" w:rsidP="00330F8A" w14:paraId="3782A26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、标新立异</w:t>
      </w:r>
      <w:r w:rsidRPr="00330F8A">
        <w:rPr>
          <w:rFonts w:ascii="Helvetica" w:eastAsia="宋体" w:hAnsi="Helvetica" w:cs="Helvetica"/>
          <w:color w:val="333333"/>
          <w:kern w:val="0"/>
          <w:szCs w:val="21"/>
        </w:rPr>
        <w:t xml:space="preserve"> </w:t>
      </w:r>
      <w:r w:rsidRPr="00330F8A">
        <w:rPr>
          <w:rFonts w:ascii="Helvetica" w:eastAsia="宋体" w:hAnsi="Helvetica" w:cs="Helvetica"/>
          <w:color w:val="333333"/>
          <w:kern w:val="0"/>
          <w:szCs w:val="21"/>
        </w:rPr>
        <w:t>表达</w:t>
      </w:r>
    </w:p>
    <w:p w:rsidR="00330F8A" w:rsidRPr="00330F8A" w:rsidP="00330F8A" w14:paraId="299D698B"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32</w:t>
      </w:r>
    </w:p>
    <w:p w:rsidR="00330F8A" w:rsidRPr="00330F8A" w:rsidP="00330F8A" w14:paraId="16E6B358"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雪域高原，复兴号疾驰在拉林铁路上，藏东南腹地的人们交通出行更加便利；伶仃洋上，港珠澳大桥如飞虹凌波，联通香港、广东珠海、澳门三地，粤港澳大湾区发展跑出加速度；在洋山港，无人驾驶的搬运车来回穿梭，自动化码头大大提高了作业效率，海运效能显著提升</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u w:val="single"/>
        </w:rPr>
        <w:t>                    </w:t>
      </w:r>
      <w:r w:rsidRPr="00330F8A">
        <w:rPr>
          <w:rFonts w:ascii="Helvetica" w:eastAsia="宋体" w:hAnsi="Helvetica" w:cs="Helvetica"/>
          <w:color w:val="333333"/>
          <w:kern w:val="0"/>
          <w:szCs w:val="21"/>
        </w:rPr>
        <w:t>，成为我国交通运输事业取得历史性成就、发生历史性变革的一个生动写照。</w:t>
      </w:r>
    </w:p>
    <w:p w:rsidR="00330F8A" w:rsidRPr="00330F8A" w:rsidP="00330F8A" w14:paraId="2B7AF323"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填入划横线部分最恰当的一项是：</w:t>
      </w:r>
    </w:p>
    <w:p w:rsidR="00330F8A" w:rsidRPr="00330F8A" w:rsidP="00330F8A" w14:paraId="26CE5A1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、放眼神州大地，</w:t>
      </w:r>
      <w:r w:rsidRPr="00330F8A">
        <w:rPr>
          <w:rFonts w:ascii="Helvetica" w:eastAsia="宋体" w:hAnsi="Helvetica" w:cs="Helvetica"/>
          <w:color w:val="333333"/>
          <w:kern w:val="0"/>
          <w:szCs w:val="21"/>
        </w:rPr>
        <w:t>交通网络内畅外联</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涌动着</w:t>
      </w:r>
      <w:r w:rsidRPr="00330F8A">
        <w:rPr>
          <w:rFonts w:ascii="Helvetica" w:eastAsia="宋体" w:hAnsi="Helvetica" w:cs="Helvetica"/>
          <w:color w:val="333333"/>
          <w:kern w:val="0"/>
          <w:szCs w:val="21"/>
        </w:rPr>
        <w:t>发展的活力</w:t>
      </w:r>
    </w:p>
    <w:p w:rsidR="00330F8A" w:rsidRPr="00330F8A" w:rsidP="00330F8A" w14:paraId="5562C5B3" w14:textId="77777777">
      <w:pPr>
        <w:widowControl/>
        <w:shd w:val="clear" w:color="auto" w:fill="FFFFFF"/>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6"/>
          <w:cols w:space="425"/>
          <w:titlePg w:val="0"/>
          <w:docGrid w:type="lines" w:linePitch="312"/>
        </w:sect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、交通运输业也在全球抗</w:t>
      </w:r>
      <w:r w:rsidRPr="00330F8A">
        <w:rPr>
          <w:rFonts w:ascii="Helvetica" w:eastAsia="宋体" w:hAnsi="Helvetica" w:cs="Helvetica"/>
          <w:color w:val="333333"/>
          <w:kern w:val="0"/>
          <w:szCs w:val="21"/>
        </w:rPr>
        <w:t>疫</w:t>
      </w:r>
      <w:r w:rsidRPr="00330F8A">
        <w:rPr>
          <w:rFonts w:ascii="Helvetica" w:eastAsia="宋体" w:hAnsi="Helvetica" w:cs="Helvetica"/>
          <w:color w:val="333333"/>
          <w:kern w:val="0"/>
          <w:szCs w:val="21"/>
        </w:rPr>
        <w:t>、贸易复苏等方面发挥了积极作用</w:t>
      </w:r>
    </w:p>
    <w:p w:rsidR="00330F8A" w:rsidRPr="00330F8A" w:rsidP="00330F8A" w14:paraId="4947375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、我国坚持交通先行，迎来由交通大国向交通强国的历史性跨越</w:t>
      </w:r>
    </w:p>
    <w:p w:rsidR="00330F8A" w:rsidRPr="00330F8A" w:rsidP="00330F8A" w14:paraId="4C232A92"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、建成立体交通网，连通城乡，连接四面八方，便利人民群众出行</w:t>
      </w:r>
    </w:p>
    <w:p w:rsidR="00330F8A" w:rsidRPr="00330F8A" w:rsidP="00330F8A" w14:paraId="7C2509B0"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33</w:t>
      </w:r>
    </w:p>
    <w:p w:rsidR="00330F8A" w:rsidRPr="00330F8A" w:rsidP="00330F8A" w14:paraId="33F19F4C"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化石能源制氢和工业副产制氢工艺成熟、成本较低，短期仍将是主要氢源。但化石能源储量有限，且制氢过程仍存在碳排放问题，工业副产制氢的产量有限且供应辐射路程短。从清洁低碳角度看，大规模电气化是我国多个领域</w:t>
      </w:r>
      <w:r w:rsidRPr="00330F8A">
        <w:rPr>
          <w:rFonts w:ascii="Helvetica" w:eastAsia="宋体" w:hAnsi="Helvetica" w:cs="Helvetica"/>
          <w:color w:val="333333"/>
          <w:kern w:val="0"/>
          <w:szCs w:val="21"/>
        </w:rPr>
        <w:t>实现降碳的</w:t>
      </w:r>
      <w:r w:rsidRPr="00330F8A">
        <w:rPr>
          <w:rFonts w:ascii="Helvetica" w:eastAsia="宋体" w:hAnsi="Helvetica" w:cs="Helvetica"/>
          <w:color w:val="333333"/>
          <w:kern w:val="0"/>
          <w:szCs w:val="21"/>
        </w:rPr>
        <w:t>有力抓手，如电动汽车替代燃油汽车、电采暖取代传统锅炉采暖等。然而，仍有部分行业难以通过直接电气化实现降碳，最为困难的行业包括钢铁、化工、航运航空等。氢能具有能源燃料和工业原料双重属性，可在这些难以深度脱碳的领域发挥重要作用。</w:t>
      </w:r>
    </w:p>
    <w:p w:rsidR="00330F8A" w:rsidRPr="00330F8A" w:rsidP="00330F8A" w14:paraId="5778F1E9"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这段文字重在强调：</w:t>
      </w:r>
    </w:p>
    <w:p w:rsidR="00330F8A" w:rsidRPr="00330F8A" w:rsidP="00330F8A" w14:paraId="55E5668A"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、化石能源制氢和工业副产制氢是主要氢源</w:t>
      </w:r>
    </w:p>
    <w:p w:rsidR="00330F8A" w:rsidRPr="00330F8A" w:rsidP="00330F8A" w14:paraId="5C9B8F60"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、电动汽车、电采暖等通过直接电气化实现降碳</w:t>
      </w:r>
    </w:p>
    <w:p w:rsidR="00330F8A" w:rsidRPr="00330F8A" w:rsidP="00330F8A" w14:paraId="56D84E82"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、氢能在部分难以深度脱碳的领域有重要的运用前景</w:t>
      </w:r>
    </w:p>
    <w:p w:rsidR="00330F8A" w:rsidRPr="00330F8A" w:rsidP="00330F8A" w14:paraId="4348BC00"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、大规模电气化是我国多个领域</w:t>
      </w:r>
      <w:r w:rsidRPr="00330F8A">
        <w:rPr>
          <w:rFonts w:ascii="Helvetica" w:eastAsia="宋体" w:hAnsi="Helvetica" w:cs="Helvetica"/>
          <w:color w:val="333333"/>
          <w:kern w:val="0"/>
          <w:szCs w:val="21"/>
        </w:rPr>
        <w:t>实现降碳的</w:t>
      </w:r>
      <w:r w:rsidRPr="00330F8A">
        <w:rPr>
          <w:rFonts w:ascii="Helvetica" w:eastAsia="宋体" w:hAnsi="Helvetica" w:cs="Helvetica"/>
          <w:color w:val="333333"/>
          <w:kern w:val="0"/>
          <w:szCs w:val="21"/>
        </w:rPr>
        <w:t>有力抓手</w:t>
      </w:r>
    </w:p>
    <w:p w:rsidR="00330F8A" w:rsidRPr="00330F8A" w:rsidP="00330F8A" w14:paraId="58611F9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34</w:t>
      </w:r>
    </w:p>
    <w:p w:rsidR="00330F8A" w:rsidRPr="00330F8A" w:rsidP="00330F8A" w14:paraId="2106E583"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在</w:t>
      </w:r>
      <w:r w:rsidRPr="00330F8A">
        <w:rPr>
          <w:rFonts w:ascii="Helvetica" w:eastAsia="宋体" w:hAnsi="Helvetica" w:cs="Helvetica"/>
          <w:color w:val="333333"/>
          <w:kern w:val="0"/>
          <w:szCs w:val="21"/>
        </w:rPr>
        <w:t>20</w:t>
      </w:r>
      <w:r w:rsidRPr="00330F8A">
        <w:rPr>
          <w:rFonts w:ascii="Helvetica" w:eastAsia="宋体" w:hAnsi="Helvetica" w:cs="Helvetica"/>
          <w:color w:val="333333"/>
          <w:kern w:val="0"/>
          <w:szCs w:val="21"/>
        </w:rPr>
        <w:t>世纪</w:t>
      </w:r>
      <w:r w:rsidRPr="00330F8A">
        <w:rPr>
          <w:rFonts w:ascii="Helvetica" w:eastAsia="宋体" w:hAnsi="Helvetica" w:cs="Helvetica"/>
          <w:color w:val="333333"/>
          <w:kern w:val="0"/>
          <w:szCs w:val="21"/>
        </w:rPr>
        <w:t>90</w:t>
      </w:r>
      <w:r w:rsidRPr="00330F8A">
        <w:rPr>
          <w:rFonts w:ascii="Helvetica" w:eastAsia="宋体" w:hAnsi="Helvetica" w:cs="Helvetica"/>
          <w:color w:val="333333"/>
          <w:kern w:val="0"/>
          <w:szCs w:val="21"/>
        </w:rPr>
        <w:t>年代，地面蜂窝移动通信（</w:t>
      </w:r>
      <w:r w:rsidRPr="00330F8A">
        <w:rPr>
          <w:rFonts w:ascii="Helvetica" w:eastAsia="宋体" w:hAnsi="Helvetica" w:cs="Helvetica"/>
          <w:color w:val="333333"/>
          <w:kern w:val="0"/>
          <w:szCs w:val="21"/>
        </w:rPr>
        <w:t>GSM</w:t>
      </w:r>
      <w:r w:rsidRPr="00330F8A">
        <w:rPr>
          <w:rFonts w:ascii="Helvetica" w:eastAsia="宋体" w:hAnsi="Helvetica" w:cs="Helvetica"/>
          <w:color w:val="333333"/>
          <w:kern w:val="0"/>
          <w:szCs w:val="21"/>
        </w:rPr>
        <w:t>和</w:t>
      </w:r>
      <w:r w:rsidRPr="00330F8A">
        <w:rPr>
          <w:rFonts w:ascii="Helvetica" w:eastAsia="宋体" w:hAnsi="Helvetica" w:cs="Helvetica"/>
          <w:color w:val="333333"/>
          <w:kern w:val="0"/>
          <w:szCs w:val="21"/>
        </w:rPr>
        <w:t>CMDA</w:t>
      </w:r>
      <w:r w:rsidRPr="00330F8A">
        <w:rPr>
          <w:rFonts w:ascii="Helvetica" w:eastAsia="宋体" w:hAnsi="Helvetica" w:cs="Helvetica"/>
          <w:color w:val="333333"/>
          <w:kern w:val="0"/>
          <w:szCs w:val="21"/>
        </w:rPr>
        <w:t>）和低轨道卫星通信（铱星系统）在全球是竞争关系。虽然地面移动通信从</w:t>
      </w:r>
      <w:r w:rsidRPr="00330F8A">
        <w:rPr>
          <w:rFonts w:ascii="Helvetica" w:eastAsia="宋体" w:hAnsi="Helvetica" w:cs="Helvetica"/>
          <w:color w:val="333333"/>
          <w:kern w:val="0"/>
          <w:szCs w:val="21"/>
        </w:rPr>
        <w:t>2G</w:t>
      </w:r>
      <w:r w:rsidRPr="00330F8A">
        <w:rPr>
          <w:rFonts w:ascii="Helvetica" w:eastAsia="宋体" w:hAnsi="Helvetica" w:cs="Helvetica"/>
          <w:color w:val="333333"/>
          <w:kern w:val="0"/>
          <w:szCs w:val="21"/>
        </w:rPr>
        <w:t>到</w:t>
      </w:r>
      <w:r w:rsidRPr="00330F8A">
        <w:rPr>
          <w:rFonts w:ascii="Helvetica" w:eastAsia="宋体" w:hAnsi="Helvetica" w:cs="Helvetica"/>
          <w:color w:val="333333"/>
          <w:kern w:val="0"/>
          <w:szCs w:val="21"/>
        </w:rPr>
        <w:t>3G</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4G</w:t>
      </w:r>
      <w:r w:rsidRPr="00330F8A">
        <w:rPr>
          <w:rFonts w:ascii="Helvetica" w:eastAsia="宋体" w:hAnsi="Helvetica" w:cs="Helvetica"/>
          <w:color w:val="333333"/>
          <w:kern w:val="0"/>
          <w:szCs w:val="21"/>
        </w:rPr>
        <w:t>和</w:t>
      </w:r>
      <w:r w:rsidRPr="00330F8A">
        <w:rPr>
          <w:rFonts w:ascii="Helvetica" w:eastAsia="宋体" w:hAnsi="Helvetica" w:cs="Helvetica"/>
          <w:color w:val="333333"/>
          <w:kern w:val="0"/>
          <w:szCs w:val="21"/>
        </w:rPr>
        <w:t>5G</w:t>
      </w:r>
      <w:r w:rsidRPr="00330F8A">
        <w:rPr>
          <w:rFonts w:ascii="Helvetica" w:eastAsia="宋体" w:hAnsi="Helvetica" w:cs="Helvetica"/>
          <w:color w:val="333333"/>
          <w:kern w:val="0"/>
          <w:szCs w:val="21"/>
        </w:rPr>
        <w:t>得到了快速发展及广泛应用，但只覆盖约</w:t>
      </w:r>
      <w:r w:rsidRPr="00330F8A">
        <w:rPr>
          <w:rFonts w:ascii="Helvetica" w:eastAsia="宋体" w:hAnsi="Helvetica" w:cs="Helvetica"/>
          <w:color w:val="333333"/>
          <w:kern w:val="0"/>
          <w:szCs w:val="21"/>
        </w:rPr>
        <w:t>20%</w:t>
      </w:r>
      <w:r w:rsidRPr="00330F8A">
        <w:rPr>
          <w:rFonts w:ascii="Helvetica" w:eastAsia="宋体" w:hAnsi="Helvetica" w:cs="Helvetica"/>
          <w:color w:val="333333"/>
          <w:kern w:val="0"/>
          <w:szCs w:val="21"/>
        </w:rPr>
        <w:t>的陆地面积和</w:t>
      </w:r>
      <w:r w:rsidRPr="00330F8A">
        <w:rPr>
          <w:rFonts w:ascii="Helvetica" w:eastAsia="宋体" w:hAnsi="Helvetica" w:cs="Helvetica"/>
          <w:color w:val="333333"/>
          <w:kern w:val="0"/>
          <w:szCs w:val="21"/>
        </w:rPr>
        <w:t>6%</w:t>
      </w:r>
      <w:r w:rsidRPr="00330F8A">
        <w:rPr>
          <w:rFonts w:ascii="Helvetica" w:eastAsia="宋体" w:hAnsi="Helvetica" w:cs="Helvetica"/>
          <w:color w:val="333333"/>
          <w:kern w:val="0"/>
          <w:szCs w:val="21"/>
        </w:rPr>
        <w:t>的地球表面积。由于人类活动空间日益拓展，行业及军事应用愈发广泛，人们对具有覆盖范围广、受地理条件限制小等特性的卫星通信的需求越来越强烈。因此，卫星通信与地面移动通信在</w:t>
      </w:r>
      <w:r w:rsidRPr="00330F8A">
        <w:rPr>
          <w:rFonts w:ascii="Helvetica" w:eastAsia="宋体" w:hAnsi="Helvetica" w:cs="Helvetica"/>
          <w:color w:val="333333"/>
          <w:kern w:val="0"/>
          <w:szCs w:val="21"/>
        </w:rPr>
        <w:t>5G/6G</w:t>
      </w:r>
      <w:r w:rsidRPr="00330F8A">
        <w:rPr>
          <w:rFonts w:ascii="Helvetica" w:eastAsia="宋体" w:hAnsi="Helvetica" w:cs="Helvetica"/>
          <w:color w:val="333333"/>
          <w:kern w:val="0"/>
          <w:szCs w:val="21"/>
        </w:rPr>
        <w:t>走向互补关系，共同构建覆盖全球的星地融合通信网络是大势所趋。</w:t>
      </w:r>
    </w:p>
    <w:p w:rsidR="00330F8A" w:rsidRPr="00330F8A" w:rsidP="00330F8A" w14:paraId="209FA8C2"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这段文字旨在说明：</w:t>
      </w:r>
    </w:p>
    <w:p w:rsidR="00330F8A" w:rsidRPr="00330F8A" w:rsidP="00330F8A" w14:paraId="2819EFF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、低轨道卫星通信与地面蜂窝移动通信由竞争转为互补</w:t>
      </w:r>
    </w:p>
    <w:p w:rsidR="00330F8A" w:rsidRPr="00330F8A" w:rsidP="00330F8A" w14:paraId="0617E09A"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、地面蜂窝移动通信与低轨道卫星通信相比覆盖范围小</w:t>
      </w:r>
    </w:p>
    <w:p w:rsidR="00330F8A" w:rsidRPr="00330F8A" w:rsidP="00330F8A" w14:paraId="5D102FD0"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、低轨道卫星通信与地面蜂窝移动通信是全球竞争关系</w:t>
      </w:r>
    </w:p>
    <w:p w:rsidR="00330F8A" w:rsidRPr="00330F8A" w:rsidP="00330F8A" w14:paraId="51071D6C"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、卫星通信与地面移动通信共同</w:t>
      </w:r>
      <w:r w:rsidRPr="00330F8A">
        <w:rPr>
          <w:rFonts w:ascii="Helvetica" w:eastAsia="宋体" w:hAnsi="Helvetica" w:cs="Helvetica"/>
          <w:color w:val="333333"/>
          <w:kern w:val="0"/>
          <w:szCs w:val="21"/>
        </w:rPr>
        <w:t>构建全</w:t>
      </w:r>
      <w:r w:rsidRPr="00330F8A">
        <w:rPr>
          <w:rFonts w:ascii="Helvetica" w:eastAsia="宋体" w:hAnsi="Helvetica" w:cs="Helvetica"/>
          <w:color w:val="333333"/>
          <w:kern w:val="0"/>
          <w:szCs w:val="21"/>
        </w:rPr>
        <w:t>球星地融合网络</w:t>
      </w:r>
    </w:p>
    <w:p w:rsidR="00330F8A" w:rsidRPr="00330F8A" w:rsidP="00330F8A" w14:paraId="1900906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35</w:t>
      </w:r>
    </w:p>
    <w:p w:rsidR="00330F8A" w:rsidRPr="00330F8A" w:rsidP="00330F8A" w14:paraId="45B1776B"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教资考试热</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的出现体现了教师这个职业的地位逐渐提升，近年来我国出台了一系列提高教师地位、改善教师待遇的文件，教师的收入和社会地位不断提升。教师职业具有延续性、内生性发展的特点，年龄大的教师具有更丰富的教学经验，可以不断地进行自我提升、延续发展。专家提醒广大报考者，选择教师职业也要理性，教师对个人的付出和努力要求很高，选择教师职业意味着要有奉献精神。因此，每个人在选择从事教师这个职业之前，要对自己人生的定位和未来发展有一个整体判断，而不是盲目地追逐。</w:t>
      </w:r>
    </w:p>
    <w:p w:rsidR="00330F8A" w:rsidRPr="00330F8A" w:rsidP="00330F8A" w14:paraId="443F2B33"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对这段文字理解不正确的一项是：</w:t>
      </w:r>
    </w:p>
    <w:p w:rsidR="00330F8A" w:rsidRPr="00330F8A" w:rsidP="00330F8A" w14:paraId="46690983"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、教师职业前景光明</w:t>
      </w:r>
    </w:p>
    <w:p w:rsidR="00330F8A" w:rsidRPr="00330F8A" w:rsidP="00330F8A" w14:paraId="469EB31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、并不是所有人都适合教师这个行业</w:t>
      </w:r>
    </w:p>
    <w:p w:rsidR="00330F8A" w:rsidRPr="00330F8A" w:rsidP="00330F8A" w14:paraId="514964A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、教</w:t>
      </w:r>
      <w:r w:rsidRPr="00330F8A">
        <w:rPr>
          <w:rFonts w:ascii="Helvetica" w:eastAsia="宋体" w:hAnsi="Helvetica" w:cs="Helvetica"/>
          <w:color w:val="333333"/>
          <w:kern w:val="0"/>
          <w:szCs w:val="21"/>
        </w:rPr>
        <w:t>资考试</w:t>
      </w:r>
      <w:r w:rsidRPr="00330F8A">
        <w:rPr>
          <w:rFonts w:ascii="Helvetica" w:eastAsia="宋体" w:hAnsi="Helvetica" w:cs="Helvetica"/>
          <w:color w:val="333333"/>
          <w:kern w:val="0"/>
          <w:szCs w:val="21"/>
        </w:rPr>
        <w:t>需要降温</w:t>
      </w:r>
    </w:p>
    <w:p w:rsidR="00330F8A" w:rsidRPr="00330F8A" w:rsidP="00330F8A" w14:paraId="07A738B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、选择教师职业需要做好奉献的准备</w:t>
      </w:r>
    </w:p>
    <w:p w:rsidR="00330F8A" w:rsidRPr="00330F8A" w:rsidP="00330F8A" w14:paraId="353729A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36</w:t>
      </w:r>
    </w:p>
    <w:p w:rsidR="00330F8A" w:rsidRPr="00330F8A" w:rsidP="00330F8A" w14:paraId="2045EAD3" w14:textId="77777777">
      <w:pPr>
        <w:widowControl/>
        <w:shd w:val="clear" w:color="auto" w:fill="FFFFFF"/>
        <w:spacing w:after="150"/>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7"/>
          <w:cols w:space="425"/>
          <w:titlePg w:val="0"/>
          <w:docGrid w:type="lines" w:linePitch="312"/>
        </w:sectPr>
      </w:pPr>
      <w:r w:rsidRPr="00330F8A">
        <w:rPr>
          <w:rFonts w:ascii="Helvetica" w:eastAsia="宋体" w:hAnsi="Helvetica" w:cs="Helvetica"/>
          <w:color w:val="333333"/>
          <w:kern w:val="0"/>
          <w:szCs w:val="21"/>
        </w:rPr>
        <w:t>黄河文化源远流长、博大精深，具有根源性、灵魂性、包容性、忠诚性、原创性、可持续性特征。全面认识和把握这些特征，有利于我们坚定文化自信，保护生态环境。在保护、</w:t>
      </w:r>
    </w:p>
    <w:p w:rsidR="00330F8A" w:rsidRPr="00330F8A" w:rsidP="00330F8A"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传承、弘扬和创新黄河文化方面要谋划开展丰富多彩的活动，系统打造代表黄河文化六大特征的典型地标，以传统艺术和现代艺术相结合的形式讲好</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黄河故事</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，延续历史文脉，以具体行动激励全社会坚定文化自信，为实现中华民族伟大复兴的中国梦凝聚精神力量，谱写新时代建设社会主义现代化国家更加出彩的绚丽篇章。</w:t>
      </w:r>
    </w:p>
    <w:p w:rsidR="00330F8A" w:rsidRPr="00330F8A" w:rsidP="00330F8A" w14:paraId="354E5D7F"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这段文字主要强调的是：</w:t>
      </w:r>
    </w:p>
    <w:p w:rsidR="00330F8A" w:rsidRPr="00330F8A" w:rsidP="00330F8A" w14:paraId="1A65977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、黄河文化源远流长、博大精深</w:t>
      </w:r>
    </w:p>
    <w:p w:rsidR="00330F8A" w:rsidRPr="00330F8A" w:rsidP="00330F8A" w14:paraId="4671AC1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、黄河文化具有可持续性的特征</w:t>
      </w:r>
    </w:p>
    <w:p w:rsidR="00330F8A" w:rsidRPr="00330F8A" w:rsidP="00330F8A" w14:paraId="11E4D19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、讲好</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黄河故事</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延续历史文脉</w:t>
      </w:r>
    </w:p>
    <w:p w:rsidR="00330F8A" w:rsidRPr="00330F8A" w:rsidP="00330F8A" w14:paraId="12496DC4"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、黄河文化的保护、传承、弘扬和创新</w:t>
      </w:r>
    </w:p>
    <w:p w:rsidR="00330F8A" w:rsidRPr="00330F8A" w:rsidP="00330F8A" w14:paraId="2604BED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37</w:t>
      </w:r>
    </w:p>
    <w:p w:rsidR="00330F8A" w:rsidRPr="00330F8A" w:rsidP="00330F8A" w14:paraId="1F1AE2C7"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基础教育是受政治、经济、文化、舆论乃至学界深度影响的领域。学业负担有其自身发生的逻辑链条，义务教育阶段的学业负担问题，既是一个客观存在，在某种程度上也是一个被社会舆论</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建构</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出来的主观存在。不同家庭、学校和学生所感受的学业负担与政策意图治理的学业负担可能大相径庭。学业负担问题的治理也受到教育内外部多重因素的掣肘，具有极高的挑战性。推动基础教育领域的公私合作而非对立，发挥双方的优势，对包括缓解学业负担问题在内的诸多问题均有意义。</w:t>
      </w:r>
    </w:p>
    <w:p w:rsidR="00330F8A" w:rsidRPr="00330F8A" w:rsidP="00330F8A" w14:paraId="657AB280"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对这段文字理解不准确的一项是：</w:t>
      </w:r>
    </w:p>
    <w:p w:rsidR="00330F8A" w:rsidRPr="00330F8A" w:rsidP="00330F8A" w14:paraId="2F1EB9E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、学业负担问题涉及到主客观综合因素</w:t>
      </w:r>
    </w:p>
    <w:p w:rsidR="00330F8A" w:rsidRPr="00330F8A" w:rsidP="00330F8A" w14:paraId="48CED83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、学业负担有其自身发生的历史与现实逻辑</w:t>
      </w:r>
    </w:p>
    <w:p w:rsidR="00330F8A" w:rsidRPr="00330F8A" w:rsidP="00330F8A" w14:paraId="42499524"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、学业负担问题受到社会各个层面的深度影响</w:t>
      </w:r>
    </w:p>
    <w:p w:rsidR="00330F8A" w:rsidRPr="00330F8A" w:rsidP="00330F8A" w14:paraId="1BEB53C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、缓解学业负担问题有助于推动基础教育发展</w:t>
      </w:r>
    </w:p>
    <w:p w:rsidR="00330F8A" w:rsidRPr="00330F8A" w:rsidP="00330F8A" w14:paraId="2DF9E0F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38</w:t>
      </w:r>
    </w:p>
    <w:p w:rsidR="00330F8A" w:rsidRPr="00330F8A" w:rsidP="00330F8A" w14:paraId="66395919"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近年来，</w:t>
      </w:r>
      <w:r w:rsidRPr="00330F8A">
        <w:rPr>
          <w:rFonts w:ascii="Helvetica" w:eastAsia="宋体" w:hAnsi="Helvetica" w:cs="Helvetica"/>
          <w:color w:val="333333"/>
          <w:kern w:val="0"/>
          <w:szCs w:val="21"/>
        </w:rPr>
        <w:t>AI</w:t>
      </w:r>
      <w:r w:rsidRPr="00330F8A">
        <w:rPr>
          <w:rFonts w:ascii="Helvetica" w:eastAsia="宋体" w:hAnsi="Helvetica" w:cs="Helvetica"/>
          <w:color w:val="333333"/>
          <w:kern w:val="0"/>
          <w:szCs w:val="21"/>
        </w:rPr>
        <w:t>（人工智能）开始运用于香水制作行业。与需要几十年时间训练嗅觉的调香师不同，</w:t>
      </w:r>
      <w:r w:rsidRPr="00330F8A">
        <w:rPr>
          <w:rFonts w:ascii="Helvetica" w:eastAsia="宋体" w:hAnsi="Helvetica" w:cs="Helvetica"/>
          <w:color w:val="333333"/>
          <w:kern w:val="0"/>
          <w:szCs w:val="21"/>
        </w:rPr>
        <w:t>AI</w:t>
      </w:r>
      <w:r w:rsidRPr="00330F8A">
        <w:rPr>
          <w:rFonts w:ascii="Helvetica" w:eastAsia="宋体" w:hAnsi="Helvetica" w:cs="Helvetica"/>
          <w:color w:val="333333"/>
          <w:kern w:val="0"/>
          <w:szCs w:val="21"/>
        </w:rPr>
        <w:t>调香不依靠嗅觉制作香水，而是利用先进的机器学习算法，分析和学习现有香水的原料与配方，将其成分对比分析，输出一个新配方。它还能结合历史销售数据和行业趋势等信息，获取香水在不同性别、年龄和销售地区的受欢迎程度，预测人类的喜好，进而创造出针对目标人群的新香水配方。</w:t>
      </w:r>
    </w:p>
    <w:p w:rsidR="00330F8A" w:rsidRPr="00330F8A" w:rsidP="00330F8A" w14:paraId="411BF258"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这段文字重在说明：</w:t>
      </w:r>
    </w:p>
    <w:p w:rsidR="00330F8A" w:rsidRPr="00330F8A" w:rsidP="00330F8A" w14:paraId="682CE0C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AI</w:t>
      </w:r>
      <w:r w:rsidRPr="00330F8A">
        <w:rPr>
          <w:rFonts w:ascii="Helvetica" w:eastAsia="宋体" w:hAnsi="Helvetica" w:cs="Helvetica"/>
          <w:color w:val="333333"/>
          <w:kern w:val="0"/>
          <w:szCs w:val="21"/>
        </w:rPr>
        <w:t>调香可大大缩短香水的研发周期</w:t>
      </w:r>
    </w:p>
    <w:p w:rsidR="00330F8A" w:rsidRPr="00330F8A" w:rsidP="00330F8A" w14:paraId="1CB7FEB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AI</w:t>
      </w:r>
      <w:r w:rsidRPr="00330F8A">
        <w:rPr>
          <w:rFonts w:ascii="Helvetica" w:eastAsia="宋体" w:hAnsi="Helvetica" w:cs="Helvetica"/>
          <w:color w:val="333333"/>
          <w:kern w:val="0"/>
          <w:szCs w:val="21"/>
        </w:rPr>
        <w:t>调香研发的新型产品优于调香师</w:t>
      </w:r>
    </w:p>
    <w:p w:rsidR="00330F8A" w:rsidRPr="00330F8A" w:rsidP="00330F8A" w14:paraId="59B3BD2C"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AI</w:t>
      </w:r>
      <w:r w:rsidRPr="00330F8A">
        <w:rPr>
          <w:rFonts w:ascii="Helvetica" w:eastAsia="宋体" w:hAnsi="Helvetica" w:cs="Helvetica"/>
          <w:color w:val="333333"/>
          <w:kern w:val="0"/>
          <w:szCs w:val="21"/>
        </w:rPr>
        <w:t>调香可以获得受用户欢迎的最佳解</w:t>
      </w:r>
    </w:p>
    <w:p w:rsidR="00330F8A" w:rsidRPr="00330F8A" w:rsidP="00330F8A" w14:paraId="5F6D2324"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AI</w:t>
      </w:r>
      <w:r w:rsidRPr="00330F8A">
        <w:rPr>
          <w:rFonts w:ascii="Helvetica" w:eastAsia="宋体" w:hAnsi="Helvetica" w:cs="Helvetica"/>
          <w:color w:val="333333"/>
          <w:kern w:val="0"/>
          <w:szCs w:val="21"/>
        </w:rPr>
        <w:t>调香在香水制作行业中运用前景广阔</w:t>
      </w:r>
    </w:p>
    <w:p w:rsidR="00330F8A" w:rsidRPr="00330F8A" w:rsidP="00330F8A" w14:paraId="78E9F3F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39</w:t>
      </w:r>
    </w:p>
    <w:p w:rsidR="00330F8A" w:rsidRPr="00330F8A" w:rsidP="00330F8A" w14:paraId="42414D68"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在信息化时代和学习化社会进程里，学习</w:t>
      </w:r>
      <w:r w:rsidRPr="00330F8A">
        <w:rPr>
          <w:rFonts w:ascii="Helvetica" w:eastAsia="宋体" w:hAnsi="Helvetica" w:cs="Helvetica"/>
          <w:color w:val="333333"/>
          <w:kern w:val="0"/>
          <w:szCs w:val="21"/>
        </w:rPr>
        <w:t>权客观</w:t>
      </w:r>
      <w:r w:rsidRPr="00330F8A">
        <w:rPr>
          <w:rFonts w:ascii="Helvetica" w:eastAsia="宋体" w:hAnsi="Helvetica" w:cs="Helvetica"/>
          <w:color w:val="333333"/>
          <w:kern w:val="0"/>
          <w:szCs w:val="21"/>
        </w:rPr>
        <w:t>上要求国家能真正提供满足个体差异性发展的</w:t>
      </w:r>
      <w:r w:rsidRPr="00330F8A">
        <w:rPr>
          <w:rFonts w:ascii="Helvetica" w:eastAsia="宋体" w:hAnsi="Helvetica" w:cs="Helvetica"/>
          <w:color w:val="333333"/>
          <w:kern w:val="0"/>
          <w:szCs w:val="21"/>
        </w:rPr>
        <w:t>平等教育</w:t>
      </w:r>
      <w:r w:rsidRPr="00330F8A">
        <w:rPr>
          <w:rFonts w:ascii="Helvetica" w:eastAsia="宋体" w:hAnsi="Helvetica" w:cs="Helvetica"/>
          <w:color w:val="333333"/>
          <w:kern w:val="0"/>
          <w:szCs w:val="21"/>
        </w:rPr>
        <w:t>机会。但这并不意味着教育自由是一种没有限度的自由，当教育自由超越了教育目的的要求以及社会允许的范围时，就需要国家公权力予以保障。结合我国实际，除了对学习权进行立法保障外，最为主要的也最为可行的办法就是调整现有相关的法律法规，完善公民学习权利的法律法规保障细则，从共同利益视角保障学习权，为终身学习社会下的公民学习权利法律保障提出治理思路。</w:t>
      </w:r>
    </w:p>
    <w:p w:rsidR="00330F8A" w:rsidRPr="00330F8A" w:rsidP="00330F8A" w14:paraId="5E43603A" w14:textId="77777777">
      <w:pPr>
        <w:widowControl/>
        <w:shd w:val="clear" w:color="auto" w:fill="FFFFFF"/>
        <w:spacing w:after="150"/>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8"/>
          <w:cols w:space="425"/>
          <w:titlePg w:val="0"/>
          <w:docGrid w:type="lines" w:linePitch="312"/>
        </w:sectPr>
      </w:pPr>
      <w:r w:rsidRPr="00330F8A">
        <w:rPr>
          <w:rFonts w:ascii="Helvetica" w:eastAsia="宋体" w:hAnsi="Helvetica" w:cs="Helvetica"/>
          <w:color w:val="333333"/>
          <w:kern w:val="0"/>
          <w:szCs w:val="21"/>
        </w:rPr>
        <w:t>这段文字意在说明：</w:t>
      </w:r>
    </w:p>
    <w:p w:rsidR="00330F8A" w:rsidRPr="00330F8A" w:rsidP="00330F8A" w14:paraId="59CF7BEB"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、学习权利的法律保障</w:t>
      </w:r>
    </w:p>
    <w:p w:rsidR="00330F8A" w:rsidRPr="00330F8A" w:rsidP="00330F8A" w14:paraId="07D1C0F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、国家公权力的重要性</w:t>
      </w:r>
    </w:p>
    <w:p w:rsidR="00330F8A" w:rsidRPr="00330F8A" w:rsidP="00330F8A" w14:paraId="14E46800"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、学习权的产生及权利性质</w:t>
      </w:r>
    </w:p>
    <w:p w:rsidR="00330F8A" w:rsidRPr="00330F8A" w:rsidP="00330F8A" w14:paraId="1976782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、学习权利需要公权力的保障</w:t>
      </w:r>
    </w:p>
    <w:p w:rsidR="00330F8A" w:rsidRPr="00330F8A" w:rsidP="00330F8A" w14:paraId="70ED4EA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40</w:t>
      </w:r>
    </w:p>
    <w:p w:rsidR="00330F8A" w:rsidRPr="00330F8A" w:rsidP="00330F8A" w14:paraId="5AF05E79"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①</w:t>
      </w:r>
      <w:r w:rsidRPr="00330F8A">
        <w:rPr>
          <w:rFonts w:ascii="Helvetica" w:eastAsia="宋体" w:hAnsi="Helvetica" w:cs="Helvetica"/>
          <w:color w:val="333333"/>
          <w:kern w:val="0"/>
          <w:szCs w:val="21"/>
        </w:rPr>
        <w:t>他们的研究和尝试有望引领化学走入自动化时代，加速药物研发进程，使药品的生产更加安全可靠。</w:t>
      </w:r>
    </w:p>
    <w:p w:rsidR="00330F8A" w:rsidRPr="00330F8A" w:rsidP="00330F8A" w14:paraId="52652C23"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②</w:t>
      </w:r>
      <w:r w:rsidRPr="00330F8A">
        <w:rPr>
          <w:rFonts w:ascii="Helvetica" w:eastAsia="宋体" w:hAnsi="Helvetica" w:cs="Helvetica"/>
          <w:color w:val="333333"/>
          <w:kern w:val="0"/>
          <w:szCs w:val="21"/>
        </w:rPr>
        <w:t>有科学家向这一任务发起了挑战，不少科学家都在想方设法让化学合成变得更自动化。</w:t>
      </w:r>
    </w:p>
    <w:p w:rsidR="00330F8A" w:rsidRPr="00330F8A" w:rsidP="00330F8A" w14:paraId="0E5B0EF0"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③</w:t>
      </w:r>
      <w:r w:rsidRPr="00330F8A">
        <w:rPr>
          <w:rFonts w:ascii="Helvetica" w:eastAsia="宋体" w:hAnsi="Helvetica" w:cs="Helvetica"/>
          <w:color w:val="333333"/>
          <w:kern w:val="0"/>
          <w:szCs w:val="21"/>
        </w:rPr>
        <w:t>目前还没有可涵盖所有合成有机化学的数字自动化标准和通用的化学操作编程语言。</w:t>
      </w:r>
    </w:p>
    <w:p w:rsidR="00330F8A" w:rsidRPr="00330F8A" w:rsidP="00330F8A" w14:paraId="5658C6F5"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④</w:t>
      </w:r>
      <w:r w:rsidRPr="00330F8A">
        <w:rPr>
          <w:rFonts w:ascii="Helvetica" w:eastAsia="宋体" w:hAnsi="Helvetica" w:cs="Helvetica"/>
          <w:color w:val="333333"/>
          <w:kern w:val="0"/>
          <w:szCs w:val="21"/>
        </w:rPr>
        <w:t>自动化在化学领域并非新鲜事，但这些自动</w:t>
      </w:r>
      <w:r w:rsidRPr="00330F8A">
        <w:rPr>
          <w:rFonts w:ascii="Helvetica" w:eastAsia="宋体" w:hAnsi="Helvetica" w:cs="Helvetica"/>
          <w:color w:val="333333"/>
          <w:kern w:val="0"/>
          <w:szCs w:val="21"/>
        </w:rPr>
        <w:t>化合成仅囿于</w:t>
      </w:r>
      <w:r w:rsidRPr="00330F8A">
        <w:rPr>
          <w:rFonts w:ascii="Helvetica" w:eastAsia="宋体" w:hAnsi="Helvetica" w:cs="Helvetica"/>
          <w:color w:val="333333"/>
          <w:kern w:val="0"/>
          <w:szCs w:val="21"/>
        </w:rPr>
        <w:t>单一类型的化学反应或流程。</w:t>
      </w:r>
    </w:p>
    <w:p w:rsidR="00330F8A" w:rsidRPr="00330F8A" w:rsidP="00330F8A" w14:paraId="26D58091"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⑤</w:t>
      </w:r>
      <w:r w:rsidRPr="00330F8A">
        <w:rPr>
          <w:rFonts w:ascii="Helvetica" w:eastAsia="宋体" w:hAnsi="Helvetica" w:cs="Helvetica"/>
          <w:color w:val="333333"/>
          <w:kern w:val="0"/>
          <w:szCs w:val="21"/>
        </w:rPr>
        <w:t>化学家的工作长期以来都通过人工方式完成，是一个非常手工的、由人力驱动的过程。</w:t>
      </w:r>
    </w:p>
    <w:p w:rsidR="00330F8A" w:rsidRPr="00330F8A" w:rsidP="00330F8A" w14:paraId="67B2132A"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⑥</w:t>
      </w:r>
      <w:r w:rsidRPr="00330F8A">
        <w:rPr>
          <w:rFonts w:ascii="Helvetica" w:eastAsia="宋体" w:hAnsi="Helvetica" w:cs="Helvetica"/>
          <w:color w:val="333333"/>
          <w:kern w:val="0"/>
          <w:szCs w:val="21"/>
        </w:rPr>
        <w:t>比如，克罗宁团队利用研制出的</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化学计算机</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，自动制备出</w:t>
      </w:r>
      <w:r w:rsidRPr="00330F8A">
        <w:rPr>
          <w:rFonts w:ascii="Helvetica" w:eastAsia="宋体" w:hAnsi="Helvetica" w:cs="Helvetica"/>
          <w:color w:val="333333"/>
          <w:kern w:val="0"/>
          <w:szCs w:val="21"/>
        </w:rPr>
        <w:t>3</w:t>
      </w:r>
      <w:r w:rsidRPr="00330F8A">
        <w:rPr>
          <w:rFonts w:ascii="Helvetica" w:eastAsia="宋体" w:hAnsi="Helvetica" w:cs="Helvetica"/>
          <w:color w:val="333333"/>
          <w:kern w:val="0"/>
          <w:szCs w:val="21"/>
        </w:rPr>
        <w:t>种高品质药用化合物。</w:t>
      </w:r>
    </w:p>
    <w:p w:rsidR="00330F8A" w:rsidRPr="00330F8A" w:rsidP="00330F8A" w14:paraId="35961FF4"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将以上</w:t>
      </w:r>
      <w:r w:rsidRPr="00330F8A">
        <w:rPr>
          <w:rFonts w:ascii="Helvetica" w:eastAsia="宋体" w:hAnsi="Helvetica" w:cs="Helvetica"/>
          <w:color w:val="333333"/>
          <w:kern w:val="0"/>
          <w:szCs w:val="21"/>
        </w:rPr>
        <w:t>6</w:t>
      </w:r>
      <w:r w:rsidRPr="00330F8A">
        <w:rPr>
          <w:rFonts w:ascii="Helvetica" w:eastAsia="宋体" w:hAnsi="Helvetica" w:cs="Helvetica"/>
          <w:color w:val="333333"/>
          <w:kern w:val="0"/>
          <w:szCs w:val="21"/>
        </w:rPr>
        <w:t>个句子重新排列，语序正确的是：</w:t>
      </w:r>
    </w:p>
    <w:p w:rsidR="00330F8A" w:rsidRPr="00330F8A" w:rsidP="00330F8A" w14:paraId="5B54AA7B"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宋体" w:eastAsia="宋体" w:hAnsi="宋体" w:cs="宋体" w:hint="eastAsia"/>
          <w:color w:val="333333"/>
          <w:kern w:val="0"/>
          <w:szCs w:val="21"/>
        </w:rPr>
        <w:t>③⑤②④⑥</w:t>
      </w:r>
      <w:r w:rsidRPr="00330F8A">
        <w:rPr>
          <w:rFonts w:ascii="宋体" w:eastAsia="宋体" w:hAnsi="宋体" w:cs="宋体"/>
          <w:color w:val="333333"/>
          <w:kern w:val="0"/>
          <w:szCs w:val="21"/>
        </w:rPr>
        <w:t>①</w:t>
      </w:r>
    </w:p>
    <w:p w:rsidR="00330F8A" w:rsidRPr="00330F8A" w:rsidP="00330F8A" w14:paraId="5A1D1E8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宋体" w:eastAsia="宋体" w:hAnsi="宋体" w:cs="宋体" w:hint="eastAsia"/>
          <w:color w:val="333333"/>
          <w:kern w:val="0"/>
          <w:szCs w:val="21"/>
        </w:rPr>
        <w:t>⑤④③②⑥</w:t>
      </w:r>
      <w:r w:rsidRPr="00330F8A">
        <w:rPr>
          <w:rFonts w:ascii="宋体" w:eastAsia="宋体" w:hAnsi="宋体" w:cs="宋体"/>
          <w:color w:val="333333"/>
          <w:kern w:val="0"/>
          <w:szCs w:val="21"/>
        </w:rPr>
        <w:t>①</w:t>
      </w:r>
    </w:p>
    <w:p w:rsidR="00330F8A" w:rsidRPr="00330F8A" w:rsidP="00330F8A" w14:paraId="2A2905D3"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宋体" w:eastAsia="宋体" w:hAnsi="宋体" w:cs="宋体" w:hint="eastAsia"/>
          <w:color w:val="333333"/>
          <w:kern w:val="0"/>
          <w:szCs w:val="21"/>
        </w:rPr>
        <w:t>①⑤③④②</w:t>
      </w:r>
      <w:r w:rsidRPr="00330F8A">
        <w:rPr>
          <w:rFonts w:ascii="宋体" w:eastAsia="宋体" w:hAnsi="宋体" w:cs="宋体"/>
          <w:color w:val="333333"/>
          <w:kern w:val="0"/>
          <w:szCs w:val="21"/>
        </w:rPr>
        <w:t>⑥</w:t>
      </w:r>
    </w:p>
    <w:p w:rsidR="00330F8A" w:rsidRPr="00330F8A" w:rsidP="00330F8A" w14:paraId="02D12EE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宋体" w:eastAsia="宋体" w:hAnsi="宋体" w:cs="宋体" w:hint="eastAsia"/>
          <w:color w:val="333333"/>
          <w:kern w:val="0"/>
          <w:szCs w:val="21"/>
        </w:rPr>
        <w:t>⑤③④②①</w:t>
      </w:r>
      <w:r w:rsidRPr="00330F8A">
        <w:rPr>
          <w:rFonts w:ascii="宋体" w:eastAsia="宋体" w:hAnsi="宋体" w:cs="宋体"/>
          <w:color w:val="333333"/>
          <w:kern w:val="0"/>
          <w:szCs w:val="21"/>
        </w:rPr>
        <w:t>⑥</w:t>
      </w:r>
    </w:p>
    <w:p w:rsidR="00330F8A" w:rsidRPr="00330F8A" w:rsidP="00330F8A" w14:paraId="2E00C65B"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41</w:t>
      </w:r>
    </w:p>
    <w:p w:rsidR="00330F8A" w:rsidRPr="00330F8A" w:rsidP="00330F8A" w14:paraId="6EC66F9E"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反对过度消费，倡导理性消费</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不是一句空喊的口号。作为消费活动的主体，消费者在面对各种促销信息不断撞击大脑的时候，应当始终把那句老话</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买的没有卖的精</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记在心头。同时明确自己的消费目标，坚持按需购买，摒弃那种</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不凑齐满减就吃亏</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过了这村就没这店</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的消费思维，才能避免买了一大堆不需要的东西。正如《断舍离》一书中所说：</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不管东西有多贵，有多稀有，</w:t>
      </w:r>
      <w:r w:rsidRPr="00330F8A">
        <w:rPr>
          <w:rFonts w:ascii="Helvetica" w:eastAsia="宋体" w:hAnsi="Helvetica" w:cs="Helvetica"/>
          <w:color w:val="333333"/>
          <w:kern w:val="0"/>
          <w:szCs w:val="21"/>
          <w:u w:val="single"/>
        </w:rPr>
        <w:t>                    </w:t>
      </w:r>
      <w:r w:rsidRPr="00330F8A">
        <w:rPr>
          <w:rFonts w:ascii="Helvetica" w:eastAsia="宋体" w:hAnsi="Helvetica" w:cs="Helvetica"/>
          <w:color w:val="333333"/>
          <w:kern w:val="0"/>
          <w:szCs w:val="21"/>
        </w:rPr>
        <w:t>，才够强大。</w:t>
      </w:r>
      <w:r w:rsidRPr="00330F8A">
        <w:rPr>
          <w:rFonts w:ascii="Helvetica" w:eastAsia="宋体" w:hAnsi="Helvetica" w:cs="Helvetica"/>
          <w:color w:val="333333"/>
          <w:kern w:val="0"/>
          <w:szCs w:val="21"/>
        </w:rPr>
        <w:t>”</w:t>
      </w:r>
    </w:p>
    <w:p w:rsidR="00330F8A" w:rsidRPr="00330F8A" w:rsidP="00330F8A" w14:paraId="4DB4FA15"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填入划横线部分最恰当的一句是：</w:t>
      </w:r>
    </w:p>
    <w:p w:rsidR="00330F8A" w:rsidRPr="00330F8A" w:rsidP="00330F8A" w14:paraId="32EAD0D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、能够按照内心是否想要来判断的人</w:t>
      </w:r>
    </w:p>
    <w:p w:rsidR="00330F8A" w:rsidRPr="00330F8A" w:rsidP="00330F8A" w14:paraId="755BBB4C"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、能够按照价格是否划算来判断的人</w:t>
      </w:r>
    </w:p>
    <w:p w:rsidR="00330F8A" w:rsidRPr="00330F8A" w:rsidP="00330F8A" w14:paraId="5B2D4CF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、能够按照东西是否适合来判断的人</w:t>
      </w:r>
    </w:p>
    <w:p w:rsidR="00330F8A" w:rsidRPr="00330F8A" w:rsidP="00330F8A" w14:paraId="73EE916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、能够按照自己是否需要来判断的人</w:t>
      </w:r>
    </w:p>
    <w:p w:rsidR="00330F8A" w:rsidRPr="00330F8A" w:rsidP="00330F8A" w14:paraId="224CBE9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42</w:t>
      </w:r>
    </w:p>
    <w:p w:rsidR="00330F8A" w:rsidRPr="00330F8A" w:rsidP="00330F8A" w14:paraId="753853BC"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三江源地区人们居住分散，垃圾收集和运输成本高昂，目前除极少数市镇外，绝大多数地区严重缺乏垃圾回收、处理体系。近年来，瓶装饮料、塑料包装的各种零食成为三江源地区生活的新时尚。大量无法降解的垃圾被随意丢弃在居住地周边和草地上，又被大风和降雨带入河流体系。这些垃圾随着洪水涌入水系，源头污染上游，上游污染下游，下游污染海洋，形成了中国母亲河垃圾污染的巨大链条。</w:t>
      </w:r>
    </w:p>
    <w:p w:rsidR="00330F8A" w:rsidRPr="00330F8A" w:rsidP="00330F8A" w14:paraId="0CF14BEF"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最适合做这段文字标题的是：</w:t>
      </w:r>
    </w:p>
    <w:p w:rsidR="00330F8A" w:rsidRPr="00330F8A" w:rsidP="00330F8A" w14:paraId="1FFAD463"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、垃圾的反击：被随手丢弃，却在水源地汇集</w:t>
      </w:r>
    </w:p>
    <w:p w:rsidR="00330F8A" w:rsidRPr="00330F8A" w:rsidP="00330F8A" w14:paraId="74B2952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、垃圾的告急：包装被丢弃，母亲河正在哭泣</w:t>
      </w:r>
    </w:p>
    <w:p w:rsidR="00330F8A" w:rsidRPr="00330F8A" w:rsidP="00330F8A" w14:paraId="02110C6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、垃圾的侵袭：生活新时尚，困境与便利同在</w:t>
      </w:r>
    </w:p>
    <w:p w:rsidR="00330F8A" w:rsidRPr="00330F8A" w:rsidP="00330F8A" w14:paraId="6315A268" w14:textId="77777777">
      <w:pPr>
        <w:widowControl/>
        <w:shd w:val="clear" w:color="auto" w:fill="FFFFFF"/>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9"/>
          <w:cols w:space="425"/>
          <w:titlePg w:val="0"/>
          <w:docGrid w:type="lines" w:linePitch="312"/>
        </w:sect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、垃圾的自白：生态新危机，小细节有大影响</w:t>
      </w:r>
    </w:p>
    <w:p w:rsidR="00330F8A" w:rsidRPr="00330F8A" w:rsidP="00330F8A" w14:paraId="50046B91"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43</w:t>
      </w:r>
    </w:p>
    <w:p w:rsidR="00330F8A" w:rsidRPr="00330F8A" w:rsidP="00330F8A" w14:paraId="549F66DA"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①</w:t>
      </w:r>
      <w:r w:rsidRPr="00330F8A">
        <w:rPr>
          <w:rFonts w:ascii="Helvetica" w:eastAsia="宋体" w:hAnsi="Helvetica" w:cs="Helvetica"/>
          <w:color w:val="333333"/>
          <w:kern w:val="0"/>
          <w:szCs w:val="21"/>
        </w:rPr>
        <w:t>然而，苦口婆心的劝告收效甚微</w:t>
      </w:r>
    </w:p>
    <w:p w:rsidR="00330F8A" w:rsidRPr="00330F8A" w:rsidP="00330F8A" w14:paraId="0239967C"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②</w:t>
      </w:r>
      <w:r w:rsidRPr="00330F8A">
        <w:rPr>
          <w:rFonts w:ascii="Helvetica" w:eastAsia="宋体" w:hAnsi="Helvetica" w:cs="Helvetica"/>
          <w:color w:val="333333"/>
          <w:kern w:val="0"/>
          <w:szCs w:val="21"/>
        </w:rPr>
        <w:t>健康专家一再提示，睡前刷手机会使大脑持续兴奋、打破睡眠氛围</w:t>
      </w:r>
    </w:p>
    <w:p w:rsidR="00330F8A" w:rsidRPr="00330F8A" w:rsidP="00330F8A" w14:paraId="764ECBFD"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③</w:t>
      </w:r>
      <w:r w:rsidRPr="00330F8A">
        <w:rPr>
          <w:rFonts w:ascii="Helvetica" w:eastAsia="宋体" w:hAnsi="Helvetica" w:cs="Helvetica"/>
          <w:color w:val="333333"/>
          <w:kern w:val="0"/>
          <w:szCs w:val="21"/>
        </w:rPr>
        <w:t>调查显示，</w:t>
      </w:r>
      <w:r w:rsidRPr="00330F8A">
        <w:rPr>
          <w:rFonts w:ascii="Helvetica" w:eastAsia="宋体" w:hAnsi="Helvetica" w:cs="Helvetica"/>
          <w:color w:val="333333"/>
          <w:kern w:val="0"/>
          <w:szCs w:val="21"/>
        </w:rPr>
        <w:t>84.8%</w:t>
      </w:r>
      <w:r w:rsidRPr="00330F8A">
        <w:rPr>
          <w:rFonts w:ascii="Helvetica" w:eastAsia="宋体" w:hAnsi="Helvetica" w:cs="Helvetica"/>
          <w:color w:val="333333"/>
          <w:kern w:val="0"/>
          <w:szCs w:val="21"/>
        </w:rPr>
        <w:t>的受访青年都有睡前刷手机的习惯</w:t>
      </w:r>
    </w:p>
    <w:p w:rsidR="00330F8A" w:rsidRPr="00330F8A" w:rsidP="00330F8A" w14:paraId="47F4AAEA"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④</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睡前刷手机</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依然是大部分年轻人难以改变的生活习惯</w:t>
      </w:r>
    </w:p>
    <w:p w:rsidR="00330F8A" w:rsidRPr="00330F8A" w:rsidP="00330F8A" w14:paraId="104DA31C"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⑤</w:t>
      </w:r>
      <w:r w:rsidRPr="00330F8A">
        <w:rPr>
          <w:rFonts w:ascii="Helvetica" w:eastAsia="宋体" w:hAnsi="Helvetica" w:cs="Helvetica"/>
          <w:color w:val="333333"/>
          <w:kern w:val="0"/>
          <w:szCs w:val="21"/>
        </w:rPr>
        <w:t>容易带来入睡难、入睡延迟等睡眠问题，造成更广泛的健康损害</w:t>
      </w:r>
    </w:p>
    <w:p w:rsidR="00330F8A" w:rsidRPr="00330F8A" w:rsidP="00330F8A" w14:paraId="0D772352"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⑥</w:t>
      </w:r>
      <w:r w:rsidRPr="00330F8A">
        <w:rPr>
          <w:rFonts w:ascii="Helvetica" w:eastAsia="宋体" w:hAnsi="Helvetica" w:cs="Helvetica"/>
          <w:color w:val="333333"/>
          <w:kern w:val="0"/>
          <w:szCs w:val="21"/>
        </w:rPr>
        <w:t>即便感到困意，</w:t>
      </w:r>
      <w:r w:rsidRPr="00330F8A">
        <w:rPr>
          <w:rFonts w:ascii="Helvetica" w:eastAsia="宋体" w:hAnsi="Helvetica" w:cs="Helvetica"/>
          <w:color w:val="333333"/>
          <w:kern w:val="0"/>
          <w:szCs w:val="21"/>
        </w:rPr>
        <w:t>84.1%</w:t>
      </w:r>
      <w:r w:rsidRPr="00330F8A">
        <w:rPr>
          <w:rFonts w:ascii="Helvetica" w:eastAsia="宋体" w:hAnsi="Helvetica" w:cs="Helvetica"/>
          <w:color w:val="333333"/>
          <w:kern w:val="0"/>
          <w:szCs w:val="21"/>
        </w:rPr>
        <w:t>的受访青年还是会继续刷手机</w:t>
      </w:r>
    </w:p>
    <w:p w:rsidR="00330F8A" w:rsidRPr="00330F8A" w:rsidP="00330F8A" w14:paraId="2E92B278"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将以上</w:t>
      </w:r>
      <w:r w:rsidRPr="00330F8A">
        <w:rPr>
          <w:rFonts w:ascii="Helvetica" w:eastAsia="宋体" w:hAnsi="Helvetica" w:cs="Helvetica"/>
          <w:color w:val="333333"/>
          <w:kern w:val="0"/>
          <w:szCs w:val="21"/>
        </w:rPr>
        <w:t>6</w:t>
      </w:r>
      <w:r w:rsidRPr="00330F8A">
        <w:rPr>
          <w:rFonts w:ascii="Helvetica" w:eastAsia="宋体" w:hAnsi="Helvetica" w:cs="Helvetica"/>
          <w:color w:val="333333"/>
          <w:kern w:val="0"/>
          <w:szCs w:val="21"/>
        </w:rPr>
        <w:t>个句子重新排列，语序正确的是：</w:t>
      </w:r>
    </w:p>
    <w:p w:rsidR="00330F8A" w:rsidRPr="00330F8A" w:rsidP="00330F8A" w14:paraId="4CD5697A"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宋体" w:eastAsia="宋体" w:hAnsi="宋体" w:cs="宋体" w:hint="eastAsia"/>
          <w:color w:val="333333"/>
          <w:kern w:val="0"/>
          <w:szCs w:val="21"/>
        </w:rPr>
        <w:t>③⑥②⑤①</w:t>
      </w:r>
      <w:r w:rsidRPr="00330F8A">
        <w:rPr>
          <w:rFonts w:ascii="宋体" w:eastAsia="宋体" w:hAnsi="宋体" w:cs="宋体"/>
          <w:color w:val="333333"/>
          <w:kern w:val="0"/>
          <w:szCs w:val="21"/>
        </w:rPr>
        <w:t>④</w:t>
      </w:r>
    </w:p>
    <w:p w:rsidR="00330F8A" w:rsidRPr="00330F8A" w:rsidP="00330F8A" w14:paraId="323C5CE4"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宋体" w:eastAsia="宋体" w:hAnsi="宋体" w:cs="宋体" w:hint="eastAsia"/>
          <w:color w:val="333333"/>
          <w:kern w:val="0"/>
          <w:szCs w:val="21"/>
        </w:rPr>
        <w:t>②⑤①④⑥</w:t>
      </w:r>
      <w:r w:rsidRPr="00330F8A">
        <w:rPr>
          <w:rFonts w:ascii="宋体" w:eastAsia="宋体" w:hAnsi="宋体" w:cs="宋体"/>
          <w:color w:val="333333"/>
          <w:kern w:val="0"/>
          <w:szCs w:val="21"/>
        </w:rPr>
        <w:t>③</w:t>
      </w:r>
    </w:p>
    <w:p w:rsidR="00330F8A" w:rsidRPr="00330F8A" w:rsidP="00330F8A" w14:paraId="50C45C10"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宋体" w:eastAsia="宋体" w:hAnsi="宋体" w:cs="宋体" w:hint="eastAsia"/>
          <w:color w:val="333333"/>
          <w:kern w:val="0"/>
          <w:szCs w:val="21"/>
        </w:rPr>
        <w:t>④③⑥②⑤</w:t>
      </w:r>
      <w:r w:rsidRPr="00330F8A">
        <w:rPr>
          <w:rFonts w:ascii="宋体" w:eastAsia="宋体" w:hAnsi="宋体" w:cs="宋体"/>
          <w:color w:val="333333"/>
          <w:kern w:val="0"/>
          <w:szCs w:val="21"/>
        </w:rPr>
        <w:t>①</w:t>
      </w:r>
    </w:p>
    <w:p w:rsidR="00330F8A" w:rsidRPr="00330F8A" w:rsidP="00330F8A" w14:paraId="180CA55C"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宋体" w:eastAsia="宋体" w:hAnsi="宋体" w:cs="宋体" w:hint="eastAsia"/>
          <w:color w:val="333333"/>
          <w:kern w:val="0"/>
          <w:szCs w:val="21"/>
        </w:rPr>
        <w:t>①⑥④③②</w:t>
      </w:r>
      <w:r w:rsidRPr="00330F8A">
        <w:rPr>
          <w:rFonts w:ascii="宋体" w:eastAsia="宋体" w:hAnsi="宋体" w:cs="宋体"/>
          <w:color w:val="333333"/>
          <w:kern w:val="0"/>
          <w:szCs w:val="21"/>
        </w:rPr>
        <w:t>⑤</w:t>
      </w:r>
    </w:p>
    <w:p w:rsidR="00330F8A" w:rsidRPr="00330F8A" w:rsidP="00330F8A" w14:paraId="38308234"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44</w:t>
      </w:r>
    </w:p>
    <w:p w:rsidR="00330F8A" w:rsidRPr="00330F8A" w:rsidP="00330F8A" w14:paraId="37FFDF2E"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原始体育的萌芽与日复一日地生产劳动分不开，跳绳运动也不例外。古时，跳绳所用的绳被称为</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绳索</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它是由古人编结而成的，人们在编绳索的过程中，通常会有一些跨越的动作，这些下意识的行为吸引了活泼好动的孩子，他们就用短的绳子在旁边反复模仿，并逐渐摸索出一些简单的跨越绳子的方法，当成一种游戏来玩，于是跳绳这一活动就产生了。对于跳绳的明确起源众说纷纭。最早出现的史料是汉代画像石上的跳绳图，证明当时已有了跳绳活动。南朝《荆楚岁时记》中有</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飞百索</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的记载，正是后来的跳绳游戏。</w:t>
      </w:r>
    </w:p>
    <w:p w:rsidR="00330F8A" w:rsidRPr="00330F8A" w:rsidP="00330F8A" w14:paraId="6E21BCD4"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这段文字重在说明：</w:t>
      </w:r>
    </w:p>
    <w:p w:rsidR="00330F8A" w:rsidRPr="00330F8A" w:rsidP="00330F8A" w14:paraId="1F55F80B"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、跳绳运动文化的内涵</w:t>
      </w:r>
    </w:p>
    <w:p w:rsidR="00330F8A" w:rsidRPr="00330F8A" w:rsidP="00330F8A" w14:paraId="40198E8B"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、跳绳运动的悠久历史</w:t>
      </w:r>
    </w:p>
    <w:p w:rsidR="00330F8A" w:rsidRPr="00330F8A" w:rsidP="00330F8A" w14:paraId="2F7E4E74"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、原始体育起源于</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模仿</w:t>
      </w:r>
      <w:r w:rsidRPr="00330F8A">
        <w:rPr>
          <w:rFonts w:ascii="Helvetica" w:eastAsia="宋体" w:hAnsi="Helvetica" w:cs="Helvetica"/>
          <w:color w:val="333333"/>
          <w:kern w:val="0"/>
          <w:szCs w:val="21"/>
        </w:rPr>
        <w:t>”</w:t>
      </w:r>
    </w:p>
    <w:p w:rsidR="00330F8A" w:rsidRPr="00330F8A" w:rsidP="00330F8A" w14:paraId="1B94777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、原始体育起源于生产劳动</w:t>
      </w:r>
    </w:p>
    <w:p w:rsidR="00330F8A" w:rsidRPr="00330F8A" w:rsidP="00330F8A" w14:paraId="29B789A3"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45</w:t>
      </w:r>
    </w:p>
    <w:p w:rsidR="00330F8A" w:rsidRPr="00330F8A" w:rsidP="00330F8A" w14:paraId="01280CA8"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淮</w:t>
      </w:r>
      <w:r w:rsidRPr="00330F8A">
        <w:rPr>
          <w:rFonts w:ascii="Helvetica" w:eastAsia="宋体" w:hAnsi="Helvetica" w:cs="Helvetica"/>
          <w:color w:val="333333"/>
          <w:kern w:val="0"/>
          <w:szCs w:val="21"/>
        </w:rPr>
        <w:t>扬菜被称为</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士大夫菜</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，同时也是国宴的标准菜系，但这与淮扬菜深受国民喜爱，成为国民菜并不矛盾，淮扬菜历经</w:t>
      </w:r>
      <w:r w:rsidRPr="00330F8A">
        <w:rPr>
          <w:rFonts w:ascii="Helvetica" w:eastAsia="宋体" w:hAnsi="Helvetica" w:cs="Helvetica"/>
          <w:color w:val="333333"/>
          <w:kern w:val="0"/>
          <w:szCs w:val="21"/>
        </w:rPr>
        <w:t>2000</w:t>
      </w:r>
      <w:r w:rsidRPr="00330F8A">
        <w:rPr>
          <w:rFonts w:ascii="Helvetica" w:eastAsia="宋体" w:hAnsi="Helvetica" w:cs="Helvetica"/>
          <w:color w:val="333333"/>
          <w:kern w:val="0"/>
          <w:szCs w:val="21"/>
        </w:rPr>
        <w:t>多年，绵延不绝的基础就在民间。</w:t>
      </w:r>
      <w:r w:rsidRPr="00330F8A">
        <w:rPr>
          <w:rFonts w:ascii="Helvetica" w:eastAsia="宋体" w:hAnsi="Helvetica" w:cs="Helvetica"/>
          <w:color w:val="333333"/>
          <w:kern w:val="0"/>
          <w:szCs w:val="21"/>
        </w:rPr>
        <w:t>淮</w:t>
      </w:r>
      <w:r w:rsidRPr="00330F8A">
        <w:rPr>
          <w:rFonts w:ascii="Helvetica" w:eastAsia="宋体" w:hAnsi="Helvetica" w:cs="Helvetica"/>
          <w:color w:val="333333"/>
          <w:kern w:val="0"/>
          <w:szCs w:val="21"/>
        </w:rPr>
        <w:t>扬菜有许多大众耳熟能详的菜品，可能很多人吃过，但却不知道吃的就是</w:t>
      </w:r>
      <w:r w:rsidRPr="00330F8A">
        <w:rPr>
          <w:rFonts w:ascii="Helvetica" w:eastAsia="宋体" w:hAnsi="Helvetica" w:cs="Helvetica"/>
          <w:color w:val="333333"/>
          <w:kern w:val="0"/>
          <w:szCs w:val="21"/>
        </w:rPr>
        <w:t>淮</w:t>
      </w:r>
      <w:r w:rsidRPr="00330F8A">
        <w:rPr>
          <w:rFonts w:ascii="Helvetica" w:eastAsia="宋体" w:hAnsi="Helvetica" w:cs="Helvetica"/>
          <w:color w:val="333333"/>
          <w:kern w:val="0"/>
          <w:szCs w:val="21"/>
        </w:rPr>
        <w:t>扬菜。淮扬地区，至今仍有斗菜的习俗，春节期间，主妇都要做出拿手好菜来宴请宾客，亲朋好友间还会进行厨艺比拼，</w:t>
      </w:r>
      <w:r w:rsidRPr="00330F8A">
        <w:rPr>
          <w:rFonts w:ascii="Helvetica" w:eastAsia="宋体" w:hAnsi="Helvetica" w:cs="Helvetica"/>
          <w:color w:val="333333"/>
          <w:kern w:val="0"/>
          <w:szCs w:val="21"/>
        </w:rPr>
        <w:t>这让淮扬菜</w:t>
      </w:r>
      <w:r w:rsidRPr="00330F8A">
        <w:rPr>
          <w:rFonts w:ascii="Helvetica" w:eastAsia="宋体" w:hAnsi="Helvetica" w:cs="Helvetica"/>
          <w:color w:val="333333"/>
          <w:kern w:val="0"/>
          <w:szCs w:val="21"/>
        </w:rPr>
        <w:t>不断涌现出新菜品。</w:t>
      </w:r>
      <w:r w:rsidRPr="00330F8A">
        <w:rPr>
          <w:rFonts w:ascii="Helvetica" w:eastAsia="宋体" w:hAnsi="Helvetica" w:cs="Helvetica"/>
          <w:color w:val="333333"/>
          <w:kern w:val="0"/>
          <w:szCs w:val="21"/>
        </w:rPr>
        <w:t>淮</w:t>
      </w:r>
      <w:r w:rsidRPr="00330F8A">
        <w:rPr>
          <w:rFonts w:ascii="Helvetica" w:eastAsia="宋体" w:hAnsi="Helvetica" w:cs="Helvetica"/>
          <w:color w:val="333333"/>
          <w:kern w:val="0"/>
          <w:szCs w:val="21"/>
        </w:rPr>
        <w:t>扬菜就是在这样的氛围中，一代</w:t>
      </w:r>
      <w:r w:rsidRPr="00330F8A">
        <w:rPr>
          <w:rFonts w:ascii="Helvetica" w:eastAsia="宋体" w:hAnsi="Helvetica" w:cs="Helvetica"/>
          <w:color w:val="333333"/>
          <w:kern w:val="0"/>
          <w:szCs w:val="21"/>
        </w:rPr>
        <w:t>代</w:t>
      </w:r>
      <w:r w:rsidRPr="00330F8A">
        <w:rPr>
          <w:rFonts w:ascii="Helvetica" w:eastAsia="宋体" w:hAnsi="Helvetica" w:cs="Helvetica"/>
          <w:color w:val="333333"/>
          <w:kern w:val="0"/>
          <w:szCs w:val="21"/>
        </w:rPr>
        <w:t>传承创新。</w:t>
      </w:r>
    </w:p>
    <w:p w:rsidR="00330F8A" w:rsidRPr="00330F8A" w:rsidP="00330F8A" w14:paraId="787A45B8"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这段文字重在强调：</w:t>
      </w:r>
    </w:p>
    <w:p w:rsidR="00330F8A" w:rsidRPr="00330F8A" w:rsidP="00330F8A" w14:paraId="05D1A8F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、淮</w:t>
      </w:r>
      <w:r w:rsidRPr="00330F8A">
        <w:rPr>
          <w:rFonts w:ascii="Helvetica" w:eastAsia="宋体" w:hAnsi="Helvetica" w:cs="Helvetica"/>
          <w:color w:val="333333"/>
          <w:kern w:val="0"/>
          <w:szCs w:val="21"/>
        </w:rPr>
        <w:t>扬地区斗菜</w:t>
      </w:r>
      <w:r w:rsidRPr="00330F8A">
        <w:rPr>
          <w:rFonts w:ascii="Helvetica" w:eastAsia="宋体" w:hAnsi="Helvetica" w:cs="Helvetica"/>
          <w:color w:val="333333"/>
          <w:kern w:val="0"/>
          <w:szCs w:val="21"/>
        </w:rPr>
        <w:t>习俗历史悠久</w:t>
      </w:r>
    </w:p>
    <w:p w:rsidR="00330F8A" w:rsidRPr="00330F8A" w:rsidP="00330F8A" w14:paraId="574CF51C"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、淮扬菜符合当代人的养生理念</w:t>
      </w:r>
    </w:p>
    <w:p w:rsidR="00330F8A" w:rsidRPr="00330F8A" w:rsidP="00330F8A" w14:paraId="3E640F0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、淮扬菜是国宴菜，更是国民菜</w:t>
      </w:r>
    </w:p>
    <w:p w:rsidR="00330F8A" w:rsidRPr="00330F8A" w:rsidP="00330F8A" w14:paraId="1FA19A4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、民间传承为淮扬菜绵延不绝提供基础</w:t>
      </w:r>
    </w:p>
    <w:p w:rsidR="00330F8A" w:rsidRPr="00330F8A" w:rsidP="00330F8A" w14:paraId="15A8264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46</w:t>
      </w:r>
    </w:p>
    <w:p w:rsidR="00330F8A" w:rsidRPr="00330F8A" w:rsidP="00330F8A" w14:paraId="6ED14A22" w14:textId="77777777">
      <w:pPr>
        <w:widowControl/>
        <w:shd w:val="clear" w:color="auto" w:fill="FFFFFF"/>
        <w:spacing w:after="150"/>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10"/>
          <w:cols w:space="425"/>
          <w:titlePg w:val="0"/>
          <w:docGrid w:type="lines" w:linePitch="312"/>
        </w:sectPr>
      </w:pPr>
      <w:r w:rsidRPr="00330F8A">
        <w:rPr>
          <w:rFonts w:ascii="Helvetica" w:eastAsia="宋体" w:hAnsi="Helvetica" w:cs="Helvetica"/>
          <w:color w:val="333333"/>
          <w:kern w:val="0"/>
          <w:szCs w:val="21"/>
        </w:rPr>
        <w:t>氨氧</w:t>
      </w:r>
      <w:r w:rsidRPr="00330F8A">
        <w:rPr>
          <w:rFonts w:ascii="Helvetica" w:eastAsia="宋体" w:hAnsi="Helvetica" w:cs="Helvetica"/>
          <w:color w:val="333333"/>
          <w:kern w:val="0"/>
          <w:szCs w:val="21"/>
        </w:rPr>
        <w:t>化古菌是</w:t>
      </w:r>
      <w:r w:rsidRPr="00330F8A">
        <w:rPr>
          <w:rFonts w:ascii="Helvetica" w:eastAsia="宋体" w:hAnsi="Helvetica" w:cs="Helvetica"/>
          <w:color w:val="333333"/>
          <w:kern w:val="0"/>
          <w:szCs w:val="21"/>
        </w:rPr>
        <w:t>一种广泛分布的海洋微生物，它们通过将氨氧化成亚硝酸盐来获得能量。这一过程需要氧气的参与，但它们却常分布在无氧环境中。最新研究发现，氨氧</w:t>
      </w:r>
      <w:r w:rsidRPr="00330F8A">
        <w:rPr>
          <w:rFonts w:ascii="Helvetica" w:eastAsia="宋体" w:hAnsi="Helvetica" w:cs="Helvetica"/>
          <w:color w:val="333333"/>
          <w:kern w:val="0"/>
          <w:szCs w:val="21"/>
        </w:rPr>
        <w:t>化古菌能</w:t>
      </w:r>
      <w:r w:rsidRPr="00330F8A">
        <w:rPr>
          <w:rFonts w:ascii="Helvetica" w:eastAsia="宋体" w:hAnsi="Helvetica" w:cs="Helvetica"/>
          <w:color w:val="333333"/>
          <w:kern w:val="0"/>
          <w:szCs w:val="21"/>
        </w:rPr>
        <w:t>在黑暗的缺氧环境中自行生成氧气。研究人员将其移至缺氧海水中，随着氨氧化反应的进</w:t>
      </w:r>
    </w:p>
    <w:p w:rsidR="00330F8A" w:rsidRPr="00330F8A" w:rsidP="00330F8A"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行，氧气逐渐被耗尽，但几分钟后氧气浓度又升高。在排除其他可能后，研究人员判定是氨氧</w:t>
      </w:r>
      <w:r w:rsidRPr="00330F8A">
        <w:rPr>
          <w:rFonts w:ascii="Helvetica" w:eastAsia="宋体" w:hAnsi="Helvetica" w:cs="Helvetica"/>
          <w:color w:val="333333"/>
          <w:kern w:val="0"/>
          <w:szCs w:val="21"/>
        </w:rPr>
        <w:t>化古菌自行</w:t>
      </w:r>
      <w:r w:rsidRPr="00330F8A">
        <w:rPr>
          <w:rFonts w:ascii="Helvetica" w:eastAsia="宋体" w:hAnsi="Helvetica" w:cs="Helvetica"/>
          <w:color w:val="333333"/>
          <w:kern w:val="0"/>
          <w:szCs w:val="21"/>
        </w:rPr>
        <w:t>产生了氧气，虽然不多，但足以维持自身运行。不过，研究人员尚不完全清楚其产氧机制。</w:t>
      </w:r>
    </w:p>
    <w:p w:rsidR="00330F8A" w:rsidRPr="00330F8A" w:rsidP="00330F8A" w14:paraId="6E15DA1C"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与这段文字的意思相符的一项是：</w:t>
      </w:r>
    </w:p>
    <w:p w:rsidR="00330F8A" w:rsidRPr="00330F8A" w:rsidP="00330F8A" w14:paraId="575D436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、缺氧状态下亚硝酸盐会分解氧气，促进氨氧</w:t>
      </w:r>
      <w:r w:rsidRPr="00330F8A">
        <w:rPr>
          <w:rFonts w:ascii="Helvetica" w:eastAsia="宋体" w:hAnsi="Helvetica" w:cs="Helvetica"/>
          <w:color w:val="333333"/>
          <w:kern w:val="0"/>
          <w:szCs w:val="21"/>
        </w:rPr>
        <w:t>化古菌的</w:t>
      </w:r>
      <w:r w:rsidRPr="00330F8A">
        <w:rPr>
          <w:rFonts w:ascii="Helvetica" w:eastAsia="宋体" w:hAnsi="Helvetica" w:cs="Helvetica"/>
          <w:color w:val="333333"/>
          <w:kern w:val="0"/>
          <w:szCs w:val="21"/>
        </w:rPr>
        <w:t>氧循环</w:t>
      </w:r>
    </w:p>
    <w:p w:rsidR="00330F8A" w:rsidRPr="00330F8A" w:rsidP="00330F8A" w14:paraId="2FEFC18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、氨氧化</w:t>
      </w:r>
      <w:r w:rsidRPr="00330F8A">
        <w:rPr>
          <w:rFonts w:ascii="Helvetica" w:eastAsia="宋体" w:hAnsi="Helvetica" w:cs="Helvetica"/>
          <w:color w:val="333333"/>
          <w:kern w:val="0"/>
          <w:szCs w:val="21"/>
        </w:rPr>
        <w:t>古菌虽</w:t>
      </w:r>
      <w:r w:rsidRPr="00330F8A">
        <w:rPr>
          <w:rFonts w:ascii="Helvetica" w:eastAsia="宋体" w:hAnsi="Helvetica" w:cs="Helvetica"/>
          <w:color w:val="333333"/>
          <w:kern w:val="0"/>
          <w:szCs w:val="21"/>
        </w:rPr>
        <w:t>分布广泛，但无法在氧气稀薄区域获取能量</w:t>
      </w:r>
    </w:p>
    <w:p w:rsidR="00330F8A" w:rsidRPr="00330F8A" w:rsidP="00330F8A" w14:paraId="1BE01C3B"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、生活在暗黑地带的海洋微生物，</w:t>
      </w:r>
      <w:r w:rsidRPr="00330F8A">
        <w:rPr>
          <w:rFonts w:ascii="Helvetica" w:eastAsia="宋体" w:hAnsi="Helvetica" w:cs="Helvetica"/>
          <w:color w:val="333333"/>
          <w:kern w:val="0"/>
          <w:szCs w:val="21"/>
        </w:rPr>
        <w:t>无需光</w:t>
      </w:r>
      <w:r w:rsidRPr="00330F8A">
        <w:rPr>
          <w:rFonts w:ascii="Helvetica" w:eastAsia="宋体" w:hAnsi="Helvetica" w:cs="Helvetica"/>
          <w:color w:val="333333"/>
          <w:kern w:val="0"/>
          <w:szCs w:val="21"/>
        </w:rPr>
        <w:t>也可进行光合作用</w:t>
      </w:r>
    </w:p>
    <w:p w:rsidR="00330F8A" w:rsidRPr="00330F8A" w:rsidP="00330F8A" w14:paraId="7FA7C22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、海洋世界里还存在着研究人员没弄明白的微生物产氧方式</w:t>
      </w:r>
    </w:p>
    <w:p w:rsidR="00330F8A" w:rsidRPr="00330F8A" w:rsidP="00330F8A" w14:paraId="61D006EA"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47</w:t>
      </w:r>
    </w:p>
    <w:p w:rsidR="00330F8A" w:rsidRPr="00330F8A" w:rsidP="00330F8A" w14:paraId="04A63A6B"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抵触</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和</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不一致</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是</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法律冲突</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的两种情形。从语义上说，</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抵触</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或</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不一致</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，都是指两个规范在内容上的</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非同一性</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；而且它们有程度上的差别，可以说</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抵触</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是极端的</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不一致</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不一致</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是轻微的</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抵触</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。但是，《立法法》将</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纵向</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法与法之间的法律冲突称为</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抵触</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，把</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横向</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法与法之间的冲突称为</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不一致</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。这样，在《立法法》的意义上，</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抵触</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与</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不一致</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不是一种法律冲突程度上的区别，而是一种法律冲突情景上和性质上的区别：下位法与上位法</w:t>
      </w:r>
      <w:r w:rsidRPr="00330F8A">
        <w:rPr>
          <w:rFonts w:ascii="Helvetica" w:eastAsia="宋体" w:hAnsi="Helvetica" w:cs="Helvetica"/>
          <w:color w:val="333333"/>
          <w:kern w:val="0"/>
          <w:szCs w:val="21"/>
        </w:rPr>
        <w:t>冲突称</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抵触</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，同位法之间的冲突称为</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不一致</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w:t>
      </w:r>
    </w:p>
    <w:p w:rsidR="00330F8A" w:rsidRPr="00330F8A" w:rsidP="00330F8A" w14:paraId="781BD490"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下列与这段文字的意思相符的一项是：</w:t>
      </w:r>
    </w:p>
    <w:p w:rsidR="00330F8A" w:rsidRPr="00330F8A" w:rsidP="00330F8A" w14:paraId="5EB6934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、下位法与上位法相互矛盾而且冲突程度严重的，才属于</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抵触</w:t>
      </w:r>
      <w:r w:rsidRPr="00330F8A">
        <w:rPr>
          <w:rFonts w:ascii="Helvetica" w:eastAsia="宋体" w:hAnsi="Helvetica" w:cs="Helvetica"/>
          <w:color w:val="333333"/>
          <w:kern w:val="0"/>
          <w:szCs w:val="21"/>
        </w:rPr>
        <w:t>”</w:t>
      </w:r>
    </w:p>
    <w:p w:rsidR="00330F8A" w:rsidRPr="00330F8A" w:rsidP="00330F8A" w14:paraId="1D3C9AC1"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抵触</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和</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不一致</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是</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法律冲突</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的不同情形，纵横交错</w:t>
      </w:r>
    </w:p>
    <w:p w:rsidR="00330F8A" w:rsidRPr="00330F8A" w:rsidP="00330F8A" w14:paraId="3909AC0A"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、同位法之间，其规定的内容上出现</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不同一</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，属于</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不一致</w:t>
      </w:r>
      <w:r w:rsidRPr="00330F8A">
        <w:rPr>
          <w:rFonts w:ascii="Helvetica" w:eastAsia="宋体" w:hAnsi="Helvetica" w:cs="Helvetica"/>
          <w:color w:val="333333"/>
          <w:kern w:val="0"/>
          <w:szCs w:val="21"/>
        </w:rPr>
        <w:t>”</w:t>
      </w:r>
    </w:p>
    <w:p w:rsidR="00330F8A" w:rsidRPr="00330F8A" w:rsidP="00330F8A" w14:paraId="4319D1E0"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抵触</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与</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不一致</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在法律冲突程度、情景和性质上有区别</w:t>
      </w:r>
    </w:p>
    <w:p w:rsidR="00330F8A" w:rsidRPr="00330F8A" w:rsidP="00330F8A" w14:paraId="50955AD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48</w:t>
      </w:r>
    </w:p>
    <w:p w:rsidR="00330F8A" w:rsidRPr="00330F8A" w:rsidP="00330F8A" w14:paraId="0CCAA321"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①</w:t>
      </w:r>
      <w:r w:rsidRPr="00330F8A">
        <w:rPr>
          <w:rFonts w:ascii="Helvetica" w:eastAsia="宋体" w:hAnsi="Helvetica" w:cs="Helvetica"/>
          <w:color w:val="333333"/>
          <w:kern w:val="0"/>
          <w:szCs w:val="21"/>
        </w:rPr>
        <w:t>我们通常看到的悬索桥的基本特征是：加劲梁悬吊在钢缆上，钢缆两端用锚碇固定</w:t>
      </w:r>
    </w:p>
    <w:p w:rsidR="00330F8A" w:rsidRPr="00330F8A" w:rsidP="00330F8A" w14:paraId="54E0E53B"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②</w:t>
      </w:r>
      <w:r w:rsidRPr="00330F8A">
        <w:rPr>
          <w:rFonts w:ascii="Helvetica" w:eastAsia="宋体" w:hAnsi="Helvetica" w:cs="Helvetica"/>
          <w:color w:val="333333"/>
          <w:kern w:val="0"/>
          <w:szCs w:val="21"/>
        </w:rPr>
        <w:t>地锚因地制宜放置在不同的空间里，有的直接安置在地面或者深藏在地下，有的固结于沉井的基础之内或利用桥头地形锚固定在山崖岩层中</w:t>
      </w:r>
    </w:p>
    <w:p w:rsidR="00330F8A" w:rsidRPr="00330F8A" w:rsidP="00330F8A" w14:paraId="52C6E3C5"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③</w:t>
      </w:r>
      <w:r w:rsidRPr="00330F8A">
        <w:rPr>
          <w:rFonts w:ascii="Helvetica" w:eastAsia="宋体" w:hAnsi="Helvetica" w:cs="Helvetica"/>
          <w:color w:val="333333"/>
          <w:kern w:val="0"/>
          <w:szCs w:val="21"/>
        </w:rPr>
        <w:t>悬索桥通常还会建造两个高塔，目的是为钢缆提供中间支承，使塔、墩固结，融为一体</w:t>
      </w:r>
    </w:p>
    <w:p w:rsidR="00330F8A" w:rsidRPr="00330F8A" w:rsidP="00330F8A" w14:paraId="331CE684"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④</w:t>
      </w:r>
      <w:r w:rsidRPr="00330F8A">
        <w:rPr>
          <w:rFonts w:ascii="Helvetica" w:eastAsia="宋体" w:hAnsi="Helvetica" w:cs="Helvetica"/>
          <w:color w:val="333333"/>
          <w:kern w:val="0"/>
          <w:szCs w:val="21"/>
        </w:rPr>
        <w:t>悬索桥上部结构包括钢缆、塔、加劲梁及吊杆，下部结构包括支承塔的桥墩、锚固钢缆的锚碇及锚台</w:t>
      </w:r>
    </w:p>
    <w:p w:rsidR="00330F8A" w:rsidRPr="00330F8A" w:rsidP="00330F8A" w14:paraId="76C429A5"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⑤</w:t>
      </w:r>
      <w:r w:rsidRPr="00330F8A">
        <w:rPr>
          <w:rFonts w:ascii="Helvetica" w:eastAsia="宋体" w:hAnsi="Helvetica" w:cs="Helvetica"/>
          <w:color w:val="333333"/>
          <w:kern w:val="0"/>
          <w:szCs w:val="21"/>
        </w:rPr>
        <w:t>锚碇用大体积混凝土做成，有地锚和自锚两种</w:t>
      </w:r>
    </w:p>
    <w:p w:rsidR="00330F8A" w:rsidRPr="00330F8A" w:rsidP="00330F8A" w14:paraId="5E7E9B05" w14:textId="77777777">
      <w:pPr>
        <w:widowControl/>
        <w:shd w:val="clear" w:color="auto" w:fill="FFFFFF"/>
        <w:spacing w:after="150"/>
        <w:jc w:val="left"/>
        <w:rPr>
          <w:rFonts w:ascii="Helvetica" w:eastAsia="宋体" w:hAnsi="Helvetica" w:cs="Helvetica"/>
          <w:color w:val="333333"/>
          <w:kern w:val="0"/>
          <w:szCs w:val="21"/>
        </w:rPr>
      </w:pPr>
      <w:r w:rsidRPr="00330F8A">
        <w:rPr>
          <w:rFonts w:ascii="宋体" w:eastAsia="宋体" w:hAnsi="宋体" w:cs="宋体" w:hint="eastAsia"/>
          <w:color w:val="333333"/>
          <w:kern w:val="0"/>
          <w:szCs w:val="21"/>
        </w:rPr>
        <w:t>⑥</w:t>
      </w:r>
      <w:r w:rsidRPr="00330F8A">
        <w:rPr>
          <w:rFonts w:ascii="Helvetica" w:eastAsia="宋体" w:hAnsi="Helvetica" w:cs="Helvetica"/>
          <w:color w:val="333333"/>
          <w:kern w:val="0"/>
          <w:szCs w:val="21"/>
        </w:rPr>
        <w:t>自锚通常是将钢缆锚固定在加劲梁表面</w:t>
      </w:r>
    </w:p>
    <w:p w:rsidR="00330F8A" w:rsidRPr="00330F8A" w:rsidP="00330F8A" w14:paraId="3A0E073A"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将以上</w:t>
      </w:r>
      <w:r w:rsidRPr="00330F8A">
        <w:rPr>
          <w:rFonts w:ascii="Helvetica" w:eastAsia="宋体" w:hAnsi="Helvetica" w:cs="Helvetica"/>
          <w:color w:val="333333"/>
          <w:kern w:val="0"/>
          <w:szCs w:val="21"/>
        </w:rPr>
        <w:t>6</w:t>
      </w:r>
      <w:r w:rsidRPr="00330F8A">
        <w:rPr>
          <w:rFonts w:ascii="Helvetica" w:eastAsia="宋体" w:hAnsi="Helvetica" w:cs="Helvetica"/>
          <w:color w:val="333333"/>
          <w:kern w:val="0"/>
          <w:szCs w:val="21"/>
        </w:rPr>
        <w:t>个句子重新排列，语序正确的是：</w:t>
      </w:r>
    </w:p>
    <w:p w:rsidR="00330F8A" w:rsidRPr="00330F8A" w:rsidP="00330F8A" w14:paraId="473811F0"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宋体" w:eastAsia="宋体" w:hAnsi="宋体" w:cs="宋体" w:hint="eastAsia"/>
          <w:color w:val="333333"/>
          <w:kern w:val="0"/>
          <w:szCs w:val="21"/>
        </w:rPr>
        <w:t>①⑤②④⑥</w:t>
      </w:r>
      <w:r w:rsidRPr="00330F8A">
        <w:rPr>
          <w:rFonts w:ascii="宋体" w:eastAsia="宋体" w:hAnsi="宋体" w:cs="宋体"/>
          <w:color w:val="333333"/>
          <w:kern w:val="0"/>
          <w:szCs w:val="21"/>
        </w:rPr>
        <w:t>③</w:t>
      </w:r>
    </w:p>
    <w:p w:rsidR="00330F8A" w:rsidRPr="00330F8A" w:rsidP="00330F8A" w14:paraId="4D15042C"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宋体" w:eastAsia="宋体" w:hAnsi="宋体" w:cs="宋体" w:hint="eastAsia"/>
          <w:color w:val="333333"/>
          <w:kern w:val="0"/>
          <w:szCs w:val="21"/>
        </w:rPr>
        <w:t>③①④⑤②</w:t>
      </w:r>
      <w:r w:rsidRPr="00330F8A">
        <w:rPr>
          <w:rFonts w:ascii="宋体" w:eastAsia="宋体" w:hAnsi="宋体" w:cs="宋体"/>
          <w:color w:val="333333"/>
          <w:kern w:val="0"/>
          <w:szCs w:val="21"/>
        </w:rPr>
        <w:t>⑥</w:t>
      </w:r>
    </w:p>
    <w:p w:rsidR="00330F8A" w:rsidRPr="00330F8A" w:rsidP="00330F8A" w14:paraId="3A4DD99C"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宋体" w:eastAsia="宋体" w:hAnsi="宋体" w:cs="宋体" w:hint="eastAsia"/>
          <w:color w:val="333333"/>
          <w:kern w:val="0"/>
          <w:szCs w:val="21"/>
        </w:rPr>
        <w:t>④①⑤②⑥</w:t>
      </w:r>
      <w:r w:rsidRPr="00330F8A">
        <w:rPr>
          <w:rFonts w:ascii="宋体" w:eastAsia="宋体" w:hAnsi="宋体" w:cs="宋体"/>
          <w:color w:val="333333"/>
          <w:kern w:val="0"/>
          <w:szCs w:val="21"/>
        </w:rPr>
        <w:t>③</w:t>
      </w:r>
    </w:p>
    <w:p w:rsidR="00330F8A" w:rsidRPr="00330F8A" w:rsidP="00330F8A" w14:paraId="57A2166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宋体" w:eastAsia="宋体" w:hAnsi="宋体" w:cs="宋体" w:hint="eastAsia"/>
          <w:color w:val="333333"/>
          <w:kern w:val="0"/>
          <w:szCs w:val="21"/>
        </w:rPr>
        <w:t>①⑤⑥④②</w:t>
      </w:r>
      <w:r w:rsidRPr="00330F8A">
        <w:rPr>
          <w:rFonts w:ascii="宋体" w:eastAsia="宋体" w:hAnsi="宋体" w:cs="宋体"/>
          <w:color w:val="333333"/>
          <w:kern w:val="0"/>
          <w:szCs w:val="21"/>
        </w:rPr>
        <w:t>③</w:t>
      </w:r>
    </w:p>
    <w:p w:rsidR="00330F8A" w:rsidRPr="00330F8A" w:rsidP="00330F8A" w14:paraId="00425A5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49</w:t>
      </w:r>
    </w:p>
    <w:p w:rsidR="00330F8A" w:rsidRPr="00330F8A" w:rsidP="00330F8A" w14:paraId="0C917FAC" w14:textId="77777777">
      <w:pPr>
        <w:widowControl/>
        <w:shd w:val="clear" w:color="auto" w:fill="FFFFFF"/>
        <w:spacing w:after="150"/>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11"/>
          <w:cols w:space="425"/>
          <w:titlePg w:val="0"/>
          <w:docGrid w:type="lines" w:linePitch="312"/>
        </w:sectPr>
      </w:pPr>
      <w:r w:rsidRPr="00330F8A">
        <w:rPr>
          <w:rFonts w:ascii="Helvetica" w:eastAsia="宋体" w:hAnsi="Helvetica" w:cs="Helvetica"/>
          <w:color w:val="333333"/>
          <w:kern w:val="0"/>
          <w:szCs w:val="21"/>
        </w:rPr>
        <w:t>小麦原本是旱地作物，生长周期长，不适合在英国潮湿的环境种植，即使在罗马人统治时期，这里也只能种植生长周期短、耐湿耐寒的大麦和燕麦。因此，在英国引种小麦首先需要排水，最常见的方式是垄沟排水。</w:t>
      </w:r>
      <w:r w:rsidRPr="00330F8A">
        <w:rPr>
          <w:rFonts w:ascii="Helvetica" w:eastAsia="宋体" w:hAnsi="Helvetica" w:cs="Helvetica"/>
          <w:color w:val="333333"/>
          <w:kern w:val="0"/>
          <w:szCs w:val="21"/>
        </w:rPr>
        <w:t>9</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10</w:t>
      </w:r>
      <w:r w:rsidRPr="00330F8A">
        <w:rPr>
          <w:rFonts w:ascii="Helvetica" w:eastAsia="宋体" w:hAnsi="Helvetica" w:cs="Helvetica"/>
          <w:color w:val="333333"/>
          <w:kern w:val="0"/>
          <w:szCs w:val="21"/>
        </w:rPr>
        <w:t>世纪，英国首次用重犁，</w:t>
      </w:r>
      <w:r w:rsidRPr="00330F8A">
        <w:rPr>
          <w:rFonts w:ascii="Helvetica" w:eastAsia="宋体" w:hAnsi="Helvetica" w:cs="Helvetica"/>
          <w:color w:val="333333"/>
          <w:kern w:val="0"/>
          <w:szCs w:val="21"/>
        </w:rPr>
        <w:t>重犁由</w:t>
      </w:r>
      <w:r w:rsidRPr="00330F8A">
        <w:rPr>
          <w:rFonts w:ascii="Helvetica" w:eastAsia="宋体" w:hAnsi="Helvetica" w:cs="Helvetica"/>
          <w:color w:val="333333"/>
          <w:kern w:val="0"/>
          <w:szCs w:val="21"/>
        </w:rPr>
        <w:t>犁刀、犁铧和</w:t>
      </w:r>
    </w:p>
    <w:p w:rsidR="00330F8A" w:rsidRPr="00330F8A" w:rsidP="00330F8A"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推土板组成。犁刀切割地皮，犁铧深耕松土，推土板则起垄开沟。</w:t>
      </w:r>
      <w:r w:rsidRPr="00330F8A">
        <w:rPr>
          <w:rFonts w:ascii="Helvetica" w:eastAsia="宋体" w:hAnsi="Helvetica" w:cs="Helvetica"/>
          <w:color w:val="333333"/>
          <w:kern w:val="0"/>
          <w:szCs w:val="21"/>
        </w:rPr>
        <w:t>垄</w:t>
      </w:r>
      <w:r w:rsidRPr="00330F8A">
        <w:rPr>
          <w:rFonts w:ascii="Helvetica" w:eastAsia="宋体" w:hAnsi="Helvetica" w:cs="Helvetica"/>
          <w:color w:val="333333"/>
          <w:kern w:val="0"/>
          <w:szCs w:val="21"/>
        </w:rPr>
        <w:t>背上的水渗流到垄沟，再从垄沟排走。种子</w:t>
      </w:r>
      <w:r w:rsidRPr="00330F8A">
        <w:rPr>
          <w:rFonts w:ascii="Helvetica" w:eastAsia="宋体" w:hAnsi="Helvetica" w:cs="Helvetica"/>
          <w:color w:val="333333"/>
          <w:kern w:val="0"/>
          <w:szCs w:val="21"/>
        </w:rPr>
        <w:t>撒播在垄背上</w:t>
      </w:r>
      <w:r w:rsidRPr="00330F8A">
        <w:rPr>
          <w:rFonts w:ascii="Helvetica" w:eastAsia="宋体" w:hAnsi="Helvetica" w:cs="Helvetica"/>
          <w:color w:val="333333"/>
          <w:kern w:val="0"/>
          <w:szCs w:val="21"/>
        </w:rPr>
        <w:t>，地面离水，这种垄作技术有利于农作物生长。</w:t>
      </w:r>
    </w:p>
    <w:p w:rsidR="00330F8A" w:rsidRPr="00330F8A" w:rsidP="00330F8A" w14:paraId="44DBB3D1"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这段文字意在强调：</w:t>
      </w:r>
    </w:p>
    <w:p w:rsidR="00330F8A" w:rsidRPr="00330F8A" w:rsidP="00330F8A" w14:paraId="3B8E21F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重犁耕作</w:t>
      </w:r>
      <w:r w:rsidRPr="00330F8A">
        <w:rPr>
          <w:rFonts w:ascii="Helvetica" w:eastAsia="宋体" w:hAnsi="Helvetica" w:cs="Helvetica"/>
          <w:color w:val="333333"/>
          <w:kern w:val="0"/>
          <w:szCs w:val="21"/>
        </w:rPr>
        <w:t>是英国发明的耕作技术</w:t>
      </w:r>
    </w:p>
    <w:p w:rsidR="00330F8A" w:rsidRPr="00330F8A" w:rsidP="00330F8A" w14:paraId="56BA1BD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、大麦和燕麦是英国的主要农作物</w:t>
      </w:r>
    </w:p>
    <w:p w:rsidR="00330F8A" w:rsidRPr="00330F8A" w:rsidP="00330F8A" w14:paraId="3CCA9412"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、在英国垄作技术有利于小麦生长</w:t>
      </w:r>
    </w:p>
    <w:p w:rsidR="00330F8A" w:rsidRPr="00330F8A" w:rsidP="00330F8A" w14:paraId="429F3A4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、英国农业发展的主要问题是排水</w:t>
      </w:r>
    </w:p>
    <w:p w:rsidR="00330F8A" w:rsidRPr="00330F8A" w:rsidP="00330F8A" w14:paraId="718B710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50</w:t>
      </w:r>
    </w:p>
    <w:p w:rsidR="00330F8A" w:rsidRPr="00330F8A" w:rsidP="00330F8A" w14:paraId="0D7D404B"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题目正在全力以赴征集，将会在征集到后第一时间上传（该题选择</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项默认得分）</w:t>
      </w:r>
    </w:p>
    <w:p w:rsidR="00330F8A" w:rsidRPr="00330F8A" w:rsidP="00330F8A" w14:paraId="191829D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、缺失</w:t>
      </w:r>
    </w:p>
    <w:p w:rsidR="00330F8A" w:rsidRPr="00330F8A" w:rsidP="00330F8A" w14:paraId="4F0986C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、缺失</w:t>
      </w:r>
    </w:p>
    <w:p w:rsidR="00330F8A" w:rsidRPr="00330F8A" w:rsidP="00330F8A" w14:paraId="3B845530"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、缺失</w:t>
      </w:r>
    </w:p>
    <w:p w:rsidR="00330F8A" w:rsidRPr="00330F8A" w:rsidP="00330F8A" w14:paraId="5EC4E48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、缺失</w:t>
      </w:r>
    </w:p>
    <w:p w:rsidR="00330F8A" w:rsidRPr="00330F8A" w:rsidP="00330F8A" w14:paraId="42811EC9" w14:textId="77777777">
      <w:pPr>
        <w:widowControl/>
        <w:shd w:val="clear" w:color="auto" w:fill="FFFFFF"/>
        <w:jc w:val="left"/>
        <w:rPr>
          <w:rFonts w:ascii="Helvetica" w:eastAsia="宋体" w:hAnsi="Helvetica" w:cs="Helvetica"/>
          <w:b/>
          <w:bCs/>
          <w:color w:val="333333"/>
          <w:kern w:val="0"/>
          <w:sz w:val="24"/>
          <w:szCs w:val="24"/>
        </w:rPr>
      </w:pPr>
      <w:r w:rsidRPr="00330F8A">
        <w:rPr>
          <w:rFonts w:ascii="Helvetica" w:eastAsia="宋体" w:hAnsi="Helvetica" w:cs="Helvetica"/>
          <w:b/>
          <w:bCs/>
          <w:color w:val="333333"/>
          <w:kern w:val="0"/>
          <w:sz w:val="24"/>
          <w:szCs w:val="24"/>
        </w:rPr>
        <w:t>三、数量关系。在这部分试题中，每道题呈现一段表述数字关系的文字，要求你迅速、准确地计算出答案。</w:t>
      </w:r>
    </w:p>
    <w:p w:rsidR="00330F8A" w:rsidRPr="00330F8A" w:rsidP="00330F8A" w14:paraId="6E86E0E1"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51</w:t>
      </w:r>
    </w:p>
    <w:p w:rsidR="00330F8A" w:rsidRPr="00330F8A" w:rsidP="00330F8A" w14:paraId="476E0C1A"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下图所示是一种帐篷屋顶的示意图，底面是一个长</w:t>
      </w:r>
      <w:r w:rsidRPr="00330F8A">
        <w:rPr>
          <w:rFonts w:ascii="Helvetica" w:eastAsia="宋体" w:hAnsi="Helvetica" w:cs="Helvetica"/>
          <w:color w:val="333333"/>
          <w:kern w:val="0"/>
          <w:szCs w:val="21"/>
        </w:rPr>
        <w:t>4</w:t>
      </w:r>
      <w:r w:rsidRPr="00330F8A">
        <w:rPr>
          <w:rFonts w:ascii="Helvetica" w:eastAsia="宋体" w:hAnsi="Helvetica" w:cs="Helvetica"/>
          <w:color w:val="333333"/>
          <w:kern w:val="0"/>
          <w:szCs w:val="21"/>
        </w:rPr>
        <w:t>米宽</w:t>
      </w:r>
      <w:r w:rsidRPr="00330F8A">
        <w:rPr>
          <w:rFonts w:ascii="Helvetica" w:eastAsia="宋体" w:hAnsi="Helvetica" w:cs="Helvetica"/>
          <w:color w:val="333333"/>
          <w:kern w:val="0"/>
          <w:szCs w:val="21"/>
        </w:rPr>
        <w:t>3</w:t>
      </w:r>
      <w:r w:rsidRPr="00330F8A">
        <w:rPr>
          <w:rFonts w:ascii="Helvetica" w:eastAsia="宋体" w:hAnsi="Helvetica" w:cs="Helvetica"/>
          <w:color w:val="333333"/>
          <w:kern w:val="0"/>
          <w:szCs w:val="21"/>
        </w:rPr>
        <w:t>米的长方形，屋顶高</w:t>
      </w:r>
      <w:r w:rsidRPr="00330F8A">
        <w:rPr>
          <w:rFonts w:ascii="Helvetica" w:eastAsia="宋体" w:hAnsi="Helvetica" w:cs="Helvetica"/>
          <w:color w:val="333333"/>
          <w:kern w:val="0"/>
          <w:szCs w:val="21"/>
        </w:rPr>
        <w:t>1</w:t>
      </w:r>
      <w:r w:rsidRPr="00330F8A">
        <w:rPr>
          <w:rFonts w:ascii="Helvetica" w:eastAsia="宋体" w:hAnsi="Helvetica" w:cs="Helvetica"/>
          <w:color w:val="333333"/>
          <w:kern w:val="0"/>
          <w:szCs w:val="21"/>
        </w:rPr>
        <w:t>米，</w:t>
      </w:r>
      <w:r w:rsidRPr="00330F8A">
        <w:rPr>
          <w:rFonts w:ascii="Helvetica" w:eastAsia="宋体" w:hAnsi="Helvetica" w:cs="Helvetica"/>
          <w:color w:val="333333"/>
          <w:kern w:val="0"/>
          <w:szCs w:val="21"/>
        </w:rPr>
        <w:t>上棱长</w:t>
      </w:r>
      <w:r w:rsidRPr="00330F8A">
        <w:rPr>
          <w:rFonts w:ascii="Helvetica" w:eastAsia="宋体" w:hAnsi="Helvetica" w:cs="Helvetica"/>
          <w:color w:val="333333"/>
          <w:kern w:val="0"/>
          <w:szCs w:val="21"/>
        </w:rPr>
        <w:t>2</w:t>
      </w:r>
      <w:r w:rsidRPr="00330F8A">
        <w:rPr>
          <w:rFonts w:ascii="Helvetica" w:eastAsia="宋体" w:hAnsi="Helvetica" w:cs="Helvetica"/>
          <w:color w:val="333333"/>
          <w:kern w:val="0"/>
          <w:szCs w:val="21"/>
        </w:rPr>
        <w:t>米且平行于底面，那么</w:t>
      </w:r>
      <w:r w:rsidRPr="00330F8A">
        <w:rPr>
          <w:rFonts w:ascii="Helvetica" w:eastAsia="宋体" w:hAnsi="Helvetica" w:cs="Helvetica"/>
          <w:color w:val="333333"/>
          <w:kern w:val="0"/>
          <w:szCs w:val="21"/>
        </w:rPr>
        <w:t>该帐篷</w:t>
      </w:r>
      <w:r w:rsidRPr="00330F8A">
        <w:rPr>
          <w:rFonts w:ascii="Helvetica" w:eastAsia="宋体" w:hAnsi="Helvetica" w:cs="Helvetica"/>
          <w:color w:val="333333"/>
          <w:kern w:val="0"/>
          <w:szCs w:val="21"/>
        </w:rPr>
        <w:t>屋顶的体积是：</w:t>
      </w:r>
    </w:p>
    <w:p w:rsidR="00330F8A" w:rsidRPr="00330F8A" w:rsidP="00330F8A" w14:paraId="63D31EBB" w14:textId="12AB619C">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noProof/>
          <w:color w:val="333333"/>
          <w:kern w:val="0"/>
          <w:szCs w:val="21"/>
        </w:rPr>
        <w:drawing>
          <wp:inline distT="0" distB="0" distL="0" distR="0">
            <wp:extent cx="3954780" cy="1912620"/>
            <wp:effectExtent l="0" t="0" r="7620" b="0"/>
            <wp:docPr id="66818851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188519" name="Picture 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3954780" cy="1912620"/>
                    </a:xfrm>
                    <a:prstGeom prst="rect">
                      <a:avLst/>
                    </a:prstGeom>
                    <a:noFill/>
                    <a:ln>
                      <a:noFill/>
                    </a:ln>
                  </pic:spPr>
                </pic:pic>
              </a:graphicData>
            </a:graphic>
          </wp:inline>
        </w:drawing>
      </w:r>
    </w:p>
    <w:p w:rsidR="00330F8A" w:rsidRPr="00330F8A" w:rsidP="00330F8A" w14:paraId="354ECB3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5</w:t>
      </w:r>
      <w:r w:rsidRPr="00330F8A">
        <w:rPr>
          <w:rFonts w:ascii="Helvetica" w:eastAsia="宋体" w:hAnsi="Helvetica" w:cs="Helvetica"/>
          <w:color w:val="333333"/>
          <w:kern w:val="0"/>
          <w:szCs w:val="21"/>
        </w:rPr>
        <w:t>立方米</w:t>
      </w:r>
    </w:p>
    <w:p w:rsidR="00330F8A" w:rsidRPr="00330F8A" w:rsidP="00330F8A" w14:paraId="2AD7E52A"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11</w:t>
      </w:r>
      <w:r w:rsidRPr="00330F8A">
        <w:rPr>
          <w:rFonts w:ascii="Helvetica" w:eastAsia="宋体" w:hAnsi="Helvetica" w:cs="Helvetica"/>
          <w:color w:val="333333"/>
          <w:kern w:val="0"/>
          <w:szCs w:val="21"/>
        </w:rPr>
        <w:t>立方米</w:t>
      </w:r>
    </w:p>
    <w:p w:rsidR="00330F8A" w:rsidRPr="00330F8A" w:rsidP="00330F8A" w14:paraId="377F355B"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12</w:t>
      </w:r>
      <w:r w:rsidRPr="00330F8A">
        <w:rPr>
          <w:rFonts w:ascii="Helvetica" w:eastAsia="宋体" w:hAnsi="Helvetica" w:cs="Helvetica"/>
          <w:color w:val="333333"/>
          <w:kern w:val="0"/>
          <w:szCs w:val="21"/>
        </w:rPr>
        <w:t>立方米</w:t>
      </w:r>
    </w:p>
    <w:p w:rsidR="00330F8A" w:rsidRPr="00330F8A" w:rsidP="00330F8A" w14:paraId="262EA74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24</w:t>
      </w:r>
      <w:r w:rsidRPr="00330F8A">
        <w:rPr>
          <w:rFonts w:ascii="Helvetica" w:eastAsia="宋体" w:hAnsi="Helvetica" w:cs="Helvetica"/>
          <w:color w:val="333333"/>
          <w:kern w:val="0"/>
          <w:szCs w:val="21"/>
        </w:rPr>
        <w:t>立方米</w:t>
      </w:r>
    </w:p>
    <w:p w:rsidR="00330F8A" w:rsidRPr="00330F8A" w:rsidP="00330F8A" w14:paraId="66D3D94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52</w:t>
      </w:r>
    </w:p>
    <w:p w:rsidR="00330F8A" w:rsidRPr="00330F8A" w:rsidP="00330F8A" w14:paraId="6843897A"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小林因病入院需挂瓶输液，上午</w:t>
      </w:r>
      <w:r w:rsidRPr="00330F8A">
        <w:rPr>
          <w:rFonts w:ascii="Helvetica" w:eastAsia="宋体" w:hAnsi="Helvetica" w:cs="Helvetica"/>
          <w:color w:val="333333"/>
          <w:kern w:val="0"/>
          <w:szCs w:val="21"/>
        </w:rPr>
        <w:t>9</w:t>
      </w:r>
      <w:r w:rsidRPr="00330F8A">
        <w:rPr>
          <w:rFonts w:ascii="Helvetica" w:eastAsia="宋体" w:hAnsi="Helvetica" w:cs="Helvetica"/>
          <w:color w:val="333333"/>
          <w:kern w:val="0"/>
          <w:szCs w:val="21"/>
        </w:rPr>
        <w:t>点开始输液，输液袋上标有</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容量</w:t>
      </w:r>
      <w:r w:rsidRPr="00330F8A">
        <w:rPr>
          <w:rFonts w:ascii="Helvetica" w:eastAsia="宋体" w:hAnsi="Helvetica" w:cs="Helvetica"/>
          <w:color w:val="333333"/>
          <w:kern w:val="0"/>
          <w:szCs w:val="21"/>
        </w:rPr>
        <w:t>300</w:t>
      </w:r>
      <w:r w:rsidRPr="00330F8A">
        <w:rPr>
          <w:rFonts w:ascii="Helvetica" w:eastAsia="宋体" w:hAnsi="Helvetica" w:cs="Helvetica"/>
          <w:color w:val="333333"/>
          <w:kern w:val="0"/>
          <w:szCs w:val="21"/>
        </w:rPr>
        <w:t>毫升，每毫升</w:t>
      </w:r>
      <w:r w:rsidRPr="00330F8A">
        <w:rPr>
          <w:rFonts w:ascii="Helvetica" w:eastAsia="宋体" w:hAnsi="Helvetica" w:cs="Helvetica"/>
          <w:color w:val="333333"/>
          <w:kern w:val="0"/>
          <w:szCs w:val="21"/>
        </w:rPr>
        <w:t>15</w:t>
      </w:r>
      <w:r w:rsidRPr="00330F8A">
        <w:rPr>
          <w:rFonts w:ascii="Helvetica" w:eastAsia="宋体" w:hAnsi="Helvetica" w:cs="Helvetica"/>
          <w:color w:val="333333"/>
          <w:kern w:val="0"/>
          <w:szCs w:val="21"/>
        </w:rPr>
        <w:t>滴</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等药液信息。输液开始时，药液滴速为</w:t>
      </w:r>
      <w:r w:rsidRPr="00330F8A">
        <w:rPr>
          <w:rFonts w:ascii="Helvetica" w:eastAsia="宋体" w:hAnsi="Helvetica" w:cs="Helvetica"/>
          <w:color w:val="333333"/>
          <w:kern w:val="0"/>
          <w:szCs w:val="21"/>
        </w:rPr>
        <w:t>75</w:t>
      </w:r>
      <w:r w:rsidRPr="00330F8A">
        <w:rPr>
          <w:rFonts w:ascii="Helvetica" w:eastAsia="宋体" w:hAnsi="Helvetica" w:cs="Helvetica"/>
          <w:color w:val="333333"/>
          <w:kern w:val="0"/>
          <w:szCs w:val="21"/>
        </w:rPr>
        <w:t>滴</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分钟。输液</w:t>
      </w:r>
      <w:r w:rsidRPr="00330F8A">
        <w:rPr>
          <w:rFonts w:ascii="Helvetica" w:eastAsia="宋体" w:hAnsi="Helvetica" w:cs="Helvetica"/>
          <w:color w:val="333333"/>
          <w:kern w:val="0"/>
          <w:szCs w:val="21"/>
        </w:rPr>
        <w:t>5</w:t>
      </w:r>
      <w:r w:rsidRPr="00330F8A">
        <w:rPr>
          <w:rFonts w:ascii="Helvetica" w:eastAsia="宋体" w:hAnsi="Helvetica" w:cs="Helvetica"/>
          <w:color w:val="333333"/>
          <w:kern w:val="0"/>
          <w:szCs w:val="21"/>
        </w:rPr>
        <w:t>分钟后小林感觉身体不适，护士帮忙调整了药液滴速（调整时间不计），又继续输液</w:t>
      </w:r>
      <w:r w:rsidRPr="00330F8A">
        <w:rPr>
          <w:rFonts w:ascii="Helvetica" w:eastAsia="宋体" w:hAnsi="Helvetica" w:cs="Helvetica"/>
          <w:color w:val="333333"/>
          <w:kern w:val="0"/>
          <w:szCs w:val="21"/>
        </w:rPr>
        <w:t>10</w:t>
      </w:r>
      <w:r w:rsidRPr="00330F8A">
        <w:rPr>
          <w:rFonts w:ascii="Helvetica" w:eastAsia="宋体" w:hAnsi="Helvetica" w:cs="Helvetica"/>
          <w:color w:val="333333"/>
          <w:kern w:val="0"/>
          <w:szCs w:val="21"/>
        </w:rPr>
        <w:t>分钟，药液还剩</w:t>
      </w:r>
      <w:r w:rsidRPr="00330F8A">
        <w:rPr>
          <w:rFonts w:ascii="Helvetica" w:eastAsia="宋体" w:hAnsi="Helvetica" w:cs="Helvetica"/>
          <w:color w:val="333333"/>
          <w:kern w:val="0"/>
          <w:szCs w:val="21"/>
        </w:rPr>
        <w:t>235</w:t>
      </w:r>
      <w:r w:rsidRPr="00330F8A">
        <w:rPr>
          <w:rFonts w:ascii="Helvetica" w:eastAsia="宋体" w:hAnsi="Helvetica" w:cs="Helvetica"/>
          <w:color w:val="333333"/>
          <w:kern w:val="0"/>
          <w:szCs w:val="21"/>
        </w:rPr>
        <w:t>毫升，那么输液结束的时间是：</w:t>
      </w:r>
    </w:p>
    <w:p w:rsidR="00330F8A" w:rsidRPr="00330F8A" w:rsidP="00330F8A" w14:paraId="01FE03DC"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10</w:t>
      </w:r>
      <w:r w:rsidRPr="00330F8A">
        <w:rPr>
          <w:rFonts w:ascii="Helvetica" w:eastAsia="宋体" w:hAnsi="Helvetica" w:cs="Helvetica"/>
          <w:color w:val="333333"/>
          <w:kern w:val="0"/>
          <w:szCs w:val="21"/>
        </w:rPr>
        <w:t>点</w:t>
      </w:r>
      <w:r w:rsidRPr="00330F8A">
        <w:rPr>
          <w:rFonts w:ascii="Helvetica" w:eastAsia="宋体" w:hAnsi="Helvetica" w:cs="Helvetica"/>
          <w:color w:val="333333"/>
          <w:kern w:val="0"/>
          <w:szCs w:val="21"/>
        </w:rPr>
        <w:t>26</w:t>
      </w:r>
      <w:r w:rsidRPr="00330F8A">
        <w:rPr>
          <w:rFonts w:ascii="Helvetica" w:eastAsia="宋体" w:hAnsi="Helvetica" w:cs="Helvetica"/>
          <w:color w:val="333333"/>
          <w:kern w:val="0"/>
          <w:szCs w:val="21"/>
        </w:rPr>
        <w:t>分</w:t>
      </w:r>
    </w:p>
    <w:p w:rsidR="00330F8A" w:rsidRPr="00330F8A" w:rsidP="00330F8A" w14:paraId="08E6D00A"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10</w:t>
      </w:r>
      <w:r w:rsidRPr="00330F8A">
        <w:rPr>
          <w:rFonts w:ascii="Helvetica" w:eastAsia="宋体" w:hAnsi="Helvetica" w:cs="Helvetica"/>
          <w:color w:val="333333"/>
          <w:kern w:val="0"/>
          <w:szCs w:val="21"/>
        </w:rPr>
        <w:t>点</w:t>
      </w:r>
      <w:r w:rsidRPr="00330F8A">
        <w:rPr>
          <w:rFonts w:ascii="Helvetica" w:eastAsia="宋体" w:hAnsi="Helvetica" w:cs="Helvetica"/>
          <w:color w:val="333333"/>
          <w:kern w:val="0"/>
          <w:szCs w:val="21"/>
        </w:rPr>
        <w:t>18</w:t>
      </w:r>
      <w:r w:rsidRPr="00330F8A">
        <w:rPr>
          <w:rFonts w:ascii="Helvetica" w:eastAsia="宋体" w:hAnsi="Helvetica" w:cs="Helvetica"/>
          <w:color w:val="333333"/>
          <w:kern w:val="0"/>
          <w:szCs w:val="21"/>
        </w:rPr>
        <w:t>分</w:t>
      </w:r>
    </w:p>
    <w:p w:rsidR="00330F8A" w:rsidRPr="00330F8A" w:rsidP="00330F8A" w14:paraId="19C7BD32"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10</w:t>
      </w:r>
      <w:r w:rsidRPr="00330F8A">
        <w:rPr>
          <w:rFonts w:ascii="Helvetica" w:eastAsia="宋体" w:hAnsi="Helvetica" w:cs="Helvetica"/>
          <w:color w:val="333333"/>
          <w:kern w:val="0"/>
          <w:szCs w:val="21"/>
        </w:rPr>
        <w:t>点</w:t>
      </w:r>
      <w:r w:rsidRPr="00330F8A">
        <w:rPr>
          <w:rFonts w:ascii="Helvetica" w:eastAsia="宋体" w:hAnsi="Helvetica" w:cs="Helvetica"/>
          <w:color w:val="333333"/>
          <w:kern w:val="0"/>
          <w:szCs w:val="21"/>
        </w:rPr>
        <w:t>14</w:t>
      </w:r>
      <w:r w:rsidRPr="00330F8A">
        <w:rPr>
          <w:rFonts w:ascii="Helvetica" w:eastAsia="宋体" w:hAnsi="Helvetica" w:cs="Helvetica"/>
          <w:color w:val="333333"/>
          <w:kern w:val="0"/>
          <w:szCs w:val="21"/>
        </w:rPr>
        <w:t>分</w:t>
      </w:r>
    </w:p>
    <w:p w:rsidR="00330F8A" w:rsidRPr="00330F8A" w:rsidP="00330F8A" w14:paraId="1EB1DC0E" w14:textId="77777777">
      <w:pPr>
        <w:widowControl/>
        <w:shd w:val="clear" w:color="auto" w:fill="FFFFFF"/>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12"/>
          <w:cols w:space="425"/>
          <w:titlePg w:val="0"/>
          <w:docGrid w:type="lines" w:linePitch="312"/>
        </w:sect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10</w:t>
      </w:r>
      <w:r w:rsidRPr="00330F8A">
        <w:rPr>
          <w:rFonts w:ascii="Helvetica" w:eastAsia="宋体" w:hAnsi="Helvetica" w:cs="Helvetica"/>
          <w:color w:val="333333"/>
          <w:kern w:val="0"/>
          <w:szCs w:val="21"/>
        </w:rPr>
        <w:t>点</w:t>
      </w:r>
      <w:r w:rsidRPr="00330F8A">
        <w:rPr>
          <w:rFonts w:ascii="Helvetica" w:eastAsia="宋体" w:hAnsi="Helvetica" w:cs="Helvetica"/>
          <w:color w:val="333333"/>
          <w:kern w:val="0"/>
          <w:szCs w:val="21"/>
        </w:rPr>
        <w:t>10</w:t>
      </w:r>
      <w:r w:rsidRPr="00330F8A">
        <w:rPr>
          <w:rFonts w:ascii="Helvetica" w:eastAsia="宋体" w:hAnsi="Helvetica" w:cs="Helvetica"/>
          <w:color w:val="333333"/>
          <w:kern w:val="0"/>
          <w:szCs w:val="21"/>
        </w:rPr>
        <w:t>分</w:t>
      </w:r>
    </w:p>
    <w:p w:rsidR="00330F8A" w:rsidRPr="00330F8A" w:rsidP="00330F8A" w14:paraId="2853D8D2"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53</w:t>
      </w:r>
    </w:p>
    <w:p w:rsidR="00330F8A" w:rsidRPr="00330F8A" w:rsidP="00330F8A" w14:paraId="33B1B650"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浮雕银杯是我国古代常见的一种盛酒容器，有大银杯和小银杯之分。已知</w:t>
      </w:r>
      <w:r w:rsidRPr="00330F8A">
        <w:rPr>
          <w:rFonts w:ascii="Helvetica" w:eastAsia="宋体" w:hAnsi="Helvetica" w:cs="Helvetica"/>
          <w:color w:val="333333"/>
          <w:kern w:val="0"/>
          <w:szCs w:val="21"/>
        </w:rPr>
        <w:t>5</w:t>
      </w:r>
      <w:r w:rsidRPr="00330F8A">
        <w:rPr>
          <w:rFonts w:ascii="Helvetica" w:eastAsia="宋体" w:hAnsi="Helvetica" w:cs="Helvetica"/>
          <w:color w:val="333333"/>
          <w:kern w:val="0"/>
          <w:szCs w:val="21"/>
        </w:rPr>
        <w:t>个大银杯加</w:t>
      </w:r>
      <w:r w:rsidRPr="00330F8A">
        <w:rPr>
          <w:rFonts w:ascii="Helvetica" w:eastAsia="宋体" w:hAnsi="Helvetica" w:cs="Helvetica"/>
          <w:color w:val="333333"/>
          <w:kern w:val="0"/>
          <w:szCs w:val="21"/>
        </w:rPr>
        <w:t>1</w:t>
      </w:r>
      <w:r w:rsidRPr="00330F8A">
        <w:rPr>
          <w:rFonts w:ascii="Helvetica" w:eastAsia="宋体" w:hAnsi="Helvetica" w:cs="Helvetica"/>
          <w:color w:val="333333"/>
          <w:kern w:val="0"/>
          <w:szCs w:val="21"/>
        </w:rPr>
        <w:t>个小银杯，可以盛酒</w:t>
      </w:r>
      <w:r w:rsidRPr="00330F8A">
        <w:rPr>
          <w:rFonts w:ascii="Helvetica" w:eastAsia="宋体" w:hAnsi="Helvetica" w:cs="Helvetica"/>
          <w:color w:val="333333"/>
          <w:kern w:val="0"/>
          <w:szCs w:val="21"/>
        </w:rPr>
        <w:t>3</w:t>
      </w:r>
      <w:r w:rsidRPr="00330F8A">
        <w:rPr>
          <w:rFonts w:ascii="Helvetica" w:eastAsia="宋体" w:hAnsi="Helvetica" w:cs="Helvetica"/>
          <w:color w:val="333333"/>
          <w:kern w:val="0"/>
          <w:szCs w:val="21"/>
        </w:rPr>
        <w:t>斛（斛，是古代的一种容量单位），</w:t>
      </w:r>
      <w:r w:rsidRPr="00330F8A">
        <w:rPr>
          <w:rFonts w:ascii="Helvetica" w:eastAsia="宋体" w:hAnsi="Helvetica" w:cs="Helvetica"/>
          <w:color w:val="333333"/>
          <w:kern w:val="0"/>
          <w:szCs w:val="21"/>
        </w:rPr>
        <w:t>5</w:t>
      </w:r>
      <w:r w:rsidRPr="00330F8A">
        <w:rPr>
          <w:rFonts w:ascii="Helvetica" w:eastAsia="宋体" w:hAnsi="Helvetica" w:cs="Helvetica"/>
          <w:color w:val="333333"/>
          <w:kern w:val="0"/>
          <w:szCs w:val="21"/>
        </w:rPr>
        <w:t>个小银杯加</w:t>
      </w:r>
      <w:r w:rsidRPr="00330F8A">
        <w:rPr>
          <w:rFonts w:ascii="Helvetica" w:eastAsia="宋体" w:hAnsi="Helvetica" w:cs="Helvetica"/>
          <w:color w:val="333333"/>
          <w:kern w:val="0"/>
          <w:szCs w:val="21"/>
        </w:rPr>
        <w:t>1</w:t>
      </w:r>
      <w:r w:rsidRPr="00330F8A">
        <w:rPr>
          <w:rFonts w:ascii="Helvetica" w:eastAsia="宋体" w:hAnsi="Helvetica" w:cs="Helvetica"/>
          <w:color w:val="333333"/>
          <w:kern w:val="0"/>
          <w:szCs w:val="21"/>
        </w:rPr>
        <w:t>个大银杯，可以盛酒</w:t>
      </w:r>
      <w:r w:rsidRPr="00330F8A">
        <w:rPr>
          <w:rFonts w:ascii="Helvetica" w:eastAsia="宋体" w:hAnsi="Helvetica" w:cs="Helvetica"/>
          <w:color w:val="333333"/>
          <w:kern w:val="0"/>
          <w:szCs w:val="21"/>
        </w:rPr>
        <w:t>2</w:t>
      </w:r>
      <w:r w:rsidRPr="00330F8A">
        <w:rPr>
          <w:rFonts w:ascii="Helvetica" w:eastAsia="宋体" w:hAnsi="Helvetica" w:cs="Helvetica"/>
          <w:color w:val="333333"/>
          <w:kern w:val="0"/>
          <w:szCs w:val="21"/>
        </w:rPr>
        <w:t>斛，则</w:t>
      </w:r>
      <w:r w:rsidRPr="00330F8A">
        <w:rPr>
          <w:rFonts w:ascii="Helvetica" w:eastAsia="宋体" w:hAnsi="Helvetica" w:cs="Helvetica"/>
          <w:color w:val="333333"/>
          <w:kern w:val="0"/>
          <w:szCs w:val="21"/>
        </w:rPr>
        <w:t>1</w:t>
      </w:r>
      <w:r w:rsidRPr="00330F8A">
        <w:rPr>
          <w:rFonts w:ascii="Helvetica" w:eastAsia="宋体" w:hAnsi="Helvetica" w:cs="Helvetica"/>
          <w:color w:val="333333"/>
          <w:kern w:val="0"/>
          <w:szCs w:val="21"/>
        </w:rPr>
        <w:t>斛酒至多可以倒满小银杯的数量为：</w:t>
      </w:r>
    </w:p>
    <w:p w:rsidR="00330F8A" w:rsidRPr="00330F8A" w:rsidP="00330F8A" w14:paraId="43ABD7DE"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2</w:t>
      </w:r>
      <w:r w:rsidRPr="00330F8A">
        <w:rPr>
          <w:rFonts w:ascii="Helvetica" w:eastAsia="宋体" w:hAnsi="Helvetica" w:cs="Helvetica"/>
          <w:color w:val="333333"/>
          <w:kern w:val="0"/>
          <w:szCs w:val="21"/>
        </w:rPr>
        <w:t>个</w:t>
      </w:r>
    </w:p>
    <w:p w:rsidR="00330F8A" w:rsidRPr="00330F8A" w:rsidP="00330F8A" w14:paraId="328535B4"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3</w:t>
      </w:r>
      <w:r w:rsidRPr="00330F8A">
        <w:rPr>
          <w:rFonts w:ascii="Helvetica" w:eastAsia="宋体" w:hAnsi="Helvetica" w:cs="Helvetica"/>
          <w:color w:val="333333"/>
          <w:kern w:val="0"/>
          <w:szCs w:val="21"/>
        </w:rPr>
        <w:t>个</w:t>
      </w:r>
    </w:p>
    <w:p w:rsidR="00330F8A" w:rsidRPr="00330F8A" w:rsidP="00330F8A" w14:paraId="3B6A18A7"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4</w:t>
      </w:r>
      <w:r w:rsidRPr="00330F8A">
        <w:rPr>
          <w:rFonts w:ascii="Helvetica" w:eastAsia="宋体" w:hAnsi="Helvetica" w:cs="Helvetica"/>
          <w:color w:val="333333"/>
          <w:kern w:val="0"/>
          <w:szCs w:val="21"/>
        </w:rPr>
        <w:t>个</w:t>
      </w:r>
    </w:p>
    <w:p w:rsidR="00330F8A" w:rsidRPr="00330F8A" w:rsidP="00330F8A" w14:paraId="70408579"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5</w:t>
      </w:r>
      <w:r w:rsidRPr="00330F8A">
        <w:rPr>
          <w:rFonts w:ascii="Helvetica" w:eastAsia="宋体" w:hAnsi="Helvetica" w:cs="Helvetica"/>
          <w:color w:val="333333"/>
          <w:kern w:val="0"/>
          <w:szCs w:val="21"/>
        </w:rPr>
        <w:t>个</w:t>
      </w:r>
    </w:p>
    <w:p w:rsidR="00330F8A" w:rsidRPr="00330F8A" w:rsidP="00330F8A" w14:paraId="764D65B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54</w:t>
      </w:r>
    </w:p>
    <w:p w:rsidR="00330F8A" w:rsidRPr="00330F8A" w:rsidP="00330F8A" w14:paraId="124534B8"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甲乙两地间的纵横道路网如下图所示，若从甲地到乙地沿道路铺设电缆，要使铺设的电缆长度最短，则电缆经过丙地的概率为：</w:t>
      </w:r>
    </w:p>
    <w:p w:rsidR="00330F8A" w:rsidRPr="00330F8A" w:rsidP="00330F8A" w14:paraId="040432B7" w14:textId="34CF431E">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noProof/>
          <w:color w:val="333333"/>
          <w:kern w:val="0"/>
          <w:szCs w:val="21"/>
        </w:rPr>
        <w:drawing>
          <wp:inline distT="0" distB="0" distL="0" distR="0">
            <wp:extent cx="2933700" cy="3147060"/>
            <wp:effectExtent l="0" t="0" r="0" b="0"/>
            <wp:docPr id="64322941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229416" name="Picture 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2933700" cy="3147060"/>
                    </a:xfrm>
                    <a:prstGeom prst="rect">
                      <a:avLst/>
                    </a:prstGeom>
                    <a:noFill/>
                    <a:ln>
                      <a:noFill/>
                    </a:ln>
                  </pic:spPr>
                </pic:pic>
              </a:graphicData>
            </a:graphic>
          </wp:inline>
        </w:drawing>
      </w:r>
    </w:p>
    <w:p w:rsidR="00330F8A" w:rsidRPr="00330F8A" w:rsidP="00330F8A" w14:paraId="301A4EFA" w14:textId="78F4A8D8">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Helvetica" w:eastAsia="宋体" w:hAnsi="Helvetica" w:cs="Helvetica"/>
          <w:noProof/>
          <w:color w:val="333333"/>
          <w:kern w:val="0"/>
          <w:szCs w:val="21"/>
        </w:rPr>
        <w:drawing>
          <wp:inline distT="0" distB="0" distL="0" distR="0">
            <wp:extent cx="205740" cy="312420"/>
            <wp:effectExtent l="0" t="0" r="3810" b="0"/>
            <wp:docPr id="76829805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298054" name="Picture 3"/>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205740" cy="312420"/>
                    </a:xfrm>
                    <a:prstGeom prst="rect">
                      <a:avLst/>
                    </a:prstGeom>
                    <a:noFill/>
                    <a:ln>
                      <a:noFill/>
                    </a:ln>
                  </pic:spPr>
                </pic:pic>
              </a:graphicData>
            </a:graphic>
          </wp:inline>
        </w:drawing>
      </w:r>
    </w:p>
    <w:p w:rsidR="00330F8A" w:rsidRPr="00330F8A" w:rsidP="00330F8A" w14:paraId="7C54A502" w14:textId="15AC61C1">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Helvetica" w:eastAsia="宋体" w:hAnsi="Helvetica" w:cs="Helvetica"/>
          <w:noProof/>
          <w:color w:val="333333"/>
          <w:kern w:val="0"/>
          <w:szCs w:val="21"/>
        </w:rPr>
        <w:drawing>
          <wp:inline distT="0" distB="0" distL="0" distR="0">
            <wp:extent cx="205740" cy="312420"/>
            <wp:effectExtent l="0" t="0" r="0" b="0"/>
            <wp:docPr id="46812594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125944" name="Picture 4"/>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205740" cy="312420"/>
                    </a:xfrm>
                    <a:prstGeom prst="rect">
                      <a:avLst/>
                    </a:prstGeom>
                    <a:noFill/>
                    <a:ln>
                      <a:noFill/>
                    </a:ln>
                  </pic:spPr>
                </pic:pic>
              </a:graphicData>
            </a:graphic>
          </wp:inline>
        </w:drawing>
      </w:r>
    </w:p>
    <w:p w:rsidR="00330F8A" w:rsidRPr="00330F8A" w:rsidP="00330F8A" w14:paraId="564B35E9" w14:textId="1D7ED9CE">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Helvetica" w:eastAsia="宋体" w:hAnsi="Helvetica" w:cs="Helvetica"/>
          <w:noProof/>
          <w:color w:val="333333"/>
          <w:kern w:val="0"/>
          <w:szCs w:val="21"/>
        </w:rPr>
        <w:drawing>
          <wp:inline distT="0" distB="0" distL="0" distR="0">
            <wp:extent cx="175260" cy="312420"/>
            <wp:effectExtent l="0" t="0" r="0" b="0"/>
            <wp:docPr id="210465612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656125" name="Picture 5"/>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175260" cy="312420"/>
                    </a:xfrm>
                    <a:prstGeom prst="rect">
                      <a:avLst/>
                    </a:prstGeom>
                    <a:noFill/>
                    <a:ln>
                      <a:noFill/>
                    </a:ln>
                  </pic:spPr>
                </pic:pic>
              </a:graphicData>
            </a:graphic>
          </wp:inline>
        </w:drawing>
      </w:r>
    </w:p>
    <w:p w:rsidR="00330F8A" w:rsidRPr="00330F8A" w:rsidP="00330F8A" w14:paraId="1E6012F9" w14:textId="4C9C85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Helvetica" w:eastAsia="宋体" w:hAnsi="Helvetica" w:cs="Helvetica"/>
          <w:noProof/>
          <w:color w:val="333333"/>
          <w:kern w:val="0"/>
          <w:szCs w:val="21"/>
        </w:rPr>
        <w:drawing>
          <wp:inline distT="0" distB="0" distL="0" distR="0">
            <wp:extent cx="205740" cy="312420"/>
            <wp:effectExtent l="0" t="0" r="3810" b="0"/>
            <wp:docPr id="57555200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552007" name="Picture 6"/>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205740" cy="312420"/>
                    </a:xfrm>
                    <a:prstGeom prst="rect">
                      <a:avLst/>
                    </a:prstGeom>
                    <a:noFill/>
                    <a:ln>
                      <a:noFill/>
                    </a:ln>
                  </pic:spPr>
                </pic:pic>
              </a:graphicData>
            </a:graphic>
          </wp:inline>
        </w:drawing>
      </w:r>
    </w:p>
    <w:p w:rsidR="00330F8A" w:rsidRPr="00330F8A" w:rsidP="00330F8A" w14:paraId="66C4A070"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55</w:t>
      </w:r>
    </w:p>
    <w:p w:rsidR="00330F8A" w:rsidRPr="00330F8A" w:rsidP="00330F8A" w14:paraId="204BDB8E"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某小区物业准备了</w:t>
      </w:r>
      <w:r w:rsidRPr="00330F8A">
        <w:rPr>
          <w:rFonts w:ascii="Helvetica" w:eastAsia="宋体" w:hAnsi="Helvetica" w:cs="Helvetica"/>
          <w:color w:val="333333"/>
          <w:kern w:val="0"/>
          <w:szCs w:val="21"/>
        </w:rPr>
        <w:t>230</w:t>
      </w:r>
      <w:r w:rsidRPr="00330F8A">
        <w:rPr>
          <w:rFonts w:ascii="Helvetica" w:eastAsia="宋体" w:hAnsi="Helvetica" w:cs="Helvetica"/>
          <w:color w:val="333333"/>
          <w:kern w:val="0"/>
          <w:szCs w:val="21"/>
        </w:rPr>
        <w:t>盒口罩免费派发给</w:t>
      </w:r>
      <w:r w:rsidRPr="00330F8A">
        <w:rPr>
          <w:rFonts w:ascii="Helvetica" w:eastAsia="宋体" w:hAnsi="Helvetica" w:cs="Helvetica"/>
          <w:color w:val="333333"/>
          <w:kern w:val="0"/>
          <w:szCs w:val="21"/>
        </w:rPr>
        <w:t>10</w:t>
      </w:r>
      <w:r w:rsidRPr="00330F8A">
        <w:rPr>
          <w:rFonts w:ascii="Helvetica" w:eastAsia="宋体" w:hAnsi="Helvetica" w:cs="Helvetica"/>
          <w:color w:val="333333"/>
          <w:kern w:val="0"/>
          <w:szCs w:val="21"/>
        </w:rPr>
        <w:t>栋楼，要求任意两栋楼派发的口罩数量都不相同，但最多相差不超过</w:t>
      </w:r>
      <w:r w:rsidRPr="00330F8A">
        <w:rPr>
          <w:rFonts w:ascii="Helvetica" w:eastAsia="宋体" w:hAnsi="Helvetica" w:cs="Helvetica"/>
          <w:color w:val="333333"/>
          <w:kern w:val="0"/>
          <w:szCs w:val="21"/>
        </w:rPr>
        <w:t>1</w:t>
      </w:r>
      <w:r w:rsidRPr="00330F8A">
        <w:rPr>
          <w:rFonts w:ascii="Helvetica" w:eastAsia="宋体" w:hAnsi="Helvetica" w:cs="Helvetica"/>
          <w:color w:val="333333"/>
          <w:kern w:val="0"/>
          <w:szCs w:val="21"/>
        </w:rPr>
        <w:t>倍。假设口罩不拆盒发放，那么派发口罩数量最少的那栋楼最少可派发口罩：</w:t>
      </w:r>
    </w:p>
    <w:p w:rsidR="00330F8A" w:rsidRPr="00330F8A" w:rsidP="00330F8A" w14:paraId="19329B8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18</w:t>
      </w:r>
      <w:r w:rsidRPr="00330F8A">
        <w:rPr>
          <w:rFonts w:ascii="Helvetica" w:eastAsia="宋体" w:hAnsi="Helvetica" w:cs="Helvetica"/>
          <w:color w:val="333333"/>
          <w:kern w:val="0"/>
          <w:szCs w:val="21"/>
        </w:rPr>
        <w:t>盒</w:t>
      </w:r>
    </w:p>
    <w:p w:rsidR="00330F8A" w:rsidRPr="00330F8A" w:rsidP="00330F8A" w14:paraId="45851B5A"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15</w:t>
      </w:r>
      <w:r w:rsidRPr="00330F8A">
        <w:rPr>
          <w:rFonts w:ascii="Helvetica" w:eastAsia="宋体" w:hAnsi="Helvetica" w:cs="Helvetica"/>
          <w:color w:val="333333"/>
          <w:kern w:val="0"/>
          <w:szCs w:val="21"/>
        </w:rPr>
        <w:t>盒</w:t>
      </w:r>
    </w:p>
    <w:p w:rsidR="00330F8A" w:rsidRPr="00330F8A" w:rsidP="00330F8A" w14:paraId="1E7723F7" w14:textId="77777777">
      <w:pPr>
        <w:widowControl/>
        <w:shd w:val="clear" w:color="auto" w:fill="FFFFFF"/>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13"/>
          <w:cols w:space="425"/>
          <w:titlePg w:val="0"/>
          <w:docGrid w:type="lines" w:linePitch="312"/>
        </w:sect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14</w:t>
      </w:r>
      <w:r w:rsidRPr="00330F8A">
        <w:rPr>
          <w:rFonts w:ascii="Helvetica" w:eastAsia="宋体" w:hAnsi="Helvetica" w:cs="Helvetica"/>
          <w:color w:val="333333"/>
          <w:kern w:val="0"/>
          <w:szCs w:val="21"/>
        </w:rPr>
        <w:t>盒</w:t>
      </w:r>
    </w:p>
    <w:p w:rsidR="00330F8A" w:rsidRPr="00330F8A" w:rsidP="00330F8A" w14:paraId="5BAB6D28"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12</w:t>
      </w:r>
      <w:r w:rsidRPr="00330F8A">
        <w:rPr>
          <w:rFonts w:ascii="Helvetica" w:eastAsia="宋体" w:hAnsi="Helvetica" w:cs="Helvetica"/>
          <w:color w:val="333333"/>
          <w:kern w:val="0"/>
          <w:szCs w:val="21"/>
        </w:rPr>
        <w:t>盒</w:t>
      </w:r>
    </w:p>
    <w:p w:rsidR="00330F8A" w:rsidRPr="00330F8A" w:rsidP="00330F8A" w14:paraId="5A877ABC"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56</w:t>
      </w:r>
    </w:p>
    <w:p w:rsidR="00330F8A" w:rsidRPr="00330F8A" w:rsidP="00330F8A" w14:paraId="1A7C6B05"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某公司自主研发生产的</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三种型号氢燃料电池，解决了该公司今年生产轿车所需电池数量的</w:t>
      </w:r>
      <w:r w:rsidRPr="00330F8A">
        <w:rPr>
          <w:rFonts w:ascii="Helvetica" w:eastAsia="宋体" w:hAnsi="Helvetica" w:cs="Helvetica"/>
          <w:color w:val="333333"/>
          <w:kern w:val="0"/>
          <w:szCs w:val="21"/>
        </w:rPr>
        <w:t>10%</w:t>
      </w:r>
      <w:r w:rsidRPr="00330F8A">
        <w:rPr>
          <w:rFonts w:ascii="Helvetica" w:eastAsia="宋体" w:hAnsi="Helvetica" w:cs="Helvetica"/>
          <w:color w:val="333333"/>
          <w:kern w:val="0"/>
          <w:szCs w:val="21"/>
        </w:rPr>
        <w:t>（按一辆车配一块电池计算）。其中</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型号氢燃料电池的产量是</w:t>
      </w: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型号的</w:t>
      </w:r>
      <w:r w:rsidRPr="00330F8A">
        <w:rPr>
          <w:rFonts w:ascii="Helvetica" w:eastAsia="宋体" w:hAnsi="Helvetica" w:cs="Helvetica"/>
          <w:color w:val="333333"/>
          <w:kern w:val="0"/>
          <w:szCs w:val="21"/>
        </w:rPr>
        <w:t>2</w:t>
      </w:r>
      <w:r w:rsidRPr="00330F8A">
        <w:rPr>
          <w:rFonts w:ascii="Helvetica" w:eastAsia="宋体" w:hAnsi="Helvetica" w:cs="Helvetica"/>
          <w:color w:val="333333"/>
          <w:kern w:val="0"/>
          <w:szCs w:val="21"/>
        </w:rPr>
        <w:t>倍，</w:t>
      </w: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型号的产量比</w:t>
      </w: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两种型号的产量之和还多</w:t>
      </w:r>
      <w:r w:rsidRPr="00330F8A">
        <w:rPr>
          <w:rFonts w:ascii="Helvetica" w:eastAsia="宋体" w:hAnsi="Helvetica" w:cs="Helvetica"/>
          <w:color w:val="333333"/>
          <w:kern w:val="0"/>
          <w:szCs w:val="21"/>
        </w:rPr>
        <w:t>400</w:t>
      </w:r>
      <w:r w:rsidRPr="00330F8A">
        <w:rPr>
          <w:rFonts w:ascii="Helvetica" w:eastAsia="宋体" w:hAnsi="Helvetica" w:cs="Helvetica"/>
          <w:color w:val="333333"/>
          <w:kern w:val="0"/>
          <w:szCs w:val="21"/>
        </w:rPr>
        <w:t>块。预计该公司今年的轿车总产量是</w:t>
      </w:r>
      <w:r w:rsidRPr="00330F8A">
        <w:rPr>
          <w:rFonts w:ascii="Helvetica" w:eastAsia="宋体" w:hAnsi="Helvetica" w:cs="Helvetica"/>
          <w:color w:val="333333"/>
          <w:kern w:val="0"/>
          <w:szCs w:val="21"/>
        </w:rPr>
        <w:t>42.4</w:t>
      </w:r>
      <w:r w:rsidRPr="00330F8A">
        <w:rPr>
          <w:rFonts w:ascii="Helvetica" w:eastAsia="宋体" w:hAnsi="Helvetica" w:cs="Helvetica"/>
          <w:color w:val="333333"/>
          <w:kern w:val="0"/>
          <w:szCs w:val="21"/>
        </w:rPr>
        <w:t>万辆，那么</w:t>
      </w: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型号氢燃料电池的产量是：</w:t>
      </w:r>
    </w:p>
    <w:p w:rsidR="00330F8A" w:rsidRPr="00330F8A" w:rsidP="00330F8A" w14:paraId="322267CC"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3500</w:t>
      </w:r>
      <w:r w:rsidRPr="00330F8A">
        <w:rPr>
          <w:rFonts w:ascii="Helvetica" w:eastAsia="宋体" w:hAnsi="Helvetica" w:cs="Helvetica"/>
          <w:color w:val="333333"/>
          <w:kern w:val="0"/>
          <w:szCs w:val="21"/>
        </w:rPr>
        <w:t>块</w:t>
      </w:r>
    </w:p>
    <w:p w:rsidR="00330F8A" w:rsidRPr="00330F8A" w:rsidP="00330F8A" w14:paraId="6CF4D3C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7000</w:t>
      </w:r>
      <w:r w:rsidRPr="00330F8A">
        <w:rPr>
          <w:rFonts w:ascii="Helvetica" w:eastAsia="宋体" w:hAnsi="Helvetica" w:cs="Helvetica"/>
          <w:color w:val="333333"/>
          <w:kern w:val="0"/>
          <w:szCs w:val="21"/>
        </w:rPr>
        <w:t>块</w:t>
      </w:r>
    </w:p>
    <w:p w:rsidR="00330F8A" w:rsidRPr="00330F8A" w:rsidP="00330F8A" w14:paraId="076E3F62"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14000</w:t>
      </w:r>
      <w:r w:rsidRPr="00330F8A">
        <w:rPr>
          <w:rFonts w:ascii="Helvetica" w:eastAsia="宋体" w:hAnsi="Helvetica" w:cs="Helvetica"/>
          <w:color w:val="333333"/>
          <w:kern w:val="0"/>
          <w:szCs w:val="21"/>
        </w:rPr>
        <w:t>块</w:t>
      </w:r>
    </w:p>
    <w:p w:rsidR="00330F8A" w:rsidRPr="00330F8A" w:rsidP="00330F8A" w14:paraId="2B825943"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21400</w:t>
      </w:r>
      <w:r w:rsidRPr="00330F8A">
        <w:rPr>
          <w:rFonts w:ascii="Helvetica" w:eastAsia="宋体" w:hAnsi="Helvetica" w:cs="Helvetica"/>
          <w:color w:val="333333"/>
          <w:kern w:val="0"/>
          <w:szCs w:val="21"/>
        </w:rPr>
        <w:t>块</w:t>
      </w:r>
    </w:p>
    <w:p w:rsidR="00330F8A" w:rsidRPr="00330F8A" w:rsidP="00330F8A" w14:paraId="42A71DD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57</w:t>
      </w:r>
    </w:p>
    <w:p w:rsidR="00330F8A" w:rsidRPr="00330F8A" w:rsidP="00330F8A" w14:paraId="20303A97"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某智慧公共停车场的收费标准如下：停车不超过</w:t>
      </w:r>
      <w:r w:rsidRPr="00330F8A">
        <w:rPr>
          <w:rFonts w:ascii="Helvetica" w:eastAsia="宋体" w:hAnsi="Helvetica" w:cs="Helvetica"/>
          <w:color w:val="333333"/>
          <w:kern w:val="0"/>
          <w:szCs w:val="21"/>
        </w:rPr>
        <w:t>15</w:t>
      </w:r>
      <w:r w:rsidRPr="00330F8A">
        <w:rPr>
          <w:rFonts w:ascii="Helvetica" w:eastAsia="宋体" w:hAnsi="Helvetica" w:cs="Helvetica"/>
          <w:color w:val="333333"/>
          <w:kern w:val="0"/>
          <w:szCs w:val="21"/>
        </w:rPr>
        <w:t>分钟，不收费；超过</w:t>
      </w:r>
      <w:r w:rsidRPr="00330F8A">
        <w:rPr>
          <w:rFonts w:ascii="Helvetica" w:eastAsia="宋体" w:hAnsi="Helvetica" w:cs="Helvetica"/>
          <w:color w:val="333333"/>
          <w:kern w:val="0"/>
          <w:szCs w:val="21"/>
        </w:rPr>
        <w:t>15</w:t>
      </w:r>
      <w:r w:rsidRPr="00330F8A">
        <w:rPr>
          <w:rFonts w:ascii="Helvetica" w:eastAsia="宋体" w:hAnsi="Helvetica" w:cs="Helvetica"/>
          <w:color w:val="333333"/>
          <w:kern w:val="0"/>
          <w:szCs w:val="21"/>
        </w:rPr>
        <w:t>分钟但不超过</w:t>
      </w:r>
      <w:r w:rsidRPr="00330F8A">
        <w:rPr>
          <w:rFonts w:ascii="Helvetica" w:eastAsia="宋体" w:hAnsi="Helvetica" w:cs="Helvetica"/>
          <w:color w:val="333333"/>
          <w:kern w:val="0"/>
          <w:szCs w:val="21"/>
        </w:rPr>
        <w:t>60</w:t>
      </w:r>
      <w:r w:rsidRPr="00330F8A">
        <w:rPr>
          <w:rFonts w:ascii="Helvetica" w:eastAsia="宋体" w:hAnsi="Helvetica" w:cs="Helvetica"/>
          <w:color w:val="333333"/>
          <w:kern w:val="0"/>
          <w:szCs w:val="21"/>
        </w:rPr>
        <w:t>分钟，按</w:t>
      </w:r>
      <w:r w:rsidRPr="00330F8A">
        <w:rPr>
          <w:rFonts w:ascii="Helvetica" w:eastAsia="宋体" w:hAnsi="Helvetica" w:cs="Helvetica"/>
          <w:color w:val="333333"/>
          <w:kern w:val="0"/>
          <w:szCs w:val="21"/>
        </w:rPr>
        <w:t>1</w:t>
      </w:r>
      <w:r w:rsidRPr="00330F8A">
        <w:rPr>
          <w:rFonts w:ascii="Helvetica" w:eastAsia="宋体" w:hAnsi="Helvetica" w:cs="Helvetica"/>
          <w:color w:val="333333"/>
          <w:kern w:val="0"/>
          <w:szCs w:val="21"/>
        </w:rPr>
        <w:t>小时计，收费</w:t>
      </w:r>
      <w:r w:rsidRPr="00330F8A">
        <w:rPr>
          <w:rFonts w:ascii="Helvetica" w:eastAsia="宋体" w:hAnsi="Helvetica" w:cs="Helvetica"/>
          <w:color w:val="333333"/>
          <w:kern w:val="0"/>
          <w:szCs w:val="21"/>
        </w:rPr>
        <w:t>5</w:t>
      </w:r>
      <w:r w:rsidRPr="00330F8A">
        <w:rPr>
          <w:rFonts w:ascii="Helvetica" w:eastAsia="宋体" w:hAnsi="Helvetica" w:cs="Helvetica"/>
          <w:color w:val="333333"/>
          <w:kern w:val="0"/>
          <w:szCs w:val="21"/>
        </w:rPr>
        <w:t>元；超过</w:t>
      </w:r>
      <w:r w:rsidRPr="00330F8A">
        <w:rPr>
          <w:rFonts w:ascii="Helvetica" w:eastAsia="宋体" w:hAnsi="Helvetica" w:cs="Helvetica"/>
          <w:color w:val="333333"/>
          <w:kern w:val="0"/>
          <w:szCs w:val="21"/>
        </w:rPr>
        <w:t>1</w:t>
      </w:r>
      <w:r w:rsidRPr="00330F8A">
        <w:rPr>
          <w:rFonts w:ascii="Helvetica" w:eastAsia="宋体" w:hAnsi="Helvetica" w:cs="Helvetica"/>
          <w:color w:val="333333"/>
          <w:kern w:val="0"/>
          <w:szCs w:val="21"/>
        </w:rPr>
        <w:t>小时后，超过的部分按每</w:t>
      </w:r>
      <w:r w:rsidRPr="00330F8A">
        <w:rPr>
          <w:rFonts w:ascii="Helvetica" w:eastAsia="宋体" w:hAnsi="Helvetica" w:cs="Helvetica"/>
          <w:color w:val="333333"/>
          <w:kern w:val="0"/>
          <w:szCs w:val="21"/>
        </w:rPr>
        <w:t>30</w:t>
      </w:r>
      <w:r w:rsidRPr="00330F8A">
        <w:rPr>
          <w:rFonts w:ascii="Helvetica" w:eastAsia="宋体" w:hAnsi="Helvetica" w:cs="Helvetica"/>
          <w:color w:val="333333"/>
          <w:kern w:val="0"/>
          <w:szCs w:val="21"/>
        </w:rPr>
        <w:t>分钟</w:t>
      </w:r>
      <w:r w:rsidRPr="00330F8A">
        <w:rPr>
          <w:rFonts w:ascii="Helvetica" w:eastAsia="宋体" w:hAnsi="Helvetica" w:cs="Helvetica"/>
          <w:color w:val="333333"/>
          <w:kern w:val="0"/>
          <w:szCs w:val="21"/>
        </w:rPr>
        <w:t>4</w:t>
      </w:r>
      <w:r w:rsidRPr="00330F8A">
        <w:rPr>
          <w:rFonts w:ascii="Helvetica" w:eastAsia="宋体" w:hAnsi="Helvetica" w:cs="Helvetica"/>
          <w:color w:val="333333"/>
          <w:kern w:val="0"/>
          <w:szCs w:val="21"/>
        </w:rPr>
        <w:t>元收费（不足</w:t>
      </w:r>
      <w:r w:rsidRPr="00330F8A">
        <w:rPr>
          <w:rFonts w:ascii="Helvetica" w:eastAsia="宋体" w:hAnsi="Helvetica" w:cs="Helvetica"/>
          <w:color w:val="333333"/>
          <w:kern w:val="0"/>
          <w:szCs w:val="21"/>
        </w:rPr>
        <w:t>30</w:t>
      </w:r>
      <w:r w:rsidRPr="00330F8A">
        <w:rPr>
          <w:rFonts w:ascii="Helvetica" w:eastAsia="宋体" w:hAnsi="Helvetica" w:cs="Helvetica"/>
          <w:color w:val="333333"/>
          <w:kern w:val="0"/>
          <w:szCs w:val="21"/>
        </w:rPr>
        <w:t>分钟，按</w:t>
      </w:r>
      <w:r w:rsidRPr="00330F8A">
        <w:rPr>
          <w:rFonts w:ascii="Helvetica" w:eastAsia="宋体" w:hAnsi="Helvetica" w:cs="Helvetica"/>
          <w:color w:val="333333"/>
          <w:kern w:val="0"/>
          <w:szCs w:val="21"/>
        </w:rPr>
        <w:t>30</w:t>
      </w:r>
      <w:r w:rsidRPr="00330F8A">
        <w:rPr>
          <w:rFonts w:ascii="Helvetica" w:eastAsia="宋体" w:hAnsi="Helvetica" w:cs="Helvetica"/>
          <w:color w:val="333333"/>
          <w:kern w:val="0"/>
          <w:szCs w:val="21"/>
        </w:rPr>
        <w:t>分钟计）。若李先生支付停车费</w:t>
      </w:r>
      <w:r w:rsidRPr="00330F8A">
        <w:rPr>
          <w:rFonts w:ascii="Helvetica" w:eastAsia="宋体" w:hAnsi="Helvetica" w:cs="Helvetica"/>
          <w:color w:val="333333"/>
          <w:kern w:val="0"/>
          <w:szCs w:val="21"/>
        </w:rPr>
        <w:t>17</w:t>
      </w:r>
      <w:r w:rsidRPr="00330F8A">
        <w:rPr>
          <w:rFonts w:ascii="Helvetica" w:eastAsia="宋体" w:hAnsi="Helvetica" w:cs="Helvetica"/>
          <w:color w:val="333333"/>
          <w:kern w:val="0"/>
          <w:szCs w:val="21"/>
        </w:rPr>
        <w:t>元，则他停车的时长可能为：</w:t>
      </w:r>
    </w:p>
    <w:p w:rsidR="00330F8A" w:rsidRPr="00330F8A" w:rsidP="00330F8A" w14:paraId="75446DE5"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2</w:t>
      </w:r>
      <w:r w:rsidRPr="00330F8A">
        <w:rPr>
          <w:rFonts w:ascii="Helvetica" w:eastAsia="宋体" w:hAnsi="Helvetica" w:cs="Helvetica"/>
          <w:color w:val="333333"/>
          <w:kern w:val="0"/>
          <w:szCs w:val="21"/>
        </w:rPr>
        <w:t>小时</w:t>
      </w:r>
    </w:p>
    <w:p w:rsidR="00330F8A" w:rsidRPr="00330F8A" w:rsidP="00330F8A" w14:paraId="5D38EF7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2</w:t>
      </w:r>
      <w:r w:rsidRPr="00330F8A">
        <w:rPr>
          <w:rFonts w:ascii="Helvetica" w:eastAsia="宋体" w:hAnsi="Helvetica" w:cs="Helvetica"/>
          <w:color w:val="333333"/>
          <w:kern w:val="0"/>
          <w:szCs w:val="21"/>
        </w:rPr>
        <w:t>小时</w:t>
      </w:r>
      <w:r w:rsidRPr="00330F8A">
        <w:rPr>
          <w:rFonts w:ascii="Helvetica" w:eastAsia="宋体" w:hAnsi="Helvetica" w:cs="Helvetica"/>
          <w:color w:val="333333"/>
          <w:kern w:val="0"/>
          <w:szCs w:val="21"/>
        </w:rPr>
        <w:t>15</w:t>
      </w:r>
      <w:r w:rsidRPr="00330F8A">
        <w:rPr>
          <w:rFonts w:ascii="Helvetica" w:eastAsia="宋体" w:hAnsi="Helvetica" w:cs="Helvetica"/>
          <w:color w:val="333333"/>
          <w:kern w:val="0"/>
          <w:szCs w:val="21"/>
        </w:rPr>
        <w:t>分钟</w:t>
      </w:r>
    </w:p>
    <w:p w:rsidR="00330F8A" w:rsidRPr="00330F8A" w:rsidP="00330F8A" w14:paraId="6C486DA4"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2</w:t>
      </w:r>
      <w:r w:rsidRPr="00330F8A">
        <w:rPr>
          <w:rFonts w:ascii="Helvetica" w:eastAsia="宋体" w:hAnsi="Helvetica" w:cs="Helvetica"/>
          <w:color w:val="333333"/>
          <w:kern w:val="0"/>
          <w:szCs w:val="21"/>
        </w:rPr>
        <w:t>小时</w:t>
      </w:r>
      <w:r w:rsidRPr="00330F8A">
        <w:rPr>
          <w:rFonts w:ascii="Helvetica" w:eastAsia="宋体" w:hAnsi="Helvetica" w:cs="Helvetica"/>
          <w:color w:val="333333"/>
          <w:kern w:val="0"/>
          <w:szCs w:val="21"/>
        </w:rPr>
        <w:t>45</w:t>
      </w:r>
      <w:r w:rsidRPr="00330F8A">
        <w:rPr>
          <w:rFonts w:ascii="Helvetica" w:eastAsia="宋体" w:hAnsi="Helvetica" w:cs="Helvetica"/>
          <w:color w:val="333333"/>
          <w:kern w:val="0"/>
          <w:szCs w:val="21"/>
        </w:rPr>
        <w:t>分钟</w:t>
      </w:r>
    </w:p>
    <w:p w:rsidR="00330F8A" w:rsidRPr="00330F8A" w:rsidP="00330F8A" w14:paraId="31A3279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3</w:t>
      </w:r>
      <w:r w:rsidRPr="00330F8A">
        <w:rPr>
          <w:rFonts w:ascii="Helvetica" w:eastAsia="宋体" w:hAnsi="Helvetica" w:cs="Helvetica"/>
          <w:color w:val="333333"/>
          <w:kern w:val="0"/>
          <w:szCs w:val="21"/>
        </w:rPr>
        <w:t>小时</w:t>
      </w:r>
    </w:p>
    <w:p w:rsidR="00330F8A" w:rsidRPr="00330F8A" w:rsidP="00330F8A" w14:paraId="5B336F66"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58</w:t>
      </w:r>
    </w:p>
    <w:p w:rsidR="00330F8A" w:rsidRPr="00330F8A" w:rsidP="00330F8A" w14:paraId="5F459330"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某村拟建造一个容积为</w:t>
      </w:r>
      <w:r w:rsidRPr="00330F8A">
        <w:rPr>
          <w:rFonts w:ascii="Helvetica" w:eastAsia="宋体" w:hAnsi="Helvetica" w:cs="Helvetica"/>
          <w:color w:val="333333"/>
          <w:kern w:val="0"/>
          <w:szCs w:val="21"/>
        </w:rPr>
        <w:t>144</w:t>
      </w:r>
      <w:r w:rsidRPr="00330F8A">
        <w:rPr>
          <w:rFonts w:ascii="Helvetica" w:eastAsia="宋体" w:hAnsi="Helvetica" w:cs="Helvetica"/>
          <w:color w:val="333333"/>
          <w:kern w:val="0"/>
          <w:szCs w:val="21"/>
        </w:rPr>
        <w:t>立方米，深度为</w:t>
      </w:r>
      <w:r w:rsidRPr="00330F8A">
        <w:rPr>
          <w:rFonts w:ascii="Helvetica" w:eastAsia="宋体" w:hAnsi="Helvetica" w:cs="Helvetica"/>
          <w:color w:val="333333"/>
          <w:kern w:val="0"/>
          <w:szCs w:val="21"/>
        </w:rPr>
        <w:t>4</w:t>
      </w:r>
      <w:r w:rsidRPr="00330F8A">
        <w:rPr>
          <w:rFonts w:ascii="Helvetica" w:eastAsia="宋体" w:hAnsi="Helvetica" w:cs="Helvetica"/>
          <w:color w:val="333333"/>
          <w:kern w:val="0"/>
          <w:szCs w:val="21"/>
        </w:rPr>
        <w:t>米的长方体无盖蓄水池。经测算，蓄水池底部造价为</w:t>
      </w:r>
      <w:r w:rsidRPr="00330F8A">
        <w:rPr>
          <w:rFonts w:ascii="Helvetica" w:eastAsia="宋体" w:hAnsi="Helvetica" w:cs="Helvetica"/>
          <w:color w:val="333333"/>
          <w:kern w:val="0"/>
          <w:szCs w:val="21"/>
        </w:rPr>
        <w:t>260</w:t>
      </w:r>
      <w:r w:rsidRPr="00330F8A">
        <w:rPr>
          <w:rFonts w:ascii="Helvetica" w:eastAsia="宋体" w:hAnsi="Helvetica" w:cs="Helvetica"/>
          <w:color w:val="333333"/>
          <w:kern w:val="0"/>
          <w:szCs w:val="21"/>
        </w:rPr>
        <w:t>元</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平方米，侧面造价为</w:t>
      </w:r>
      <w:r w:rsidRPr="00330F8A">
        <w:rPr>
          <w:rFonts w:ascii="Helvetica" w:eastAsia="宋体" w:hAnsi="Helvetica" w:cs="Helvetica"/>
          <w:color w:val="333333"/>
          <w:kern w:val="0"/>
          <w:szCs w:val="21"/>
        </w:rPr>
        <w:t>180</w:t>
      </w:r>
      <w:r w:rsidRPr="00330F8A">
        <w:rPr>
          <w:rFonts w:ascii="Helvetica" w:eastAsia="宋体" w:hAnsi="Helvetica" w:cs="Helvetica"/>
          <w:color w:val="333333"/>
          <w:kern w:val="0"/>
          <w:szCs w:val="21"/>
        </w:rPr>
        <w:t>元</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平方米。那么该水池的最低总造价为：</w:t>
      </w:r>
    </w:p>
    <w:p w:rsidR="00330F8A" w:rsidRPr="00330F8A" w:rsidP="00330F8A" w14:paraId="0B2C914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11440</w:t>
      </w:r>
      <w:r w:rsidRPr="00330F8A">
        <w:rPr>
          <w:rFonts w:ascii="Helvetica" w:eastAsia="宋体" w:hAnsi="Helvetica" w:cs="Helvetica"/>
          <w:color w:val="333333"/>
          <w:kern w:val="0"/>
          <w:szCs w:val="21"/>
        </w:rPr>
        <w:t>元</w:t>
      </w:r>
    </w:p>
    <w:p w:rsidR="00330F8A" w:rsidRPr="00330F8A" w:rsidP="00330F8A" w14:paraId="47CEE9EC"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25920</w:t>
      </w:r>
      <w:r w:rsidRPr="00330F8A">
        <w:rPr>
          <w:rFonts w:ascii="Helvetica" w:eastAsia="宋体" w:hAnsi="Helvetica" w:cs="Helvetica"/>
          <w:color w:val="333333"/>
          <w:kern w:val="0"/>
          <w:szCs w:val="21"/>
        </w:rPr>
        <w:t>元</w:t>
      </w:r>
    </w:p>
    <w:p w:rsidR="00330F8A" w:rsidRPr="00330F8A" w:rsidP="00330F8A" w14:paraId="67F0F05A"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C</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26640</w:t>
      </w:r>
      <w:r w:rsidRPr="00330F8A">
        <w:rPr>
          <w:rFonts w:ascii="Helvetica" w:eastAsia="宋体" w:hAnsi="Helvetica" w:cs="Helvetica"/>
          <w:color w:val="333333"/>
          <w:kern w:val="0"/>
          <w:szCs w:val="21"/>
        </w:rPr>
        <w:t>元</w:t>
      </w:r>
    </w:p>
    <w:p w:rsidR="00330F8A" w:rsidRPr="00330F8A" w:rsidP="00330F8A" w14:paraId="2141A2EF"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D</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31680</w:t>
      </w:r>
      <w:r w:rsidRPr="00330F8A">
        <w:rPr>
          <w:rFonts w:ascii="Helvetica" w:eastAsia="宋体" w:hAnsi="Helvetica" w:cs="Helvetica"/>
          <w:color w:val="333333"/>
          <w:kern w:val="0"/>
          <w:szCs w:val="21"/>
        </w:rPr>
        <w:t>元</w:t>
      </w:r>
    </w:p>
    <w:p w:rsidR="00330F8A" w:rsidRPr="00330F8A" w:rsidP="00330F8A" w14:paraId="6E14766D" w14:textId="77777777">
      <w:pPr>
        <w:widowControl/>
        <w:shd w:val="clear" w:color="auto" w:fill="FFFFFF"/>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59</w:t>
      </w:r>
    </w:p>
    <w:p w:rsidR="00330F8A" w:rsidRPr="00330F8A" w:rsidP="00330F8A" w14:paraId="22101801" w14:textId="77777777">
      <w:pPr>
        <w:widowControl/>
        <w:shd w:val="clear" w:color="auto" w:fill="FFFFFF"/>
        <w:spacing w:after="150"/>
        <w:jc w:val="left"/>
        <w:rPr>
          <w:rFonts w:ascii="Helvetica" w:eastAsia="宋体" w:hAnsi="Helvetica" w:cs="Helvetica"/>
          <w:color w:val="333333"/>
          <w:kern w:val="0"/>
          <w:szCs w:val="21"/>
        </w:rPr>
      </w:pPr>
      <w:r w:rsidRPr="00330F8A">
        <w:rPr>
          <w:rFonts w:ascii="Helvetica" w:eastAsia="宋体" w:hAnsi="Helvetica" w:cs="Helvetica"/>
          <w:color w:val="333333"/>
          <w:kern w:val="0"/>
          <w:szCs w:val="21"/>
        </w:rPr>
        <w:t>A</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B</w:t>
      </w:r>
      <w:r w:rsidRPr="00330F8A">
        <w:rPr>
          <w:rFonts w:ascii="Helvetica" w:eastAsia="宋体" w:hAnsi="Helvetica" w:cs="Helvetica"/>
          <w:color w:val="333333"/>
          <w:kern w:val="0"/>
          <w:szCs w:val="21"/>
        </w:rPr>
        <w:t>两村在一条笔直公路的同侧，到公路的垂直距离分别是</w:t>
      </w:r>
      <w:r w:rsidRPr="00330F8A">
        <w:rPr>
          <w:rFonts w:ascii="Helvetica" w:eastAsia="宋体" w:hAnsi="Helvetica" w:cs="Helvetica"/>
          <w:color w:val="333333"/>
          <w:kern w:val="0"/>
          <w:szCs w:val="21"/>
        </w:rPr>
        <w:t>3</w:t>
      </w:r>
      <w:r w:rsidRPr="00330F8A">
        <w:rPr>
          <w:rFonts w:ascii="Helvetica" w:eastAsia="宋体" w:hAnsi="Helvetica" w:cs="Helvetica"/>
          <w:color w:val="333333"/>
          <w:kern w:val="0"/>
          <w:szCs w:val="21"/>
        </w:rPr>
        <w:t>公里和</w:t>
      </w:r>
      <w:r w:rsidRPr="00330F8A">
        <w:rPr>
          <w:rFonts w:ascii="Helvetica" w:eastAsia="宋体" w:hAnsi="Helvetica" w:cs="Helvetica"/>
          <w:color w:val="333333"/>
          <w:kern w:val="0"/>
          <w:szCs w:val="21"/>
        </w:rPr>
        <w:t>7</w:t>
      </w:r>
      <w:r w:rsidRPr="00330F8A">
        <w:rPr>
          <w:rFonts w:ascii="Helvetica" w:eastAsia="宋体" w:hAnsi="Helvetica" w:cs="Helvetica"/>
          <w:color w:val="333333"/>
          <w:kern w:val="0"/>
          <w:szCs w:val="21"/>
        </w:rPr>
        <w:t>公里，两村相距</w:t>
      </w:r>
      <w:r w:rsidRPr="00330F8A">
        <w:rPr>
          <w:rFonts w:ascii="Helvetica" w:eastAsia="宋体" w:hAnsi="Helvetica" w:cs="Helvetica"/>
          <w:color w:val="333333"/>
          <w:kern w:val="0"/>
          <w:szCs w:val="21"/>
        </w:rPr>
        <w:t>8.5</w:t>
      </w:r>
      <w:r w:rsidRPr="00330F8A">
        <w:rPr>
          <w:rFonts w:ascii="Helvetica" w:eastAsia="宋体" w:hAnsi="Helvetica" w:cs="Helvetica"/>
          <w:color w:val="333333"/>
          <w:kern w:val="0"/>
          <w:szCs w:val="21"/>
        </w:rPr>
        <w:t>公里，现需在公路边建一个物资集散中心，为节约物资配送成本，集散中心到两个村的直线路程之和应尽可能小，若货车的速度约为</w:t>
      </w:r>
      <w:r w:rsidRPr="00330F8A">
        <w:rPr>
          <w:rFonts w:ascii="Helvetica" w:eastAsia="宋体" w:hAnsi="Helvetica" w:cs="Helvetica"/>
          <w:color w:val="333333"/>
          <w:kern w:val="0"/>
          <w:szCs w:val="21"/>
        </w:rPr>
        <w:t>60</w:t>
      </w:r>
      <w:r w:rsidRPr="00330F8A">
        <w:rPr>
          <w:rFonts w:ascii="Helvetica" w:eastAsia="宋体" w:hAnsi="Helvetica" w:cs="Helvetica"/>
          <w:color w:val="333333"/>
          <w:kern w:val="0"/>
          <w:szCs w:val="21"/>
        </w:rPr>
        <w:t>公里</w:t>
      </w:r>
      <w:r w:rsidRPr="00330F8A">
        <w:rPr>
          <w:rFonts w:ascii="Helvetica" w:eastAsia="宋体" w:hAnsi="Helvetica" w:cs="Helvetica"/>
          <w:color w:val="333333"/>
          <w:kern w:val="0"/>
          <w:szCs w:val="21"/>
        </w:rPr>
        <w:t>/</w:t>
      </w:r>
      <w:r w:rsidRPr="00330F8A">
        <w:rPr>
          <w:rFonts w:ascii="Helvetica" w:eastAsia="宋体" w:hAnsi="Helvetica" w:cs="Helvetica"/>
          <w:color w:val="333333"/>
          <w:kern w:val="0"/>
          <w:szCs w:val="21"/>
        </w:rPr>
        <w:t>小时，那么货车从集散中心出发，到两村送货后返回中心，路途所花费的最少时间为：</w:t>
      </w:r>
      <w:r w:rsidRPr="00330F8A">
        <w:rPr>
          <w:rFonts w:ascii="Helvetica" w:eastAsia="宋体" w:hAnsi="Helvetica" w:cs="Helvetica"/>
          <w:color w:val="333333"/>
          <w:kern w:val="0"/>
          <w:szCs w:val="21"/>
        </w:rPr>
        <w:br/>
      </w:r>
      <w:r w:rsidRPr="00330F8A">
        <w:rPr>
          <w:rFonts w:ascii="Helvetica" w:eastAsia="宋体" w:hAnsi="Helvetica" w:cs="Helvetica"/>
          <w:color w:val="333333"/>
          <w:kern w:val="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https://d.book118.com/696104023013010044</w:t>
        </w:r>
      </w:hyperlink>
    </w:p>
    <w:p w:rsidR="00330F8A" w:rsidRPr="00330F8A" w:rsidP="00330F8A">
      <w:pPr>
        <w:widowControl/>
        <w:shd w:val="clear" w:color="auto" w:fill="FFFFFF"/>
        <w:spacing w:after="150"/>
        <w:jc w:val="left"/>
        <w:rPr>
          <w:rFonts w:ascii="Helvetica" w:eastAsia="宋体" w:hAnsi="Helvetica" w:cs="Helvetica"/>
          <w:color w:val="333333"/>
          <w:kern w:val="0"/>
          <w:szCs w:val="21"/>
        </w:rPr>
      </w:pPr>
    </w:p>
    <w:sectPr>
      <w:type w:val="nextPage"/>
      <w:pgSz w:w="11906" w:h="16838"/>
      <w:pgMar w:top="1440" w:right="1800" w:bottom="1440" w:left="1800" w:header="851" w:footer="992" w:gutter="0"/>
      <w:pgNumType w:start="1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F56"/>
    <w:rsid w:val="00157F56"/>
    <w:rsid w:val="00330F8A"/>
    <w:rsid w:val="00DA52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EE01C21"/>
  <w15:chartTrackingRefBased/>
  <w15:docId w15:val="{58773F28-AC60-49FF-85F2-D66E0C0B4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3">
    <w:name w:val="heading 3"/>
    <w:basedOn w:val="Normal"/>
    <w:link w:val="3"/>
    <w:uiPriority w:val="9"/>
    <w:qFormat/>
    <w:rsid w:val="00330F8A"/>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3">
    <w:name w:val="标题 3 字符"/>
    <w:basedOn w:val="DefaultParagraphFont"/>
    <w:link w:val="Heading3"/>
    <w:uiPriority w:val="9"/>
    <w:rsid w:val="00330F8A"/>
    <w:rPr>
      <w:rFonts w:ascii="宋体" w:eastAsia="宋体" w:hAnsi="宋体" w:cs="宋体"/>
      <w:b/>
      <w:bCs/>
      <w:kern w:val="0"/>
      <w:sz w:val="27"/>
      <w:szCs w:val="27"/>
    </w:rPr>
  </w:style>
  <w:style w:type="paragraph" w:customStyle="1" w:styleId="msonormal">
    <w:name w:val="msonormal"/>
    <w:basedOn w:val="Normal"/>
    <w:rsid w:val="00330F8A"/>
    <w:pPr>
      <w:widowControl/>
      <w:spacing w:before="100" w:beforeAutospacing="1" w:after="100" w:afterAutospacing="1"/>
      <w:jc w:val="left"/>
    </w:pPr>
    <w:rPr>
      <w:rFonts w:ascii="宋体" w:eastAsia="宋体" w:hAnsi="宋体" w:cs="宋体"/>
      <w:kern w:val="0"/>
      <w:sz w:val="24"/>
      <w:szCs w:val="24"/>
    </w:rPr>
  </w:style>
  <w:style w:type="paragraph" w:styleId="NormalWeb">
    <w:name w:val="Normal (Web)"/>
    <w:basedOn w:val="Normal"/>
    <w:uiPriority w:val="99"/>
    <w:semiHidden/>
    <w:unhideWhenUsed/>
    <w:rsid w:val="00330F8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696104023013010044"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2981</Words>
  <Characters>16996</Characters>
  <Application>Microsoft Office Word</Application>
  <DocSecurity>0</DocSecurity>
  <Lines>141</Lines>
  <Paragraphs>39</Paragraphs>
  <ScaleCrop>false</ScaleCrop>
  <Company/>
  <LinksUpToDate>false</LinksUpToDate>
  <CharactersWithSpaces>19938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 蜜</dc:creator>
  <cp:lastModifiedBy>风 蜜</cp:lastModifiedBy>
  <cp:revision>2</cp:revision>
  <dcterms:created xsi:type="dcterms:W3CDTF">2024-02-05T02:36:00Z</dcterms:created>
  <dcterms:modified xsi:type="dcterms:W3CDTF">2024-02-05T02:36:00Z</dcterms:modified>
</cp:coreProperties>
</file>