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数字信号处理电路项目建设方案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07" w:history="1">
        <w:r>
          <w:rPr>
            <w:rFonts w:ascii="仿宋" w:eastAsia="仿宋" w:hAnsi="仿宋" w:cs="仿宋" w:hint="eastAsia"/>
            <w:lang w:eastAsia="zh-CN"/>
          </w:rPr>
          <w:t>前言</w:t>
        </w:r>
        <w:r>
          <w:tab/>
        </w:r>
        <w:r>
          <w:fldChar w:fldCharType="begin"/>
        </w:r>
        <w:r>
          <w:instrText xml:space="preserve"> PAGEREF _Toc9007 \h </w:instrText>
        </w:r>
        <w:r>
          <w:fldChar w:fldCharType="separate"/>
        </w:r>
        <w:r>
          <w:t>3</w:t>
        </w:r>
        <w:r>
          <w:fldChar w:fldCharType="end"/>
        </w:r>
      </w:hyperlink>
    </w:p>
    <w:p>
      <w:pPr>
        <w:pStyle w:val="TOC1"/>
        <w:tabs>
          <w:tab w:val="right" w:leader="dot" w:pos="8306"/>
        </w:tabs>
      </w:pPr>
      <w:hyperlink w:anchor="_Toc28500" w:history="1">
        <w:r>
          <w:rPr>
            <w:rFonts w:ascii="仿宋" w:eastAsia="仿宋" w:hAnsi="仿宋" w:cs="仿宋" w:hint="eastAsia"/>
            <w:lang w:eastAsia="zh-CN"/>
          </w:rPr>
          <w:t>一、数字信号处理电路项目概论</w:t>
        </w:r>
        <w:r>
          <w:tab/>
        </w:r>
        <w:r>
          <w:fldChar w:fldCharType="begin"/>
        </w:r>
        <w:r>
          <w:instrText xml:space="preserve"> PAGEREF _Toc28500 \h </w:instrText>
        </w:r>
        <w:r>
          <w:fldChar w:fldCharType="separate"/>
        </w:r>
        <w:r>
          <w:t>3</w:t>
        </w:r>
        <w:r>
          <w:fldChar w:fldCharType="end"/>
        </w:r>
      </w:hyperlink>
    </w:p>
    <w:p>
      <w:pPr>
        <w:pStyle w:val="TOC2"/>
        <w:tabs>
          <w:tab w:val="right" w:leader="dot" w:pos="8306"/>
        </w:tabs>
      </w:pPr>
      <w:hyperlink w:anchor="_Toc3924" w:history="1">
        <w:r>
          <w:rPr>
            <w:rFonts w:ascii="仿宋" w:eastAsia="仿宋" w:hAnsi="仿宋" w:cs="仿宋" w:hint="eastAsia"/>
            <w:lang w:eastAsia="zh-CN"/>
          </w:rPr>
          <w:t>(一)、项目申报单位概况</w:t>
        </w:r>
        <w:r>
          <w:tab/>
        </w:r>
        <w:r>
          <w:fldChar w:fldCharType="begin"/>
        </w:r>
        <w:r>
          <w:instrText xml:space="preserve"> PAGEREF _Toc3924 \h </w:instrText>
        </w:r>
        <w:r>
          <w:fldChar w:fldCharType="separate"/>
        </w:r>
        <w:r>
          <w:t>3</w:t>
        </w:r>
        <w:r>
          <w:fldChar w:fldCharType="end"/>
        </w:r>
      </w:hyperlink>
    </w:p>
    <w:p>
      <w:pPr>
        <w:pStyle w:val="TOC2"/>
        <w:tabs>
          <w:tab w:val="right" w:leader="dot" w:pos="8306"/>
        </w:tabs>
      </w:pPr>
      <w:hyperlink w:anchor="_Toc10361" w:history="1">
        <w:r>
          <w:rPr>
            <w:rFonts w:ascii="仿宋" w:eastAsia="仿宋" w:hAnsi="仿宋" w:cs="仿宋" w:hint="eastAsia"/>
            <w:lang w:eastAsia="zh-CN"/>
          </w:rPr>
          <w:t>(二)、项目概况</w:t>
        </w:r>
        <w:r>
          <w:tab/>
        </w:r>
        <w:r>
          <w:fldChar w:fldCharType="begin"/>
        </w:r>
        <w:r>
          <w:instrText xml:space="preserve"> PAGEREF _Toc10361 \h </w:instrText>
        </w:r>
        <w:r>
          <w:fldChar w:fldCharType="separate"/>
        </w:r>
        <w:r>
          <w:t>4</w:t>
        </w:r>
        <w:r>
          <w:fldChar w:fldCharType="end"/>
        </w:r>
      </w:hyperlink>
    </w:p>
    <w:p>
      <w:pPr>
        <w:pStyle w:val="TOC1"/>
        <w:tabs>
          <w:tab w:val="right" w:leader="dot" w:pos="8306"/>
        </w:tabs>
      </w:pPr>
      <w:hyperlink w:anchor="_Toc7758" w:history="1">
        <w:r>
          <w:rPr>
            <w:rFonts w:ascii="仿宋" w:eastAsia="仿宋" w:hAnsi="仿宋" w:cs="仿宋" w:hint="eastAsia"/>
            <w:lang w:eastAsia="zh-CN"/>
          </w:rPr>
          <w:t>二、经济影响分析</w:t>
        </w:r>
        <w:r>
          <w:tab/>
        </w:r>
        <w:r>
          <w:fldChar w:fldCharType="begin"/>
        </w:r>
        <w:r>
          <w:instrText xml:space="preserve"> PAGEREF _Toc7758 \h </w:instrText>
        </w:r>
        <w:r>
          <w:fldChar w:fldCharType="separate"/>
        </w:r>
        <w:r>
          <w:t>7</w:t>
        </w:r>
        <w:r>
          <w:fldChar w:fldCharType="end"/>
        </w:r>
      </w:hyperlink>
    </w:p>
    <w:p>
      <w:pPr>
        <w:pStyle w:val="TOC2"/>
        <w:tabs>
          <w:tab w:val="right" w:leader="dot" w:pos="8306"/>
        </w:tabs>
      </w:pPr>
      <w:hyperlink w:anchor="_Toc13039" w:history="1">
        <w:r>
          <w:rPr>
            <w:rFonts w:ascii="仿宋" w:eastAsia="仿宋" w:hAnsi="仿宋" w:cs="仿宋" w:hint="eastAsia"/>
            <w:lang w:eastAsia="zh-CN"/>
          </w:rPr>
          <w:t>(一)、经济费用效益或费用效果分析</w:t>
        </w:r>
        <w:r>
          <w:tab/>
        </w:r>
        <w:r>
          <w:fldChar w:fldCharType="begin"/>
        </w:r>
        <w:r>
          <w:instrText xml:space="preserve"> PAGEREF _Toc13039 \h </w:instrText>
        </w:r>
        <w:r>
          <w:fldChar w:fldCharType="separate"/>
        </w:r>
        <w:r>
          <w:t>7</w:t>
        </w:r>
        <w:r>
          <w:fldChar w:fldCharType="end"/>
        </w:r>
      </w:hyperlink>
    </w:p>
    <w:p>
      <w:pPr>
        <w:pStyle w:val="TOC2"/>
        <w:tabs>
          <w:tab w:val="right" w:leader="dot" w:pos="8306"/>
        </w:tabs>
      </w:pPr>
      <w:hyperlink w:anchor="_Toc9439" w:history="1">
        <w:r>
          <w:rPr>
            <w:rFonts w:ascii="仿宋" w:eastAsia="仿宋" w:hAnsi="仿宋" w:cs="仿宋" w:hint="eastAsia"/>
            <w:lang w:eastAsia="zh-CN"/>
          </w:rPr>
          <w:t>(二)、行业影响分析</w:t>
        </w:r>
        <w:r>
          <w:tab/>
        </w:r>
        <w:r>
          <w:fldChar w:fldCharType="begin"/>
        </w:r>
        <w:r>
          <w:instrText xml:space="preserve"> PAGEREF _Toc9439 \h </w:instrText>
        </w:r>
        <w:r>
          <w:fldChar w:fldCharType="separate"/>
        </w:r>
        <w:r>
          <w:t>9</w:t>
        </w:r>
        <w:r>
          <w:fldChar w:fldCharType="end"/>
        </w:r>
      </w:hyperlink>
    </w:p>
    <w:p>
      <w:pPr>
        <w:pStyle w:val="TOC2"/>
        <w:tabs>
          <w:tab w:val="right" w:leader="dot" w:pos="8306"/>
        </w:tabs>
      </w:pPr>
      <w:hyperlink w:anchor="_Toc18693" w:history="1">
        <w:r>
          <w:rPr>
            <w:rFonts w:ascii="仿宋" w:eastAsia="仿宋" w:hAnsi="仿宋" w:cs="仿宋" w:hint="eastAsia"/>
            <w:lang w:eastAsia="zh-CN"/>
          </w:rPr>
          <w:t>(三)、区域经济影响分析</w:t>
        </w:r>
        <w:r>
          <w:tab/>
        </w:r>
        <w:r>
          <w:fldChar w:fldCharType="begin"/>
        </w:r>
        <w:r>
          <w:instrText xml:space="preserve"> PAGEREF _Toc18693 \h </w:instrText>
        </w:r>
        <w:r>
          <w:fldChar w:fldCharType="separate"/>
        </w:r>
        <w:r>
          <w:t>11</w:t>
        </w:r>
        <w:r>
          <w:fldChar w:fldCharType="end"/>
        </w:r>
      </w:hyperlink>
    </w:p>
    <w:p>
      <w:pPr>
        <w:pStyle w:val="TOC2"/>
        <w:tabs>
          <w:tab w:val="right" w:leader="dot" w:pos="8306"/>
        </w:tabs>
      </w:pPr>
      <w:hyperlink w:anchor="_Toc4708" w:history="1">
        <w:r>
          <w:rPr>
            <w:rFonts w:ascii="仿宋" w:eastAsia="仿宋" w:hAnsi="仿宋" w:cs="仿宋" w:hint="eastAsia"/>
            <w:lang w:eastAsia="zh-CN"/>
          </w:rPr>
          <w:t>(四)、宏观经济影响分析</w:t>
        </w:r>
        <w:r>
          <w:tab/>
        </w:r>
        <w:r>
          <w:fldChar w:fldCharType="begin"/>
        </w:r>
        <w:r>
          <w:instrText xml:space="preserve"> PAGEREF _Toc4708 \h </w:instrText>
        </w:r>
        <w:r>
          <w:fldChar w:fldCharType="separate"/>
        </w:r>
        <w:r>
          <w:t>12</w:t>
        </w:r>
        <w:r>
          <w:fldChar w:fldCharType="end"/>
        </w:r>
      </w:hyperlink>
    </w:p>
    <w:p>
      <w:pPr>
        <w:pStyle w:val="TOC1"/>
        <w:tabs>
          <w:tab w:val="right" w:leader="dot" w:pos="8306"/>
        </w:tabs>
      </w:pPr>
      <w:hyperlink w:anchor="_Toc27078" w:history="1">
        <w:r>
          <w:rPr>
            <w:rFonts w:ascii="仿宋" w:eastAsia="仿宋" w:hAnsi="仿宋" w:cs="仿宋" w:hint="eastAsia"/>
            <w:lang w:eastAsia="zh-CN"/>
          </w:rPr>
          <w:t>三、项目选址研究</w:t>
        </w:r>
        <w:r>
          <w:tab/>
        </w:r>
        <w:r>
          <w:fldChar w:fldCharType="begin"/>
        </w:r>
        <w:r>
          <w:instrText xml:space="preserve"> PAGEREF _Toc27078 \h </w:instrText>
        </w:r>
        <w:r>
          <w:fldChar w:fldCharType="separate"/>
        </w:r>
        <w:r>
          <w:t>13</w:t>
        </w:r>
        <w:r>
          <w:fldChar w:fldCharType="end"/>
        </w:r>
      </w:hyperlink>
    </w:p>
    <w:p>
      <w:pPr>
        <w:pStyle w:val="TOC2"/>
        <w:tabs>
          <w:tab w:val="right" w:leader="dot" w:pos="8306"/>
        </w:tabs>
      </w:pPr>
      <w:hyperlink w:anchor="_Toc2644" w:history="1">
        <w:r>
          <w:rPr>
            <w:rFonts w:ascii="仿宋" w:eastAsia="仿宋" w:hAnsi="仿宋" w:cs="仿宋" w:hint="eastAsia"/>
            <w:lang w:eastAsia="zh-CN"/>
          </w:rPr>
          <w:t>(一)、项目选址原则</w:t>
        </w:r>
        <w:r>
          <w:tab/>
        </w:r>
        <w:r>
          <w:fldChar w:fldCharType="begin"/>
        </w:r>
        <w:r>
          <w:instrText xml:space="preserve"> PAGEREF _Toc2644 \h </w:instrText>
        </w:r>
        <w:r>
          <w:fldChar w:fldCharType="separate"/>
        </w:r>
        <w:r>
          <w:t>13</w:t>
        </w:r>
        <w:r>
          <w:fldChar w:fldCharType="end"/>
        </w:r>
      </w:hyperlink>
    </w:p>
    <w:p>
      <w:pPr>
        <w:pStyle w:val="TOC2"/>
        <w:tabs>
          <w:tab w:val="right" w:leader="dot" w:pos="8306"/>
        </w:tabs>
      </w:pPr>
      <w:hyperlink w:anchor="_Toc12540" w:history="1">
        <w:r>
          <w:rPr>
            <w:rFonts w:ascii="仿宋" w:eastAsia="仿宋" w:hAnsi="仿宋" w:cs="仿宋" w:hint="eastAsia"/>
            <w:lang w:eastAsia="zh-CN"/>
          </w:rPr>
          <w:t>(二)、项目选址</w:t>
        </w:r>
        <w:r>
          <w:tab/>
        </w:r>
        <w:r>
          <w:fldChar w:fldCharType="begin"/>
        </w:r>
        <w:r>
          <w:instrText xml:space="preserve"> PAGEREF _Toc12540 \h </w:instrText>
        </w:r>
        <w:r>
          <w:fldChar w:fldCharType="separate"/>
        </w:r>
        <w:r>
          <w:t>17</w:t>
        </w:r>
        <w:r>
          <w:fldChar w:fldCharType="end"/>
        </w:r>
      </w:hyperlink>
    </w:p>
    <w:p>
      <w:pPr>
        <w:pStyle w:val="TOC2"/>
        <w:tabs>
          <w:tab w:val="right" w:leader="dot" w:pos="8306"/>
        </w:tabs>
      </w:pPr>
      <w:hyperlink w:anchor="_Toc28347" w:history="1">
        <w:r>
          <w:rPr>
            <w:rFonts w:ascii="仿宋" w:eastAsia="仿宋" w:hAnsi="仿宋" w:cs="仿宋" w:hint="eastAsia"/>
            <w:lang w:eastAsia="zh-CN"/>
          </w:rPr>
          <w:t>(三)、建设条件分析</w:t>
        </w:r>
        <w:r>
          <w:tab/>
        </w:r>
        <w:r>
          <w:fldChar w:fldCharType="begin"/>
        </w:r>
        <w:r>
          <w:instrText xml:space="preserve"> PAGEREF _Toc28347 \h </w:instrText>
        </w:r>
        <w:r>
          <w:fldChar w:fldCharType="separate"/>
        </w:r>
        <w:r>
          <w:t>19</w:t>
        </w:r>
        <w:r>
          <w:fldChar w:fldCharType="end"/>
        </w:r>
      </w:hyperlink>
    </w:p>
    <w:p>
      <w:pPr>
        <w:pStyle w:val="TOC2"/>
        <w:tabs>
          <w:tab w:val="right" w:leader="dot" w:pos="8306"/>
        </w:tabs>
      </w:pPr>
      <w:hyperlink w:anchor="_Toc73" w:history="1">
        <w:r>
          <w:rPr>
            <w:rFonts w:ascii="仿宋" w:eastAsia="仿宋" w:hAnsi="仿宋" w:cs="仿宋" w:hint="eastAsia"/>
            <w:lang w:eastAsia="zh-CN"/>
          </w:rPr>
          <w:t>(四)、用地控制指标</w:t>
        </w:r>
        <w:r>
          <w:tab/>
        </w:r>
        <w:r>
          <w:fldChar w:fldCharType="begin"/>
        </w:r>
        <w:r>
          <w:instrText xml:space="preserve"> PAGEREF _Toc73 \h </w:instrText>
        </w:r>
        <w:r>
          <w:fldChar w:fldCharType="separate"/>
        </w:r>
        <w:r>
          <w:t>20</w:t>
        </w:r>
        <w:r>
          <w:fldChar w:fldCharType="end"/>
        </w:r>
      </w:hyperlink>
    </w:p>
    <w:p>
      <w:pPr>
        <w:pStyle w:val="TOC2"/>
        <w:tabs>
          <w:tab w:val="right" w:leader="dot" w:pos="8306"/>
        </w:tabs>
      </w:pPr>
      <w:hyperlink w:anchor="_Toc2928" w:history="1">
        <w:r>
          <w:rPr>
            <w:rFonts w:ascii="仿宋" w:eastAsia="仿宋" w:hAnsi="仿宋" w:cs="仿宋" w:hint="eastAsia"/>
            <w:lang w:eastAsia="zh-CN"/>
          </w:rPr>
          <w:t>(五)、地总体要求</w:t>
        </w:r>
        <w:r>
          <w:tab/>
        </w:r>
        <w:r>
          <w:fldChar w:fldCharType="begin"/>
        </w:r>
        <w:r>
          <w:instrText xml:space="preserve"> PAGEREF _Toc2928 \h </w:instrText>
        </w:r>
        <w:r>
          <w:fldChar w:fldCharType="separate"/>
        </w:r>
        <w:r>
          <w:t>21</w:t>
        </w:r>
        <w:r>
          <w:fldChar w:fldCharType="end"/>
        </w:r>
      </w:hyperlink>
    </w:p>
    <w:p>
      <w:pPr>
        <w:pStyle w:val="TOC2"/>
        <w:tabs>
          <w:tab w:val="right" w:leader="dot" w:pos="8306"/>
        </w:tabs>
      </w:pPr>
      <w:hyperlink w:anchor="_Toc2552" w:history="1">
        <w:r>
          <w:rPr>
            <w:rFonts w:ascii="仿宋" w:eastAsia="仿宋" w:hAnsi="仿宋" w:cs="仿宋" w:hint="eastAsia"/>
            <w:lang w:eastAsia="zh-CN"/>
          </w:rPr>
          <w:t>(六)、节约用地措施</w:t>
        </w:r>
        <w:r>
          <w:tab/>
        </w:r>
        <w:r>
          <w:fldChar w:fldCharType="begin"/>
        </w:r>
        <w:r>
          <w:instrText xml:space="preserve"> PAGEREF _Toc2552 \h </w:instrText>
        </w:r>
        <w:r>
          <w:fldChar w:fldCharType="separate"/>
        </w:r>
        <w:r>
          <w:t>23</w:t>
        </w:r>
        <w:r>
          <w:fldChar w:fldCharType="end"/>
        </w:r>
      </w:hyperlink>
    </w:p>
    <w:p>
      <w:pPr>
        <w:pStyle w:val="TOC2"/>
        <w:tabs>
          <w:tab w:val="right" w:leader="dot" w:pos="8306"/>
        </w:tabs>
      </w:pPr>
      <w:hyperlink w:anchor="_Toc20504" w:history="1">
        <w:r>
          <w:rPr>
            <w:rFonts w:ascii="仿宋" w:eastAsia="仿宋" w:hAnsi="仿宋" w:cs="仿宋" w:hint="eastAsia"/>
            <w:lang w:eastAsia="zh-CN"/>
          </w:rPr>
          <w:t>(七)、选址综合评价</w:t>
        </w:r>
        <w:r>
          <w:tab/>
        </w:r>
        <w:r>
          <w:fldChar w:fldCharType="begin"/>
        </w:r>
        <w:r>
          <w:instrText xml:space="preserve"> PAGEREF _Toc20504 \h </w:instrText>
        </w:r>
        <w:r>
          <w:fldChar w:fldCharType="separate"/>
        </w:r>
        <w:r>
          <w:t>24</w:t>
        </w:r>
        <w:r>
          <w:fldChar w:fldCharType="end"/>
        </w:r>
      </w:hyperlink>
    </w:p>
    <w:p>
      <w:pPr>
        <w:pStyle w:val="TOC1"/>
        <w:tabs>
          <w:tab w:val="right" w:leader="dot" w:pos="8306"/>
        </w:tabs>
      </w:pPr>
      <w:hyperlink w:anchor="_Toc4987" w:history="1">
        <w:r>
          <w:rPr>
            <w:rFonts w:ascii="仿宋" w:eastAsia="仿宋" w:hAnsi="仿宋" w:cs="仿宋" w:hint="eastAsia"/>
            <w:lang w:eastAsia="zh-CN"/>
          </w:rPr>
          <w:t>四、项目监理与质量保证</w:t>
        </w:r>
        <w:r>
          <w:tab/>
        </w:r>
        <w:r>
          <w:fldChar w:fldCharType="begin"/>
        </w:r>
        <w:r>
          <w:instrText xml:space="preserve"> PAGEREF _Toc4987 \h </w:instrText>
        </w:r>
        <w:r>
          <w:fldChar w:fldCharType="separate"/>
        </w:r>
        <w:r>
          <w:t>25</w:t>
        </w:r>
        <w:r>
          <w:fldChar w:fldCharType="end"/>
        </w:r>
      </w:hyperlink>
    </w:p>
    <w:p>
      <w:pPr>
        <w:pStyle w:val="TOC2"/>
        <w:tabs>
          <w:tab w:val="right" w:leader="dot" w:pos="8306"/>
        </w:tabs>
      </w:pPr>
      <w:hyperlink w:anchor="_Toc14139" w:history="1">
        <w:r>
          <w:rPr>
            <w:rFonts w:ascii="仿宋" w:eastAsia="仿宋" w:hAnsi="仿宋" w:cs="仿宋" w:hint="eastAsia"/>
            <w:lang w:eastAsia="zh-CN"/>
          </w:rPr>
          <w:t>(一)、监理体系构建</w:t>
        </w:r>
        <w:r>
          <w:tab/>
        </w:r>
        <w:r>
          <w:fldChar w:fldCharType="begin"/>
        </w:r>
        <w:r>
          <w:instrText xml:space="preserve"> PAGEREF _Toc14139 \h </w:instrText>
        </w:r>
        <w:r>
          <w:fldChar w:fldCharType="separate"/>
        </w:r>
        <w:r>
          <w:t>25</w:t>
        </w:r>
        <w:r>
          <w:fldChar w:fldCharType="end"/>
        </w:r>
      </w:hyperlink>
    </w:p>
    <w:p>
      <w:pPr>
        <w:pStyle w:val="TOC2"/>
        <w:tabs>
          <w:tab w:val="right" w:leader="dot" w:pos="8306"/>
        </w:tabs>
      </w:pPr>
      <w:hyperlink w:anchor="_Toc13486" w:history="1">
        <w:r>
          <w:rPr>
            <w:rFonts w:ascii="仿宋" w:eastAsia="仿宋" w:hAnsi="仿宋" w:cs="仿宋" w:hint="eastAsia"/>
            <w:lang w:eastAsia="zh-CN"/>
          </w:rPr>
          <w:t>(二)、质量保证体系实施</w:t>
        </w:r>
        <w:r>
          <w:tab/>
        </w:r>
        <w:r>
          <w:fldChar w:fldCharType="begin"/>
        </w:r>
        <w:r>
          <w:instrText xml:space="preserve"> PAGEREF _Toc13486 \h </w:instrText>
        </w:r>
        <w:r>
          <w:fldChar w:fldCharType="separate"/>
        </w:r>
        <w:r>
          <w:t>26</w:t>
        </w:r>
        <w:r>
          <w:fldChar w:fldCharType="end"/>
        </w:r>
      </w:hyperlink>
    </w:p>
    <w:p>
      <w:pPr>
        <w:pStyle w:val="TOC2"/>
        <w:tabs>
          <w:tab w:val="right" w:leader="dot" w:pos="8306"/>
        </w:tabs>
      </w:pPr>
      <w:hyperlink w:anchor="_Toc10990" w:history="1">
        <w:r>
          <w:rPr>
            <w:rFonts w:ascii="仿宋" w:eastAsia="仿宋" w:hAnsi="仿宋" w:cs="仿宋" w:hint="eastAsia"/>
            <w:lang w:eastAsia="zh-CN"/>
          </w:rPr>
          <w:t>(三)、监理与质量控制流程</w:t>
        </w:r>
        <w:r>
          <w:tab/>
        </w:r>
        <w:r>
          <w:fldChar w:fldCharType="begin"/>
        </w:r>
        <w:r>
          <w:instrText xml:space="preserve"> PAGEREF _Toc10990 \h </w:instrText>
        </w:r>
        <w:r>
          <w:fldChar w:fldCharType="separate"/>
        </w:r>
        <w:r>
          <w:t>27</w:t>
        </w:r>
        <w:r>
          <w:fldChar w:fldCharType="end"/>
        </w:r>
      </w:hyperlink>
    </w:p>
    <w:p>
      <w:pPr>
        <w:pStyle w:val="TOC1"/>
        <w:tabs>
          <w:tab w:val="right" w:leader="dot" w:pos="8306"/>
        </w:tabs>
      </w:pPr>
      <w:hyperlink w:anchor="_Toc16980" w:history="1">
        <w:r>
          <w:rPr>
            <w:rFonts w:ascii="仿宋" w:eastAsia="仿宋" w:hAnsi="仿宋" w:cs="仿宋" w:hint="eastAsia"/>
            <w:lang w:eastAsia="zh-CN"/>
          </w:rPr>
          <w:t>五、环境和生态影响分析</w:t>
        </w:r>
        <w:r>
          <w:tab/>
        </w:r>
        <w:r>
          <w:fldChar w:fldCharType="begin"/>
        </w:r>
        <w:r>
          <w:instrText xml:space="preserve"> PAGEREF _Toc16980 \h </w:instrText>
        </w:r>
        <w:r>
          <w:fldChar w:fldCharType="separate"/>
        </w:r>
        <w:r>
          <w:t>27</w:t>
        </w:r>
        <w:r>
          <w:fldChar w:fldCharType="end"/>
        </w:r>
      </w:hyperlink>
    </w:p>
    <w:p>
      <w:pPr>
        <w:pStyle w:val="TOC2"/>
        <w:tabs>
          <w:tab w:val="right" w:leader="dot" w:pos="8306"/>
        </w:tabs>
      </w:pPr>
      <w:hyperlink w:anchor="_Toc31712" w:history="1">
        <w:r>
          <w:rPr>
            <w:rFonts w:ascii="仿宋" w:eastAsia="仿宋" w:hAnsi="仿宋" w:cs="仿宋" w:hint="eastAsia"/>
            <w:lang w:eastAsia="zh-CN"/>
          </w:rPr>
          <w:t>(一)、环境和生态现状</w:t>
        </w:r>
        <w:r>
          <w:tab/>
        </w:r>
        <w:r>
          <w:fldChar w:fldCharType="begin"/>
        </w:r>
        <w:r>
          <w:instrText xml:space="preserve"> PAGEREF _Toc31712 \h </w:instrText>
        </w:r>
        <w:r>
          <w:fldChar w:fldCharType="separate"/>
        </w:r>
        <w:r>
          <w:t>27</w:t>
        </w:r>
        <w:r>
          <w:fldChar w:fldCharType="end"/>
        </w:r>
      </w:hyperlink>
    </w:p>
    <w:p>
      <w:pPr>
        <w:pStyle w:val="TOC2"/>
        <w:tabs>
          <w:tab w:val="right" w:leader="dot" w:pos="8306"/>
        </w:tabs>
      </w:pPr>
      <w:hyperlink w:anchor="_Toc17777" w:history="1">
        <w:r>
          <w:rPr>
            <w:rFonts w:ascii="仿宋" w:eastAsia="仿宋" w:hAnsi="仿宋" w:cs="仿宋" w:hint="eastAsia"/>
            <w:lang w:eastAsia="zh-CN"/>
          </w:rPr>
          <w:t>(二)、生态环境影响分析</w:t>
        </w:r>
        <w:r>
          <w:tab/>
        </w:r>
        <w:r>
          <w:fldChar w:fldCharType="begin"/>
        </w:r>
        <w:r>
          <w:instrText xml:space="preserve"> PAGEREF _Toc17777 \h </w:instrText>
        </w:r>
        <w:r>
          <w:fldChar w:fldCharType="separate"/>
        </w:r>
        <w:r>
          <w:t>29</w:t>
        </w:r>
        <w:r>
          <w:fldChar w:fldCharType="end"/>
        </w:r>
      </w:hyperlink>
    </w:p>
    <w:p>
      <w:pPr>
        <w:pStyle w:val="TOC2"/>
        <w:tabs>
          <w:tab w:val="right" w:leader="dot" w:pos="8306"/>
        </w:tabs>
      </w:pPr>
      <w:hyperlink w:anchor="_Toc26066" w:history="1">
        <w:r>
          <w:rPr>
            <w:rFonts w:ascii="仿宋" w:eastAsia="仿宋" w:hAnsi="仿宋" w:cs="仿宋" w:hint="eastAsia"/>
            <w:lang w:eastAsia="zh-CN"/>
          </w:rPr>
          <w:t>(三)、生态环境保护措施</w:t>
        </w:r>
        <w:r>
          <w:tab/>
        </w:r>
        <w:r>
          <w:fldChar w:fldCharType="begin"/>
        </w:r>
        <w:r>
          <w:instrText xml:space="preserve"> PAGEREF _Toc26066 \h </w:instrText>
        </w:r>
        <w:r>
          <w:fldChar w:fldCharType="separate"/>
        </w:r>
        <w:r>
          <w:t>30</w:t>
        </w:r>
        <w:r>
          <w:fldChar w:fldCharType="end"/>
        </w:r>
      </w:hyperlink>
    </w:p>
    <w:p>
      <w:pPr>
        <w:pStyle w:val="TOC2"/>
        <w:tabs>
          <w:tab w:val="right" w:leader="dot" w:pos="8306"/>
        </w:tabs>
      </w:pPr>
      <w:hyperlink w:anchor="_Toc11876" w:history="1">
        <w:r>
          <w:rPr>
            <w:rFonts w:ascii="仿宋" w:eastAsia="仿宋" w:hAnsi="仿宋" w:cs="仿宋" w:hint="eastAsia"/>
            <w:lang w:eastAsia="zh-CN"/>
          </w:rPr>
          <w:t>(四)、地质灾害影响分析</w:t>
        </w:r>
        <w:r>
          <w:tab/>
        </w:r>
        <w:r>
          <w:fldChar w:fldCharType="begin"/>
        </w:r>
        <w:r>
          <w:instrText xml:space="preserve"> PAGEREF _Toc11876 \h </w:instrText>
        </w:r>
        <w:r>
          <w:fldChar w:fldCharType="separate"/>
        </w:r>
        <w:r>
          <w:t>32</w:t>
        </w:r>
        <w:r>
          <w:fldChar w:fldCharType="end"/>
        </w:r>
      </w:hyperlink>
    </w:p>
    <w:p>
      <w:pPr>
        <w:pStyle w:val="TOC2"/>
        <w:tabs>
          <w:tab w:val="right" w:leader="dot" w:pos="8306"/>
        </w:tabs>
      </w:pPr>
      <w:hyperlink w:anchor="_Toc13500" w:history="1">
        <w:r>
          <w:rPr>
            <w:rFonts w:ascii="仿宋" w:eastAsia="仿宋" w:hAnsi="仿宋" w:cs="仿宋" w:hint="eastAsia"/>
            <w:lang w:eastAsia="zh-CN"/>
          </w:rPr>
          <w:t>(五)、特殊环境影响</w:t>
        </w:r>
        <w:r>
          <w:tab/>
        </w:r>
        <w:r>
          <w:fldChar w:fldCharType="begin"/>
        </w:r>
        <w:r>
          <w:instrText xml:space="preserve"> PAGEREF _Toc13500 \h </w:instrText>
        </w:r>
        <w:r>
          <w:fldChar w:fldCharType="separate"/>
        </w:r>
        <w:r>
          <w:t>33</w:t>
        </w:r>
        <w:r>
          <w:fldChar w:fldCharType="end"/>
        </w:r>
      </w:hyperlink>
    </w:p>
    <w:p>
      <w:pPr>
        <w:pStyle w:val="TOC1"/>
        <w:tabs>
          <w:tab w:val="right" w:leader="dot" w:pos="8306"/>
        </w:tabs>
      </w:pPr>
      <w:hyperlink w:anchor="_Toc10744" w:history="1">
        <w:r>
          <w:rPr>
            <w:rFonts w:ascii="仿宋" w:eastAsia="仿宋" w:hAnsi="仿宋" w:cs="仿宋" w:hint="eastAsia"/>
            <w:lang w:eastAsia="zh-CN"/>
          </w:rPr>
          <w:t>六、背景、必要性分析</w:t>
        </w:r>
        <w:r>
          <w:tab/>
        </w:r>
        <w:r>
          <w:fldChar w:fldCharType="begin"/>
        </w:r>
        <w:r>
          <w:instrText xml:space="preserve"> PAGEREF _Toc10744 \h </w:instrText>
        </w:r>
        <w:r>
          <w:fldChar w:fldCharType="separate"/>
        </w:r>
        <w:r>
          <w:t>34</w:t>
        </w:r>
        <w:r>
          <w:fldChar w:fldCharType="end"/>
        </w:r>
      </w:hyperlink>
    </w:p>
    <w:p>
      <w:pPr>
        <w:pStyle w:val="TOC2"/>
        <w:tabs>
          <w:tab w:val="right" w:leader="dot" w:pos="8306"/>
        </w:tabs>
      </w:pPr>
      <w:hyperlink w:anchor="_Toc30767" w:history="1">
        <w:r>
          <w:rPr>
            <w:rFonts w:ascii="仿宋" w:eastAsia="仿宋" w:hAnsi="仿宋" w:cs="仿宋" w:hint="eastAsia"/>
            <w:lang w:eastAsia="zh-CN"/>
          </w:rPr>
          <w:t>(一)、项目建设背景</w:t>
        </w:r>
        <w:r>
          <w:tab/>
        </w:r>
        <w:r>
          <w:fldChar w:fldCharType="begin"/>
        </w:r>
        <w:r>
          <w:instrText xml:space="preserve"> PAGEREF _Toc30767 \h </w:instrText>
        </w:r>
        <w:r>
          <w:fldChar w:fldCharType="separate"/>
        </w:r>
        <w:r>
          <w:t>34</w:t>
        </w:r>
        <w:r>
          <w:fldChar w:fldCharType="end"/>
        </w:r>
      </w:hyperlink>
    </w:p>
    <w:p>
      <w:pPr>
        <w:pStyle w:val="TOC2"/>
        <w:tabs>
          <w:tab w:val="right" w:leader="dot" w:pos="8306"/>
        </w:tabs>
      </w:pPr>
      <w:hyperlink w:anchor="_Toc28602" w:history="1">
        <w:r>
          <w:rPr>
            <w:rFonts w:ascii="仿宋" w:eastAsia="仿宋" w:hAnsi="仿宋" w:cs="仿宋" w:hint="eastAsia"/>
            <w:lang w:eastAsia="zh-CN"/>
          </w:rPr>
          <w:t>(二)、必要性分析</w:t>
        </w:r>
        <w:r>
          <w:tab/>
        </w:r>
        <w:r>
          <w:fldChar w:fldCharType="begin"/>
        </w:r>
        <w:r>
          <w:instrText xml:space="preserve"> PAGEREF _Toc28602 \h </w:instrText>
        </w:r>
        <w:r>
          <w:fldChar w:fldCharType="separate"/>
        </w:r>
        <w:r>
          <w:t>35</w:t>
        </w:r>
        <w:r>
          <w:fldChar w:fldCharType="end"/>
        </w:r>
      </w:hyperlink>
    </w:p>
    <w:p>
      <w:pPr>
        <w:pStyle w:val="TOC2"/>
        <w:tabs>
          <w:tab w:val="right" w:leader="dot" w:pos="8306"/>
        </w:tabs>
      </w:pPr>
      <w:hyperlink w:anchor="_Toc24245" w:history="1">
        <w:r>
          <w:rPr>
            <w:rFonts w:ascii="仿宋" w:eastAsia="仿宋" w:hAnsi="仿宋" w:cs="仿宋" w:hint="eastAsia"/>
            <w:lang w:eastAsia="zh-CN"/>
          </w:rPr>
          <w:t>(三)、项目建设有利条件</w:t>
        </w:r>
        <w:r>
          <w:tab/>
        </w:r>
        <w:r>
          <w:fldChar w:fldCharType="begin"/>
        </w:r>
        <w:r>
          <w:instrText xml:space="preserve"> PAGEREF _Toc24245 \h </w:instrText>
        </w:r>
        <w:r>
          <w:fldChar w:fldCharType="separate"/>
        </w:r>
        <w:r>
          <w:t>37</w:t>
        </w:r>
        <w:r>
          <w:fldChar w:fldCharType="end"/>
        </w:r>
      </w:hyperlink>
    </w:p>
    <w:p>
      <w:pPr>
        <w:pStyle w:val="TOC1"/>
        <w:tabs>
          <w:tab w:val="right" w:leader="dot" w:pos="8306"/>
        </w:tabs>
      </w:pPr>
      <w:hyperlink w:anchor="_Toc23648" w:history="1">
        <w:r>
          <w:rPr>
            <w:rFonts w:ascii="仿宋" w:eastAsia="仿宋" w:hAnsi="仿宋" w:cs="仿宋" w:hint="eastAsia"/>
            <w:lang w:eastAsia="zh-CN"/>
          </w:rPr>
          <w:t>七、安全与应急管理</w:t>
        </w:r>
        <w:r>
          <w:tab/>
        </w:r>
        <w:r>
          <w:fldChar w:fldCharType="begin"/>
        </w:r>
        <w:r>
          <w:instrText xml:space="preserve"> PAGEREF _Toc23648 \h </w:instrText>
        </w:r>
        <w:r>
          <w:fldChar w:fldCharType="separate"/>
        </w:r>
        <w:r>
          <w:t>38</w:t>
        </w:r>
        <w:r>
          <w:fldChar w:fldCharType="end"/>
        </w:r>
      </w:hyperlink>
    </w:p>
    <w:p>
      <w:pPr>
        <w:pStyle w:val="TOC2"/>
        <w:tabs>
          <w:tab w:val="right" w:leader="dot" w:pos="8306"/>
        </w:tabs>
      </w:pPr>
      <w:hyperlink w:anchor="_Toc24891" w:history="1">
        <w:r>
          <w:rPr>
            <w:rFonts w:ascii="仿宋" w:eastAsia="仿宋" w:hAnsi="仿宋" w:cs="仿宋" w:hint="eastAsia"/>
            <w:lang w:eastAsia="zh-CN"/>
          </w:rPr>
          <w:t>(一)、安全生产管理</w:t>
        </w:r>
        <w:r>
          <w:tab/>
        </w:r>
        <w:r>
          <w:fldChar w:fldCharType="begin"/>
        </w:r>
        <w:r>
          <w:instrText xml:space="preserve"> PAGEREF _Toc24891 \h </w:instrText>
        </w:r>
        <w:r>
          <w:fldChar w:fldCharType="separate"/>
        </w:r>
        <w:r>
          <w:t>38</w:t>
        </w:r>
        <w:r>
          <w:fldChar w:fldCharType="end"/>
        </w:r>
      </w:hyperlink>
    </w:p>
    <w:p>
      <w:pPr>
        <w:pStyle w:val="TOC2"/>
        <w:tabs>
          <w:tab w:val="right" w:leader="dot" w:pos="8306"/>
        </w:tabs>
      </w:pPr>
      <w:hyperlink w:anchor="_Toc4" w:history="1">
        <w:r>
          <w:rPr>
            <w:rFonts w:ascii="仿宋" w:eastAsia="仿宋" w:hAnsi="仿宋" w:cs="仿宋" w:hint="eastAsia"/>
            <w:lang w:eastAsia="zh-CN"/>
          </w:rPr>
          <w:t>(二)、应急预案与响应</w:t>
        </w:r>
        <w:r>
          <w:tab/>
        </w:r>
        <w:r>
          <w:fldChar w:fldCharType="begin"/>
        </w:r>
        <w:r>
          <w:instrText xml:space="preserve"> PAGEREF _Toc4 \h </w:instrText>
        </w:r>
        <w:r>
          <w:fldChar w:fldCharType="separate"/>
        </w:r>
        <w:r>
          <w:t>40</w:t>
        </w:r>
        <w:r>
          <w:fldChar w:fldCharType="end"/>
        </w:r>
      </w:hyperlink>
    </w:p>
    <w:p>
      <w:pPr>
        <w:pStyle w:val="TOC1"/>
        <w:tabs>
          <w:tab w:val="right" w:leader="dot" w:pos="8306"/>
        </w:tabs>
      </w:pPr>
      <w:hyperlink w:anchor="_Toc26317" w:history="1">
        <w:r>
          <w:rPr>
            <w:rFonts w:ascii="仿宋" w:eastAsia="仿宋" w:hAnsi="仿宋" w:cs="仿宋" w:hint="eastAsia"/>
            <w:lang w:eastAsia="zh-CN"/>
          </w:rPr>
          <w:t>八、项目实施与管理方案</w:t>
        </w:r>
        <w:r>
          <w:tab/>
        </w:r>
        <w:r>
          <w:fldChar w:fldCharType="begin"/>
        </w:r>
        <w:r>
          <w:instrText xml:space="preserve"> PAGEREF _Toc26317 \h </w:instrText>
        </w:r>
        <w:r>
          <w:fldChar w:fldCharType="separate"/>
        </w:r>
        <w:r>
          <w:t>42</w:t>
        </w:r>
        <w:r>
          <w:fldChar w:fldCharType="end"/>
        </w:r>
      </w:hyperlink>
    </w:p>
    <w:p>
      <w:pPr>
        <w:pStyle w:val="TOC2"/>
        <w:tabs>
          <w:tab w:val="right" w:leader="dot" w:pos="8306"/>
        </w:tabs>
      </w:pPr>
      <w:hyperlink w:anchor="_Toc18292" w:history="1">
        <w:r>
          <w:rPr>
            <w:rFonts w:ascii="仿宋" w:eastAsia="仿宋" w:hAnsi="仿宋" w:cs="仿宋" w:hint="eastAsia"/>
            <w:lang w:eastAsia="zh-CN"/>
          </w:rPr>
          <w:t>(一)、项目实施计划</w:t>
        </w:r>
        <w:r>
          <w:tab/>
        </w:r>
        <w:r>
          <w:fldChar w:fldCharType="begin"/>
        </w:r>
        <w:r>
          <w:instrText xml:space="preserve"> PAGEREF _Toc18292 \h </w:instrText>
        </w:r>
        <w:r>
          <w:fldChar w:fldCharType="separate"/>
        </w:r>
        <w:r>
          <w:t>42</w:t>
        </w:r>
        <w:r>
          <w:fldChar w:fldCharType="end"/>
        </w:r>
      </w:hyperlink>
    </w:p>
    <w:p>
      <w:pPr>
        <w:pStyle w:val="TOC2"/>
        <w:tabs>
          <w:tab w:val="right" w:leader="dot" w:pos="8306"/>
        </w:tabs>
      </w:pPr>
      <w:hyperlink w:anchor="_Toc2857" w:history="1">
        <w:r>
          <w:rPr>
            <w:rFonts w:ascii="仿宋" w:eastAsia="仿宋" w:hAnsi="仿宋" w:cs="仿宋" w:hint="eastAsia"/>
            <w:lang w:eastAsia="zh-CN"/>
          </w:rPr>
          <w:t>(二)、项目组织机构与职责</w:t>
        </w:r>
        <w:r>
          <w:tab/>
        </w:r>
        <w:r>
          <w:fldChar w:fldCharType="begin"/>
        </w:r>
        <w:r>
          <w:instrText xml:space="preserve"> PAGEREF _Toc2857 \h </w:instrText>
        </w:r>
        <w:r>
          <w:fldChar w:fldCharType="separate"/>
        </w:r>
        <w:r>
          <w:t>43</w:t>
        </w:r>
        <w:r>
          <w:fldChar w:fldCharType="end"/>
        </w:r>
      </w:hyperlink>
    </w:p>
    <w:p>
      <w:pPr>
        <w:pStyle w:val="TOC2"/>
        <w:tabs>
          <w:tab w:val="right" w:leader="dot" w:pos="8306"/>
        </w:tabs>
      </w:pPr>
      <w:hyperlink w:anchor="_Toc24824" w:history="1">
        <w:r>
          <w:rPr>
            <w:rFonts w:ascii="仿宋" w:eastAsia="仿宋" w:hAnsi="仿宋" w:cs="仿宋" w:hint="eastAsia"/>
            <w:lang w:eastAsia="zh-CN"/>
          </w:rPr>
          <w:t>(三)、项目管理与监控体系</w:t>
        </w:r>
        <w:r>
          <w:tab/>
        </w:r>
        <w:r>
          <w:fldChar w:fldCharType="begin"/>
        </w:r>
        <w:r>
          <w:instrText xml:space="preserve"> PAGEREF _Toc24824 \h </w:instrText>
        </w:r>
        <w:r>
          <w:fldChar w:fldCharType="separate"/>
        </w:r>
        <w:r>
          <w:t>46</w:t>
        </w:r>
        <w:r>
          <w:fldChar w:fldCharType="end"/>
        </w:r>
      </w:hyperlink>
    </w:p>
    <w:p>
      <w:pPr>
        <w:pStyle w:val="TOC1"/>
        <w:tabs>
          <w:tab w:val="right" w:leader="dot" w:pos="8306"/>
        </w:tabs>
      </w:pPr>
      <w:hyperlink w:anchor="_Toc18166" w:history="1">
        <w:r>
          <w:rPr>
            <w:rFonts w:ascii="仿宋" w:eastAsia="仿宋" w:hAnsi="仿宋" w:cs="仿宋" w:hint="eastAsia"/>
            <w:lang w:eastAsia="zh-CN"/>
          </w:rPr>
          <w:t>九、环境保护与绿色发展</w:t>
        </w:r>
        <w:r>
          <w:tab/>
        </w:r>
        <w:r>
          <w:fldChar w:fldCharType="begin"/>
        </w:r>
        <w:r>
          <w:instrText xml:space="preserve"> PAGEREF _Toc18166 \h </w:instrText>
        </w:r>
        <w:r>
          <w:fldChar w:fldCharType="separate"/>
        </w:r>
        <w:r>
          <w:t>47</w:t>
        </w:r>
        <w:r>
          <w:fldChar w:fldCharType="end"/>
        </w:r>
      </w:hyperlink>
    </w:p>
    <w:p>
      <w:pPr>
        <w:pStyle w:val="TOC2"/>
        <w:tabs>
          <w:tab w:val="right" w:leader="dot" w:pos="8306"/>
        </w:tabs>
      </w:pPr>
      <w:hyperlink w:anchor="_Toc16429" w:history="1">
        <w:r>
          <w:rPr>
            <w:rFonts w:ascii="仿宋" w:eastAsia="仿宋" w:hAnsi="仿宋" w:cs="仿宋" w:hint="eastAsia"/>
            <w:lang w:eastAsia="zh-CN"/>
          </w:rPr>
          <w:t>(一)、环境保护措施</w:t>
        </w:r>
        <w:r>
          <w:tab/>
        </w:r>
        <w:r>
          <w:fldChar w:fldCharType="begin"/>
        </w:r>
        <w:r>
          <w:instrText xml:space="preserve"> PAGEREF _Toc16429 \h </w:instrText>
        </w:r>
        <w:r>
          <w:fldChar w:fldCharType="separate"/>
        </w:r>
        <w:r>
          <w:t>47</w:t>
        </w:r>
        <w:r>
          <w:fldChar w:fldCharType="end"/>
        </w:r>
      </w:hyperlink>
    </w:p>
    <w:p>
      <w:pPr>
        <w:pStyle w:val="TOC2"/>
        <w:tabs>
          <w:tab w:val="right" w:leader="dot" w:pos="8306"/>
        </w:tabs>
      </w:pPr>
      <w:hyperlink w:anchor="_Toc28321" w:history="1">
        <w:r>
          <w:rPr>
            <w:rFonts w:ascii="仿宋" w:eastAsia="仿宋" w:hAnsi="仿宋" w:cs="仿宋" w:hint="eastAsia"/>
            <w:lang w:eastAsia="zh-CN"/>
          </w:rPr>
          <w:t>(二)、绿色发展与可持续发展策略</w:t>
        </w:r>
        <w:r>
          <w:tab/>
        </w:r>
        <w:r>
          <w:fldChar w:fldCharType="begin"/>
        </w:r>
        <w:r>
          <w:instrText xml:space="preserve"> PAGEREF _Toc28321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8" w:history="1">
        <w:r>
          <w:rPr>
            <w:rFonts w:ascii="仿宋" w:eastAsia="仿宋" w:hAnsi="仿宋" w:cs="仿宋" w:hint="eastAsia"/>
            <w:lang w:eastAsia="zh-CN"/>
          </w:rPr>
          <w:t>十、技术创新与产业升级</w:t>
        </w:r>
        <w:r>
          <w:tab/>
        </w:r>
        <w:r>
          <w:fldChar w:fldCharType="begin"/>
        </w:r>
        <w:r>
          <w:instrText xml:space="preserve"> PAGEREF _Toc498 \h </w:instrText>
        </w:r>
        <w:r>
          <w:fldChar w:fldCharType="separate"/>
        </w:r>
        <w:r>
          <w:t>50</w:t>
        </w:r>
        <w:r>
          <w:fldChar w:fldCharType="end"/>
        </w:r>
      </w:hyperlink>
    </w:p>
    <w:p>
      <w:pPr>
        <w:pStyle w:val="TOC2"/>
        <w:tabs>
          <w:tab w:val="right" w:leader="dot" w:pos="8306"/>
        </w:tabs>
      </w:pPr>
      <w:hyperlink w:anchor="_Toc25897" w:history="1">
        <w:r>
          <w:rPr>
            <w:rFonts w:ascii="仿宋" w:eastAsia="仿宋" w:hAnsi="仿宋" w:cs="仿宋" w:hint="eastAsia"/>
            <w:lang w:eastAsia="zh-CN"/>
          </w:rPr>
          <w:t>(一)、技术创新方向与目标</w:t>
        </w:r>
        <w:r>
          <w:tab/>
        </w:r>
        <w:r>
          <w:fldChar w:fldCharType="begin"/>
        </w:r>
        <w:r>
          <w:instrText xml:space="preserve"> PAGEREF _Toc25897 \h </w:instrText>
        </w:r>
        <w:r>
          <w:fldChar w:fldCharType="separate"/>
        </w:r>
        <w:r>
          <w:t>50</w:t>
        </w:r>
        <w:r>
          <w:fldChar w:fldCharType="end"/>
        </w:r>
      </w:hyperlink>
    </w:p>
    <w:p>
      <w:pPr>
        <w:pStyle w:val="TOC2"/>
        <w:tabs>
          <w:tab w:val="right" w:leader="dot" w:pos="8306"/>
        </w:tabs>
      </w:pPr>
      <w:hyperlink w:anchor="_Toc14453" w:history="1">
        <w:r>
          <w:rPr>
            <w:rFonts w:ascii="仿宋" w:eastAsia="仿宋" w:hAnsi="仿宋" w:cs="仿宋" w:hint="eastAsia"/>
            <w:lang w:eastAsia="zh-CN"/>
          </w:rPr>
          <w:t>(二)、产业升级路径与措施</w:t>
        </w:r>
        <w:r>
          <w:tab/>
        </w:r>
        <w:r>
          <w:fldChar w:fldCharType="begin"/>
        </w:r>
        <w:r>
          <w:instrText xml:space="preserve"> PAGEREF _Toc14453 \h </w:instrText>
        </w:r>
        <w:r>
          <w:fldChar w:fldCharType="separate"/>
        </w:r>
        <w:r>
          <w:t>52</w:t>
        </w:r>
        <w:r>
          <w:fldChar w:fldCharType="end"/>
        </w:r>
      </w:hyperlink>
    </w:p>
    <w:p>
      <w:pPr>
        <w:pStyle w:val="TOC1"/>
        <w:tabs>
          <w:tab w:val="right" w:leader="dot" w:pos="8306"/>
        </w:tabs>
      </w:pPr>
      <w:hyperlink w:anchor="_Toc2669" w:history="1">
        <w:r>
          <w:rPr>
            <w:rFonts w:ascii="仿宋" w:eastAsia="仿宋" w:hAnsi="仿宋" w:cs="仿宋" w:hint="eastAsia"/>
            <w:lang w:eastAsia="zh-CN"/>
          </w:rPr>
          <w:t>十一、项目质量与标准</w:t>
        </w:r>
        <w:r>
          <w:tab/>
        </w:r>
        <w:r>
          <w:fldChar w:fldCharType="begin"/>
        </w:r>
        <w:r>
          <w:instrText xml:space="preserve"> PAGEREF _Toc2669 \h </w:instrText>
        </w:r>
        <w:r>
          <w:fldChar w:fldCharType="separate"/>
        </w:r>
        <w:r>
          <w:t>53</w:t>
        </w:r>
        <w:r>
          <w:fldChar w:fldCharType="end"/>
        </w:r>
      </w:hyperlink>
    </w:p>
    <w:p>
      <w:pPr>
        <w:pStyle w:val="TOC2"/>
        <w:tabs>
          <w:tab w:val="right" w:leader="dot" w:pos="8306"/>
        </w:tabs>
      </w:pPr>
      <w:hyperlink w:anchor="_Toc10462" w:history="1">
        <w:r>
          <w:rPr>
            <w:rFonts w:ascii="仿宋" w:eastAsia="仿宋" w:hAnsi="仿宋" w:cs="仿宋" w:hint="eastAsia"/>
            <w:lang w:eastAsia="zh-CN"/>
          </w:rPr>
          <w:t>(一)、质量保障体系</w:t>
        </w:r>
        <w:r>
          <w:tab/>
        </w:r>
        <w:r>
          <w:fldChar w:fldCharType="begin"/>
        </w:r>
        <w:r>
          <w:instrText xml:space="preserve"> PAGEREF _Toc10462 \h </w:instrText>
        </w:r>
        <w:r>
          <w:fldChar w:fldCharType="separate"/>
        </w:r>
        <w:r>
          <w:t>53</w:t>
        </w:r>
        <w:r>
          <w:fldChar w:fldCharType="end"/>
        </w:r>
      </w:hyperlink>
    </w:p>
    <w:p>
      <w:pPr>
        <w:pStyle w:val="TOC2"/>
        <w:tabs>
          <w:tab w:val="right" w:leader="dot" w:pos="8306"/>
        </w:tabs>
      </w:pPr>
      <w:hyperlink w:anchor="_Toc26802" w:history="1">
        <w:r>
          <w:rPr>
            <w:rFonts w:ascii="仿宋" w:eastAsia="仿宋" w:hAnsi="仿宋" w:cs="仿宋" w:hint="eastAsia"/>
            <w:lang w:eastAsia="zh-CN"/>
          </w:rPr>
          <w:t>(二)、标准化作业流程</w:t>
        </w:r>
        <w:r>
          <w:tab/>
        </w:r>
        <w:r>
          <w:fldChar w:fldCharType="begin"/>
        </w:r>
        <w:r>
          <w:instrText xml:space="preserve"> PAGEREF _Toc26802 \h </w:instrText>
        </w:r>
        <w:r>
          <w:fldChar w:fldCharType="separate"/>
        </w:r>
        <w:r>
          <w:t>54</w:t>
        </w:r>
        <w:r>
          <w:fldChar w:fldCharType="end"/>
        </w:r>
      </w:hyperlink>
    </w:p>
    <w:p>
      <w:pPr>
        <w:pStyle w:val="TOC2"/>
        <w:tabs>
          <w:tab w:val="right" w:leader="dot" w:pos="8306"/>
        </w:tabs>
      </w:pPr>
      <w:hyperlink w:anchor="_Toc3888" w:history="1">
        <w:r>
          <w:rPr>
            <w:rFonts w:ascii="仿宋" w:eastAsia="仿宋" w:hAnsi="仿宋" w:cs="仿宋" w:hint="eastAsia"/>
            <w:lang w:eastAsia="zh-CN"/>
          </w:rPr>
          <w:t>(三)、质量监控与评估</w:t>
        </w:r>
        <w:r>
          <w:tab/>
        </w:r>
        <w:r>
          <w:fldChar w:fldCharType="begin"/>
        </w:r>
        <w:r>
          <w:instrText xml:space="preserve"> PAGEREF _Toc3888 \h </w:instrText>
        </w:r>
        <w:r>
          <w:fldChar w:fldCharType="separate"/>
        </w:r>
        <w:r>
          <w:t>56</w:t>
        </w:r>
        <w:r>
          <w:fldChar w:fldCharType="end"/>
        </w:r>
      </w:hyperlink>
    </w:p>
    <w:p>
      <w:pPr>
        <w:pStyle w:val="TOC2"/>
        <w:tabs>
          <w:tab w:val="right" w:leader="dot" w:pos="8306"/>
        </w:tabs>
      </w:pPr>
      <w:hyperlink w:anchor="_Toc885" w:history="1">
        <w:r>
          <w:rPr>
            <w:rFonts w:ascii="仿宋" w:eastAsia="仿宋" w:hAnsi="仿宋" w:cs="仿宋" w:hint="eastAsia"/>
            <w:lang w:eastAsia="zh-CN"/>
          </w:rPr>
          <w:t>(四)、质量改进计划</w:t>
        </w:r>
        <w:r>
          <w:tab/>
        </w:r>
        <w:r>
          <w:fldChar w:fldCharType="begin"/>
        </w:r>
        <w:r>
          <w:instrText xml:space="preserve"> PAGEREF _Toc885 \h </w:instrText>
        </w:r>
        <w:r>
          <w:fldChar w:fldCharType="separate"/>
        </w:r>
        <w:r>
          <w:t>57</w:t>
        </w:r>
        <w:r>
          <w:fldChar w:fldCharType="end"/>
        </w:r>
      </w:hyperlink>
    </w:p>
    <w:p>
      <w:pPr>
        <w:pStyle w:val="TOC1"/>
        <w:tabs>
          <w:tab w:val="right" w:leader="dot" w:pos="8306"/>
        </w:tabs>
      </w:pPr>
      <w:hyperlink w:anchor="_Toc25176" w:history="1">
        <w:r>
          <w:rPr>
            <w:rFonts w:ascii="仿宋" w:eastAsia="仿宋" w:hAnsi="仿宋" w:cs="仿宋" w:hint="eastAsia"/>
            <w:lang w:eastAsia="zh-CN"/>
          </w:rPr>
          <w:t>十二、客户关系管理与市场拓展</w:t>
        </w:r>
        <w:r>
          <w:tab/>
        </w:r>
        <w:r>
          <w:fldChar w:fldCharType="begin"/>
        </w:r>
        <w:r>
          <w:instrText xml:space="preserve"> PAGEREF _Toc25176 \h </w:instrText>
        </w:r>
        <w:r>
          <w:fldChar w:fldCharType="separate"/>
        </w:r>
        <w:r>
          <w:t>58</w:t>
        </w:r>
        <w:r>
          <w:fldChar w:fldCharType="end"/>
        </w:r>
      </w:hyperlink>
    </w:p>
    <w:p>
      <w:pPr>
        <w:pStyle w:val="TOC2"/>
        <w:tabs>
          <w:tab w:val="right" w:leader="dot" w:pos="8306"/>
        </w:tabs>
      </w:pPr>
      <w:hyperlink w:anchor="_Toc31182" w:history="1">
        <w:r>
          <w:rPr>
            <w:rFonts w:ascii="仿宋" w:eastAsia="仿宋" w:hAnsi="仿宋" w:cs="仿宋" w:hint="eastAsia"/>
            <w:lang w:eastAsia="zh-CN"/>
          </w:rPr>
          <w:t>(一)、客户关系管理策略</w:t>
        </w:r>
        <w:r>
          <w:tab/>
        </w:r>
        <w:r>
          <w:fldChar w:fldCharType="begin"/>
        </w:r>
        <w:r>
          <w:instrText xml:space="preserve"> PAGEREF _Toc31182 \h </w:instrText>
        </w:r>
        <w:r>
          <w:fldChar w:fldCharType="separate"/>
        </w:r>
        <w:r>
          <w:t>58</w:t>
        </w:r>
        <w:r>
          <w:fldChar w:fldCharType="end"/>
        </w:r>
      </w:hyperlink>
    </w:p>
    <w:p>
      <w:pPr>
        <w:pStyle w:val="TOC2"/>
        <w:tabs>
          <w:tab w:val="right" w:leader="dot" w:pos="8306"/>
        </w:tabs>
      </w:pPr>
      <w:hyperlink w:anchor="_Toc8573" w:history="1">
        <w:r>
          <w:rPr>
            <w:rFonts w:ascii="仿宋" w:eastAsia="仿宋" w:hAnsi="仿宋" w:cs="仿宋" w:hint="eastAsia"/>
            <w:lang w:eastAsia="zh-CN"/>
          </w:rPr>
          <w:t>(二)、市场拓展方案</w:t>
        </w:r>
        <w:r>
          <w:tab/>
        </w:r>
        <w:r>
          <w:fldChar w:fldCharType="begin"/>
        </w:r>
        <w:r>
          <w:instrText xml:space="preserve"> PAGEREF _Toc8573 \h </w:instrText>
        </w:r>
        <w:r>
          <w:fldChar w:fldCharType="separate"/>
        </w:r>
        <w:r>
          <w:t>60</w:t>
        </w:r>
        <w:r>
          <w:fldChar w:fldCharType="end"/>
        </w:r>
      </w:hyperlink>
    </w:p>
    <w:p>
      <w:pPr>
        <w:pStyle w:val="TOC1"/>
        <w:tabs>
          <w:tab w:val="right" w:leader="dot" w:pos="8306"/>
        </w:tabs>
      </w:pPr>
      <w:hyperlink w:anchor="_Toc237" w:history="1">
        <w:r>
          <w:rPr>
            <w:rFonts w:ascii="仿宋" w:eastAsia="仿宋" w:hAnsi="仿宋" w:cs="仿宋" w:hint="eastAsia"/>
            <w:lang w:eastAsia="zh-CN"/>
          </w:rPr>
          <w:t>十三、知识产权管理与保护</w:t>
        </w:r>
        <w:r>
          <w:tab/>
        </w:r>
        <w:r>
          <w:fldChar w:fldCharType="begin"/>
        </w:r>
        <w:r>
          <w:instrText xml:space="preserve"> PAGEREF _Toc237 \h </w:instrText>
        </w:r>
        <w:r>
          <w:fldChar w:fldCharType="separate"/>
        </w:r>
        <w:r>
          <w:t>61</w:t>
        </w:r>
        <w:r>
          <w:fldChar w:fldCharType="end"/>
        </w:r>
      </w:hyperlink>
    </w:p>
    <w:p>
      <w:pPr>
        <w:pStyle w:val="TOC2"/>
        <w:tabs>
          <w:tab w:val="right" w:leader="dot" w:pos="8306"/>
        </w:tabs>
      </w:pPr>
      <w:hyperlink w:anchor="_Toc15634" w:history="1">
        <w:r>
          <w:rPr>
            <w:rFonts w:ascii="仿宋" w:eastAsia="仿宋" w:hAnsi="仿宋" w:cs="仿宋" w:hint="eastAsia"/>
            <w:lang w:eastAsia="zh-CN"/>
          </w:rPr>
          <w:t>(一)、知识产权管理体系建设</w:t>
        </w:r>
        <w:r>
          <w:tab/>
        </w:r>
        <w:r>
          <w:fldChar w:fldCharType="begin"/>
        </w:r>
        <w:r>
          <w:instrText xml:space="preserve"> PAGEREF _Toc15634 \h </w:instrText>
        </w:r>
        <w:r>
          <w:fldChar w:fldCharType="separate"/>
        </w:r>
        <w:r>
          <w:t>61</w:t>
        </w:r>
        <w:r>
          <w:fldChar w:fldCharType="end"/>
        </w:r>
      </w:hyperlink>
    </w:p>
    <w:p>
      <w:pPr>
        <w:pStyle w:val="TOC2"/>
        <w:tabs>
          <w:tab w:val="right" w:leader="dot" w:pos="8306"/>
        </w:tabs>
      </w:pPr>
      <w:hyperlink w:anchor="_Toc8055" w:history="1">
        <w:r>
          <w:rPr>
            <w:rFonts w:ascii="仿宋" w:eastAsia="仿宋" w:hAnsi="仿宋" w:cs="仿宋" w:hint="eastAsia"/>
            <w:lang w:eastAsia="zh-CN"/>
          </w:rPr>
          <w:t>(二)、知识产权保护措施</w:t>
        </w:r>
        <w:r>
          <w:tab/>
        </w:r>
        <w:r>
          <w:fldChar w:fldCharType="begin"/>
        </w:r>
        <w:r>
          <w:instrText xml:space="preserve"> PAGEREF _Toc8055 \h </w:instrText>
        </w:r>
        <w:r>
          <w:fldChar w:fldCharType="separate"/>
        </w:r>
        <w:r>
          <w:t>61</w:t>
        </w:r>
        <w:r>
          <w:fldChar w:fldCharType="end"/>
        </w:r>
      </w:hyperlink>
    </w:p>
    <w:p>
      <w:pPr>
        <w:pStyle w:val="TOC1"/>
        <w:tabs>
          <w:tab w:val="right" w:leader="dot" w:pos="8306"/>
        </w:tabs>
      </w:pPr>
      <w:hyperlink w:anchor="_Toc313" w:history="1">
        <w:r>
          <w:rPr>
            <w:rFonts w:ascii="仿宋" w:eastAsia="仿宋" w:hAnsi="仿宋" w:cs="仿宋" w:hint="eastAsia"/>
            <w:lang w:eastAsia="zh-CN"/>
          </w:rPr>
          <w:t>十四、产业协同与集群发展</w:t>
        </w:r>
        <w:r>
          <w:tab/>
        </w:r>
        <w:r>
          <w:fldChar w:fldCharType="begin"/>
        </w:r>
        <w:r>
          <w:instrText xml:space="preserve"> PAGEREF _Toc313 \h </w:instrText>
        </w:r>
        <w:r>
          <w:fldChar w:fldCharType="separate"/>
        </w:r>
        <w:r>
          <w:t>63</w:t>
        </w:r>
        <w:r>
          <w:fldChar w:fldCharType="end"/>
        </w:r>
      </w:hyperlink>
    </w:p>
    <w:p>
      <w:pPr>
        <w:pStyle w:val="TOC2"/>
        <w:tabs>
          <w:tab w:val="right" w:leader="dot" w:pos="8306"/>
        </w:tabs>
      </w:pPr>
      <w:hyperlink w:anchor="_Toc6349" w:history="1">
        <w:r>
          <w:rPr>
            <w:rFonts w:ascii="仿宋" w:eastAsia="仿宋" w:hAnsi="仿宋" w:cs="仿宋" w:hint="eastAsia"/>
            <w:lang w:eastAsia="zh-CN"/>
          </w:rPr>
          <w:t>(一)、产业协同机制建设</w:t>
        </w:r>
        <w:r>
          <w:tab/>
        </w:r>
        <w:r>
          <w:fldChar w:fldCharType="begin"/>
        </w:r>
        <w:r>
          <w:instrText xml:space="preserve"> PAGEREF _Toc6349 \h </w:instrText>
        </w:r>
        <w:r>
          <w:fldChar w:fldCharType="separate"/>
        </w:r>
        <w:r>
          <w:t>63</w:t>
        </w:r>
        <w:r>
          <w:fldChar w:fldCharType="end"/>
        </w:r>
      </w:hyperlink>
    </w:p>
    <w:p>
      <w:pPr>
        <w:pStyle w:val="TOC2"/>
        <w:tabs>
          <w:tab w:val="right" w:leader="dot" w:pos="8306"/>
        </w:tabs>
      </w:pPr>
      <w:hyperlink w:anchor="_Toc21622" w:history="1">
        <w:r>
          <w:rPr>
            <w:rFonts w:ascii="仿宋" w:eastAsia="仿宋" w:hAnsi="仿宋" w:cs="仿宋" w:hint="eastAsia"/>
            <w:lang w:eastAsia="zh-CN"/>
          </w:rPr>
          <w:t>(二)、产业集群培育与发展</w:t>
        </w:r>
        <w:r>
          <w:tab/>
        </w:r>
        <w:r>
          <w:fldChar w:fldCharType="begin"/>
        </w:r>
        <w:r>
          <w:instrText xml:space="preserve"> PAGEREF _Toc21622 \h </w:instrText>
        </w:r>
        <w:r>
          <w:fldChar w:fldCharType="separate"/>
        </w:r>
        <w:r>
          <w:t>64</w:t>
        </w:r>
        <w:r>
          <w:fldChar w:fldCharType="end"/>
        </w:r>
      </w:hyperlink>
    </w:p>
    <w:p>
      <w:pPr>
        <w:pStyle w:val="TOC1"/>
        <w:tabs>
          <w:tab w:val="right" w:leader="dot" w:pos="8306"/>
        </w:tabs>
      </w:pPr>
      <w:hyperlink w:anchor="_Toc12159" w:history="1">
        <w:r>
          <w:rPr>
            <w:rFonts w:ascii="仿宋" w:eastAsia="仿宋" w:hAnsi="仿宋" w:cs="仿宋" w:hint="eastAsia"/>
            <w:lang w:eastAsia="zh-CN"/>
          </w:rPr>
          <w:t>十五、企业合规与伦理</w:t>
        </w:r>
        <w:r>
          <w:tab/>
        </w:r>
        <w:r>
          <w:fldChar w:fldCharType="begin"/>
        </w:r>
        <w:r>
          <w:instrText xml:space="preserve"> PAGEREF _Toc12159 \h </w:instrText>
        </w:r>
        <w:r>
          <w:fldChar w:fldCharType="separate"/>
        </w:r>
        <w:r>
          <w:t>65</w:t>
        </w:r>
        <w:r>
          <w:fldChar w:fldCharType="end"/>
        </w:r>
      </w:hyperlink>
    </w:p>
    <w:p>
      <w:pPr>
        <w:pStyle w:val="TOC2"/>
        <w:tabs>
          <w:tab w:val="right" w:leader="dot" w:pos="8306"/>
        </w:tabs>
      </w:pPr>
      <w:hyperlink w:anchor="_Toc29894" w:history="1">
        <w:r>
          <w:rPr>
            <w:rFonts w:ascii="仿宋" w:eastAsia="仿宋" w:hAnsi="仿宋" w:cs="仿宋" w:hint="eastAsia"/>
            <w:lang w:eastAsia="zh-CN"/>
          </w:rPr>
          <w:t>(一)、合规政策与程序</w:t>
        </w:r>
        <w:r>
          <w:tab/>
        </w:r>
        <w:r>
          <w:fldChar w:fldCharType="begin"/>
        </w:r>
        <w:r>
          <w:instrText xml:space="preserve"> PAGEREF _Toc29894 \h </w:instrText>
        </w:r>
        <w:r>
          <w:fldChar w:fldCharType="separate"/>
        </w:r>
        <w:r>
          <w:t>65</w:t>
        </w:r>
        <w:r>
          <w:fldChar w:fldCharType="end"/>
        </w:r>
      </w:hyperlink>
    </w:p>
    <w:p>
      <w:pPr>
        <w:pStyle w:val="TOC2"/>
        <w:tabs>
          <w:tab w:val="right" w:leader="dot" w:pos="8306"/>
        </w:tabs>
      </w:pPr>
      <w:hyperlink w:anchor="_Toc24705" w:history="1">
        <w:r>
          <w:rPr>
            <w:rFonts w:ascii="仿宋" w:eastAsia="仿宋" w:hAnsi="仿宋" w:cs="仿宋" w:hint="eastAsia"/>
            <w:lang w:eastAsia="zh-CN"/>
          </w:rPr>
          <w:t>(二)、伦理规范与培训</w:t>
        </w:r>
        <w:r>
          <w:tab/>
        </w:r>
        <w:r>
          <w:fldChar w:fldCharType="begin"/>
        </w:r>
        <w:r>
          <w:instrText xml:space="preserve"> PAGEREF _Toc24705 \h </w:instrText>
        </w:r>
        <w:r>
          <w:fldChar w:fldCharType="separate"/>
        </w:r>
        <w:r>
          <w:t>66</w:t>
        </w:r>
        <w:r>
          <w:fldChar w:fldCharType="end"/>
        </w:r>
      </w:hyperlink>
    </w:p>
    <w:p>
      <w:pPr>
        <w:pStyle w:val="TOC2"/>
        <w:tabs>
          <w:tab w:val="right" w:leader="dot" w:pos="8306"/>
        </w:tabs>
      </w:pPr>
      <w:hyperlink w:anchor="_Toc28301" w:history="1">
        <w:r>
          <w:rPr>
            <w:rFonts w:ascii="仿宋" w:eastAsia="仿宋" w:hAnsi="仿宋" w:cs="仿宋" w:hint="eastAsia"/>
            <w:lang w:eastAsia="zh-CN"/>
          </w:rPr>
          <w:t>(三)、合规风险评估</w:t>
        </w:r>
        <w:r>
          <w:tab/>
        </w:r>
        <w:r>
          <w:fldChar w:fldCharType="begin"/>
        </w:r>
        <w:r>
          <w:instrText xml:space="preserve"> PAGEREF _Toc28301 \h </w:instrText>
        </w:r>
        <w:r>
          <w:fldChar w:fldCharType="separate"/>
        </w:r>
        <w:r>
          <w:t>67</w:t>
        </w:r>
        <w:r>
          <w:fldChar w:fldCharType="end"/>
        </w:r>
      </w:hyperlink>
    </w:p>
    <w:p>
      <w:pPr>
        <w:pStyle w:val="TOC2"/>
        <w:tabs>
          <w:tab w:val="right" w:leader="dot" w:pos="8306"/>
        </w:tabs>
      </w:pPr>
      <w:hyperlink w:anchor="_Toc1244" w:history="1">
        <w:r>
          <w:rPr>
            <w:rFonts w:ascii="仿宋" w:eastAsia="仿宋" w:hAnsi="仿宋" w:cs="仿宋" w:hint="eastAsia"/>
            <w:lang w:eastAsia="zh-CN"/>
          </w:rPr>
          <w:t>(四)、合规监督与执行</w:t>
        </w:r>
        <w:r>
          <w:tab/>
        </w:r>
        <w:r>
          <w:fldChar w:fldCharType="begin"/>
        </w:r>
        <w:r>
          <w:instrText xml:space="preserve"> PAGEREF _Toc1244 \h </w:instrText>
        </w:r>
        <w:r>
          <w:fldChar w:fldCharType="separate"/>
        </w:r>
        <w:r>
          <w:t>68</w:t>
        </w:r>
        <w:r>
          <w:fldChar w:fldCharType="end"/>
        </w:r>
      </w:hyperlink>
    </w:p>
    <w:p>
      <w:pPr>
        <w:pStyle w:val="TOC1"/>
        <w:tabs>
          <w:tab w:val="right" w:leader="dot" w:pos="8306"/>
        </w:tabs>
      </w:pPr>
      <w:hyperlink w:anchor="_Toc9226" w:history="1">
        <w:r>
          <w:rPr>
            <w:rFonts w:ascii="仿宋" w:eastAsia="仿宋" w:hAnsi="仿宋" w:cs="仿宋" w:hint="eastAsia"/>
            <w:lang w:eastAsia="zh-CN"/>
          </w:rPr>
          <w:t>十六、设施与设备管理</w:t>
        </w:r>
        <w:r>
          <w:tab/>
        </w:r>
        <w:r>
          <w:fldChar w:fldCharType="begin"/>
        </w:r>
        <w:r>
          <w:instrText xml:space="preserve"> PAGEREF _Toc9226 \h </w:instrText>
        </w:r>
        <w:r>
          <w:fldChar w:fldCharType="separate"/>
        </w:r>
        <w:r>
          <w:t>69</w:t>
        </w:r>
        <w:r>
          <w:fldChar w:fldCharType="end"/>
        </w:r>
      </w:hyperlink>
    </w:p>
    <w:p>
      <w:pPr>
        <w:pStyle w:val="TOC2"/>
        <w:tabs>
          <w:tab w:val="right" w:leader="dot" w:pos="8306"/>
        </w:tabs>
      </w:pPr>
      <w:hyperlink w:anchor="_Toc30178" w:history="1">
        <w:r>
          <w:rPr>
            <w:rFonts w:ascii="仿宋" w:eastAsia="仿宋" w:hAnsi="仿宋" w:cs="仿宋" w:hint="eastAsia"/>
            <w:lang w:eastAsia="zh-CN"/>
          </w:rPr>
          <w:t>(一)、设施规划与配置</w:t>
        </w:r>
        <w:r>
          <w:tab/>
        </w:r>
        <w:r>
          <w:fldChar w:fldCharType="begin"/>
        </w:r>
        <w:r>
          <w:instrText xml:space="preserve"> PAGEREF _Toc30178 \h </w:instrText>
        </w:r>
        <w:r>
          <w:fldChar w:fldCharType="separate"/>
        </w:r>
        <w:r>
          <w:t>69</w:t>
        </w:r>
        <w:r>
          <w:fldChar w:fldCharType="end"/>
        </w:r>
      </w:hyperlink>
    </w:p>
    <w:p>
      <w:pPr>
        <w:pStyle w:val="TOC2"/>
        <w:tabs>
          <w:tab w:val="right" w:leader="dot" w:pos="8306"/>
        </w:tabs>
      </w:pPr>
      <w:hyperlink w:anchor="_Toc12576" w:history="1">
        <w:r>
          <w:rPr>
            <w:rFonts w:ascii="仿宋" w:eastAsia="仿宋" w:hAnsi="仿宋" w:cs="仿宋" w:hint="eastAsia"/>
            <w:lang w:eastAsia="zh-CN"/>
          </w:rPr>
          <w:t>(二)、设备采购与维护管理</w:t>
        </w:r>
        <w:r>
          <w:tab/>
        </w:r>
        <w:r>
          <w:fldChar w:fldCharType="begin"/>
        </w:r>
        <w:r>
          <w:instrText xml:space="preserve"> PAGEREF _Toc12576 \h </w:instrText>
        </w:r>
        <w:r>
          <w:fldChar w:fldCharType="separate"/>
        </w:r>
        <w:r>
          <w:t>70</w:t>
        </w:r>
        <w:r>
          <w:fldChar w:fldCharType="end"/>
        </w:r>
      </w:hyperlink>
    </w:p>
    <w:p>
      <w:pPr>
        <w:pStyle w:val="TOC2"/>
        <w:tabs>
          <w:tab w:val="right" w:leader="dot" w:pos="8306"/>
        </w:tabs>
      </w:pPr>
      <w:hyperlink w:anchor="_Toc28739" w:history="1">
        <w:r>
          <w:rPr>
            <w:rFonts w:ascii="仿宋" w:eastAsia="仿宋" w:hAnsi="仿宋" w:cs="仿宋" w:hint="eastAsia"/>
            <w:lang w:eastAsia="zh-CN"/>
          </w:rPr>
          <w:t>(三)、设施设备升级策略</w:t>
        </w:r>
        <w:r>
          <w:tab/>
        </w:r>
        <w:r>
          <w:fldChar w:fldCharType="begin"/>
        </w:r>
        <w:r>
          <w:instrText xml:space="preserve"> PAGEREF _Toc28739 \h </w:instrText>
        </w:r>
        <w:r>
          <w:fldChar w:fldCharType="separate"/>
        </w:r>
        <w:r>
          <w:t>71</w:t>
        </w:r>
        <w:r>
          <w:fldChar w:fldCharType="end"/>
        </w:r>
      </w:hyperlink>
    </w:p>
    <w:p>
      <w:pPr>
        <w:pStyle w:val="TOC1"/>
        <w:tabs>
          <w:tab w:val="right" w:leader="dot" w:pos="8306"/>
        </w:tabs>
      </w:pPr>
      <w:hyperlink w:anchor="_Toc5818" w:history="1">
        <w:r>
          <w:rPr>
            <w:rFonts w:ascii="仿宋" w:eastAsia="仿宋" w:hAnsi="仿宋" w:cs="仿宋" w:hint="eastAsia"/>
            <w:lang w:eastAsia="zh-CN"/>
          </w:rPr>
          <w:t>十七、人力资源管理与开发</w:t>
        </w:r>
        <w:r>
          <w:tab/>
        </w:r>
        <w:r>
          <w:fldChar w:fldCharType="begin"/>
        </w:r>
        <w:r>
          <w:instrText xml:space="preserve"> PAGEREF _Toc5818 \h </w:instrText>
        </w:r>
        <w:r>
          <w:fldChar w:fldCharType="separate"/>
        </w:r>
        <w:r>
          <w:t>71</w:t>
        </w:r>
        <w:r>
          <w:fldChar w:fldCharType="end"/>
        </w:r>
      </w:hyperlink>
    </w:p>
    <w:p>
      <w:pPr>
        <w:pStyle w:val="TOC2"/>
        <w:tabs>
          <w:tab w:val="right" w:leader="dot" w:pos="8306"/>
        </w:tabs>
      </w:pPr>
      <w:hyperlink w:anchor="_Toc5222" w:history="1">
        <w:r>
          <w:rPr>
            <w:rFonts w:ascii="仿宋" w:eastAsia="仿宋" w:hAnsi="仿宋" w:cs="仿宋" w:hint="eastAsia"/>
            <w:lang w:eastAsia="zh-CN"/>
          </w:rPr>
          <w:t>(一)、人力资源规划</w:t>
        </w:r>
        <w:r>
          <w:tab/>
        </w:r>
        <w:r>
          <w:fldChar w:fldCharType="begin"/>
        </w:r>
        <w:r>
          <w:instrText xml:space="preserve"> PAGEREF _Toc5222 \h </w:instrText>
        </w:r>
        <w:r>
          <w:fldChar w:fldCharType="separate"/>
        </w:r>
        <w:r>
          <w:t>71</w:t>
        </w:r>
        <w:r>
          <w:fldChar w:fldCharType="end"/>
        </w:r>
      </w:hyperlink>
    </w:p>
    <w:p>
      <w:pPr>
        <w:pStyle w:val="TOC2"/>
        <w:tabs>
          <w:tab w:val="right" w:leader="dot" w:pos="8306"/>
        </w:tabs>
      </w:pPr>
      <w:hyperlink w:anchor="_Toc12829" w:history="1">
        <w:r>
          <w:rPr>
            <w:rFonts w:ascii="仿宋" w:eastAsia="仿宋" w:hAnsi="仿宋" w:cs="仿宋" w:hint="eastAsia"/>
            <w:lang w:eastAsia="zh-CN"/>
          </w:rPr>
          <w:t>(二)、人力资源开发与培训</w:t>
        </w:r>
        <w:r>
          <w:tab/>
        </w:r>
        <w:r>
          <w:fldChar w:fldCharType="begin"/>
        </w:r>
        <w:r>
          <w:instrText xml:space="preserve"> PAGEREF _Toc12829 \h </w:instrText>
        </w:r>
        <w:r>
          <w:fldChar w:fldCharType="separate"/>
        </w:r>
        <w:r>
          <w:t>73</w:t>
        </w:r>
        <w:r>
          <w:fldChar w:fldCharType="end"/>
        </w:r>
      </w:hyperlink>
    </w:p>
    <w:p>
      <w:pPr>
        <w:pStyle w:val="TOC1"/>
        <w:tabs>
          <w:tab w:val="right" w:leader="dot" w:pos="8306"/>
        </w:tabs>
      </w:pPr>
      <w:hyperlink w:anchor="_Toc5880" w:history="1">
        <w:r>
          <w:rPr>
            <w:rFonts w:ascii="仿宋" w:eastAsia="仿宋" w:hAnsi="仿宋" w:cs="仿宋" w:hint="eastAsia"/>
            <w:lang w:eastAsia="zh-CN"/>
          </w:rPr>
          <w:t>十八、法律法规与政策遵循</w:t>
        </w:r>
        <w:r>
          <w:tab/>
        </w:r>
        <w:r>
          <w:fldChar w:fldCharType="begin"/>
        </w:r>
        <w:r>
          <w:instrText xml:space="preserve"> PAGEREF _Toc5880 \h </w:instrText>
        </w:r>
        <w:r>
          <w:fldChar w:fldCharType="separate"/>
        </w:r>
        <w:r>
          <w:t>76</w:t>
        </w:r>
        <w:r>
          <w:fldChar w:fldCharType="end"/>
        </w:r>
      </w:hyperlink>
    </w:p>
    <w:p>
      <w:pPr>
        <w:pStyle w:val="TOC2"/>
        <w:tabs>
          <w:tab w:val="right" w:leader="dot" w:pos="8306"/>
        </w:tabs>
      </w:pPr>
      <w:hyperlink w:anchor="_Toc26584" w:history="1">
        <w:r>
          <w:rPr>
            <w:rFonts w:ascii="仿宋" w:eastAsia="仿宋" w:hAnsi="仿宋" w:cs="仿宋" w:hint="eastAsia"/>
            <w:lang w:eastAsia="zh-CN"/>
          </w:rPr>
          <w:t>(一)、法律法规遵守</w:t>
        </w:r>
        <w:r>
          <w:tab/>
        </w:r>
        <w:r>
          <w:fldChar w:fldCharType="begin"/>
        </w:r>
        <w:r>
          <w:instrText xml:space="preserve"> PAGEREF _Toc26584 \h </w:instrText>
        </w:r>
        <w:r>
          <w:fldChar w:fldCharType="separate"/>
        </w:r>
        <w:r>
          <w:t>76</w:t>
        </w:r>
        <w:r>
          <w:fldChar w:fldCharType="end"/>
        </w:r>
      </w:hyperlink>
    </w:p>
    <w:p>
      <w:pPr>
        <w:pStyle w:val="TOC2"/>
        <w:tabs>
          <w:tab w:val="right" w:leader="dot" w:pos="8306"/>
        </w:tabs>
      </w:pPr>
      <w:hyperlink w:anchor="_Toc2707" w:history="1">
        <w:r>
          <w:rPr>
            <w:rFonts w:ascii="仿宋" w:eastAsia="仿宋" w:hAnsi="仿宋" w:cs="仿宋" w:hint="eastAsia"/>
            <w:lang w:eastAsia="zh-CN"/>
          </w:rPr>
          <w:t>(二)、政策导向与利用</w:t>
        </w:r>
        <w:r>
          <w:tab/>
        </w:r>
        <w:r>
          <w:fldChar w:fldCharType="begin"/>
        </w:r>
        <w:r>
          <w:instrText xml:space="preserve"> PAGEREF _Toc2707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500"/>
      <w:r>
        <w:rPr>
          <w:rFonts w:ascii="仿宋" w:eastAsia="仿宋" w:hAnsi="仿宋" w:cs="仿宋" w:hint="eastAsia"/>
          <w:sz w:val="28"/>
          <w:lang w:eastAsia="zh-CN"/>
        </w:rPr>
        <w:t>一、数字信号处理电路项目概论</w:t>
      </w:r>
      <w:bookmarkEnd w:id="2"/>
    </w:p>
    <w:p>
      <w:pPr>
        <w:pStyle w:val="Heading2"/>
        <w:rPr>
          <w:rFonts w:ascii="仿宋" w:eastAsia="仿宋" w:hAnsi="仿宋" w:cs="仿宋" w:hint="eastAsia"/>
          <w:lang w:eastAsia="zh-CN"/>
        </w:rPr>
      </w:pPr>
      <w:bookmarkStart w:id="3" w:name="_Toc392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的申报单位是“XXX实业发展公司”，这是一家在其所处行业内备受尊敬的企业。公司自成立以来，通过其在数字信号处理电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数字信号处理电路项目及其他多个行业领域中都有着显著的贡献。秦XX以其出色的领导才能和敏锐的商业洞察力，带领公司在数字信号处理电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数字信号处理电路项目的重要合作伙伴。公司专注于[行业名称]领域，以创新作为驱动力，不断推动技术进步和市场扩张。在数字信号处理电路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数字信号处理电路项目中展现了强劲的增长和稳定的财务表现。公司通过有效的策略，在数字信号处理电路项目中扩大了其市场份额并增强了盈利能力。同时，公司积极承担社会责任，参与各类社会公益项目，增强了其在数字信号处理电路项目中的品牌形象和社会影响力。</w:t>
      </w:r>
    </w:p>
    <w:p>
      <w:pPr>
        <w:pStyle w:val="Heading2"/>
        <w:ind w:firstLine="560" w:firstLineChars="200"/>
        <w:rPr>
          <w:rFonts w:ascii="仿宋" w:eastAsia="仿宋" w:hAnsi="仿宋" w:cs="仿宋" w:hint="eastAsia"/>
          <w:sz w:val="28"/>
          <w:lang w:eastAsia="zh-CN"/>
        </w:rPr>
      </w:pPr>
      <w:bookmarkStart w:id="4" w:name="_Toc1036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信号处理电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数字信号处理电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75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303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直接收益：假设数字信号处理电路项目的产品或服务年销售收入为XX万元。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9439"/>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数字信号处理电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若数字信号处理电路项目成功推广新型环保产品，比如采用可回收材料的包装，可能会激发消费者对可持续产品的需求。这种需求的增长可能迫使整个行业转向更环保的产品设计和生产方法。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869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数字信号处理电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https://d.book118.com/696111050200010033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数字信号处理电路项目建设方案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3E62EF"/>
    <w:rsid w:val="033E62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11105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2024-01-05T21:17:00Z</dcterms:created>
  <dcterms:modified xsi:type="dcterms:W3CDTF">2024-01-05T21:17:42Z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D1332C39FA7F46A5941E20B941DC6F9A_11</vt:lpwstr>
  </property>
  <property fmtid="{D5CDD505-2E9C-101B-9397-08002B2CF9AE}" pid="3" name="KSOProductBuildVer">
    <vt:lpwstr>2052-12.1.0.16120</vt:lpwstr>
  </property>
</Properties>
</file>