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06" w:history="1">
        <w:r>
          <w:rPr>
            <w:rFonts w:ascii="仿宋" w:eastAsia="仿宋" w:hAnsi="仿宋" w:cs="仿宋" w:hint="eastAsia"/>
            <w:lang w:eastAsia="zh-CN"/>
          </w:rPr>
          <w:t>概论</w:t>
        </w:r>
        <w:r>
          <w:tab/>
        </w:r>
        <w:r>
          <w:fldChar w:fldCharType="begin"/>
        </w:r>
        <w:r>
          <w:instrText xml:space="preserve"> PAGEREF _Toc23906 \h </w:instrText>
        </w:r>
        <w:r>
          <w:fldChar w:fldCharType="separate"/>
        </w:r>
        <w:r>
          <w:t>4</w:t>
        </w:r>
        <w:r>
          <w:fldChar w:fldCharType="end"/>
        </w:r>
      </w:hyperlink>
    </w:p>
    <w:p>
      <w:pPr>
        <w:pStyle w:val="TOC1"/>
        <w:tabs>
          <w:tab w:val="right" w:leader="dot" w:pos="8306"/>
        </w:tabs>
      </w:pPr>
      <w:hyperlink w:anchor="_Toc12141" w:history="1">
        <w:r>
          <w:rPr>
            <w:rFonts w:ascii="仿宋" w:eastAsia="仿宋" w:hAnsi="仿宋" w:cs="仿宋" w:hint="eastAsia"/>
            <w:lang w:eastAsia="zh-CN"/>
          </w:rPr>
          <w:t>一、行业前景及市场预测</w:t>
        </w:r>
        <w:r>
          <w:tab/>
        </w:r>
        <w:r>
          <w:fldChar w:fldCharType="begin"/>
        </w:r>
        <w:r>
          <w:instrText xml:space="preserve"> PAGEREF _Toc12141 \h </w:instrText>
        </w:r>
        <w:r>
          <w:fldChar w:fldCharType="separate"/>
        </w:r>
        <w:r>
          <w:t>4</w:t>
        </w:r>
        <w:r>
          <w:fldChar w:fldCharType="end"/>
        </w:r>
      </w:hyperlink>
    </w:p>
    <w:p>
      <w:pPr>
        <w:pStyle w:val="TOC2"/>
        <w:tabs>
          <w:tab w:val="right" w:leader="dot" w:pos="8306"/>
        </w:tabs>
      </w:pPr>
      <w:hyperlink w:anchor="_Toc8469" w:history="1">
        <w:r>
          <w:rPr>
            <w:rFonts w:ascii="仿宋" w:eastAsia="仿宋" w:hAnsi="仿宋" w:cs="仿宋" w:hint="eastAsia"/>
            <w:lang w:eastAsia="zh-CN"/>
          </w:rPr>
          <w:t>(一)、行业基本情况</w:t>
        </w:r>
        <w:r>
          <w:tab/>
        </w:r>
        <w:r>
          <w:fldChar w:fldCharType="begin"/>
        </w:r>
        <w:r>
          <w:instrText xml:space="preserve"> PAGEREF _Toc8469 \h </w:instrText>
        </w:r>
        <w:r>
          <w:fldChar w:fldCharType="separate"/>
        </w:r>
        <w:r>
          <w:t>4</w:t>
        </w:r>
        <w:r>
          <w:fldChar w:fldCharType="end"/>
        </w:r>
      </w:hyperlink>
    </w:p>
    <w:p>
      <w:pPr>
        <w:pStyle w:val="TOC2"/>
        <w:tabs>
          <w:tab w:val="right" w:leader="dot" w:pos="8306"/>
        </w:tabs>
      </w:pPr>
      <w:hyperlink w:anchor="_Toc8877" w:history="1">
        <w:r>
          <w:rPr>
            <w:rFonts w:ascii="仿宋" w:eastAsia="仿宋" w:hAnsi="仿宋" w:cs="仿宋" w:hint="eastAsia"/>
            <w:lang w:eastAsia="zh-CN"/>
          </w:rPr>
          <w:t>(二)、市场分析</w:t>
        </w:r>
        <w:r>
          <w:tab/>
        </w:r>
        <w:r>
          <w:fldChar w:fldCharType="begin"/>
        </w:r>
        <w:r>
          <w:instrText xml:space="preserve"> PAGEREF _Toc8877 \h </w:instrText>
        </w:r>
        <w:r>
          <w:fldChar w:fldCharType="separate"/>
        </w:r>
        <w:r>
          <w:t>5</w:t>
        </w:r>
        <w:r>
          <w:fldChar w:fldCharType="end"/>
        </w:r>
      </w:hyperlink>
    </w:p>
    <w:p>
      <w:pPr>
        <w:pStyle w:val="TOC1"/>
        <w:tabs>
          <w:tab w:val="right" w:leader="dot" w:pos="8306"/>
        </w:tabs>
      </w:pPr>
      <w:hyperlink w:anchor="_Toc12390" w:history="1">
        <w:r>
          <w:rPr>
            <w:rFonts w:ascii="仿宋" w:eastAsia="仿宋" w:hAnsi="仿宋" w:cs="仿宋" w:hint="eastAsia"/>
            <w:lang w:eastAsia="zh-CN"/>
          </w:rPr>
          <w:t>二、市场调研</w:t>
        </w:r>
        <w:r>
          <w:tab/>
        </w:r>
        <w:r>
          <w:fldChar w:fldCharType="begin"/>
        </w:r>
        <w:r>
          <w:instrText xml:space="preserve"> PAGEREF _Toc12390 \h </w:instrText>
        </w:r>
        <w:r>
          <w:fldChar w:fldCharType="separate"/>
        </w:r>
        <w:r>
          <w:t>7</w:t>
        </w:r>
        <w:r>
          <w:fldChar w:fldCharType="end"/>
        </w:r>
      </w:hyperlink>
    </w:p>
    <w:p>
      <w:pPr>
        <w:pStyle w:val="TOC2"/>
        <w:tabs>
          <w:tab w:val="right" w:leader="dot" w:pos="8306"/>
        </w:tabs>
      </w:pPr>
      <w:hyperlink w:anchor="_Toc19755" w:history="1">
        <w:r>
          <w:rPr>
            <w:rFonts w:ascii="仿宋" w:eastAsia="仿宋" w:hAnsi="仿宋" w:cs="仿宋" w:hint="eastAsia"/>
            <w:lang w:eastAsia="zh-CN"/>
          </w:rPr>
          <w:t>(一)、市场概况分析</w:t>
        </w:r>
        <w:r>
          <w:tab/>
        </w:r>
        <w:r>
          <w:fldChar w:fldCharType="begin"/>
        </w:r>
        <w:r>
          <w:instrText xml:space="preserve"> PAGEREF _Toc19755 \h </w:instrText>
        </w:r>
        <w:r>
          <w:fldChar w:fldCharType="separate"/>
        </w:r>
        <w:r>
          <w:t>7</w:t>
        </w:r>
        <w:r>
          <w:fldChar w:fldCharType="end"/>
        </w:r>
      </w:hyperlink>
    </w:p>
    <w:p>
      <w:pPr>
        <w:pStyle w:val="TOC2"/>
        <w:tabs>
          <w:tab w:val="right" w:leader="dot" w:pos="8306"/>
        </w:tabs>
      </w:pPr>
      <w:hyperlink w:anchor="_Toc27842" w:history="1">
        <w:r>
          <w:rPr>
            <w:rFonts w:ascii="仿宋" w:eastAsia="仿宋" w:hAnsi="仿宋" w:cs="仿宋" w:hint="eastAsia"/>
            <w:lang w:eastAsia="zh-CN"/>
          </w:rPr>
          <w:t>(二)、目标市场细分</w:t>
        </w:r>
        <w:r>
          <w:tab/>
        </w:r>
        <w:r>
          <w:fldChar w:fldCharType="begin"/>
        </w:r>
        <w:r>
          <w:instrText xml:space="preserve"> PAGEREF _Toc27842 \h </w:instrText>
        </w:r>
        <w:r>
          <w:fldChar w:fldCharType="separate"/>
        </w:r>
        <w:r>
          <w:t>9</w:t>
        </w:r>
        <w:r>
          <w:fldChar w:fldCharType="end"/>
        </w:r>
      </w:hyperlink>
    </w:p>
    <w:p>
      <w:pPr>
        <w:pStyle w:val="TOC2"/>
        <w:tabs>
          <w:tab w:val="right" w:leader="dot" w:pos="8306"/>
        </w:tabs>
      </w:pPr>
      <w:hyperlink w:anchor="_Toc5437" w:history="1">
        <w:r>
          <w:rPr>
            <w:rFonts w:ascii="仿宋" w:eastAsia="仿宋" w:hAnsi="仿宋" w:cs="仿宋" w:hint="eastAsia"/>
            <w:lang w:eastAsia="zh-CN"/>
          </w:rPr>
          <w:t>(三)、竞争分析</w:t>
        </w:r>
        <w:r>
          <w:tab/>
        </w:r>
        <w:r>
          <w:fldChar w:fldCharType="begin"/>
        </w:r>
        <w:r>
          <w:instrText xml:space="preserve"> PAGEREF _Toc5437 \h </w:instrText>
        </w:r>
        <w:r>
          <w:fldChar w:fldCharType="separate"/>
        </w:r>
        <w:r>
          <w:t>11</w:t>
        </w:r>
        <w:r>
          <w:fldChar w:fldCharType="end"/>
        </w:r>
      </w:hyperlink>
    </w:p>
    <w:p>
      <w:pPr>
        <w:pStyle w:val="TOC2"/>
        <w:tabs>
          <w:tab w:val="right" w:leader="dot" w:pos="8306"/>
        </w:tabs>
      </w:pPr>
      <w:hyperlink w:anchor="_Toc2877" w:history="1">
        <w:r>
          <w:rPr>
            <w:rFonts w:ascii="仿宋" w:eastAsia="仿宋" w:hAnsi="仿宋" w:cs="仿宋" w:hint="eastAsia"/>
            <w:lang w:eastAsia="zh-CN"/>
          </w:rPr>
          <w:t>(四)、市场趋势与机会</w:t>
        </w:r>
        <w:r>
          <w:tab/>
        </w:r>
        <w:r>
          <w:fldChar w:fldCharType="begin"/>
        </w:r>
        <w:r>
          <w:instrText xml:space="preserve"> PAGEREF _Toc2877 \h </w:instrText>
        </w:r>
        <w:r>
          <w:fldChar w:fldCharType="separate"/>
        </w:r>
        <w:r>
          <w:t>13</w:t>
        </w:r>
        <w:r>
          <w:fldChar w:fldCharType="end"/>
        </w:r>
      </w:hyperlink>
    </w:p>
    <w:p>
      <w:pPr>
        <w:pStyle w:val="TOC1"/>
        <w:tabs>
          <w:tab w:val="right" w:leader="dot" w:pos="8306"/>
        </w:tabs>
      </w:pPr>
      <w:hyperlink w:anchor="_Toc2904" w:history="1">
        <w:r>
          <w:rPr>
            <w:rFonts w:ascii="仿宋" w:eastAsia="仿宋" w:hAnsi="仿宋" w:cs="仿宋" w:hint="eastAsia"/>
            <w:lang w:eastAsia="zh-CN"/>
          </w:rPr>
          <w:t>三、饮料酒项目规划进度</w:t>
        </w:r>
        <w:r>
          <w:tab/>
        </w:r>
        <w:r>
          <w:fldChar w:fldCharType="begin"/>
        </w:r>
        <w:r>
          <w:instrText xml:space="preserve"> PAGEREF _Toc2904 \h </w:instrText>
        </w:r>
        <w:r>
          <w:fldChar w:fldCharType="separate"/>
        </w:r>
        <w:r>
          <w:t>15</w:t>
        </w:r>
        <w:r>
          <w:fldChar w:fldCharType="end"/>
        </w:r>
      </w:hyperlink>
    </w:p>
    <w:p>
      <w:pPr>
        <w:pStyle w:val="TOC2"/>
        <w:tabs>
          <w:tab w:val="right" w:leader="dot" w:pos="8306"/>
        </w:tabs>
      </w:pPr>
      <w:hyperlink w:anchor="_Toc4962" w:history="1">
        <w:r>
          <w:rPr>
            <w:rFonts w:ascii="仿宋" w:eastAsia="仿宋" w:hAnsi="仿宋" w:cs="仿宋" w:hint="eastAsia"/>
            <w:lang w:eastAsia="zh-CN"/>
          </w:rPr>
          <w:t>(一)、饮料酒项目进度安排</w:t>
        </w:r>
        <w:r>
          <w:tab/>
        </w:r>
        <w:r>
          <w:fldChar w:fldCharType="begin"/>
        </w:r>
        <w:r>
          <w:instrText xml:space="preserve"> PAGEREF _Toc4962 \h </w:instrText>
        </w:r>
        <w:r>
          <w:fldChar w:fldCharType="separate"/>
        </w:r>
        <w:r>
          <w:t>15</w:t>
        </w:r>
        <w:r>
          <w:fldChar w:fldCharType="end"/>
        </w:r>
      </w:hyperlink>
    </w:p>
    <w:p>
      <w:pPr>
        <w:pStyle w:val="TOC2"/>
        <w:tabs>
          <w:tab w:val="right" w:leader="dot" w:pos="8306"/>
        </w:tabs>
      </w:pPr>
      <w:hyperlink w:anchor="_Toc5665" w:history="1">
        <w:r>
          <w:rPr>
            <w:rFonts w:ascii="仿宋" w:eastAsia="仿宋" w:hAnsi="仿宋" w:cs="仿宋" w:hint="eastAsia"/>
            <w:lang w:eastAsia="zh-CN"/>
          </w:rPr>
          <w:t>(二)、饮料酒项目实施保障措施</w:t>
        </w:r>
        <w:r>
          <w:tab/>
        </w:r>
        <w:r>
          <w:fldChar w:fldCharType="begin"/>
        </w:r>
        <w:r>
          <w:instrText xml:space="preserve"> PAGEREF _Toc5665 \h </w:instrText>
        </w:r>
        <w:r>
          <w:fldChar w:fldCharType="separate"/>
        </w:r>
        <w:r>
          <w:t>16</w:t>
        </w:r>
        <w:r>
          <w:fldChar w:fldCharType="end"/>
        </w:r>
      </w:hyperlink>
    </w:p>
    <w:p>
      <w:pPr>
        <w:pStyle w:val="TOC2"/>
        <w:tabs>
          <w:tab w:val="right" w:leader="dot" w:pos="8306"/>
        </w:tabs>
      </w:pPr>
      <w:hyperlink w:anchor="_Toc24963" w:history="1">
        <w:r>
          <w:rPr>
            <w:rFonts w:ascii="仿宋" w:eastAsia="仿宋" w:hAnsi="仿宋" w:cs="仿宋" w:hint="eastAsia"/>
            <w:lang w:eastAsia="zh-CN"/>
          </w:rPr>
          <w:t>(三)、质量与安全控制</w:t>
        </w:r>
        <w:r>
          <w:tab/>
        </w:r>
        <w:r>
          <w:fldChar w:fldCharType="begin"/>
        </w:r>
        <w:r>
          <w:instrText xml:space="preserve"> PAGEREF _Toc24963 \h </w:instrText>
        </w:r>
        <w:r>
          <w:fldChar w:fldCharType="separate"/>
        </w:r>
        <w:r>
          <w:t>17</w:t>
        </w:r>
        <w:r>
          <w:fldChar w:fldCharType="end"/>
        </w:r>
      </w:hyperlink>
    </w:p>
    <w:p>
      <w:pPr>
        <w:pStyle w:val="TOC2"/>
        <w:tabs>
          <w:tab w:val="right" w:leader="dot" w:pos="8306"/>
        </w:tabs>
      </w:pPr>
      <w:hyperlink w:anchor="_Toc22514" w:history="1">
        <w:r>
          <w:rPr>
            <w:rFonts w:ascii="仿宋" w:eastAsia="仿宋" w:hAnsi="仿宋" w:cs="仿宋" w:hint="eastAsia"/>
            <w:lang w:eastAsia="zh-CN"/>
          </w:rPr>
          <w:t>(四)、饮料酒项目进度监控与调整</w:t>
        </w:r>
        <w:r>
          <w:tab/>
        </w:r>
        <w:r>
          <w:fldChar w:fldCharType="begin"/>
        </w:r>
        <w:r>
          <w:instrText xml:space="preserve"> PAGEREF _Toc22514 \h </w:instrText>
        </w:r>
        <w:r>
          <w:fldChar w:fldCharType="separate"/>
        </w:r>
        <w:r>
          <w:t>17</w:t>
        </w:r>
        <w:r>
          <w:fldChar w:fldCharType="end"/>
        </w:r>
      </w:hyperlink>
    </w:p>
    <w:p>
      <w:pPr>
        <w:pStyle w:val="TOC2"/>
        <w:tabs>
          <w:tab w:val="right" w:leader="dot" w:pos="8306"/>
        </w:tabs>
      </w:pPr>
      <w:hyperlink w:anchor="_Toc12434" w:history="1">
        <w:r>
          <w:rPr>
            <w:rFonts w:ascii="仿宋" w:eastAsia="仿宋" w:hAnsi="仿宋" w:cs="仿宋" w:hint="eastAsia"/>
            <w:lang w:eastAsia="zh-CN"/>
          </w:rPr>
          <w:t>(五)、沟通与决策流程</w:t>
        </w:r>
        <w:r>
          <w:tab/>
        </w:r>
        <w:r>
          <w:fldChar w:fldCharType="begin"/>
        </w:r>
        <w:r>
          <w:instrText xml:space="preserve"> PAGEREF _Toc12434 \h </w:instrText>
        </w:r>
        <w:r>
          <w:fldChar w:fldCharType="separate"/>
        </w:r>
        <w:r>
          <w:t>18</w:t>
        </w:r>
        <w:r>
          <w:fldChar w:fldCharType="end"/>
        </w:r>
      </w:hyperlink>
    </w:p>
    <w:p>
      <w:pPr>
        <w:pStyle w:val="TOC1"/>
        <w:tabs>
          <w:tab w:val="right" w:leader="dot" w:pos="8306"/>
        </w:tabs>
      </w:pPr>
      <w:hyperlink w:anchor="_Toc25047" w:history="1">
        <w:r>
          <w:rPr>
            <w:rFonts w:ascii="仿宋" w:eastAsia="仿宋" w:hAnsi="仿宋" w:cs="仿宋" w:hint="eastAsia"/>
            <w:lang w:eastAsia="zh-CN"/>
          </w:rPr>
          <w:t>四、战略制订框架</w:t>
        </w:r>
        <w:r>
          <w:tab/>
        </w:r>
        <w:r>
          <w:fldChar w:fldCharType="begin"/>
        </w:r>
        <w:r>
          <w:instrText xml:space="preserve"> PAGEREF _Toc25047 \h </w:instrText>
        </w:r>
        <w:r>
          <w:fldChar w:fldCharType="separate"/>
        </w:r>
        <w:r>
          <w:t>18</w:t>
        </w:r>
        <w:r>
          <w:fldChar w:fldCharType="end"/>
        </w:r>
      </w:hyperlink>
    </w:p>
    <w:p>
      <w:pPr>
        <w:pStyle w:val="TOC2"/>
        <w:tabs>
          <w:tab w:val="right" w:leader="dot" w:pos="8306"/>
        </w:tabs>
      </w:pPr>
      <w:hyperlink w:anchor="_Toc4047" w:history="1">
        <w:r>
          <w:rPr>
            <w:rFonts w:ascii="仿宋" w:eastAsia="仿宋" w:hAnsi="仿宋" w:cs="仿宋" w:hint="eastAsia"/>
            <w:lang w:eastAsia="zh-CN"/>
          </w:rPr>
          <w:t>(一)、战略制订框架</w:t>
        </w:r>
        <w:r>
          <w:tab/>
        </w:r>
        <w:r>
          <w:fldChar w:fldCharType="begin"/>
        </w:r>
        <w:r>
          <w:instrText xml:space="preserve"> PAGEREF _Toc4047 \h </w:instrText>
        </w:r>
        <w:r>
          <w:fldChar w:fldCharType="separate"/>
        </w:r>
        <w:r>
          <w:t>18</w:t>
        </w:r>
        <w:r>
          <w:fldChar w:fldCharType="end"/>
        </w:r>
      </w:hyperlink>
    </w:p>
    <w:p>
      <w:pPr>
        <w:pStyle w:val="TOC1"/>
        <w:tabs>
          <w:tab w:val="right" w:leader="dot" w:pos="8306"/>
        </w:tabs>
      </w:pPr>
      <w:hyperlink w:anchor="_Toc9984" w:history="1">
        <w:r>
          <w:rPr>
            <w:rFonts w:ascii="仿宋" w:eastAsia="仿宋" w:hAnsi="仿宋" w:cs="仿宋" w:hint="eastAsia"/>
            <w:lang w:eastAsia="zh-CN"/>
          </w:rPr>
          <w:t>五、 进入国际市场的方式</w:t>
        </w:r>
        <w:r>
          <w:tab/>
        </w:r>
        <w:r>
          <w:fldChar w:fldCharType="begin"/>
        </w:r>
        <w:r>
          <w:instrText xml:space="preserve"> PAGEREF _Toc9984 \h </w:instrText>
        </w:r>
        <w:r>
          <w:fldChar w:fldCharType="separate"/>
        </w:r>
        <w:r>
          <w:t>19</w:t>
        </w:r>
        <w:r>
          <w:fldChar w:fldCharType="end"/>
        </w:r>
      </w:hyperlink>
    </w:p>
    <w:p>
      <w:pPr>
        <w:pStyle w:val="TOC2"/>
        <w:tabs>
          <w:tab w:val="right" w:leader="dot" w:pos="8306"/>
        </w:tabs>
      </w:pPr>
      <w:hyperlink w:anchor="_Toc2763" w:history="1">
        <w:r>
          <w:rPr>
            <w:rFonts w:ascii="仿宋" w:eastAsia="仿宋" w:hAnsi="仿宋" w:cs="仿宋" w:hint="eastAsia"/>
            <w:lang w:eastAsia="zh-CN"/>
          </w:rPr>
          <w:t>(一)、贸易进入方式</w:t>
        </w:r>
        <w:r>
          <w:tab/>
        </w:r>
        <w:r>
          <w:fldChar w:fldCharType="begin"/>
        </w:r>
        <w:r>
          <w:instrText xml:space="preserve"> PAGEREF _Toc2763 \h </w:instrText>
        </w:r>
        <w:r>
          <w:fldChar w:fldCharType="separate"/>
        </w:r>
        <w:r>
          <w:t>19</w:t>
        </w:r>
        <w:r>
          <w:fldChar w:fldCharType="end"/>
        </w:r>
      </w:hyperlink>
    </w:p>
    <w:p>
      <w:pPr>
        <w:pStyle w:val="TOC2"/>
        <w:tabs>
          <w:tab w:val="right" w:leader="dot" w:pos="8306"/>
        </w:tabs>
      </w:pPr>
      <w:hyperlink w:anchor="_Toc32065" w:history="1">
        <w:r>
          <w:rPr>
            <w:rFonts w:ascii="仿宋" w:eastAsia="仿宋" w:hAnsi="仿宋" w:cs="仿宋" w:hint="eastAsia"/>
            <w:lang w:eastAsia="zh-CN"/>
          </w:rPr>
          <w:t>(二)、合约进入方式</w:t>
        </w:r>
        <w:r>
          <w:tab/>
        </w:r>
        <w:r>
          <w:fldChar w:fldCharType="begin"/>
        </w:r>
        <w:r>
          <w:instrText xml:space="preserve"> PAGEREF _Toc32065 \h </w:instrText>
        </w:r>
        <w:r>
          <w:fldChar w:fldCharType="separate"/>
        </w:r>
        <w:r>
          <w:t>21</w:t>
        </w:r>
        <w:r>
          <w:fldChar w:fldCharType="end"/>
        </w:r>
      </w:hyperlink>
    </w:p>
    <w:p>
      <w:pPr>
        <w:pStyle w:val="TOC2"/>
        <w:tabs>
          <w:tab w:val="right" w:leader="dot" w:pos="8306"/>
        </w:tabs>
      </w:pPr>
      <w:hyperlink w:anchor="_Toc16012" w:history="1">
        <w:r>
          <w:rPr>
            <w:rFonts w:ascii="仿宋" w:eastAsia="仿宋" w:hAnsi="仿宋" w:cs="仿宋" w:hint="eastAsia"/>
            <w:lang w:eastAsia="zh-CN"/>
          </w:rPr>
          <w:t>(三)、股权进入方式</w:t>
        </w:r>
        <w:r>
          <w:tab/>
        </w:r>
        <w:r>
          <w:fldChar w:fldCharType="begin"/>
        </w:r>
        <w:r>
          <w:instrText xml:space="preserve"> PAGEREF _Toc16012 \h </w:instrText>
        </w:r>
        <w:r>
          <w:fldChar w:fldCharType="separate"/>
        </w:r>
        <w:r>
          <w:t>22</w:t>
        </w:r>
        <w:r>
          <w:fldChar w:fldCharType="end"/>
        </w:r>
      </w:hyperlink>
    </w:p>
    <w:p>
      <w:pPr>
        <w:pStyle w:val="TOC1"/>
        <w:tabs>
          <w:tab w:val="right" w:leader="dot" w:pos="8306"/>
        </w:tabs>
      </w:pPr>
      <w:hyperlink w:anchor="_Toc6681" w:history="1">
        <w:r>
          <w:rPr>
            <w:rFonts w:ascii="仿宋" w:eastAsia="仿宋" w:hAnsi="仿宋" w:cs="仿宋" w:hint="eastAsia"/>
            <w:lang w:eastAsia="zh-CN"/>
          </w:rPr>
          <w:t>六、土建工程方案</w:t>
        </w:r>
        <w:r>
          <w:tab/>
        </w:r>
        <w:r>
          <w:fldChar w:fldCharType="begin"/>
        </w:r>
        <w:r>
          <w:instrText xml:space="preserve"> PAGEREF _Toc6681 \h </w:instrText>
        </w:r>
        <w:r>
          <w:fldChar w:fldCharType="separate"/>
        </w:r>
        <w:r>
          <w:t>23</w:t>
        </w:r>
        <w:r>
          <w:fldChar w:fldCharType="end"/>
        </w:r>
      </w:hyperlink>
    </w:p>
    <w:p>
      <w:pPr>
        <w:pStyle w:val="TOC2"/>
        <w:tabs>
          <w:tab w:val="right" w:leader="dot" w:pos="8306"/>
        </w:tabs>
      </w:pPr>
      <w:hyperlink w:anchor="_Toc11482" w:history="1">
        <w:r>
          <w:rPr>
            <w:rFonts w:ascii="仿宋" w:eastAsia="仿宋" w:hAnsi="仿宋" w:cs="仿宋" w:hint="eastAsia"/>
            <w:lang w:eastAsia="zh-CN"/>
          </w:rPr>
          <w:t>(一)、建筑工程设计原则</w:t>
        </w:r>
        <w:r>
          <w:tab/>
        </w:r>
        <w:r>
          <w:fldChar w:fldCharType="begin"/>
        </w:r>
        <w:r>
          <w:instrText xml:space="preserve"> PAGEREF _Toc11482 \h </w:instrText>
        </w:r>
        <w:r>
          <w:fldChar w:fldCharType="separate"/>
        </w:r>
        <w:r>
          <w:t>23</w:t>
        </w:r>
        <w:r>
          <w:fldChar w:fldCharType="end"/>
        </w:r>
      </w:hyperlink>
    </w:p>
    <w:p>
      <w:pPr>
        <w:pStyle w:val="TOC2"/>
        <w:tabs>
          <w:tab w:val="right" w:leader="dot" w:pos="8306"/>
        </w:tabs>
      </w:pPr>
      <w:hyperlink w:anchor="_Toc14668" w:history="1">
        <w:r>
          <w:rPr>
            <w:rFonts w:ascii="仿宋" w:eastAsia="仿宋" w:hAnsi="仿宋" w:cs="仿宋" w:hint="eastAsia"/>
            <w:lang w:eastAsia="zh-CN"/>
          </w:rPr>
          <w:t>(二)、饮料酒项目总平面设计要求</w:t>
        </w:r>
        <w:r>
          <w:tab/>
        </w:r>
        <w:r>
          <w:fldChar w:fldCharType="begin"/>
        </w:r>
        <w:r>
          <w:instrText xml:space="preserve"> PAGEREF _Toc14668 \h </w:instrText>
        </w:r>
        <w:r>
          <w:fldChar w:fldCharType="separate"/>
        </w:r>
        <w:r>
          <w:t>25</w:t>
        </w:r>
        <w:r>
          <w:fldChar w:fldCharType="end"/>
        </w:r>
      </w:hyperlink>
    </w:p>
    <w:p>
      <w:pPr>
        <w:pStyle w:val="TOC2"/>
        <w:tabs>
          <w:tab w:val="right" w:leader="dot" w:pos="8306"/>
        </w:tabs>
      </w:pPr>
      <w:hyperlink w:anchor="_Toc26372" w:history="1">
        <w:r>
          <w:rPr>
            <w:rFonts w:ascii="仿宋" w:eastAsia="仿宋" w:hAnsi="仿宋" w:cs="仿宋" w:hint="eastAsia"/>
            <w:lang w:eastAsia="zh-CN"/>
          </w:rPr>
          <w:t>(三)、土建工程设计年限及安全等级</w:t>
        </w:r>
        <w:r>
          <w:tab/>
        </w:r>
        <w:r>
          <w:fldChar w:fldCharType="begin"/>
        </w:r>
        <w:r>
          <w:instrText xml:space="preserve"> PAGEREF _Toc26372 \h </w:instrText>
        </w:r>
        <w:r>
          <w:fldChar w:fldCharType="separate"/>
        </w:r>
        <w:r>
          <w:t>25</w:t>
        </w:r>
        <w:r>
          <w:fldChar w:fldCharType="end"/>
        </w:r>
      </w:hyperlink>
    </w:p>
    <w:p>
      <w:pPr>
        <w:pStyle w:val="TOC2"/>
        <w:tabs>
          <w:tab w:val="right" w:leader="dot" w:pos="8306"/>
        </w:tabs>
      </w:pPr>
      <w:hyperlink w:anchor="_Toc16677" w:history="1">
        <w:r>
          <w:rPr>
            <w:rFonts w:ascii="仿宋" w:eastAsia="仿宋" w:hAnsi="仿宋" w:cs="仿宋" w:hint="eastAsia"/>
            <w:lang w:eastAsia="zh-CN"/>
          </w:rPr>
          <w:t>(四)、建筑工程设计总体要求</w:t>
        </w:r>
        <w:r>
          <w:tab/>
        </w:r>
        <w:r>
          <w:fldChar w:fldCharType="begin"/>
        </w:r>
        <w:r>
          <w:instrText xml:space="preserve"> PAGEREF _Toc16677 \h </w:instrText>
        </w:r>
        <w:r>
          <w:fldChar w:fldCharType="separate"/>
        </w:r>
        <w:r>
          <w:t>27</w:t>
        </w:r>
        <w:r>
          <w:fldChar w:fldCharType="end"/>
        </w:r>
      </w:hyperlink>
    </w:p>
    <w:p>
      <w:pPr>
        <w:pStyle w:val="TOC2"/>
        <w:tabs>
          <w:tab w:val="right" w:leader="dot" w:pos="8306"/>
        </w:tabs>
      </w:pPr>
      <w:hyperlink w:anchor="_Toc13201" w:history="1">
        <w:r>
          <w:rPr>
            <w:rFonts w:ascii="仿宋" w:eastAsia="仿宋" w:hAnsi="仿宋" w:cs="仿宋" w:hint="eastAsia"/>
            <w:lang w:eastAsia="zh-CN"/>
          </w:rPr>
          <w:t>(五)、土建工程建设指标</w:t>
        </w:r>
        <w:r>
          <w:tab/>
        </w:r>
        <w:r>
          <w:fldChar w:fldCharType="begin"/>
        </w:r>
        <w:r>
          <w:instrText xml:space="preserve"> PAGEREF _Toc13201 \h </w:instrText>
        </w:r>
        <w:r>
          <w:fldChar w:fldCharType="separate"/>
        </w:r>
        <w:r>
          <w:t>28</w:t>
        </w:r>
        <w:r>
          <w:fldChar w:fldCharType="end"/>
        </w:r>
      </w:hyperlink>
    </w:p>
    <w:p>
      <w:pPr>
        <w:pStyle w:val="TOC1"/>
        <w:tabs>
          <w:tab w:val="right" w:leader="dot" w:pos="8306"/>
        </w:tabs>
      </w:pPr>
      <w:hyperlink w:anchor="_Toc6608" w:history="1">
        <w:r>
          <w:rPr>
            <w:rFonts w:ascii="仿宋" w:eastAsia="仿宋" w:hAnsi="仿宋" w:cs="仿宋" w:hint="eastAsia"/>
            <w:lang w:eastAsia="zh-CN"/>
          </w:rPr>
          <w:t>七、饮料酒行业发展形势分析</w:t>
        </w:r>
        <w:r>
          <w:tab/>
        </w:r>
        <w:r>
          <w:fldChar w:fldCharType="begin"/>
        </w:r>
        <w:r>
          <w:instrText xml:space="preserve"> PAGEREF _Toc6608 \h </w:instrText>
        </w:r>
        <w:r>
          <w:fldChar w:fldCharType="separate"/>
        </w:r>
        <w:r>
          <w:t>29</w:t>
        </w:r>
        <w:r>
          <w:fldChar w:fldCharType="end"/>
        </w:r>
      </w:hyperlink>
    </w:p>
    <w:p>
      <w:pPr>
        <w:pStyle w:val="TOC2"/>
        <w:tabs>
          <w:tab w:val="right" w:leader="dot" w:pos="8306"/>
        </w:tabs>
      </w:pPr>
      <w:hyperlink w:anchor="_Toc11966" w:history="1">
        <w:r>
          <w:rPr>
            <w:rFonts w:ascii="仿宋" w:eastAsia="仿宋" w:hAnsi="仿宋" w:cs="仿宋" w:hint="eastAsia"/>
            <w:lang w:eastAsia="zh-CN"/>
          </w:rPr>
          <w:t>(一)、饮料酒行业发展形势分析</w:t>
        </w:r>
        <w:r>
          <w:tab/>
        </w:r>
        <w:r>
          <w:fldChar w:fldCharType="begin"/>
        </w:r>
        <w:r>
          <w:instrText xml:space="preserve"> PAGEREF _Toc11966 \h </w:instrText>
        </w:r>
        <w:r>
          <w:fldChar w:fldCharType="separate"/>
        </w:r>
        <w:r>
          <w:t>29</w:t>
        </w:r>
        <w:r>
          <w:fldChar w:fldCharType="end"/>
        </w:r>
      </w:hyperlink>
    </w:p>
    <w:p>
      <w:pPr>
        <w:pStyle w:val="TOC1"/>
        <w:tabs>
          <w:tab w:val="right" w:leader="dot" w:pos="8306"/>
        </w:tabs>
      </w:pPr>
      <w:hyperlink w:anchor="_Toc22632" w:history="1">
        <w:r>
          <w:rPr>
            <w:rFonts w:ascii="仿宋" w:eastAsia="仿宋" w:hAnsi="仿宋" w:cs="仿宋" w:hint="eastAsia"/>
            <w:lang w:eastAsia="zh-CN"/>
          </w:rPr>
          <w:t>八、安全督查与监测</w:t>
        </w:r>
        <w:r>
          <w:tab/>
        </w:r>
        <w:r>
          <w:fldChar w:fldCharType="begin"/>
        </w:r>
        <w:r>
          <w:instrText xml:space="preserve"> PAGEREF _Toc22632 \h </w:instrText>
        </w:r>
        <w:r>
          <w:fldChar w:fldCharType="separate"/>
        </w:r>
        <w:r>
          <w:t>32</w:t>
        </w:r>
        <w:r>
          <w:fldChar w:fldCharType="end"/>
        </w:r>
      </w:hyperlink>
    </w:p>
    <w:p>
      <w:pPr>
        <w:pStyle w:val="TOC2"/>
        <w:tabs>
          <w:tab w:val="right" w:leader="dot" w:pos="8306"/>
        </w:tabs>
      </w:pPr>
      <w:hyperlink w:anchor="_Toc9149" w:history="1">
        <w:r>
          <w:rPr>
            <w:rFonts w:ascii="仿宋" w:eastAsia="仿宋" w:hAnsi="仿宋" w:cs="仿宋" w:hint="eastAsia"/>
            <w:lang w:eastAsia="zh-CN"/>
          </w:rPr>
          <w:t>(一)、安全督查与监测的背景和意义</w:t>
        </w:r>
        <w:r>
          <w:tab/>
        </w:r>
        <w:r>
          <w:fldChar w:fldCharType="begin"/>
        </w:r>
        <w:r>
          <w:instrText xml:space="preserve"> PAGEREF _Toc9149 \h </w:instrText>
        </w:r>
        <w:r>
          <w:fldChar w:fldCharType="separate"/>
        </w:r>
        <w:r>
          <w:t>32</w:t>
        </w:r>
        <w:r>
          <w:fldChar w:fldCharType="end"/>
        </w:r>
      </w:hyperlink>
    </w:p>
    <w:p>
      <w:pPr>
        <w:pStyle w:val="TOC2"/>
        <w:tabs>
          <w:tab w:val="right" w:leader="dot" w:pos="8306"/>
        </w:tabs>
      </w:pPr>
      <w:hyperlink w:anchor="_Toc9143" w:history="1">
        <w:r>
          <w:rPr>
            <w:rFonts w:ascii="仿宋" w:eastAsia="仿宋" w:hAnsi="仿宋" w:cs="仿宋" w:hint="eastAsia"/>
            <w:lang w:eastAsia="zh-CN"/>
          </w:rPr>
          <w:t>(二)、安全督查与监测的基本原则</w:t>
        </w:r>
        <w:r>
          <w:tab/>
        </w:r>
        <w:r>
          <w:fldChar w:fldCharType="begin"/>
        </w:r>
        <w:r>
          <w:instrText xml:space="preserve"> PAGEREF _Toc9143 \h </w:instrText>
        </w:r>
        <w:r>
          <w:fldChar w:fldCharType="separate"/>
        </w:r>
        <w:r>
          <w:t>32</w:t>
        </w:r>
        <w:r>
          <w:fldChar w:fldCharType="end"/>
        </w:r>
      </w:hyperlink>
    </w:p>
    <w:p>
      <w:pPr>
        <w:pStyle w:val="TOC2"/>
        <w:tabs>
          <w:tab w:val="right" w:leader="dot" w:pos="8306"/>
        </w:tabs>
      </w:pPr>
      <w:hyperlink w:anchor="_Toc3338" w:history="1">
        <w:r>
          <w:rPr>
            <w:rFonts w:ascii="仿宋" w:eastAsia="仿宋" w:hAnsi="仿宋" w:cs="仿宋" w:hint="eastAsia"/>
            <w:lang w:eastAsia="zh-CN"/>
          </w:rPr>
          <w:t>(三)、安全督查与监测的方法和手段</w:t>
        </w:r>
        <w:r>
          <w:tab/>
        </w:r>
        <w:r>
          <w:fldChar w:fldCharType="begin"/>
        </w:r>
        <w:r>
          <w:instrText xml:space="preserve"> PAGEREF _Toc3338 \h </w:instrText>
        </w:r>
        <w:r>
          <w:fldChar w:fldCharType="separate"/>
        </w:r>
        <w:r>
          <w:t>33</w:t>
        </w:r>
        <w:r>
          <w:fldChar w:fldCharType="end"/>
        </w:r>
      </w:hyperlink>
    </w:p>
    <w:p>
      <w:pPr>
        <w:pStyle w:val="TOC2"/>
        <w:tabs>
          <w:tab w:val="right" w:leader="dot" w:pos="8306"/>
        </w:tabs>
      </w:pPr>
      <w:hyperlink w:anchor="_Toc10172" w:history="1">
        <w:r>
          <w:rPr>
            <w:rFonts w:ascii="仿宋" w:eastAsia="仿宋" w:hAnsi="仿宋" w:cs="仿宋" w:hint="eastAsia"/>
            <w:lang w:eastAsia="zh-CN"/>
          </w:rPr>
          <w:t>(四)、安全督查与监测的组织机构</w:t>
        </w:r>
        <w:r>
          <w:tab/>
        </w:r>
        <w:r>
          <w:fldChar w:fldCharType="begin"/>
        </w:r>
        <w:r>
          <w:instrText xml:space="preserve"> PAGEREF _Toc10172 \h </w:instrText>
        </w:r>
        <w:r>
          <w:fldChar w:fldCharType="separate"/>
        </w:r>
        <w:r>
          <w:t>33</w:t>
        </w:r>
        <w:r>
          <w:fldChar w:fldCharType="end"/>
        </w:r>
      </w:hyperlink>
    </w:p>
    <w:p>
      <w:pPr>
        <w:pStyle w:val="TOC2"/>
        <w:tabs>
          <w:tab w:val="right" w:leader="dot" w:pos="8306"/>
        </w:tabs>
      </w:pPr>
      <w:hyperlink w:anchor="_Toc23640" w:history="1">
        <w:r>
          <w:rPr>
            <w:rFonts w:ascii="仿宋" w:eastAsia="仿宋" w:hAnsi="仿宋" w:cs="仿宋" w:hint="eastAsia"/>
            <w:lang w:eastAsia="zh-CN"/>
          </w:rPr>
          <w:t>(五)、安全督查与监测的信息报告</w:t>
        </w:r>
        <w:r>
          <w:tab/>
        </w:r>
        <w:r>
          <w:fldChar w:fldCharType="begin"/>
        </w:r>
        <w:r>
          <w:instrText xml:space="preserve"> PAGEREF _Toc23640 \h </w:instrText>
        </w:r>
        <w:r>
          <w:fldChar w:fldCharType="separate"/>
        </w:r>
        <w:r>
          <w:t>34</w:t>
        </w:r>
        <w:r>
          <w:fldChar w:fldCharType="end"/>
        </w:r>
      </w:hyperlink>
    </w:p>
    <w:p>
      <w:pPr>
        <w:pStyle w:val="TOC2"/>
        <w:tabs>
          <w:tab w:val="right" w:leader="dot" w:pos="8306"/>
        </w:tabs>
      </w:pPr>
      <w:hyperlink w:anchor="_Toc22114" w:history="1">
        <w:r>
          <w:rPr>
            <w:rFonts w:ascii="仿宋" w:eastAsia="仿宋" w:hAnsi="仿宋" w:cs="仿宋" w:hint="eastAsia"/>
            <w:lang w:eastAsia="zh-CN"/>
          </w:rPr>
          <w:t>(六)、安全督查与监测的改进机制</w:t>
        </w:r>
        <w:r>
          <w:tab/>
        </w:r>
        <w:r>
          <w:fldChar w:fldCharType="begin"/>
        </w:r>
        <w:r>
          <w:instrText xml:space="preserve"> PAGEREF _Toc22114 \h </w:instrText>
        </w:r>
        <w:r>
          <w:fldChar w:fldCharType="separate"/>
        </w:r>
        <w:r>
          <w:t>34</w:t>
        </w:r>
        <w:r>
          <w:fldChar w:fldCharType="end"/>
        </w:r>
      </w:hyperlink>
    </w:p>
    <w:p>
      <w:pPr>
        <w:pStyle w:val="TOC1"/>
        <w:tabs>
          <w:tab w:val="right" w:leader="dot" w:pos="8306"/>
        </w:tabs>
      </w:pPr>
      <w:hyperlink w:anchor="_Toc28378" w:history="1">
        <w:r>
          <w:rPr>
            <w:rFonts w:ascii="仿宋" w:eastAsia="仿宋" w:hAnsi="仿宋" w:cs="仿宋" w:hint="eastAsia"/>
            <w:lang w:eastAsia="zh-CN"/>
          </w:rPr>
          <w:t>九、饮料酒项目经济评价分析</w:t>
        </w:r>
        <w:r>
          <w:tab/>
        </w:r>
        <w:r>
          <w:fldChar w:fldCharType="begin"/>
        </w:r>
        <w:r>
          <w:instrText xml:space="preserve"> PAGEREF _Toc28378 \h </w:instrText>
        </w:r>
        <w:r>
          <w:fldChar w:fldCharType="separate"/>
        </w:r>
        <w:r>
          <w:t>35</w:t>
        </w:r>
        <w:r>
          <w:fldChar w:fldCharType="end"/>
        </w:r>
      </w:hyperlink>
    </w:p>
    <w:p>
      <w:pPr>
        <w:pStyle w:val="TOC2"/>
        <w:tabs>
          <w:tab w:val="right" w:leader="dot" w:pos="8306"/>
        </w:tabs>
      </w:pPr>
      <w:hyperlink w:anchor="_Toc26397" w:history="1">
        <w:r>
          <w:rPr>
            <w:rFonts w:ascii="仿宋" w:eastAsia="仿宋" w:hAnsi="仿宋" w:cs="仿宋" w:hint="eastAsia"/>
            <w:lang w:eastAsia="zh-CN"/>
          </w:rPr>
          <w:t>(一)、经济评价财务测算</w:t>
        </w:r>
        <w:r>
          <w:tab/>
        </w:r>
        <w:r>
          <w:fldChar w:fldCharType="begin"/>
        </w:r>
        <w:r>
          <w:instrText xml:space="preserve"> PAGEREF _Toc26397 \h </w:instrText>
        </w:r>
        <w:r>
          <w:fldChar w:fldCharType="separate"/>
        </w:r>
        <w:r>
          <w:t>35</w:t>
        </w:r>
        <w:r>
          <w:fldChar w:fldCharType="end"/>
        </w:r>
      </w:hyperlink>
    </w:p>
    <w:p>
      <w:pPr>
        <w:pStyle w:val="TOC2"/>
        <w:tabs>
          <w:tab w:val="right" w:leader="dot" w:pos="8306"/>
        </w:tabs>
      </w:pPr>
      <w:hyperlink w:anchor="_Toc30975" w:history="1">
        <w:r>
          <w:rPr>
            <w:rFonts w:ascii="仿宋" w:eastAsia="仿宋" w:hAnsi="仿宋" w:cs="仿宋" w:hint="eastAsia"/>
            <w:lang w:eastAsia="zh-CN"/>
          </w:rPr>
          <w:t>(二)、饮料酒项目盈利能力分析</w:t>
        </w:r>
        <w:r>
          <w:tab/>
        </w:r>
        <w:r>
          <w:fldChar w:fldCharType="begin"/>
        </w:r>
        <w:r>
          <w:instrText xml:space="preserve"> PAGEREF _Toc30975 \h </w:instrText>
        </w:r>
        <w:r>
          <w:fldChar w:fldCharType="separate"/>
        </w:r>
        <w:r>
          <w:t>36</w:t>
        </w:r>
        <w:r>
          <w:fldChar w:fldCharType="end"/>
        </w:r>
      </w:hyperlink>
    </w:p>
    <w:p>
      <w:pPr>
        <w:pStyle w:val="TOC1"/>
        <w:tabs>
          <w:tab w:val="right" w:leader="dot" w:pos="8306"/>
        </w:tabs>
      </w:pPr>
      <w:hyperlink w:anchor="_Toc21576" w:history="1">
        <w:r>
          <w:rPr>
            <w:rFonts w:ascii="仿宋" w:eastAsia="仿宋" w:hAnsi="仿宋" w:cs="仿宋" w:hint="eastAsia"/>
            <w:lang w:eastAsia="zh-CN"/>
          </w:rPr>
          <w:t>十、目标客户和受众分析</w:t>
        </w:r>
        <w:r>
          <w:tab/>
        </w:r>
        <w:r>
          <w:fldChar w:fldCharType="begin"/>
        </w:r>
        <w:r>
          <w:instrText xml:space="preserve"> PAGEREF _Toc21576 \h </w:instrText>
        </w:r>
        <w:r>
          <w:fldChar w:fldCharType="separate"/>
        </w:r>
        <w:r>
          <w:t>37</w:t>
        </w:r>
        <w:r>
          <w:fldChar w:fldCharType="end"/>
        </w:r>
      </w:hyperlink>
    </w:p>
    <w:p>
      <w:pPr>
        <w:pStyle w:val="TOC2"/>
        <w:tabs>
          <w:tab w:val="right" w:leader="dot" w:pos="8306"/>
        </w:tabs>
      </w:pPr>
      <w:hyperlink w:anchor="_Toc19667" w:history="1">
        <w:r>
          <w:rPr>
            <w:rFonts w:ascii="仿宋" w:eastAsia="仿宋" w:hAnsi="仿宋" w:cs="仿宋" w:hint="eastAsia"/>
            <w:lang w:eastAsia="zh-CN"/>
          </w:rPr>
          <w:t>(一)、客户群体描述</w:t>
        </w:r>
        <w:r>
          <w:tab/>
        </w:r>
        <w:r>
          <w:fldChar w:fldCharType="begin"/>
        </w:r>
        <w:r>
          <w:instrText xml:space="preserve"> PAGEREF _Toc19667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3" w:history="1">
        <w:r>
          <w:rPr>
            <w:rFonts w:ascii="仿宋" w:eastAsia="仿宋" w:hAnsi="仿宋" w:cs="仿宋" w:hint="eastAsia"/>
            <w:lang w:eastAsia="zh-CN"/>
          </w:rPr>
          <w:t>(二)、客户需求和期望</w:t>
        </w:r>
        <w:r>
          <w:tab/>
        </w:r>
        <w:r>
          <w:fldChar w:fldCharType="begin"/>
        </w:r>
        <w:r>
          <w:instrText xml:space="preserve"> PAGEREF _Toc19563 \h </w:instrText>
        </w:r>
        <w:r>
          <w:fldChar w:fldCharType="separate"/>
        </w:r>
        <w:r>
          <w:t>39</w:t>
        </w:r>
        <w:r>
          <w:fldChar w:fldCharType="end"/>
        </w:r>
      </w:hyperlink>
    </w:p>
    <w:p>
      <w:pPr>
        <w:pStyle w:val="TOC2"/>
        <w:tabs>
          <w:tab w:val="right" w:leader="dot" w:pos="8306"/>
        </w:tabs>
      </w:pPr>
      <w:hyperlink w:anchor="_Toc14502" w:history="1">
        <w:r>
          <w:rPr>
            <w:rFonts w:ascii="仿宋" w:eastAsia="仿宋" w:hAnsi="仿宋" w:cs="仿宋" w:hint="eastAsia"/>
            <w:lang w:eastAsia="zh-CN"/>
          </w:rPr>
          <w:t>(三)、客户获取策略</w:t>
        </w:r>
        <w:r>
          <w:tab/>
        </w:r>
        <w:r>
          <w:fldChar w:fldCharType="begin"/>
        </w:r>
        <w:r>
          <w:instrText xml:space="preserve"> PAGEREF _Toc14502 \h </w:instrText>
        </w:r>
        <w:r>
          <w:fldChar w:fldCharType="separate"/>
        </w:r>
        <w:r>
          <w:t>40</w:t>
        </w:r>
        <w:r>
          <w:fldChar w:fldCharType="end"/>
        </w:r>
      </w:hyperlink>
    </w:p>
    <w:p>
      <w:pPr>
        <w:pStyle w:val="TOC2"/>
        <w:tabs>
          <w:tab w:val="right" w:leader="dot" w:pos="8306"/>
        </w:tabs>
      </w:pPr>
      <w:hyperlink w:anchor="_Toc32480" w:history="1">
        <w:r>
          <w:rPr>
            <w:rFonts w:ascii="仿宋" w:eastAsia="仿宋" w:hAnsi="仿宋" w:cs="仿宋" w:hint="eastAsia"/>
            <w:lang w:eastAsia="zh-CN"/>
          </w:rPr>
          <w:t>(四)、客户关系管理</w:t>
        </w:r>
        <w:r>
          <w:tab/>
        </w:r>
        <w:r>
          <w:fldChar w:fldCharType="begin"/>
        </w:r>
        <w:r>
          <w:instrText xml:space="preserve"> PAGEREF _Toc32480 \h </w:instrText>
        </w:r>
        <w:r>
          <w:fldChar w:fldCharType="separate"/>
        </w:r>
        <w:r>
          <w:t>42</w:t>
        </w:r>
        <w:r>
          <w:fldChar w:fldCharType="end"/>
        </w:r>
      </w:hyperlink>
    </w:p>
    <w:p>
      <w:pPr>
        <w:pStyle w:val="TOC1"/>
        <w:tabs>
          <w:tab w:val="right" w:leader="dot" w:pos="8306"/>
        </w:tabs>
      </w:pPr>
      <w:hyperlink w:anchor="_Toc26532" w:history="1">
        <w:r>
          <w:rPr>
            <w:rFonts w:ascii="仿宋" w:eastAsia="仿宋" w:hAnsi="仿宋" w:cs="仿宋" w:hint="eastAsia"/>
            <w:lang w:eastAsia="zh-CN"/>
          </w:rPr>
          <w:t>十一、组织架构分析</w:t>
        </w:r>
        <w:r>
          <w:tab/>
        </w:r>
        <w:r>
          <w:fldChar w:fldCharType="begin"/>
        </w:r>
        <w:r>
          <w:instrText xml:space="preserve"> PAGEREF _Toc26532 \h </w:instrText>
        </w:r>
        <w:r>
          <w:fldChar w:fldCharType="separate"/>
        </w:r>
        <w:r>
          <w:t>43</w:t>
        </w:r>
        <w:r>
          <w:fldChar w:fldCharType="end"/>
        </w:r>
      </w:hyperlink>
    </w:p>
    <w:p>
      <w:pPr>
        <w:pStyle w:val="TOC2"/>
        <w:tabs>
          <w:tab w:val="right" w:leader="dot" w:pos="8306"/>
        </w:tabs>
      </w:pPr>
      <w:hyperlink w:anchor="_Toc9836" w:history="1">
        <w:r>
          <w:rPr>
            <w:rFonts w:ascii="仿宋" w:eastAsia="仿宋" w:hAnsi="仿宋" w:cs="仿宋" w:hint="eastAsia"/>
            <w:lang w:eastAsia="zh-CN"/>
          </w:rPr>
          <w:t>(一)、人力资源配置</w:t>
        </w:r>
        <w:r>
          <w:tab/>
        </w:r>
        <w:r>
          <w:fldChar w:fldCharType="begin"/>
        </w:r>
        <w:r>
          <w:instrText xml:space="preserve"> PAGEREF _Toc9836 \h </w:instrText>
        </w:r>
        <w:r>
          <w:fldChar w:fldCharType="separate"/>
        </w:r>
        <w:r>
          <w:t>43</w:t>
        </w:r>
        <w:r>
          <w:fldChar w:fldCharType="end"/>
        </w:r>
      </w:hyperlink>
    </w:p>
    <w:p>
      <w:pPr>
        <w:pStyle w:val="TOC2"/>
        <w:tabs>
          <w:tab w:val="right" w:leader="dot" w:pos="8306"/>
        </w:tabs>
      </w:pPr>
      <w:hyperlink w:anchor="_Toc15498" w:history="1">
        <w:r>
          <w:rPr>
            <w:rFonts w:ascii="仿宋" w:eastAsia="仿宋" w:hAnsi="仿宋" w:cs="仿宋" w:hint="eastAsia"/>
            <w:lang w:eastAsia="zh-CN"/>
          </w:rPr>
          <w:t>(二)、员工技能培训</w:t>
        </w:r>
        <w:r>
          <w:tab/>
        </w:r>
        <w:r>
          <w:fldChar w:fldCharType="begin"/>
        </w:r>
        <w:r>
          <w:instrText xml:space="preserve"> PAGEREF _Toc15498 \h </w:instrText>
        </w:r>
        <w:r>
          <w:fldChar w:fldCharType="separate"/>
        </w:r>
        <w:r>
          <w:t>44</w:t>
        </w:r>
        <w:r>
          <w:fldChar w:fldCharType="end"/>
        </w:r>
      </w:hyperlink>
    </w:p>
    <w:p>
      <w:pPr>
        <w:pStyle w:val="TOC1"/>
        <w:tabs>
          <w:tab w:val="right" w:leader="dot" w:pos="8306"/>
        </w:tabs>
      </w:pPr>
      <w:hyperlink w:anchor="_Toc2498" w:history="1">
        <w:r>
          <w:rPr>
            <w:rFonts w:ascii="仿宋" w:eastAsia="仿宋" w:hAnsi="仿宋" w:cs="仿宋" w:hint="eastAsia"/>
            <w:lang w:eastAsia="zh-CN"/>
          </w:rPr>
          <w:t>十二、环境保护措施</w:t>
        </w:r>
        <w:r>
          <w:tab/>
        </w:r>
        <w:r>
          <w:fldChar w:fldCharType="begin"/>
        </w:r>
        <w:r>
          <w:instrText xml:space="preserve"> PAGEREF _Toc2498 \h </w:instrText>
        </w:r>
        <w:r>
          <w:fldChar w:fldCharType="separate"/>
        </w:r>
        <w:r>
          <w:t>46</w:t>
        </w:r>
        <w:r>
          <w:fldChar w:fldCharType="end"/>
        </w:r>
      </w:hyperlink>
    </w:p>
    <w:p>
      <w:pPr>
        <w:pStyle w:val="TOC2"/>
        <w:tabs>
          <w:tab w:val="right" w:leader="dot" w:pos="8306"/>
        </w:tabs>
      </w:pPr>
      <w:hyperlink w:anchor="_Toc7831" w:history="1">
        <w:r>
          <w:rPr>
            <w:rFonts w:ascii="仿宋" w:eastAsia="仿宋" w:hAnsi="仿宋" w:cs="仿宋" w:hint="eastAsia"/>
            <w:lang w:eastAsia="zh-CN"/>
          </w:rPr>
          <w:t>(一)、大气环境保护措施</w:t>
        </w:r>
        <w:r>
          <w:tab/>
        </w:r>
        <w:r>
          <w:fldChar w:fldCharType="begin"/>
        </w:r>
        <w:r>
          <w:instrText xml:space="preserve"> PAGEREF _Toc7831 \h </w:instrText>
        </w:r>
        <w:r>
          <w:fldChar w:fldCharType="separate"/>
        </w:r>
        <w:r>
          <w:t>46</w:t>
        </w:r>
        <w:r>
          <w:fldChar w:fldCharType="end"/>
        </w:r>
      </w:hyperlink>
    </w:p>
    <w:p>
      <w:pPr>
        <w:pStyle w:val="TOC2"/>
        <w:tabs>
          <w:tab w:val="right" w:leader="dot" w:pos="8306"/>
        </w:tabs>
      </w:pPr>
      <w:hyperlink w:anchor="_Toc10513" w:history="1">
        <w:r>
          <w:rPr>
            <w:rFonts w:ascii="仿宋" w:eastAsia="仿宋" w:hAnsi="仿宋" w:cs="仿宋" w:hint="eastAsia"/>
            <w:lang w:eastAsia="zh-CN"/>
          </w:rPr>
          <w:t>(二)、水环境保护措施</w:t>
        </w:r>
        <w:r>
          <w:tab/>
        </w:r>
        <w:r>
          <w:fldChar w:fldCharType="begin"/>
        </w:r>
        <w:r>
          <w:instrText xml:space="preserve"> PAGEREF _Toc10513 \h </w:instrText>
        </w:r>
        <w:r>
          <w:fldChar w:fldCharType="separate"/>
        </w:r>
        <w:r>
          <w:t>47</w:t>
        </w:r>
        <w:r>
          <w:fldChar w:fldCharType="end"/>
        </w:r>
      </w:hyperlink>
    </w:p>
    <w:p>
      <w:pPr>
        <w:pStyle w:val="TOC2"/>
        <w:tabs>
          <w:tab w:val="right" w:leader="dot" w:pos="8306"/>
        </w:tabs>
      </w:pPr>
      <w:hyperlink w:anchor="_Toc13159" w:history="1">
        <w:r>
          <w:rPr>
            <w:rFonts w:ascii="仿宋" w:eastAsia="仿宋" w:hAnsi="仿宋" w:cs="仿宋" w:hint="eastAsia"/>
            <w:lang w:eastAsia="zh-CN"/>
          </w:rPr>
          <w:t>(三)、土壤环境保护措施</w:t>
        </w:r>
        <w:r>
          <w:tab/>
        </w:r>
        <w:r>
          <w:fldChar w:fldCharType="begin"/>
        </w:r>
        <w:r>
          <w:instrText xml:space="preserve"> PAGEREF _Toc13159 \h </w:instrText>
        </w:r>
        <w:r>
          <w:fldChar w:fldCharType="separate"/>
        </w:r>
        <w:r>
          <w:t>48</w:t>
        </w:r>
        <w:r>
          <w:fldChar w:fldCharType="end"/>
        </w:r>
      </w:hyperlink>
    </w:p>
    <w:p>
      <w:pPr>
        <w:pStyle w:val="TOC2"/>
        <w:tabs>
          <w:tab w:val="right" w:leader="dot" w:pos="8306"/>
        </w:tabs>
      </w:pPr>
      <w:hyperlink w:anchor="_Toc18697" w:history="1">
        <w:r>
          <w:rPr>
            <w:rFonts w:ascii="仿宋" w:eastAsia="仿宋" w:hAnsi="仿宋" w:cs="仿宋" w:hint="eastAsia"/>
            <w:lang w:eastAsia="zh-CN"/>
          </w:rPr>
          <w:t>(四)、生态环境保护措施</w:t>
        </w:r>
        <w:r>
          <w:tab/>
        </w:r>
        <w:r>
          <w:fldChar w:fldCharType="begin"/>
        </w:r>
        <w:r>
          <w:instrText xml:space="preserve"> PAGEREF _Toc18697 \h </w:instrText>
        </w:r>
        <w:r>
          <w:fldChar w:fldCharType="separate"/>
        </w:r>
        <w:r>
          <w:t>49</w:t>
        </w:r>
        <w:r>
          <w:fldChar w:fldCharType="end"/>
        </w:r>
      </w:hyperlink>
    </w:p>
    <w:p>
      <w:pPr>
        <w:pStyle w:val="TOC2"/>
        <w:tabs>
          <w:tab w:val="right" w:leader="dot" w:pos="8306"/>
        </w:tabs>
      </w:pPr>
      <w:hyperlink w:anchor="_Toc5221" w:history="1">
        <w:r>
          <w:rPr>
            <w:rFonts w:ascii="仿宋" w:eastAsia="仿宋" w:hAnsi="仿宋" w:cs="仿宋" w:hint="eastAsia"/>
            <w:lang w:eastAsia="zh-CN"/>
          </w:rPr>
          <w:t>(五)、噪声环境保护措施</w:t>
        </w:r>
        <w:r>
          <w:tab/>
        </w:r>
        <w:r>
          <w:fldChar w:fldCharType="begin"/>
        </w:r>
        <w:r>
          <w:instrText xml:space="preserve"> PAGEREF _Toc5221 \h </w:instrText>
        </w:r>
        <w:r>
          <w:fldChar w:fldCharType="separate"/>
        </w:r>
        <w:r>
          <w:t>51</w:t>
        </w:r>
        <w:r>
          <w:fldChar w:fldCharType="end"/>
        </w:r>
      </w:hyperlink>
    </w:p>
    <w:p>
      <w:pPr>
        <w:pStyle w:val="TOC1"/>
        <w:tabs>
          <w:tab w:val="right" w:leader="dot" w:pos="8306"/>
        </w:tabs>
      </w:pPr>
      <w:hyperlink w:anchor="_Toc20218" w:history="1">
        <w:r>
          <w:rPr>
            <w:rFonts w:ascii="仿宋" w:eastAsia="仿宋" w:hAnsi="仿宋" w:cs="仿宋" w:hint="eastAsia"/>
            <w:lang w:eastAsia="zh-CN"/>
          </w:rPr>
          <w:t>十三、公司治理结构</w:t>
        </w:r>
        <w:r>
          <w:tab/>
        </w:r>
        <w:r>
          <w:fldChar w:fldCharType="begin"/>
        </w:r>
        <w:r>
          <w:instrText xml:space="preserve"> PAGEREF _Toc20218 \h </w:instrText>
        </w:r>
        <w:r>
          <w:fldChar w:fldCharType="separate"/>
        </w:r>
        <w:r>
          <w:t>52</w:t>
        </w:r>
        <w:r>
          <w:fldChar w:fldCharType="end"/>
        </w:r>
      </w:hyperlink>
    </w:p>
    <w:p>
      <w:pPr>
        <w:pStyle w:val="TOC2"/>
        <w:tabs>
          <w:tab w:val="right" w:leader="dot" w:pos="8306"/>
        </w:tabs>
      </w:pPr>
      <w:hyperlink w:anchor="_Toc17643" w:history="1">
        <w:r>
          <w:rPr>
            <w:rFonts w:ascii="仿宋" w:eastAsia="仿宋" w:hAnsi="仿宋" w:cs="仿宋" w:hint="eastAsia"/>
            <w:lang w:eastAsia="zh-CN"/>
          </w:rPr>
          <w:t>(一)、公司组织形式</w:t>
        </w:r>
        <w:r>
          <w:tab/>
        </w:r>
        <w:r>
          <w:fldChar w:fldCharType="begin"/>
        </w:r>
        <w:r>
          <w:instrText xml:space="preserve"> PAGEREF _Toc17643 \h </w:instrText>
        </w:r>
        <w:r>
          <w:fldChar w:fldCharType="separate"/>
        </w:r>
        <w:r>
          <w:t>52</w:t>
        </w:r>
        <w:r>
          <w:fldChar w:fldCharType="end"/>
        </w:r>
      </w:hyperlink>
    </w:p>
    <w:p>
      <w:pPr>
        <w:pStyle w:val="TOC2"/>
        <w:tabs>
          <w:tab w:val="right" w:leader="dot" w:pos="8306"/>
        </w:tabs>
      </w:pPr>
      <w:hyperlink w:anchor="_Toc16123" w:history="1">
        <w:r>
          <w:rPr>
            <w:rFonts w:ascii="仿宋" w:eastAsia="仿宋" w:hAnsi="仿宋" w:cs="仿宋" w:hint="eastAsia"/>
            <w:lang w:eastAsia="zh-CN"/>
          </w:rPr>
          <w:t>(二)、董事会结构</w:t>
        </w:r>
        <w:r>
          <w:tab/>
        </w:r>
        <w:r>
          <w:fldChar w:fldCharType="begin"/>
        </w:r>
        <w:r>
          <w:instrText xml:space="preserve"> PAGEREF _Toc16123 \h </w:instrText>
        </w:r>
        <w:r>
          <w:fldChar w:fldCharType="separate"/>
        </w:r>
        <w:r>
          <w:t>53</w:t>
        </w:r>
        <w:r>
          <w:fldChar w:fldCharType="end"/>
        </w:r>
      </w:hyperlink>
    </w:p>
    <w:p>
      <w:pPr>
        <w:pStyle w:val="TOC2"/>
        <w:tabs>
          <w:tab w:val="right" w:leader="dot" w:pos="8306"/>
        </w:tabs>
      </w:pPr>
      <w:hyperlink w:anchor="_Toc5711" w:history="1">
        <w:r>
          <w:rPr>
            <w:rFonts w:ascii="仿宋" w:eastAsia="仿宋" w:hAnsi="仿宋" w:cs="仿宋" w:hint="eastAsia"/>
            <w:lang w:eastAsia="zh-CN"/>
          </w:rPr>
          <w:t>(三)、高管薪酬与激励计划</w:t>
        </w:r>
        <w:r>
          <w:tab/>
        </w:r>
        <w:r>
          <w:fldChar w:fldCharType="begin"/>
        </w:r>
        <w:r>
          <w:instrText xml:space="preserve"> PAGEREF _Toc5711 \h </w:instrText>
        </w:r>
        <w:r>
          <w:fldChar w:fldCharType="separate"/>
        </w:r>
        <w:r>
          <w:t>55</w:t>
        </w:r>
        <w:r>
          <w:fldChar w:fldCharType="end"/>
        </w:r>
      </w:hyperlink>
    </w:p>
    <w:p>
      <w:pPr>
        <w:pStyle w:val="TOC1"/>
        <w:tabs>
          <w:tab w:val="right" w:leader="dot" w:pos="8306"/>
        </w:tabs>
      </w:pPr>
      <w:hyperlink w:anchor="_Toc29755" w:history="1">
        <w:r>
          <w:rPr>
            <w:rFonts w:ascii="仿宋" w:eastAsia="仿宋" w:hAnsi="仿宋" w:cs="仿宋" w:hint="eastAsia"/>
            <w:lang w:eastAsia="zh-CN"/>
          </w:rPr>
          <w:t>十四、饮料酒项目创新与研发</w:t>
        </w:r>
        <w:r>
          <w:tab/>
        </w:r>
        <w:r>
          <w:fldChar w:fldCharType="begin"/>
        </w:r>
        <w:r>
          <w:instrText xml:space="preserve"> PAGEREF _Toc29755 \h </w:instrText>
        </w:r>
        <w:r>
          <w:fldChar w:fldCharType="separate"/>
        </w:r>
        <w:r>
          <w:t>56</w:t>
        </w:r>
        <w:r>
          <w:fldChar w:fldCharType="end"/>
        </w:r>
      </w:hyperlink>
    </w:p>
    <w:p>
      <w:pPr>
        <w:pStyle w:val="TOC2"/>
        <w:tabs>
          <w:tab w:val="right" w:leader="dot" w:pos="8306"/>
        </w:tabs>
      </w:pPr>
      <w:hyperlink w:anchor="_Toc20843" w:history="1">
        <w:r>
          <w:rPr>
            <w:rFonts w:ascii="仿宋" w:eastAsia="仿宋" w:hAnsi="仿宋" w:cs="仿宋" w:hint="eastAsia"/>
            <w:lang w:eastAsia="zh-CN"/>
          </w:rPr>
          <w:t>(一)、创新策略与方向</w:t>
        </w:r>
        <w:r>
          <w:tab/>
        </w:r>
        <w:r>
          <w:fldChar w:fldCharType="begin"/>
        </w:r>
        <w:r>
          <w:instrText xml:space="preserve"> PAGEREF _Toc20843 \h </w:instrText>
        </w:r>
        <w:r>
          <w:fldChar w:fldCharType="separate"/>
        </w:r>
        <w:r>
          <w:t>56</w:t>
        </w:r>
        <w:r>
          <w:fldChar w:fldCharType="end"/>
        </w:r>
      </w:hyperlink>
    </w:p>
    <w:p>
      <w:pPr>
        <w:pStyle w:val="TOC2"/>
        <w:tabs>
          <w:tab w:val="right" w:leader="dot" w:pos="8306"/>
        </w:tabs>
      </w:pPr>
      <w:hyperlink w:anchor="_Toc11500" w:history="1">
        <w:r>
          <w:rPr>
            <w:rFonts w:ascii="仿宋" w:eastAsia="仿宋" w:hAnsi="仿宋" w:cs="仿宋" w:hint="eastAsia"/>
            <w:lang w:eastAsia="zh-CN"/>
          </w:rPr>
          <w:t>(二)、研发规划与投入</w:t>
        </w:r>
        <w:r>
          <w:tab/>
        </w:r>
        <w:r>
          <w:fldChar w:fldCharType="begin"/>
        </w:r>
        <w:r>
          <w:instrText xml:space="preserve"> PAGEREF _Toc11500 \h </w:instrText>
        </w:r>
        <w:r>
          <w:fldChar w:fldCharType="separate"/>
        </w:r>
        <w:r>
          <w:t>58</w:t>
        </w:r>
        <w:r>
          <w:fldChar w:fldCharType="end"/>
        </w:r>
      </w:hyperlink>
    </w:p>
    <w:p>
      <w:pPr>
        <w:pStyle w:val="TOC1"/>
        <w:tabs>
          <w:tab w:val="right" w:leader="dot" w:pos="8306"/>
        </w:tabs>
      </w:pPr>
      <w:hyperlink w:anchor="_Toc31082" w:history="1">
        <w:r>
          <w:rPr>
            <w:rFonts w:ascii="仿宋" w:eastAsia="仿宋" w:hAnsi="仿宋" w:cs="仿宋" w:hint="eastAsia"/>
            <w:lang w:eastAsia="zh-CN"/>
          </w:rPr>
          <w:t>十五、饮料酒人力资源管理方案</w:t>
        </w:r>
        <w:r>
          <w:tab/>
        </w:r>
        <w:r>
          <w:fldChar w:fldCharType="begin"/>
        </w:r>
        <w:r>
          <w:instrText xml:space="preserve"> PAGEREF _Toc31082 \h </w:instrText>
        </w:r>
        <w:r>
          <w:fldChar w:fldCharType="separate"/>
        </w:r>
        <w:r>
          <w:t>59</w:t>
        </w:r>
        <w:r>
          <w:fldChar w:fldCharType="end"/>
        </w:r>
      </w:hyperlink>
    </w:p>
    <w:p>
      <w:pPr>
        <w:pStyle w:val="TOC2"/>
        <w:tabs>
          <w:tab w:val="right" w:leader="dot" w:pos="8306"/>
        </w:tabs>
      </w:pPr>
      <w:hyperlink w:anchor="_Toc3681" w:history="1">
        <w:r>
          <w:rPr>
            <w:rFonts w:ascii="仿宋" w:eastAsia="仿宋" w:hAnsi="仿宋" w:cs="仿宋" w:hint="eastAsia"/>
            <w:lang w:eastAsia="zh-CN"/>
          </w:rPr>
          <w:t>(一)、饮料酒人力资源管理原则</w:t>
        </w:r>
        <w:r>
          <w:tab/>
        </w:r>
        <w:r>
          <w:fldChar w:fldCharType="begin"/>
        </w:r>
        <w:r>
          <w:instrText xml:space="preserve"> PAGEREF _Toc3681 \h </w:instrText>
        </w:r>
        <w:r>
          <w:fldChar w:fldCharType="separate"/>
        </w:r>
        <w:r>
          <w:t>59</w:t>
        </w:r>
        <w:r>
          <w:fldChar w:fldCharType="end"/>
        </w:r>
      </w:hyperlink>
    </w:p>
    <w:p>
      <w:pPr>
        <w:pStyle w:val="TOC2"/>
        <w:tabs>
          <w:tab w:val="right" w:leader="dot" w:pos="8306"/>
        </w:tabs>
      </w:pPr>
      <w:hyperlink w:anchor="_Toc22998" w:history="1">
        <w:r>
          <w:rPr>
            <w:rFonts w:ascii="仿宋" w:eastAsia="仿宋" w:hAnsi="仿宋" w:cs="仿宋" w:hint="eastAsia"/>
            <w:lang w:eastAsia="zh-CN"/>
          </w:rPr>
          <w:t>(二)、饮料酒人力资源组织架构</w:t>
        </w:r>
        <w:r>
          <w:tab/>
        </w:r>
        <w:r>
          <w:fldChar w:fldCharType="begin"/>
        </w:r>
        <w:r>
          <w:instrText xml:space="preserve"> PAGEREF _Toc22998 \h </w:instrText>
        </w:r>
        <w:r>
          <w:fldChar w:fldCharType="separate"/>
        </w:r>
        <w:r>
          <w:t>61</w:t>
        </w:r>
        <w:r>
          <w:fldChar w:fldCharType="end"/>
        </w:r>
      </w:hyperlink>
    </w:p>
    <w:p>
      <w:pPr>
        <w:pStyle w:val="TOC2"/>
        <w:tabs>
          <w:tab w:val="right" w:leader="dot" w:pos="8306"/>
        </w:tabs>
      </w:pPr>
      <w:hyperlink w:anchor="_Toc11103" w:history="1">
        <w:r>
          <w:rPr>
            <w:rFonts w:ascii="仿宋" w:eastAsia="仿宋" w:hAnsi="仿宋" w:cs="仿宋" w:hint="eastAsia"/>
            <w:lang w:eastAsia="zh-CN"/>
          </w:rPr>
          <w:t>(三)、饮料酒人力资源培训与开发方案</w:t>
        </w:r>
        <w:r>
          <w:tab/>
        </w:r>
        <w:r>
          <w:fldChar w:fldCharType="begin"/>
        </w:r>
        <w:r>
          <w:instrText xml:space="preserve"> PAGEREF _Toc11103 \h </w:instrText>
        </w:r>
        <w:r>
          <w:fldChar w:fldCharType="separate"/>
        </w:r>
        <w:r>
          <w:t>63</w:t>
        </w:r>
        <w:r>
          <w:fldChar w:fldCharType="end"/>
        </w:r>
      </w:hyperlink>
    </w:p>
    <w:p>
      <w:pPr>
        <w:pStyle w:val="TOC2"/>
        <w:tabs>
          <w:tab w:val="right" w:leader="dot" w:pos="8306"/>
        </w:tabs>
      </w:pPr>
      <w:hyperlink w:anchor="_Toc25147" w:history="1">
        <w:r>
          <w:rPr>
            <w:rFonts w:ascii="仿宋" w:eastAsia="仿宋" w:hAnsi="仿宋" w:cs="仿宋" w:hint="eastAsia"/>
            <w:lang w:eastAsia="zh-CN"/>
          </w:rPr>
          <w:t>(四)、饮料酒人员配置方案</w:t>
        </w:r>
        <w:r>
          <w:tab/>
        </w:r>
        <w:r>
          <w:fldChar w:fldCharType="begin"/>
        </w:r>
        <w:r>
          <w:instrText xml:space="preserve"> PAGEREF _Toc25147 \h </w:instrText>
        </w:r>
        <w:r>
          <w:fldChar w:fldCharType="separate"/>
        </w:r>
        <w:r>
          <w:t>65</w:t>
        </w:r>
        <w:r>
          <w:fldChar w:fldCharType="end"/>
        </w:r>
      </w:hyperlink>
    </w:p>
    <w:p>
      <w:pPr>
        <w:pStyle w:val="TOC2"/>
        <w:tabs>
          <w:tab w:val="right" w:leader="dot" w:pos="8306"/>
        </w:tabs>
      </w:pPr>
      <w:hyperlink w:anchor="_Toc9648" w:history="1">
        <w:r>
          <w:rPr>
            <w:rFonts w:ascii="仿宋" w:eastAsia="仿宋" w:hAnsi="仿宋" w:cs="仿宋" w:hint="eastAsia"/>
            <w:lang w:eastAsia="zh-CN"/>
          </w:rPr>
          <w:t>(五)、饮料酒绩效和薪酬管理方案</w:t>
        </w:r>
        <w:r>
          <w:tab/>
        </w:r>
        <w:r>
          <w:fldChar w:fldCharType="begin"/>
        </w:r>
        <w:r>
          <w:instrText xml:space="preserve"> PAGEREF _Toc9648 \h </w:instrText>
        </w:r>
        <w:r>
          <w:fldChar w:fldCharType="separate"/>
        </w:r>
        <w:r>
          <w:t>67</w:t>
        </w:r>
        <w:r>
          <w:fldChar w:fldCharType="end"/>
        </w:r>
      </w:hyperlink>
    </w:p>
    <w:p>
      <w:pPr>
        <w:pStyle w:val="TOC2"/>
        <w:tabs>
          <w:tab w:val="right" w:leader="dot" w:pos="8306"/>
        </w:tabs>
      </w:pPr>
      <w:hyperlink w:anchor="_Toc9191" w:history="1">
        <w:r>
          <w:rPr>
            <w:rFonts w:ascii="仿宋" w:eastAsia="仿宋" w:hAnsi="仿宋" w:cs="仿宋" w:hint="eastAsia"/>
            <w:lang w:eastAsia="zh-CN"/>
          </w:rPr>
          <w:t>(六)、饮料酒员工福利管理方案</w:t>
        </w:r>
        <w:r>
          <w:tab/>
        </w:r>
        <w:r>
          <w:fldChar w:fldCharType="begin"/>
        </w:r>
        <w:r>
          <w:instrText xml:space="preserve"> PAGEREF _Toc9191 \h </w:instrText>
        </w:r>
        <w:r>
          <w:fldChar w:fldCharType="separate"/>
        </w:r>
        <w:r>
          <w:t>69</w:t>
        </w:r>
        <w:r>
          <w:fldChar w:fldCharType="end"/>
        </w:r>
      </w:hyperlink>
    </w:p>
    <w:p>
      <w:pPr>
        <w:pStyle w:val="TOC1"/>
        <w:tabs>
          <w:tab w:val="right" w:leader="dot" w:pos="8306"/>
        </w:tabs>
      </w:pPr>
      <w:hyperlink w:anchor="_Toc3439" w:history="1">
        <w:r>
          <w:rPr>
            <w:rFonts w:ascii="仿宋" w:eastAsia="仿宋" w:hAnsi="仿宋" w:cs="仿宋" w:hint="eastAsia"/>
            <w:lang w:eastAsia="zh-CN"/>
          </w:rPr>
          <w:t>十六、社会责任与可持续发展</w:t>
        </w:r>
        <w:r>
          <w:tab/>
        </w:r>
        <w:r>
          <w:fldChar w:fldCharType="begin"/>
        </w:r>
        <w:r>
          <w:instrText xml:space="preserve"> PAGEREF _Toc3439 \h </w:instrText>
        </w:r>
        <w:r>
          <w:fldChar w:fldCharType="separate"/>
        </w:r>
        <w:r>
          <w:t>70</w:t>
        </w:r>
        <w:r>
          <w:fldChar w:fldCharType="end"/>
        </w:r>
      </w:hyperlink>
    </w:p>
    <w:p>
      <w:pPr>
        <w:pStyle w:val="TOC2"/>
        <w:tabs>
          <w:tab w:val="right" w:leader="dot" w:pos="8306"/>
        </w:tabs>
      </w:pPr>
      <w:hyperlink w:anchor="_Toc10883" w:history="1">
        <w:r>
          <w:rPr>
            <w:rFonts w:ascii="仿宋" w:eastAsia="仿宋" w:hAnsi="仿宋" w:cs="仿宋" w:hint="eastAsia"/>
            <w:lang w:eastAsia="zh-CN"/>
          </w:rPr>
          <w:t>(一)、社会责任理念与实践</w:t>
        </w:r>
        <w:r>
          <w:tab/>
        </w:r>
        <w:r>
          <w:fldChar w:fldCharType="begin"/>
        </w:r>
        <w:r>
          <w:instrText xml:space="preserve"> PAGEREF _Toc10883 \h </w:instrText>
        </w:r>
        <w:r>
          <w:fldChar w:fldCharType="separate"/>
        </w:r>
        <w:r>
          <w:t>70</w:t>
        </w:r>
        <w:r>
          <w:fldChar w:fldCharType="end"/>
        </w:r>
      </w:hyperlink>
    </w:p>
    <w:p>
      <w:pPr>
        <w:pStyle w:val="TOC2"/>
        <w:tabs>
          <w:tab w:val="right" w:leader="dot" w:pos="8306"/>
        </w:tabs>
      </w:pPr>
      <w:hyperlink w:anchor="_Toc29615" w:history="1">
        <w:r>
          <w:rPr>
            <w:rFonts w:ascii="仿宋" w:eastAsia="仿宋" w:hAnsi="仿宋" w:cs="仿宋" w:hint="eastAsia"/>
            <w:lang w:eastAsia="zh-CN"/>
          </w:rPr>
          <w:t>(二)、环保与社区贡献计划</w:t>
        </w:r>
        <w:r>
          <w:tab/>
        </w:r>
        <w:r>
          <w:fldChar w:fldCharType="begin"/>
        </w:r>
        <w:r>
          <w:instrText xml:space="preserve"> PAGEREF _Toc29615 \h </w:instrText>
        </w:r>
        <w:r>
          <w:fldChar w:fldCharType="separate"/>
        </w:r>
        <w:r>
          <w:t>71</w:t>
        </w:r>
        <w:r>
          <w:fldChar w:fldCharType="end"/>
        </w:r>
      </w:hyperlink>
    </w:p>
    <w:p>
      <w:pPr>
        <w:pStyle w:val="TOC2"/>
        <w:tabs>
          <w:tab w:val="right" w:leader="dot" w:pos="8306"/>
        </w:tabs>
      </w:pPr>
      <w:hyperlink w:anchor="_Toc28318" w:history="1">
        <w:r>
          <w:rPr>
            <w:rFonts w:ascii="仿宋" w:eastAsia="仿宋" w:hAnsi="仿宋" w:cs="仿宋" w:hint="eastAsia"/>
            <w:lang w:eastAsia="zh-CN"/>
          </w:rPr>
          <w:t>(三)、饮料酒项目对可持续发展的贡献</w:t>
        </w:r>
        <w:r>
          <w:tab/>
        </w:r>
        <w:r>
          <w:fldChar w:fldCharType="begin"/>
        </w:r>
        <w:r>
          <w:instrText xml:space="preserve"> PAGEREF _Toc28318 \h </w:instrText>
        </w:r>
        <w:r>
          <w:fldChar w:fldCharType="separate"/>
        </w:r>
        <w:r>
          <w:t>73</w:t>
        </w:r>
        <w:r>
          <w:fldChar w:fldCharType="end"/>
        </w:r>
      </w:hyperlink>
    </w:p>
    <w:p>
      <w:pPr>
        <w:pStyle w:val="TOC2"/>
        <w:tabs>
          <w:tab w:val="right" w:leader="dot" w:pos="8306"/>
        </w:tabs>
      </w:pPr>
      <w:hyperlink w:anchor="_Toc4973" w:history="1">
        <w:r>
          <w:rPr>
            <w:rFonts w:ascii="仿宋" w:eastAsia="仿宋" w:hAnsi="仿宋" w:cs="仿宋" w:hint="eastAsia"/>
            <w:lang w:eastAsia="zh-CN"/>
          </w:rPr>
          <w:t>(四)、社会影响评价与反馈</w:t>
        </w:r>
        <w:r>
          <w:tab/>
        </w:r>
        <w:r>
          <w:fldChar w:fldCharType="begin"/>
        </w:r>
        <w:r>
          <w:instrText xml:space="preserve"> PAGEREF _Toc4973 \h </w:instrText>
        </w:r>
        <w:r>
          <w:fldChar w:fldCharType="separate"/>
        </w:r>
        <w:r>
          <w:t>74</w:t>
        </w:r>
        <w:r>
          <w:fldChar w:fldCharType="end"/>
        </w:r>
      </w:hyperlink>
    </w:p>
    <w:p>
      <w:pPr>
        <w:pStyle w:val="TOC1"/>
        <w:tabs>
          <w:tab w:val="right" w:leader="dot" w:pos="8306"/>
        </w:tabs>
      </w:pPr>
      <w:hyperlink w:anchor="_Toc22876" w:history="1">
        <w:r>
          <w:rPr>
            <w:rFonts w:ascii="仿宋" w:eastAsia="仿宋" w:hAnsi="仿宋" w:cs="仿宋" w:hint="eastAsia"/>
            <w:lang w:eastAsia="zh-CN"/>
          </w:rPr>
          <w:t>十七、项目施工方案</w:t>
        </w:r>
        <w:r>
          <w:tab/>
        </w:r>
        <w:r>
          <w:fldChar w:fldCharType="begin"/>
        </w:r>
        <w:r>
          <w:instrText xml:space="preserve"> PAGEREF _Toc22876 \h </w:instrText>
        </w:r>
        <w:r>
          <w:fldChar w:fldCharType="separate"/>
        </w:r>
        <w:r>
          <w:t>76</w:t>
        </w:r>
        <w:r>
          <w:fldChar w:fldCharType="end"/>
        </w:r>
      </w:hyperlink>
    </w:p>
    <w:p>
      <w:pPr>
        <w:pStyle w:val="TOC2"/>
        <w:tabs>
          <w:tab w:val="right" w:leader="dot" w:pos="8306"/>
        </w:tabs>
      </w:pPr>
      <w:hyperlink w:anchor="_Toc19175" w:history="1">
        <w:r>
          <w:rPr>
            <w:rFonts w:ascii="仿宋" w:eastAsia="仿宋" w:hAnsi="仿宋" w:cs="仿宋" w:hint="eastAsia"/>
            <w:lang w:eastAsia="zh-CN"/>
          </w:rPr>
          <w:t>(一)、施工组织设计</w:t>
        </w:r>
        <w:r>
          <w:tab/>
        </w:r>
        <w:r>
          <w:fldChar w:fldCharType="begin"/>
        </w:r>
        <w:r>
          <w:instrText xml:space="preserve"> PAGEREF _Toc19175 \h </w:instrText>
        </w:r>
        <w:r>
          <w:fldChar w:fldCharType="separate"/>
        </w:r>
        <w:r>
          <w:t>76</w:t>
        </w:r>
        <w:r>
          <w:fldChar w:fldCharType="end"/>
        </w:r>
      </w:hyperlink>
    </w:p>
    <w:p>
      <w:pPr>
        <w:pStyle w:val="TOC2"/>
        <w:tabs>
          <w:tab w:val="right" w:leader="dot" w:pos="8306"/>
        </w:tabs>
      </w:pPr>
      <w:hyperlink w:anchor="_Toc19184" w:history="1">
        <w:r>
          <w:rPr>
            <w:rFonts w:ascii="仿宋" w:eastAsia="仿宋" w:hAnsi="仿宋" w:cs="仿宋" w:hint="eastAsia"/>
            <w:lang w:eastAsia="zh-CN"/>
          </w:rPr>
          <w:t>(二)、施工工艺与技术路线</w:t>
        </w:r>
        <w:r>
          <w:tab/>
        </w:r>
        <w:r>
          <w:fldChar w:fldCharType="begin"/>
        </w:r>
        <w:r>
          <w:instrText xml:space="preserve"> PAGEREF _Toc19184 \h </w:instrText>
        </w:r>
        <w:r>
          <w:fldChar w:fldCharType="separate"/>
        </w:r>
        <w:r>
          <w:t>77</w:t>
        </w:r>
        <w:r>
          <w:fldChar w:fldCharType="end"/>
        </w:r>
      </w:hyperlink>
    </w:p>
    <w:p>
      <w:pPr>
        <w:pStyle w:val="TOC2"/>
        <w:tabs>
          <w:tab w:val="right" w:leader="dot" w:pos="8306"/>
        </w:tabs>
      </w:pPr>
      <w:hyperlink w:anchor="_Toc12491" w:history="1">
        <w:r>
          <w:rPr>
            <w:rFonts w:ascii="仿宋" w:eastAsia="仿宋" w:hAnsi="仿宋" w:cs="仿宋" w:hint="eastAsia"/>
            <w:lang w:eastAsia="zh-CN"/>
          </w:rPr>
          <w:t>(三)、关键节点施工计划</w:t>
        </w:r>
        <w:r>
          <w:tab/>
        </w:r>
        <w:r>
          <w:fldChar w:fldCharType="begin"/>
        </w:r>
        <w:r>
          <w:instrText xml:space="preserve"> PAGEREF _Toc12491 \h </w:instrText>
        </w:r>
        <w:r>
          <w:fldChar w:fldCharType="separate"/>
        </w:r>
        <w:r>
          <w:t>78</w:t>
        </w:r>
        <w:r>
          <w:fldChar w:fldCharType="end"/>
        </w:r>
      </w:hyperlink>
    </w:p>
    <w:p>
      <w:pPr>
        <w:pStyle w:val="TOC2"/>
        <w:tabs>
          <w:tab w:val="right" w:leader="dot" w:pos="8306"/>
        </w:tabs>
      </w:pPr>
      <w:hyperlink w:anchor="_Toc24965" w:history="1">
        <w:r>
          <w:rPr>
            <w:rFonts w:ascii="仿宋" w:eastAsia="仿宋" w:hAnsi="仿宋" w:cs="仿宋" w:hint="eastAsia"/>
            <w:lang w:eastAsia="zh-CN"/>
          </w:rPr>
          <w:t>(四)、施工现场管理</w:t>
        </w:r>
        <w:r>
          <w:tab/>
        </w:r>
        <w:r>
          <w:fldChar w:fldCharType="begin"/>
        </w:r>
        <w:r>
          <w:instrText xml:space="preserve"> PAGEREF _Toc24965 \h </w:instrText>
        </w:r>
        <w:r>
          <w:fldChar w:fldCharType="separate"/>
        </w:r>
        <w:r>
          <w:t>80</w:t>
        </w:r>
        <w:r>
          <w:fldChar w:fldCharType="end"/>
        </w:r>
      </w:hyperlink>
    </w:p>
    <w:p>
      <w:pPr>
        <w:pStyle w:val="TOC1"/>
        <w:tabs>
          <w:tab w:val="right" w:leader="dot" w:pos="8306"/>
        </w:tabs>
      </w:pPr>
      <w:hyperlink w:anchor="_Toc11239" w:history="1">
        <w:r>
          <w:rPr>
            <w:rFonts w:ascii="仿宋" w:eastAsia="仿宋" w:hAnsi="仿宋" w:cs="仿宋" w:hint="eastAsia"/>
            <w:lang w:eastAsia="zh-CN"/>
          </w:rPr>
          <w:t>十八、创新驱动与持续发展</w:t>
        </w:r>
        <w:r>
          <w:tab/>
        </w:r>
        <w:r>
          <w:fldChar w:fldCharType="begin"/>
        </w:r>
        <w:r>
          <w:instrText xml:space="preserve"> PAGEREF _Toc11239 \h </w:instrText>
        </w:r>
        <w:r>
          <w:fldChar w:fldCharType="separate"/>
        </w:r>
        <w:r>
          <w:t>82</w:t>
        </w:r>
        <w:r>
          <w:fldChar w:fldCharType="end"/>
        </w:r>
      </w:hyperlink>
    </w:p>
    <w:p>
      <w:pPr>
        <w:pStyle w:val="TOC2"/>
        <w:tabs>
          <w:tab w:val="right" w:leader="dot" w:pos="8306"/>
        </w:tabs>
      </w:pPr>
      <w:hyperlink w:anchor="_Toc27838" w:history="1">
        <w:r>
          <w:rPr>
            <w:rFonts w:ascii="仿宋" w:eastAsia="仿宋" w:hAnsi="仿宋" w:cs="仿宋" w:hint="eastAsia"/>
            <w:lang w:eastAsia="zh-CN"/>
          </w:rPr>
          <w:t>(一)、创新驱动战略实施</w:t>
        </w:r>
        <w:r>
          <w:tab/>
        </w:r>
        <w:r>
          <w:fldChar w:fldCharType="begin"/>
        </w:r>
        <w:r>
          <w:instrText xml:space="preserve"> PAGEREF _Toc27838 \h </w:instrText>
        </w:r>
        <w:r>
          <w:fldChar w:fldCharType="separate"/>
        </w:r>
        <w:r>
          <w:t>82</w:t>
        </w:r>
        <w:r>
          <w:fldChar w:fldCharType="end"/>
        </w:r>
      </w:hyperlink>
    </w:p>
    <w:p>
      <w:pPr>
        <w:pStyle w:val="TOC2"/>
        <w:tabs>
          <w:tab w:val="right" w:leader="dot" w:pos="8306"/>
        </w:tabs>
      </w:pPr>
      <w:hyperlink w:anchor="_Toc26936" w:history="1">
        <w:r>
          <w:rPr>
            <w:rFonts w:ascii="仿宋" w:eastAsia="仿宋" w:hAnsi="仿宋" w:cs="仿宋" w:hint="eastAsia"/>
            <w:lang w:eastAsia="zh-CN"/>
          </w:rPr>
          <w:t>(二)、持续发展路径探索</w:t>
        </w:r>
        <w:r>
          <w:tab/>
        </w:r>
        <w:r>
          <w:fldChar w:fldCharType="begin"/>
        </w:r>
        <w:r>
          <w:instrText xml:space="preserve"> PAGEREF _Toc26936 \h </w:instrText>
        </w:r>
        <w:r>
          <w:fldChar w:fldCharType="separate"/>
        </w:r>
        <w:r>
          <w:t>84</w:t>
        </w:r>
        <w:r>
          <w:fldChar w:fldCharType="end"/>
        </w:r>
      </w:hyperlink>
    </w:p>
    <w:p>
      <w:pPr>
        <w:pStyle w:val="TOC1"/>
        <w:tabs>
          <w:tab w:val="right" w:leader="dot" w:pos="8306"/>
        </w:tabs>
      </w:pPr>
      <w:hyperlink w:anchor="_Toc6651" w:history="1">
        <w:r>
          <w:rPr>
            <w:rFonts w:ascii="仿宋" w:eastAsia="仿宋" w:hAnsi="仿宋" w:cs="仿宋" w:hint="eastAsia"/>
            <w:lang w:eastAsia="zh-CN"/>
          </w:rPr>
          <w:t>十九、风险分析</w:t>
        </w:r>
        <w:r>
          <w:tab/>
        </w:r>
        <w:r>
          <w:fldChar w:fldCharType="begin"/>
        </w:r>
        <w:r>
          <w:instrText xml:space="preserve"> PAGEREF _Toc6651 \h </w:instrText>
        </w:r>
        <w:r>
          <w:fldChar w:fldCharType="separate"/>
        </w:r>
        <w:r>
          <w:t>86</w:t>
        </w:r>
        <w:r>
          <w:fldChar w:fldCharType="end"/>
        </w:r>
      </w:hyperlink>
    </w:p>
    <w:p>
      <w:pPr>
        <w:pStyle w:val="TOC2"/>
        <w:tabs>
          <w:tab w:val="right" w:leader="dot" w:pos="8306"/>
        </w:tabs>
      </w:pPr>
      <w:hyperlink w:anchor="_Toc11147" w:history="1">
        <w:r>
          <w:rPr>
            <w:rFonts w:ascii="仿宋" w:eastAsia="仿宋" w:hAnsi="仿宋" w:cs="仿宋" w:hint="eastAsia"/>
            <w:lang w:eastAsia="zh-CN"/>
          </w:rPr>
          <w:t>(一)、内部风险</w:t>
        </w:r>
        <w:r>
          <w:tab/>
        </w:r>
        <w:r>
          <w:fldChar w:fldCharType="begin"/>
        </w:r>
        <w:r>
          <w:instrText xml:space="preserve"> PAGEREF _Toc11147 \h </w:instrText>
        </w:r>
        <w:r>
          <w:fldChar w:fldCharType="separate"/>
        </w:r>
        <w:r>
          <w:t>86</w:t>
        </w:r>
        <w:r>
          <w:fldChar w:fldCharType="end"/>
        </w:r>
      </w:hyperlink>
    </w:p>
    <w:p>
      <w:pPr>
        <w:pStyle w:val="TOC2"/>
        <w:tabs>
          <w:tab w:val="right" w:leader="dot" w:pos="8306"/>
        </w:tabs>
      </w:pPr>
      <w:hyperlink w:anchor="_Toc2052" w:history="1">
        <w:r>
          <w:rPr>
            <w:rFonts w:ascii="仿宋" w:eastAsia="仿宋" w:hAnsi="仿宋" w:cs="仿宋" w:hint="eastAsia"/>
            <w:lang w:eastAsia="zh-CN"/>
          </w:rPr>
          <w:t>(二)、外部风险</w:t>
        </w:r>
        <w:r>
          <w:tab/>
        </w:r>
        <w:r>
          <w:fldChar w:fldCharType="begin"/>
        </w:r>
        <w:r>
          <w:instrText xml:space="preserve"> PAGEREF _Toc2052 \h </w:instrText>
        </w:r>
        <w:r>
          <w:fldChar w:fldCharType="separate"/>
        </w:r>
        <w:r>
          <w:t>86</w:t>
        </w:r>
        <w:r>
          <w:fldChar w:fldCharType="end"/>
        </w:r>
      </w:hyperlink>
    </w:p>
    <w:p>
      <w:pPr>
        <w:pStyle w:val="TOC2"/>
        <w:tabs>
          <w:tab w:val="right" w:leader="dot" w:pos="8306"/>
        </w:tabs>
      </w:pPr>
      <w:hyperlink w:anchor="_Toc2317" w:history="1">
        <w:r>
          <w:rPr>
            <w:rFonts w:ascii="仿宋" w:eastAsia="仿宋" w:hAnsi="仿宋" w:cs="仿宋" w:hint="eastAsia"/>
            <w:lang w:eastAsia="zh-CN"/>
          </w:rPr>
          <w:t>(三)、风险管理策略</w:t>
        </w:r>
        <w:r>
          <w:tab/>
        </w:r>
        <w:r>
          <w:fldChar w:fldCharType="begin"/>
        </w:r>
        <w:r>
          <w:instrText xml:space="preserve"> PAGEREF _Toc2317 \h </w:instrText>
        </w:r>
        <w:r>
          <w:fldChar w:fldCharType="separate"/>
        </w:r>
        <w:r>
          <w:t>87</w:t>
        </w:r>
        <w:r>
          <w:fldChar w:fldCharType="end"/>
        </w:r>
      </w:hyperlink>
    </w:p>
    <w:p>
      <w:pPr>
        <w:pStyle w:val="TOC1"/>
        <w:tabs>
          <w:tab w:val="right" w:leader="dot" w:pos="8306"/>
        </w:tabs>
      </w:pPr>
      <w:hyperlink w:anchor="_Toc9417" w:history="1">
        <w:r>
          <w:rPr>
            <w:rFonts w:ascii="仿宋" w:eastAsia="仿宋" w:hAnsi="仿宋" w:cs="仿宋" w:hint="eastAsia"/>
            <w:lang w:eastAsia="zh-CN"/>
          </w:rPr>
          <w:t>二十、投资风险分析</w:t>
        </w:r>
        <w:r>
          <w:tab/>
        </w:r>
        <w:r>
          <w:fldChar w:fldCharType="begin"/>
        </w:r>
        <w:r>
          <w:instrText xml:space="preserve"> PAGEREF _Toc9417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710" w:history="1">
        <w:r>
          <w:rPr>
            <w:rFonts w:ascii="仿宋" w:eastAsia="仿宋" w:hAnsi="仿宋" w:cs="仿宋" w:hint="eastAsia"/>
            <w:lang w:eastAsia="zh-CN"/>
          </w:rPr>
          <w:t>(一)、投资风险识别</w:t>
        </w:r>
        <w:r>
          <w:tab/>
        </w:r>
        <w:r>
          <w:fldChar w:fldCharType="begin"/>
        </w:r>
        <w:r>
          <w:instrText xml:space="preserve"> PAGEREF _Toc3710 \h </w:instrText>
        </w:r>
        <w:r>
          <w:fldChar w:fldCharType="separate"/>
        </w:r>
        <w:r>
          <w:t>87</w:t>
        </w:r>
        <w:r>
          <w:fldChar w:fldCharType="end"/>
        </w:r>
      </w:hyperlink>
    </w:p>
    <w:p>
      <w:pPr>
        <w:pStyle w:val="TOC2"/>
        <w:tabs>
          <w:tab w:val="right" w:leader="dot" w:pos="8306"/>
        </w:tabs>
      </w:pPr>
      <w:hyperlink w:anchor="_Toc3667" w:history="1">
        <w:r>
          <w:rPr>
            <w:rFonts w:ascii="仿宋" w:eastAsia="仿宋" w:hAnsi="仿宋" w:cs="仿宋" w:hint="eastAsia"/>
            <w:lang w:eastAsia="zh-CN"/>
          </w:rPr>
          <w:t>(二)、风险评估与管理</w:t>
        </w:r>
        <w:r>
          <w:tab/>
        </w:r>
        <w:r>
          <w:fldChar w:fldCharType="begin"/>
        </w:r>
        <w:r>
          <w:instrText xml:space="preserve"> PAGEREF _Toc3667 \h </w:instrText>
        </w:r>
        <w:r>
          <w:fldChar w:fldCharType="separate"/>
        </w:r>
        <w:r>
          <w:t>88</w:t>
        </w:r>
        <w:r>
          <w:fldChar w:fldCharType="end"/>
        </w:r>
      </w:hyperlink>
    </w:p>
    <w:p>
      <w:pPr>
        <w:pStyle w:val="TOC2"/>
        <w:tabs>
          <w:tab w:val="right" w:leader="dot" w:pos="8306"/>
        </w:tabs>
      </w:pPr>
      <w:hyperlink w:anchor="_Toc15592" w:history="1">
        <w:r>
          <w:rPr>
            <w:rFonts w:ascii="仿宋" w:eastAsia="仿宋" w:hAnsi="仿宋" w:cs="仿宋" w:hint="eastAsia"/>
            <w:lang w:eastAsia="zh-CN"/>
          </w:rPr>
          <w:t>(三)、风险缓解策略</w:t>
        </w:r>
        <w:r>
          <w:tab/>
        </w:r>
        <w:r>
          <w:fldChar w:fldCharType="begin"/>
        </w:r>
        <w:r>
          <w:instrText xml:space="preserve"> PAGEREF _Toc15592 \h </w:instrText>
        </w:r>
        <w:r>
          <w:fldChar w:fldCharType="separate"/>
        </w:r>
        <w:r>
          <w:t>88</w:t>
        </w:r>
        <w:r>
          <w:fldChar w:fldCharType="end"/>
        </w:r>
      </w:hyperlink>
    </w:p>
    <w:p>
      <w:pPr>
        <w:pStyle w:val="TOC1"/>
        <w:tabs>
          <w:tab w:val="right" w:leader="dot" w:pos="8306"/>
        </w:tabs>
      </w:pPr>
      <w:hyperlink w:anchor="_Toc14368" w:history="1">
        <w:r>
          <w:rPr>
            <w:rFonts w:ascii="仿宋" w:eastAsia="仿宋" w:hAnsi="仿宋" w:cs="仿宋" w:hint="eastAsia"/>
            <w:lang w:eastAsia="zh-CN"/>
          </w:rPr>
          <w:t>二十一、战略钟</w:t>
        </w:r>
        <w:r>
          <w:tab/>
        </w:r>
        <w:r>
          <w:fldChar w:fldCharType="begin"/>
        </w:r>
        <w:r>
          <w:instrText xml:space="preserve"> PAGEREF _Toc14368 \h </w:instrText>
        </w:r>
        <w:r>
          <w:fldChar w:fldCharType="separate"/>
        </w:r>
        <w:r>
          <w:t>88</w:t>
        </w:r>
        <w:r>
          <w:fldChar w:fldCharType="end"/>
        </w:r>
      </w:hyperlink>
    </w:p>
    <w:p>
      <w:pPr>
        <w:pStyle w:val="TOC2"/>
        <w:tabs>
          <w:tab w:val="right" w:leader="dot" w:pos="8306"/>
        </w:tabs>
      </w:pPr>
      <w:hyperlink w:anchor="_Toc15870" w:history="1">
        <w:r>
          <w:rPr>
            <w:rFonts w:ascii="仿宋" w:eastAsia="仿宋" w:hAnsi="仿宋" w:cs="仿宋" w:hint="eastAsia"/>
            <w:lang w:eastAsia="zh-CN"/>
          </w:rPr>
          <w:t>(一)、战略钟</w:t>
        </w:r>
        <w:r>
          <w:tab/>
        </w:r>
        <w:r>
          <w:fldChar w:fldCharType="begin"/>
        </w:r>
        <w:r>
          <w:instrText xml:space="preserve"> PAGEREF _Toc15870 \h </w:instrText>
        </w:r>
        <w:r>
          <w:fldChar w:fldCharType="separate"/>
        </w:r>
        <w:r>
          <w:t>88</w:t>
        </w:r>
        <w:r>
          <w:fldChar w:fldCharType="end"/>
        </w:r>
      </w:hyperlink>
    </w:p>
    <w:p>
      <w:pPr>
        <w:pStyle w:val="TOC1"/>
        <w:tabs>
          <w:tab w:val="right" w:leader="dot" w:pos="8306"/>
        </w:tabs>
      </w:pPr>
      <w:hyperlink w:anchor="_Toc24705" w:history="1">
        <w:r>
          <w:rPr>
            <w:rFonts w:ascii="仿宋" w:eastAsia="仿宋" w:hAnsi="仿宋" w:cs="仿宋" w:hint="eastAsia"/>
            <w:lang w:eastAsia="zh-CN"/>
          </w:rPr>
          <w:t>二十二供应链管理</w:t>
        </w:r>
        <w:r>
          <w:tab/>
        </w:r>
        <w:r>
          <w:fldChar w:fldCharType="begin"/>
        </w:r>
        <w:r>
          <w:instrText xml:space="preserve"> PAGEREF _Toc24705 \h </w:instrText>
        </w:r>
        <w:r>
          <w:fldChar w:fldCharType="separate"/>
        </w:r>
        <w:r>
          <w:t>90</w:t>
        </w:r>
        <w:r>
          <w:fldChar w:fldCharType="end"/>
        </w:r>
      </w:hyperlink>
    </w:p>
    <w:p>
      <w:pPr>
        <w:pStyle w:val="TOC2"/>
        <w:tabs>
          <w:tab w:val="right" w:leader="dot" w:pos="8306"/>
        </w:tabs>
      </w:pPr>
      <w:hyperlink w:anchor="_Toc19606" w:history="1">
        <w:r>
          <w:rPr>
            <w:rFonts w:ascii="仿宋" w:eastAsia="仿宋" w:hAnsi="仿宋" w:cs="仿宋" w:hint="eastAsia"/>
            <w:lang w:eastAsia="zh-CN"/>
          </w:rPr>
          <w:t>(一)、供应链战略规划</w:t>
        </w:r>
        <w:r>
          <w:tab/>
        </w:r>
        <w:r>
          <w:fldChar w:fldCharType="begin"/>
        </w:r>
        <w:r>
          <w:instrText xml:space="preserve"> PAGEREF _Toc19606 \h </w:instrText>
        </w:r>
        <w:r>
          <w:fldChar w:fldCharType="separate"/>
        </w:r>
        <w:r>
          <w:t>90</w:t>
        </w:r>
        <w:r>
          <w:fldChar w:fldCharType="end"/>
        </w:r>
      </w:hyperlink>
    </w:p>
    <w:p>
      <w:pPr>
        <w:pStyle w:val="TOC2"/>
        <w:tabs>
          <w:tab w:val="right" w:leader="dot" w:pos="8306"/>
        </w:tabs>
      </w:pPr>
      <w:hyperlink w:anchor="_Toc32170" w:history="1">
        <w:r>
          <w:rPr>
            <w:rFonts w:ascii="仿宋" w:eastAsia="仿宋" w:hAnsi="仿宋" w:cs="仿宋" w:hint="eastAsia"/>
            <w:lang w:eastAsia="zh-CN"/>
          </w:rPr>
          <w:t>(二)、供应商选择与评估</w:t>
        </w:r>
        <w:r>
          <w:tab/>
        </w:r>
        <w:r>
          <w:fldChar w:fldCharType="begin"/>
        </w:r>
        <w:r>
          <w:instrText xml:space="preserve"> PAGEREF _Toc32170 \h </w:instrText>
        </w:r>
        <w:r>
          <w:fldChar w:fldCharType="separate"/>
        </w:r>
        <w:r>
          <w:t>91</w:t>
        </w:r>
        <w:r>
          <w:fldChar w:fldCharType="end"/>
        </w:r>
      </w:hyperlink>
    </w:p>
    <w:p>
      <w:pPr>
        <w:pStyle w:val="TOC2"/>
        <w:tabs>
          <w:tab w:val="right" w:leader="dot" w:pos="8306"/>
        </w:tabs>
      </w:pPr>
      <w:hyperlink w:anchor="_Toc31199" w:history="1">
        <w:r>
          <w:rPr>
            <w:rFonts w:ascii="仿宋" w:eastAsia="仿宋" w:hAnsi="仿宋" w:cs="仿宋" w:hint="eastAsia"/>
            <w:lang w:eastAsia="zh-CN"/>
          </w:rPr>
          <w:t>(三)、物流与库存管理</w:t>
        </w:r>
        <w:r>
          <w:tab/>
        </w:r>
        <w:r>
          <w:fldChar w:fldCharType="begin"/>
        </w:r>
        <w:r>
          <w:instrText xml:space="preserve"> PAGEREF _Toc31199 \h </w:instrText>
        </w:r>
        <w:r>
          <w:fldChar w:fldCharType="separate"/>
        </w:r>
        <w:r>
          <w:t>93</w:t>
        </w:r>
        <w:r>
          <w:fldChar w:fldCharType="end"/>
        </w:r>
      </w:hyperlink>
    </w:p>
    <w:p>
      <w:pPr>
        <w:pStyle w:val="TOC2"/>
        <w:tabs>
          <w:tab w:val="right" w:leader="dot" w:pos="8306"/>
        </w:tabs>
      </w:pPr>
      <w:hyperlink w:anchor="_Toc18591" w:history="1">
        <w:r>
          <w:rPr>
            <w:rFonts w:ascii="仿宋" w:eastAsia="仿宋" w:hAnsi="仿宋" w:cs="仿宋" w:hint="eastAsia"/>
            <w:lang w:eastAsia="zh-CN"/>
          </w:rPr>
          <w:t>(四)、供应链风险管理</w:t>
        </w:r>
        <w:r>
          <w:tab/>
        </w:r>
        <w:r>
          <w:fldChar w:fldCharType="begin"/>
        </w:r>
        <w:r>
          <w:instrText xml:space="preserve"> PAGEREF _Toc18591 \h </w:instrText>
        </w:r>
        <w:r>
          <w:fldChar w:fldCharType="separate"/>
        </w:r>
        <w:r>
          <w:t>93</w:t>
        </w:r>
        <w:r>
          <w:fldChar w:fldCharType="end"/>
        </w:r>
      </w:hyperlink>
    </w:p>
    <w:p>
      <w:pPr>
        <w:pStyle w:val="TOC2"/>
        <w:tabs>
          <w:tab w:val="right" w:leader="dot" w:pos="8306"/>
        </w:tabs>
      </w:pPr>
      <w:hyperlink w:anchor="_Toc32055" w:history="1">
        <w:r>
          <w:rPr>
            <w:rFonts w:ascii="仿宋" w:eastAsia="仿宋" w:hAnsi="仿宋" w:cs="仿宋" w:hint="eastAsia"/>
            <w:lang w:eastAsia="zh-CN"/>
          </w:rPr>
          <w:t>(五)、供应链协同与信息共享</w:t>
        </w:r>
        <w:r>
          <w:tab/>
        </w:r>
        <w:r>
          <w:fldChar w:fldCharType="begin"/>
        </w:r>
        <w:r>
          <w:instrText xml:space="preserve"> PAGEREF _Toc32055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2141"/>
      <w:r>
        <w:rPr>
          <w:rFonts w:ascii="仿宋" w:eastAsia="仿宋" w:hAnsi="仿宋" w:cs="仿宋" w:hint="eastAsia"/>
          <w:sz w:val="28"/>
          <w:lang w:eastAsia="zh-CN"/>
        </w:rPr>
        <w:t>一、行业前景及市场预测</w:t>
      </w:r>
      <w:bookmarkEnd w:id="2"/>
    </w:p>
    <w:p>
      <w:pPr>
        <w:pStyle w:val="Heading2"/>
        <w:rPr>
          <w:rFonts w:ascii="仿宋" w:eastAsia="仿宋" w:hAnsi="仿宋" w:cs="仿宋" w:hint="eastAsia"/>
          <w:lang w:eastAsia="zh-CN"/>
        </w:rPr>
      </w:pPr>
      <w:bookmarkStart w:id="3" w:name="_Toc8469"/>
      <w:r>
        <w:rPr>
          <w:rFonts w:ascii="仿宋" w:eastAsia="仿宋" w:hAnsi="仿宋" w:cs="仿宋" w:hint="eastAsia"/>
          <w:lang w:eastAsia="zh-CN"/>
        </w:rPr>
        <w:t>(一)、行业基本情况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行业定义：饮料酒行业被视为一个至关重要的产业领域，专门从事生产、分离和提供XXX，包括但不限于XXXX。这些XXX被广泛应用于电子、医疗、能源、制造和其他行业。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市场规模：饮料酒行业具有巨大的市场规模。全球范围内，该行业的市场价值估计达数百亿美元。在国内市场，该行业也呈现出强劲的增长势头。</w:t>
      </w:r>
    </w:p>
    <w:p>
      <w:pPr>
        <w:ind w:firstLine="560" w:firstLineChars="200"/>
        <w:rPr>
          <w:rFonts w:ascii="仿宋" w:eastAsia="仿宋" w:hAnsi="仿宋" w:cs="仿宋" w:hint="eastAsia"/>
          <w:sz w:val="28"/>
        </w:rPr>
      </w:pPr>
      <w:r>
        <w:rPr>
          <w:rFonts w:ascii="仿宋" w:eastAsia="仿宋" w:hAnsi="仿宋" w:cs="仿宋" w:hint="eastAsia"/>
          <w:sz w:val="28"/>
          <w:lang w:eastAsia="zh-CN"/>
        </w:rPr>
        <w:t>3. 行业分类：饮料酒行业常被细分为几个子领域，包括XXXXX等。每个子领域都具有独特的特点和市场需求。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主要产品：主要产品包括XXXXX等。这些产品在不同领域都具有广泛的应用。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https://d.book118.com/696111203225010102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4B5E4C"/>
    <w:rsid w:val="254B5E4C"/>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611120322501010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2024-03-17T22:41:00Z</dcterms:created>
  <dcterms:modified xsi:type="dcterms:W3CDTF">2024-03-17T22:42:07Z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1A95439378AD4266B76C63F0803BAEBA_11</vt:lpwstr>
  </property>
  <property fmtid="{D5CDD505-2E9C-101B-9397-08002B2CF9AE}" pid="3" name="KSOProductBuildVer">
    <vt:lpwstr>2052-12.1.0.16412</vt:lpwstr>
  </property>
</Properties>
</file>