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2" w:history="1">
        <w:r>
          <w:rPr>
            <w:rFonts w:ascii="仿宋" w:eastAsia="仿宋" w:hAnsi="仿宋" w:cs="仿宋" w:hint="eastAsia"/>
            <w:lang w:eastAsia="zh-CN"/>
          </w:rPr>
          <w:t>序言</w:t>
        </w:r>
        <w:r>
          <w:tab/>
        </w:r>
        <w:r>
          <w:fldChar w:fldCharType="begin"/>
        </w:r>
        <w:r>
          <w:instrText xml:space="preserve"> PAGEREF _Toc9252 \h </w:instrText>
        </w:r>
        <w:r>
          <w:fldChar w:fldCharType="separate"/>
        </w:r>
        <w:r>
          <w:t>3</w:t>
        </w:r>
        <w:r>
          <w:fldChar w:fldCharType="end"/>
        </w:r>
      </w:hyperlink>
    </w:p>
    <w:p>
      <w:pPr>
        <w:pStyle w:val="TOC1"/>
        <w:tabs>
          <w:tab w:val="right" w:leader="dot" w:pos="8306"/>
        </w:tabs>
      </w:pPr>
      <w:hyperlink w:anchor="_Toc20914" w:history="1">
        <w:r>
          <w:rPr>
            <w:rFonts w:ascii="仿宋" w:eastAsia="仿宋" w:hAnsi="仿宋" w:cs="仿宋" w:hint="eastAsia"/>
            <w:lang w:eastAsia="zh-CN"/>
          </w:rPr>
          <w:t>一、贵金属材料项目概论</w:t>
        </w:r>
        <w:r>
          <w:tab/>
        </w:r>
        <w:r>
          <w:fldChar w:fldCharType="begin"/>
        </w:r>
        <w:r>
          <w:instrText xml:space="preserve"> PAGEREF _Toc20914 \h </w:instrText>
        </w:r>
        <w:r>
          <w:fldChar w:fldCharType="separate"/>
        </w:r>
        <w:r>
          <w:t>3</w:t>
        </w:r>
        <w:r>
          <w:fldChar w:fldCharType="end"/>
        </w:r>
      </w:hyperlink>
    </w:p>
    <w:p>
      <w:pPr>
        <w:pStyle w:val="TOC2"/>
        <w:tabs>
          <w:tab w:val="right" w:leader="dot" w:pos="8306"/>
        </w:tabs>
      </w:pPr>
      <w:hyperlink w:anchor="_Toc16377" w:history="1">
        <w:r>
          <w:rPr>
            <w:rFonts w:ascii="仿宋" w:eastAsia="仿宋" w:hAnsi="仿宋" w:cs="仿宋" w:hint="eastAsia"/>
            <w:lang w:eastAsia="zh-CN"/>
          </w:rPr>
          <w:t>(一)、贵金属材料项目概况</w:t>
        </w:r>
        <w:r>
          <w:tab/>
        </w:r>
        <w:r>
          <w:fldChar w:fldCharType="begin"/>
        </w:r>
        <w:r>
          <w:instrText xml:space="preserve"> PAGEREF _Toc16377 \h </w:instrText>
        </w:r>
        <w:r>
          <w:fldChar w:fldCharType="separate"/>
        </w:r>
        <w:r>
          <w:t>3</w:t>
        </w:r>
        <w:r>
          <w:fldChar w:fldCharType="end"/>
        </w:r>
      </w:hyperlink>
    </w:p>
    <w:p>
      <w:pPr>
        <w:pStyle w:val="TOC2"/>
        <w:tabs>
          <w:tab w:val="right" w:leader="dot" w:pos="8306"/>
        </w:tabs>
      </w:pPr>
      <w:hyperlink w:anchor="_Toc14588" w:history="1">
        <w:r>
          <w:rPr>
            <w:rFonts w:ascii="仿宋" w:eastAsia="仿宋" w:hAnsi="仿宋" w:cs="仿宋" w:hint="eastAsia"/>
            <w:lang w:eastAsia="zh-CN"/>
          </w:rPr>
          <w:t>(二)、贵金属材料项目目标</w:t>
        </w:r>
        <w:r>
          <w:tab/>
        </w:r>
        <w:r>
          <w:fldChar w:fldCharType="begin"/>
        </w:r>
        <w:r>
          <w:instrText xml:space="preserve"> PAGEREF _Toc14588 \h </w:instrText>
        </w:r>
        <w:r>
          <w:fldChar w:fldCharType="separate"/>
        </w:r>
        <w:r>
          <w:t>5</w:t>
        </w:r>
        <w:r>
          <w:fldChar w:fldCharType="end"/>
        </w:r>
      </w:hyperlink>
    </w:p>
    <w:p>
      <w:pPr>
        <w:pStyle w:val="TOC2"/>
        <w:tabs>
          <w:tab w:val="right" w:leader="dot" w:pos="8306"/>
        </w:tabs>
      </w:pPr>
      <w:hyperlink w:anchor="_Toc18521" w:history="1">
        <w:r>
          <w:rPr>
            <w:rFonts w:ascii="仿宋" w:eastAsia="仿宋" w:hAnsi="仿宋" w:cs="仿宋" w:hint="eastAsia"/>
            <w:lang w:eastAsia="zh-CN"/>
          </w:rPr>
          <w:t>(三)、贵金属材料项目提出的理由</w:t>
        </w:r>
        <w:r>
          <w:tab/>
        </w:r>
        <w:r>
          <w:fldChar w:fldCharType="begin"/>
        </w:r>
        <w:r>
          <w:instrText xml:space="preserve"> PAGEREF _Toc18521 \h </w:instrText>
        </w:r>
        <w:r>
          <w:fldChar w:fldCharType="separate"/>
        </w:r>
        <w:r>
          <w:t>6</w:t>
        </w:r>
        <w:r>
          <w:fldChar w:fldCharType="end"/>
        </w:r>
      </w:hyperlink>
    </w:p>
    <w:p>
      <w:pPr>
        <w:pStyle w:val="TOC2"/>
        <w:tabs>
          <w:tab w:val="right" w:leader="dot" w:pos="8306"/>
        </w:tabs>
      </w:pPr>
      <w:hyperlink w:anchor="_Toc6465" w:history="1">
        <w:r>
          <w:rPr>
            <w:rFonts w:ascii="仿宋" w:eastAsia="仿宋" w:hAnsi="仿宋" w:cs="仿宋" w:hint="eastAsia"/>
            <w:lang w:eastAsia="zh-CN"/>
          </w:rPr>
          <w:t>(四)、贵金属材料项目意义</w:t>
        </w:r>
        <w:r>
          <w:tab/>
        </w:r>
        <w:r>
          <w:fldChar w:fldCharType="begin"/>
        </w:r>
        <w:r>
          <w:instrText xml:space="preserve"> PAGEREF _Toc6465 \h </w:instrText>
        </w:r>
        <w:r>
          <w:fldChar w:fldCharType="separate"/>
        </w:r>
        <w:r>
          <w:t>8</w:t>
        </w:r>
        <w:r>
          <w:fldChar w:fldCharType="end"/>
        </w:r>
      </w:hyperlink>
    </w:p>
    <w:p>
      <w:pPr>
        <w:pStyle w:val="TOC2"/>
        <w:tabs>
          <w:tab w:val="right" w:leader="dot" w:pos="8306"/>
        </w:tabs>
      </w:pPr>
      <w:hyperlink w:anchor="_Toc7935" w:history="1">
        <w:r>
          <w:rPr>
            <w:rFonts w:ascii="仿宋" w:eastAsia="仿宋" w:hAnsi="仿宋" w:cs="仿宋" w:hint="eastAsia"/>
            <w:lang w:eastAsia="zh-CN"/>
          </w:rPr>
          <w:t>(五)、贵金属材料项目背景</w:t>
        </w:r>
        <w:r>
          <w:tab/>
        </w:r>
        <w:r>
          <w:fldChar w:fldCharType="begin"/>
        </w:r>
        <w:r>
          <w:instrText xml:space="preserve"> PAGEREF _Toc7935 \h </w:instrText>
        </w:r>
        <w:r>
          <w:fldChar w:fldCharType="separate"/>
        </w:r>
        <w:r>
          <w:t>9</w:t>
        </w:r>
        <w:r>
          <w:fldChar w:fldCharType="end"/>
        </w:r>
      </w:hyperlink>
    </w:p>
    <w:p>
      <w:pPr>
        <w:pStyle w:val="TOC1"/>
        <w:tabs>
          <w:tab w:val="right" w:leader="dot" w:pos="8306"/>
        </w:tabs>
      </w:pPr>
      <w:hyperlink w:anchor="_Toc1048" w:history="1">
        <w:r>
          <w:rPr>
            <w:rFonts w:ascii="仿宋" w:eastAsia="仿宋" w:hAnsi="仿宋" w:cs="仿宋" w:hint="eastAsia"/>
            <w:lang w:eastAsia="zh-CN"/>
          </w:rPr>
          <w:t>二、贵金属材料项目建设背景及必要性分析</w:t>
        </w:r>
        <w:r>
          <w:tab/>
        </w:r>
        <w:r>
          <w:fldChar w:fldCharType="begin"/>
        </w:r>
        <w:r>
          <w:instrText xml:space="preserve"> PAGEREF _Toc1048 \h </w:instrText>
        </w:r>
        <w:r>
          <w:fldChar w:fldCharType="separate"/>
        </w:r>
        <w:r>
          <w:t>9</w:t>
        </w:r>
        <w:r>
          <w:fldChar w:fldCharType="end"/>
        </w:r>
      </w:hyperlink>
    </w:p>
    <w:p>
      <w:pPr>
        <w:pStyle w:val="TOC2"/>
        <w:tabs>
          <w:tab w:val="right" w:leader="dot" w:pos="8306"/>
        </w:tabs>
      </w:pPr>
      <w:hyperlink w:anchor="_Toc4802" w:history="1">
        <w:r>
          <w:rPr>
            <w:rFonts w:ascii="仿宋" w:eastAsia="仿宋" w:hAnsi="仿宋" w:cs="仿宋" w:hint="eastAsia"/>
            <w:lang w:eastAsia="zh-CN"/>
          </w:rPr>
          <w:t>(一)、贵金属材料项目背景分析</w:t>
        </w:r>
        <w:r>
          <w:tab/>
        </w:r>
        <w:r>
          <w:fldChar w:fldCharType="begin"/>
        </w:r>
        <w:r>
          <w:instrText xml:space="preserve"> PAGEREF _Toc4802 \h </w:instrText>
        </w:r>
        <w:r>
          <w:fldChar w:fldCharType="separate"/>
        </w:r>
        <w:r>
          <w:t>9</w:t>
        </w:r>
        <w:r>
          <w:fldChar w:fldCharType="end"/>
        </w:r>
      </w:hyperlink>
    </w:p>
    <w:p>
      <w:pPr>
        <w:pStyle w:val="TOC2"/>
        <w:tabs>
          <w:tab w:val="right" w:leader="dot" w:pos="8306"/>
        </w:tabs>
      </w:pPr>
      <w:hyperlink w:anchor="_Toc2578" w:history="1">
        <w:r>
          <w:rPr>
            <w:rFonts w:ascii="仿宋" w:eastAsia="仿宋" w:hAnsi="仿宋" w:cs="仿宋" w:hint="eastAsia"/>
            <w:lang w:eastAsia="zh-CN"/>
          </w:rPr>
          <w:t>(二)、贵金属材料项目建设必要性分析</w:t>
        </w:r>
        <w:r>
          <w:tab/>
        </w:r>
        <w:r>
          <w:fldChar w:fldCharType="begin"/>
        </w:r>
        <w:r>
          <w:instrText xml:space="preserve"> PAGEREF _Toc2578 \h </w:instrText>
        </w:r>
        <w:r>
          <w:fldChar w:fldCharType="separate"/>
        </w:r>
        <w:r>
          <w:t>11</w:t>
        </w:r>
        <w:r>
          <w:fldChar w:fldCharType="end"/>
        </w:r>
      </w:hyperlink>
    </w:p>
    <w:p>
      <w:pPr>
        <w:pStyle w:val="TOC1"/>
        <w:tabs>
          <w:tab w:val="right" w:leader="dot" w:pos="8306"/>
        </w:tabs>
      </w:pPr>
      <w:hyperlink w:anchor="_Toc25252" w:history="1">
        <w:r>
          <w:rPr>
            <w:rFonts w:ascii="仿宋" w:eastAsia="仿宋" w:hAnsi="仿宋" w:cs="仿宋" w:hint="eastAsia"/>
            <w:lang w:eastAsia="zh-CN"/>
          </w:rPr>
          <w:t>三、贵金属材料项目危机管理</w:t>
        </w:r>
        <w:r>
          <w:tab/>
        </w:r>
        <w:r>
          <w:fldChar w:fldCharType="begin"/>
        </w:r>
        <w:r>
          <w:instrText xml:space="preserve"> PAGEREF _Toc25252 \h </w:instrText>
        </w:r>
        <w:r>
          <w:fldChar w:fldCharType="separate"/>
        </w:r>
        <w:r>
          <w:t>13</w:t>
        </w:r>
        <w:r>
          <w:fldChar w:fldCharType="end"/>
        </w:r>
      </w:hyperlink>
    </w:p>
    <w:p>
      <w:pPr>
        <w:pStyle w:val="TOC2"/>
        <w:tabs>
          <w:tab w:val="right" w:leader="dot" w:pos="8306"/>
        </w:tabs>
      </w:pPr>
      <w:hyperlink w:anchor="_Toc25625" w:history="1">
        <w:r>
          <w:rPr>
            <w:rFonts w:ascii="仿宋" w:eastAsia="仿宋" w:hAnsi="仿宋" w:cs="仿宋" w:hint="eastAsia"/>
            <w:lang w:eastAsia="zh-CN"/>
          </w:rPr>
          <w:t>(一)、危机预警与识别</w:t>
        </w:r>
        <w:r>
          <w:tab/>
        </w:r>
        <w:r>
          <w:fldChar w:fldCharType="begin"/>
        </w:r>
        <w:r>
          <w:instrText xml:space="preserve"> PAGEREF _Toc25625 \h </w:instrText>
        </w:r>
        <w:r>
          <w:fldChar w:fldCharType="separate"/>
        </w:r>
        <w:r>
          <w:t>13</w:t>
        </w:r>
        <w:r>
          <w:fldChar w:fldCharType="end"/>
        </w:r>
      </w:hyperlink>
    </w:p>
    <w:p>
      <w:pPr>
        <w:pStyle w:val="TOC2"/>
        <w:tabs>
          <w:tab w:val="right" w:leader="dot" w:pos="8306"/>
        </w:tabs>
      </w:pPr>
      <w:hyperlink w:anchor="_Toc10797" w:history="1">
        <w:r>
          <w:rPr>
            <w:rFonts w:ascii="仿宋" w:eastAsia="仿宋" w:hAnsi="仿宋" w:cs="仿宋" w:hint="eastAsia"/>
            <w:lang w:eastAsia="zh-CN"/>
          </w:rPr>
          <w:t>(二)、危机应对与恢复</w:t>
        </w:r>
        <w:r>
          <w:tab/>
        </w:r>
        <w:r>
          <w:fldChar w:fldCharType="begin"/>
        </w:r>
        <w:r>
          <w:instrText xml:space="preserve"> PAGEREF _Toc10797 \h </w:instrText>
        </w:r>
        <w:r>
          <w:fldChar w:fldCharType="separate"/>
        </w:r>
        <w:r>
          <w:t>14</w:t>
        </w:r>
        <w:r>
          <w:fldChar w:fldCharType="end"/>
        </w:r>
      </w:hyperlink>
    </w:p>
    <w:p>
      <w:pPr>
        <w:pStyle w:val="TOC1"/>
        <w:tabs>
          <w:tab w:val="right" w:leader="dot" w:pos="8306"/>
        </w:tabs>
      </w:pPr>
      <w:hyperlink w:anchor="_Toc29901" w:history="1">
        <w:r>
          <w:rPr>
            <w:rFonts w:ascii="仿宋" w:eastAsia="仿宋" w:hAnsi="仿宋" w:cs="仿宋" w:hint="eastAsia"/>
            <w:lang w:eastAsia="zh-CN"/>
          </w:rPr>
          <w:t>四、贵金属材料项目文档管理</w:t>
        </w:r>
        <w:r>
          <w:tab/>
        </w:r>
        <w:r>
          <w:fldChar w:fldCharType="begin"/>
        </w:r>
        <w:r>
          <w:instrText xml:space="preserve"> PAGEREF _Toc29901 \h </w:instrText>
        </w:r>
        <w:r>
          <w:fldChar w:fldCharType="separate"/>
        </w:r>
        <w:r>
          <w:t>15</w:t>
        </w:r>
        <w:r>
          <w:fldChar w:fldCharType="end"/>
        </w:r>
      </w:hyperlink>
    </w:p>
    <w:p>
      <w:pPr>
        <w:pStyle w:val="TOC2"/>
        <w:tabs>
          <w:tab w:val="right" w:leader="dot" w:pos="8306"/>
        </w:tabs>
      </w:pPr>
      <w:hyperlink w:anchor="_Toc2504" w:history="1">
        <w:r>
          <w:rPr>
            <w:rFonts w:ascii="仿宋" w:eastAsia="仿宋" w:hAnsi="仿宋" w:cs="仿宋" w:hint="eastAsia"/>
            <w:lang w:eastAsia="zh-CN"/>
          </w:rPr>
          <w:t>(一)、文档编制与审查</w:t>
        </w:r>
        <w:r>
          <w:tab/>
        </w:r>
        <w:r>
          <w:fldChar w:fldCharType="begin"/>
        </w:r>
        <w:r>
          <w:instrText xml:space="preserve"> PAGEREF _Toc2504 \h </w:instrText>
        </w:r>
        <w:r>
          <w:fldChar w:fldCharType="separate"/>
        </w:r>
        <w:r>
          <w:t>15</w:t>
        </w:r>
        <w:r>
          <w:fldChar w:fldCharType="end"/>
        </w:r>
      </w:hyperlink>
    </w:p>
    <w:p>
      <w:pPr>
        <w:pStyle w:val="TOC2"/>
        <w:tabs>
          <w:tab w:val="right" w:leader="dot" w:pos="8306"/>
        </w:tabs>
      </w:pPr>
      <w:hyperlink w:anchor="_Toc18932" w:history="1">
        <w:r>
          <w:rPr>
            <w:rFonts w:ascii="仿宋" w:eastAsia="仿宋" w:hAnsi="仿宋" w:cs="仿宋" w:hint="eastAsia"/>
            <w:lang w:eastAsia="zh-CN"/>
          </w:rPr>
          <w:t>(二)、文档发布与分发</w:t>
        </w:r>
        <w:r>
          <w:tab/>
        </w:r>
        <w:r>
          <w:fldChar w:fldCharType="begin"/>
        </w:r>
        <w:r>
          <w:instrText xml:space="preserve"> PAGEREF _Toc18932 \h </w:instrText>
        </w:r>
        <w:r>
          <w:fldChar w:fldCharType="separate"/>
        </w:r>
        <w:r>
          <w:t>16</w:t>
        </w:r>
        <w:r>
          <w:fldChar w:fldCharType="end"/>
        </w:r>
      </w:hyperlink>
    </w:p>
    <w:p>
      <w:pPr>
        <w:pStyle w:val="TOC2"/>
        <w:tabs>
          <w:tab w:val="right" w:leader="dot" w:pos="8306"/>
        </w:tabs>
      </w:pPr>
      <w:hyperlink w:anchor="_Toc13064" w:history="1">
        <w:r>
          <w:rPr>
            <w:rFonts w:ascii="仿宋" w:eastAsia="仿宋" w:hAnsi="仿宋" w:cs="仿宋" w:hint="eastAsia"/>
            <w:lang w:eastAsia="zh-CN"/>
          </w:rPr>
          <w:t>(三)、文档存档与归档</w:t>
        </w:r>
        <w:r>
          <w:tab/>
        </w:r>
        <w:r>
          <w:fldChar w:fldCharType="begin"/>
        </w:r>
        <w:r>
          <w:instrText xml:space="preserve"> PAGEREF _Toc13064 \h </w:instrText>
        </w:r>
        <w:r>
          <w:fldChar w:fldCharType="separate"/>
        </w:r>
        <w:r>
          <w:t>17</w:t>
        </w:r>
        <w:r>
          <w:fldChar w:fldCharType="end"/>
        </w:r>
      </w:hyperlink>
    </w:p>
    <w:p>
      <w:pPr>
        <w:pStyle w:val="TOC1"/>
        <w:tabs>
          <w:tab w:val="right" w:leader="dot" w:pos="8306"/>
        </w:tabs>
      </w:pPr>
      <w:hyperlink w:anchor="_Toc17971" w:history="1">
        <w:r>
          <w:rPr>
            <w:rFonts w:ascii="仿宋" w:eastAsia="仿宋" w:hAnsi="仿宋" w:cs="仿宋" w:hint="eastAsia"/>
            <w:lang w:eastAsia="zh-CN"/>
          </w:rPr>
          <w:t>五、工艺说明</w:t>
        </w:r>
        <w:r>
          <w:tab/>
        </w:r>
        <w:r>
          <w:fldChar w:fldCharType="begin"/>
        </w:r>
        <w:r>
          <w:instrText xml:space="preserve"> PAGEREF _Toc17971 \h </w:instrText>
        </w:r>
        <w:r>
          <w:fldChar w:fldCharType="separate"/>
        </w:r>
        <w:r>
          <w:t>18</w:t>
        </w:r>
        <w:r>
          <w:fldChar w:fldCharType="end"/>
        </w:r>
      </w:hyperlink>
    </w:p>
    <w:p>
      <w:pPr>
        <w:pStyle w:val="TOC2"/>
        <w:tabs>
          <w:tab w:val="right" w:leader="dot" w:pos="8306"/>
        </w:tabs>
      </w:pPr>
      <w:hyperlink w:anchor="_Toc32755" w:history="1">
        <w:r>
          <w:rPr>
            <w:rFonts w:ascii="仿宋" w:eastAsia="仿宋" w:hAnsi="仿宋" w:cs="仿宋" w:hint="eastAsia"/>
            <w:lang w:eastAsia="zh-CN"/>
          </w:rPr>
          <w:t>(一)、技术管理特点</w:t>
        </w:r>
        <w:r>
          <w:tab/>
        </w:r>
        <w:r>
          <w:fldChar w:fldCharType="begin"/>
        </w:r>
        <w:r>
          <w:instrText xml:space="preserve"> PAGEREF _Toc32755 \h </w:instrText>
        </w:r>
        <w:r>
          <w:fldChar w:fldCharType="separate"/>
        </w:r>
        <w:r>
          <w:t>18</w:t>
        </w:r>
        <w:r>
          <w:fldChar w:fldCharType="end"/>
        </w:r>
      </w:hyperlink>
    </w:p>
    <w:p>
      <w:pPr>
        <w:pStyle w:val="TOC2"/>
        <w:tabs>
          <w:tab w:val="right" w:leader="dot" w:pos="8306"/>
        </w:tabs>
      </w:pPr>
      <w:hyperlink w:anchor="_Toc7583" w:history="1">
        <w:r>
          <w:rPr>
            <w:rFonts w:ascii="仿宋" w:eastAsia="仿宋" w:hAnsi="仿宋" w:cs="仿宋" w:hint="eastAsia"/>
            <w:lang w:eastAsia="zh-CN"/>
          </w:rPr>
          <w:t>(二)、贵金属材料项目工艺技术设计方案</w:t>
        </w:r>
        <w:r>
          <w:tab/>
        </w:r>
        <w:r>
          <w:fldChar w:fldCharType="begin"/>
        </w:r>
        <w:r>
          <w:instrText xml:space="preserve"> PAGEREF _Toc7583 \h </w:instrText>
        </w:r>
        <w:r>
          <w:fldChar w:fldCharType="separate"/>
        </w:r>
        <w:r>
          <w:t>20</w:t>
        </w:r>
        <w:r>
          <w:fldChar w:fldCharType="end"/>
        </w:r>
      </w:hyperlink>
    </w:p>
    <w:p>
      <w:pPr>
        <w:pStyle w:val="TOC2"/>
        <w:tabs>
          <w:tab w:val="right" w:leader="dot" w:pos="8306"/>
        </w:tabs>
      </w:pPr>
      <w:hyperlink w:anchor="_Toc13768" w:history="1">
        <w:r>
          <w:rPr>
            <w:rFonts w:ascii="仿宋" w:eastAsia="仿宋" w:hAnsi="仿宋" w:cs="仿宋" w:hint="eastAsia"/>
            <w:lang w:eastAsia="zh-CN"/>
          </w:rPr>
          <w:t>(三)、设备选型方案</w:t>
        </w:r>
        <w:r>
          <w:tab/>
        </w:r>
        <w:r>
          <w:fldChar w:fldCharType="begin"/>
        </w:r>
        <w:r>
          <w:instrText xml:space="preserve"> PAGEREF _Toc13768 \h </w:instrText>
        </w:r>
        <w:r>
          <w:fldChar w:fldCharType="separate"/>
        </w:r>
        <w:r>
          <w:t>21</w:t>
        </w:r>
        <w:r>
          <w:fldChar w:fldCharType="end"/>
        </w:r>
      </w:hyperlink>
    </w:p>
    <w:p>
      <w:pPr>
        <w:pStyle w:val="TOC1"/>
        <w:tabs>
          <w:tab w:val="right" w:leader="dot" w:pos="8306"/>
        </w:tabs>
      </w:pPr>
      <w:hyperlink w:anchor="_Toc25590" w:history="1">
        <w:r>
          <w:rPr>
            <w:rFonts w:ascii="仿宋" w:eastAsia="仿宋" w:hAnsi="仿宋" w:cs="仿宋" w:hint="eastAsia"/>
            <w:lang w:eastAsia="zh-CN"/>
          </w:rPr>
          <w:t>六、贵金属材料项目可持续发展</w:t>
        </w:r>
        <w:r>
          <w:tab/>
        </w:r>
        <w:r>
          <w:fldChar w:fldCharType="begin"/>
        </w:r>
        <w:r>
          <w:instrText xml:space="preserve"> PAGEREF _Toc25590 \h </w:instrText>
        </w:r>
        <w:r>
          <w:fldChar w:fldCharType="separate"/>
        </w:r>
        <w:r>
          <w:t>22</w:t>
        </w:r>
        <w:r>
          <w:fldChar w:fldCharType="end"/>
        </w:r>
      </w:hyperlink>
    </w:p>
    <w:p>
      <w:pPr>
        <w:pStyle w:val="TOC2"/>
        <w:tabs>
          <w:tab w:val="right" w:leader="dot" w:pos="8306"/>
        </w:tabs>
      </w:pPr>
      <w:hyperlink w:anchor="_Toc22238" w:history="1">
        <w:r>
          <w:rPr>
            <w:rFonts w:ascii="仿宋" w:eastAsia="仿宋" w:hAnsi="仿宋" w:cs="仿宋" w:hint="eastAsia"/>
            <w:lang w:eastAsia="zh-CN"/>
          </w:rPr>
          <w:t>(一)、可持续战略与实践</w:t>
        </w:r>
        <w:r>
          <w:tab/>
        </w:r>
        <w:r>
          <w:fldChar w:fldCharType="begin"/>
        </w:r>
        <w:r>
          <w:instrText xml:space="preserve"> PAGEREF _Toc22238 \h </w:instrText>
        </w:r>
        <w:r>
          <w:fldChar w:fldCharType="separate"/>
        </w:r>
        <w:r>
          <w:t>22</w:t>
        </w:r>
        <w:r>
          <w:fldChar w:fldCharType="end"/>
        </w:r>
      </w:hyperlink>
    </w:p>
    <w:p>
      <w:pPr>
        <w:pStyle w:val="TOC2"/>
        <w:tabs>
          <w:tab w:val="right" w:leader="dot" w:pos="8306"/>
        </w:tabs>
      </w:pPr>
      <w:hyperlink w:anchor="_Toc8574" w:history="1">
        <w:r>
          <w:rPr>
            <w:rFonts w:ascii="仿宋" w:eastAsia="仿宋" w:hAnsi="仿宋" w:cs="仿宋" w:hint="eastAsia"/>
            <w:lang w:eastAsia="zh-CN"/>
          </w:rPr>
          <w:t>(二)、环保与社会责任</w:t>
        </w:r>
        <w:r>
          <w:tab/>
        </w:r>
        <w:r>
          <w:fldChar w:fldCharType="begin"/>
        </w:r>
        <w:r>
          <w:instrText xml:space="preserve"> PAGEREF _Toc8574 \h </w:instrText>
        </w:r>
        <w:r>
          <w:fldChar w:fldCharType="separate"/>
        </w:r>
        <w:r>
          <w:t>23</w:t>
        </w:r>
        <w:r>
          <w:fldChar w:fldCharType="end"/>
        </w:r>
      </w:hyperlink>
    </w:p>
    <w:p>
      <w:pPr>
        <w:pStyle w:val="TOC1"/>
        <w:tabs>
          <w:tab w:val="right" w:leader="dot" w:pos="8306"/>
        </w:tabs>
      </w:pPr>
      <w:hyperlink w:anchor="_Toc17547" w:history="1">
        <w:r>
          <w:rPr>
            <w:rFonts w:ascii="仿宋" w:eastAsia="仿宋" w:hAnsi="仿宋" w:cs="仿宋" w:hint="eastAsia"/>
            <w:lang w:eastAsia="zh-CN"/>
          </w:rPr>
          <w:t>七、贵金属材料项目人力资源培养与发展</w:t>
        </w:r>
        <w:r>
          <w:tab/>
        </w:r>
        <w:r>
          <w:fldChar w:fldCharType="begin"/>
        </w:r>
        <w:r>
          <w:instrText xml:space="preserve"> PAGEREF _Toc17547 \h </w:instrText>
        </w:r>
        <w:r>
          <w:fldChar w:fldCharType="separate"/>
        </w:r>
        <w:r>
          <w:t>24</w:t>
        </w:r>
        <w:r>
          <w:fldChar w:fldCharType="end"/>
        </w:r>
      </w:hyperlink>
    </w:p>
    <w:p>
      <w:pPr>
        <w:pStyle w:val="TOC2"/>
        <w:tabs>
          <w:tab w:val="right" w:leader="dot" w:pos="8306"/>
        </w:tabs>
      </w:pPr>
      <w:hyperlink w:anchor="_Toc19406" w:history="1">
        <w:r>
          <w:rPr>
            <w:rFonts w:ascii="仿宋" w:eastAsia="仿宋" w:hAnsi="仿宋" w:cs="仿宋" w:hint="eastAsia"/>
            <w:lang w:eastAsia="zh-CN"/>
          </w:rPr>
          <w:t>(一)、人才需求与规划</w:t>
        </w:r>
        <w:r>
          <w:tab/>
        </w:r>
        <w:r>
          <w:fldChar w:fldCharType="begin"/>
        </w:r>
        <w:r>
          <w:instrText xml:space="preserve"> PAGEREF _Toc19406 \h </w:instrText>
        </w:r>
        <w:r>
          <w:fldChar w:fldCharType="separate"/>
        </w:r>
        <w:r>
          <w:t>24</w:t>
        </w:r>
        <w:r>
          <w:fldChar w:fldCharType="end"/>
        </w:r>
      </w:hyperlink>
    </w:p>
    <w:p>
      <w:pPr>
        <w:pStyle w:val="TOC2"/>
        <w:tabs>
          <w:tab w:val="right" w:leader="dot" w:pos="8306"/>
        </w:tabs>
      </w:pPr>
      <w:hyperlink w:anchor="_Toc14645" w:history="1">
        <w:r>
          <w:rPr>
            <w:rFonts w:ascii="仿宋" w:eastAsia="仿宋" w:hAnsi="仿宋" w:cs="仿宋" w:hint="eastAsia"/>
            <w:lang w:eastAsia="zh-CN"/>
          </w:rPr>
          <w:t>(二)、培训与发展计划</w:t>
        </w:r>
        <w:r>
          <w:tab/>
        </w:r>
        <w:r>
          <w:fldChar w:fldCharType="begin"/>
        </w:r>
        <w:r>
          <w:instrText xml:space="preserve"> PAGEREF _Toc14645 \h </w:instrText>
        </w:r>
        <w:r>
          <w:fldChar w:fldCharType="separate"/>
        </w:r>
        <w:r>
          <w:t>24</w:t>
        </w:r>
        <w:r>
          <w:fldChar w:fldCharType="end"/>
        </w:r>
      </w:hyperlink>
    </w:p>
    <w:p>
      <w:pPr>
        <w:pStyle w:val="TOC1"/>
        <w:tabs>
          <w:tab w:val="right" w:leader="dot" w:pos="8306"/>
        </w:tabs>
      </w:pPr>
      <w:hyperlink w:anchor="_Toc10782" w:history="1">
        <w:r>
          <w:rPr>
            <w:rFonts w:ascii="仿宋" w:eastAsia="仿宋" w:hAnsi="仿宋" w:cs="仿宋" w:hint="eastAsia"/>
            <w:lang w:eastAsia="zh-CN"/>
          </w:rPr>
          <w:t>八、贵金属材料项目计划安排</w:t>
        </w:r>
        <w:r>
          <w:tab/>
        </w:r>
        <w:r>
          <w:fldChar w:fldCharType="begin"/>
        </w:r>
        <w:r>
          <w:instrText xml:space="preserve"> PAGEREF _Toc10782 \h </w:instrText>
        </w:r>
        <w:r>
          <w:fldChar w:fldCharType="separate"/>
        </w:r>
        <w:r>
          <w:t>25</w:t>
        </w:r>
        <w:r>
          <w:fldChar w:fldCharType="end"/>
        </w:r>
      </w:hyperlink>
    </w:p>
    <w:p>
      <w:pPr>
        <w:pStyle w:val="TOC2"/>
        <w:tabs>
          <w:tab w:val="right" w:leader="dot" w:pos="8306"/>
        </w:tabs>
      </w:pPr>
      <w:hyperlink w:anchor="_Toc9211" w:history="1">
        <w:r>
          <w:rPr>
            <w:rFonts w:ascii="仿宋" w:eastAsia="仿宋" w:hAnsi="仿宋" w:cs="仿宋" w:hint="eastAsia"/>
            <w:lang w:eastAsia="zh-CN"/>
          </w:rPr>
          <w:t>(一)、建设周期</w:t>
        </w:r>
        <w:r>
          <w:tab/>
        </w:r>
        <w:r>
          <w:fldChar w:fldCharType="begin"/>
        </w:r>
        <w:r>
          <w:instrText xml:space="preserve"> PAGEREF _Toc9211 \h </w:instrText>
        </w:r>
        <w:r>
          <w:fldChar w:fldCharType="separate"/>
        </w:r>
        <w:r>
          <w:t>25</w:t>
        </w:r>
        <w:r>
          <w:fldChar w:fldCharType="end"/>
        </w:r>
      </w:hyperlink>
    </w:p>
    <w:p>
      <w:pPr>
        <w:pStyle w:val="TOC2"/>
        <w:tabs>
          <w:tab w:val="right" w:leader="dot" w:pos="8306"/>
        </w:tabs>
      </w:pPr>
      <w:hyperlink w:anchor="_Toc10441" w:history="1">
        <w:r>
          <w:rPr>
            <w:rFonts w:ascii="仿宋" w:eastAsia="仿宋" w:hAnsi="仿宋" w:cs="仿宋" w:hint="eastAsia"/>
            <w:lang w:eastAsia="zh-CN"/>
          </w:rPr>
          <w:t>(二)、建设进度</w:t>
        </w:r>
        <w:r>
          <w:tab/>
        </w:r>
        <w:r>
          <w:fldChar w:fldCharType="begin"/>
        </w:r>
        <w:r>
          <w:instrText xml:space="preserve"> PAGEREF _Toc10441 \h </w:instrText>
        </w:r>
        <w:r>
          <w:fldChar w:fldCharType="separate"/>
        </w:r>
        <w:r>
          <w:t>26</w:t>
        </w:r>
        <w:r>
          <w:fldChar w:fldCharType="end"/>
        </w:r>
      </w:hyperlink>
    </w:p>
    <w:p>
      <w:pPr>
        <w:pStyle w:val="TOC2"/>
        <w:tabs>
          <w:tab w:val="right" w:leader="dot" w:pos="8306"/>
        </w:tabs>
      </w:pPr>
      <w:hyperlink w:anchor="_Toc31387" w:history="1">
        <w:r>
          <w:rPr>
            <w:rFonts w:ascii="仿宋" w:eastAsia="仿宋" w:hAnsi="仿宋" w:cs="仿宋" w:hint="eastAsia"/>
            <w:lang w:eastAsia="zh-CN"/>
          </w:rPr>
          <w:t>(三)、进度安排注意事项</w:t>
        </w:r>
        <w:r>
          <w:tab/>
        </w:r>
        <w:r>
          <w:fldChar w:fldCharType="begin"/>
        </w:r>
        <w:r>
          <w:instrText xml:space="preserve"> PAGEREF _Toc31387 \h </w:instrText>
        </w:r>
        <w:r>
          <w:fldChar w:fldCharType="separate"/>
        </w:r>
        <w:r>
          <w:t>27</w:t>
        </w:r>
        <w:r>
          <w:fldChar w:fldCharType="end"/>
        </w:r>
      </w:hyperlink>
    </w:p>
    <w:p>
      <w:pPr>
        <w:pStyle w:val="TOC2"/>
        <w:tabs>
          <w:tab w:val="right" w:leader="dot" w:pos="8306"/>
        </w:tabs>
      </w:pPr>
      <w:hyperlink w:anchor="_Toc32293" w:history="1">
        <w:r>
          <w:rPr>
            <w:rFonts w:ascii="仿宋" w:eastAsia="仿宋" w:hAnsi="仿宋" w:cs="仿宋" w:hint="eastAsia"/>
            <w:lang w:eastAsia="zh-CN"/>
          </w:rPr>
          <w:t>(四)、人力资源配置</w:t>
        </w:r>
        <w:r>
          <w:tab/>
        </w:r>
        <w:r>
          <w:fldChar w:fldCharType="begin"/>
        </w:r>
        <w:r>
          <w:instrText xml:space="preserve"> PAGEREF _Toc32293 \h </w:instrText>
        </w:r>
        <w:r>
          <w:fldChar w:fldCharType="separate"/>
        </w:r>
        <w:r>
          <w:t>28</w:t>
        </w:r>
        <w:r>
          <w:fldChar w:fldCharType="end"/>
        </w:r>
      </w:hyperlink>
    </w:p>
    <w:p>
      <w:pPr>
        <w:pStyle w:val="TOC1"/>
        <w:tabs>
          <w:tab w:val="right" w:leader="dot" w:pos="8306"/>
        </w:tabs>
      </w:pPr>
      <w:hyperlink w:anchor="_Toc31606" w:history="1">
        <w:r>
          <w:rPr>
            <w:rFonts w:ascii="仿宋" w:eastAsia="仿宋" w:hAnsi="仿宋" w:cs="仿宋" w:hint="eastAsia"/>
            <w:lang w:eastAsia="zh-CN"/>
          </w:rPr>
          <w:t>九、贵金属材料项目技术管理</w:t>
        </w:r>
        <w:r>
          <w:tab/>
        </w:r>
        <w:r>
          <w:fldChar w:fldCharType="begin"/>
        </w:r>
        <w:r>
          <w:instrText xml:space="preserve"> PAGEREF _Toc31606 \h </w:instrText>
        </w:r>
        <w:r>
          <w:fldChar w:fldCharType="separate"/>
        </w:r>
        <w:r>
          <w:t>29</w:t>
        </w:r>
        <w:r>
          <w:fldChar w:fldCharType="end"/>
        </w:r>
      </w:hyperlink>
    </w:p>
    <w:p>
      <w:pPr>
        <w:pStyle w:val="TOC2"/>
        <w:tabs>
          <w:tab w:val="right" w:leader="dot" w:pos="8306"/>
        </w:tabs>
      </w:pPr>
      <w:hyperlink w:anchor="_Toc21219" w:history="1">
        <w:r>
          <w:rPr>
            <w:rFonts w:ascii="仿宋" w:eastAsia="仿宋" w:hAnsi="仿宋" w:cs="仿宋" w:hint="eastAsia"/>
            <w:lang w:eastAsia="zh-CN"/>
          </w:rPr>
          <w:t>(一)、技术方案选用方向</w:t>
        </w:r>
        <w:r>
          <w:tab/>
        </w:r>
        <w:r>
          <w:fldChar w:fldCharType="begin"/>
        </w:r>
        <w:r>
          <w:instrText xml:space="preserve"> PAGEREF _Toc21219 \h </w:instrText>
        </w:r>
        <w:r>
          <w:fldChar w:fldCharType="separate"/>
        </w:r>
        <w:r>
          <w:t>29</w:t>
        </w:r>
        <w:r>
          <w:fldChar w:fldCharType="end"/>
        </w:r>
      </w:hyperlink>
    </w:p>
    <w:p>
      <w:pPr>
        <w:pStyle w:val="TOC2"/>
        <w:tabs>
          <w:tab w:val="right" w:leader="dot" w:pos="8306"/>
        </w:tabs>
      </w:pPr>
      <w:hyperlink w:anchor="_Toc26863" w:history="1">
        <w:r>
          <w:rPr>
            <w:rFonts w:ascii="仿宋" w:eastAsia="仿宋" w:hAnsi="仿宋" w:cs="仿宋" w:hint="eastAsia"/>
            <w:lang w:eastAsia="zh-CN"/>
          </w:rPr>
          <w:t>(二)、工艺技术方案选用原则</w:t>
        </w:r>
        <w:r>
          <w:tab/>
        </w:r>
        <w:r>
          <w:fldChar w:fldCharType="begin"/>
        </w:r>
        <w:r>
          <w:instrText xml:space="preserve"> PAGEREF _Toc26863 \h </w:instrText>
        </w:r>
        <w:r>
          <w:fldChar w:fldCharType="separate"/>
        </w:r>
        <w:r>
          <w:t>31</w:t>
        </w:r>
        <w:r>
          <w:fldChar w:fldCharType="end"/>
        </w:r>
      </w:hyperlink>
    </w:p>
    <w:p>
      <w:pPr>
        <w:pStyle w:val="TOC2"/>
        <w:tabs>
          <w:tab w:val="right" w:leader="dot" w:pos="8306"/>
        </w:tabs>
      </w:pPr>
      <w:hyperlink w:anchor="_Toc29321" w:history="1">
        <w:r>
          <w:rPr>
            <w:rFonts w:ascii="仿宋" w:eastAsia="仿宋" w:hAnsi="仿宋" w:cs="仿宋" w:hint="eastAsia"/>
            <w:lang w:eastAsia="zh-CN"/>
          </w:rPr>
          <w:t>(三)、工艺技术方案要求</w:t>
        </w:r>
        <w:r>
          <w:tab/>
        </w:r>
        <w:r>
          <w:fldChar w:fldCharType="begin"/>
        </w:r>
        <w:r>
          <w:instrText xml:space="preserve"> PAGEREF _Toc29321 \h </w:instrText>
        </w:r>
        <w:r>
          <w:fldChar w:fldCharType="separate"/>
        </w:r>
        <w:r>
          <w:t>33</w:t>
        </w:r>
        <w:r>
          <w:fldChar w:fldCharType="end"/>
        </w:r>
      </w:hyperlink>
    </w:p>
    <w:p>
      <w:pPr>
        <w:pStyle w:val="TOC1"/>
        <w:tabs>
          <w:tab w:val="right" w:leader="dot" w:pos="8306"/>
        </w:tabs>
      </w:pPr>
      <w:hyperlink w:anchor="_Toc20589" w:history="1">
        <w:r>
          <w:rPr>
            <w:rFonts w:ascii="仿宋" w:eastAsia="仿宋" w:hAnsi="仿宋" w:cs="仿宋" w:hint="eastAsia"/>
            <w:lang w:eastAsia="zh-CN"/>
          </w:rPr>
          <w:t>十、贵金属材料项目投资规划</w:t>
        </w:r>
        <w:r>
          <w:tab/>
        </w:r>
        <w:r>
          <w:fldChar w:fldCharType="begin"/>
        </w:r>
        <w:r>
          <w:instrText xml:space="preserve"> PAGEREF _Toc20589 \h </w:instrText>
        </w:r>
        <w:r>
          <w:fldChar w:fldCharType="separate"/>
        </w:r>
        <w:r>
          <w:t>35</w:t>
        </w:r>
        <w:r>
          <w:fldChar w:fldCharType="end"/>
        </w:r>
      </w:hyperlink>
    </w:p>
    <w:p>
      <w:pPr>
        <w:pStyle w:val="TOC2"/>
        <w:tabs>
          <w:tab w:val="right" w:leader="dot" w:pos="8306"/>
        </w:tabs>
      </w:pPr>
      <w:hyperlink w:anchor="_Toc27862" w:history="1">
        <w:r>
          <w:rPr>
            <w:rFonts w:ascii="仿宋" w:eastAsia="仿宋" w:hAnsi="仿宋" w:cs="仿宋" w:hint="eastAsia"/>
            <w:lang w:eastAsia="zh-CN"/>
          </w:rPr>
          <w:t>(一)、贵金属材料项目总投资估算</w:t>
        </w:r>
        <w:r>
          <w:tab/>
        </w:r>
        <w:r>
          <w:fldChar w:fldCharType="begin"/>
        </w:r>
        <w:r>
          <w:instrText xml:space="preserve"> PAGEREF _Toc27862 \h </w:instrText>
        </w:r>
        <w:r>
          <w:fldChar w:fldCharType="separate"/>
        </w:r>
        <w:r>
          <w:t>35</w:t>
        </w:r>
        <w:r>
          <w:fldChar w:fldCharType="end"/>
        </w:r>
      </w:hyperlink>
    </w:p>
    <w:p>
      <w:pPr>
        <w:pStyle w:val="TOC2"/>
        <w:tabs>
          <w:tab w:val="right" w:leader="dot" w:pos="8306"/>
        </w:tabs>
      </w:pPr>
      <w:hyperlink w:anchor="_Toc17101" w:history="1">
        <w:r>
          <w:rPr>
            <w:rFonts w:ascii="仿宋" w:eastAsia="仿宋" w:hAnsi="仿宋" w:cs="仿宋" w:hint="eastAsia"/>
            <w:lang w:eastAsia="zh-CN"/>
          </w:rPr>
          <w:t>(二)、资金筹措</w:t>
        </w:r>
        <w:r>
          <w:tab/>
        </w:r>
        <w:r>
          <w:fldChar w:fldCharType="begin"/>
        </w:r>
        <w:r>
          <w:instrText xml:space="preserve"> PAGEREF _Toc17101 \h </w:instrText>
        </w:r>
        <w:r>
          <w:fldChar w:fldCharType="separate"/>
        </w:r>
        <w:r>
          <w:t>36</w:t>
        </w:r>
        <w:r>
          <w:fldChar w:fldCharType="end"/>
        </w:r>
      </w:hyperlink>
    </w:p>
    <w:p>
      <w:pPr>
        <w:pStyle w:val="TOC1"/>
        <w:tabs>
          <w:tab w:val="right" w:leader="dot" w:pos="8306"/>
        </w:tabs>
      </w:pPr>
      <w:hyperlink w:anchor="_Toc5889" w:history="1">
        <w:r>
          <w:rPr>
            <w:rFonts w:ascii="仿宋" w:eastAsia="仿宋" w:hAnsi="仿宋" w:cs="仿宋" w:hint="eastAsia"/>
            <w:lang w:eastAsia="zh-CN"/>
          </w:rPr>
          <w:t>十一、贵金属材料项目风险管理</w:t>
        </w:r>
        <w:r>
          <w:tab/>
        </w:r>
        <w:r>
          <w:fldChar w:fldCharType="begin"/>
        </w:r>
        <w:r>
          <w:instrText xml:space="preserve"> PAGEREF _Toc5889 \h </w:instrText>
        </w:r>
        <w:r>
          <w:fldChar w:fldCharType="separate"/>
        </w:r>
        <w:r>
          <w:t>37</w:t>
        </w:r>
        <w:r>
          <w:fldChar w:fldCharType="end"/>
        </w:r>
      </w:hyperlink>
    </w:p>
    <w:p>
      <w:pPr>
        <w:pStyle w:val="TOC2"/>
        <w:tabs>
          <w:tab w:val="right" w:leader="dot" w:pos="8306"/>
        </w:tabs>
      </w:pPr>
      <w:hyperlink w:anchor="_Toc20746" w:history="1">
        <w:r>
          <w:rPr>
            <w:rFonts w:ascii="仿宋" w:eastAsia="仿宋" w:hAnsi="仿宋" w:cs="仿宋" w:hint="eastAsia"/>
            <w:lang w:eastAsia="zh-CN"/>
          </w:rPr>
          <w:t>(一)、风险识别与评估</w:t>
        </w:r>
        <w:r>
          <w:tab/>
        </w:r>
        <w:r>
          <w:fldChar w:fldCharType="begin"/>
        </w:r>
        <w:r>
          <w:instrText xml:space="preserve"> PAGEREF _Toc20746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1" w:history="1">
        <w:r>
          <w:rPr>
            <w:rFonts w:ascii="仿宋" w:eastAsia="仿宋" w:hAnsi="仿宋" w:cs="仿宋" w:hint="eastAsia"/>
            <w:lang w:eastAsia="zh-CN"/>
          </w:rPr>
          <w:t>(二)、风险应对策略</w:t>
        </w:r>
        <w:r>
          <w:tab/>
        </w:r>
        <w:r>
          <w:fldChar w:fldCharType="begin"/>
        </w:r>
        <w:r>
          <w:instrText xml:space="preserve"> PAGEREF _Toc5171 \h </w:instrText>
        </w:r>
        <w:r>
          <w:fldChar w:fldCharType="separate"/>
        </w:r>
        <w:r>
          <w:t>38</w:t>
        </w:r>
        <w:r>
          <w:fldChar w:fldCharType="end"/>
        </w:r>
      </w:hyperlink>
    </w:p>
    <w:p>
      <w:pPr>
        <w:pStyle w:val="TOC2"/>
        <w:tabs>
          <w:tab w:val="right" w:leader="dot" w:pos="8306"/>
        </w:tabs>
      </w:pPr>
      <w:hyperlink w:anchor="_Toc30552" w:history="1">
        <w:r>
          <w:rPr>
            <w:rFonts w:ascii="仿宋" w:eastAsia="仿宋" w:hAnsi="仿宋" w:cs="仿宋" w:hint="eastAsia"/>
            <w:lang w:eastAsia="zh-CN"/>
          </w:rPr>
          <w:t>(三)、风险监控与控制</w:t>
        </w:r>
        <w:r>
          <w:tab/>
        </w:r>
        <w:r>
          <w:fldChar w:fldCharType="begin"/>
        </w:r>
        <w:r>
          <w:instrText xml:space="preserve"> PAGEREF _Toc30552 \h </w:instrText>
        </w:r>
        <w:r>
          <w:fldChar w:fldCharType="separate"/>
        </w:r>
        <w:r>
          <w:t>40</w:t>
        </w:r>
        <w:r>
          <w:fldChar w:fldCharType="end"/>
        </w:r>
      </w:hyperlink>
    </w:p>
    <w:p>
      <w:pPr>
        <w:pStyle w:val="TOC1"/>
        <w:tabs>
          <w:tab w:val="right" w:leader="dot" w:pos="8306"/>
        </w:tabs>
      </w:pPr>
      <w:hyperlink w:anchor="_Toc1721" w:history="1">
        <w:r>
          <w:rPr>
            <w:rFonts w:ascii="仿宋" w:eastAsia="仿宋" w:hAnsi="仿宋" w:cs="仿宋" w:hint="eastAsia"/>
            <w:lang w:eastAsia="zh-CN"/>
          </w:rPr>
          <w:t>十二、贵金属材料项目人力资源管理</w:t>
        </w:r>
        <w:r>
          <w:tab/>
        </w:r>
        <w:r>
          <w:fldChar w:fldCharType="begin"/>
        </w:r>
        <w:r>
          <w:instrText xml:space="preserve"> PAGEREF _Toc1721 \h </w:instrText>
        </w:r>
        <w:r>
          <w:fldChar w:fldCharType="separate"/>
        </w:r>
        <w:r>
          <w:t>41</w:t>
        </w:r>
        <w:r>
          <w:fldChar w:fldCharType="end"/>
        </w:r>
      </w:hyperlink>
    </w:p>
    <w:p>
      <w:pPr>
        <w:pStyle w:val="TOC2"/>
        <w:tabs>
          <w:tab w:val="right" w:leader="dot" w:pos="8306"/>
        </w:tabs>
      </w:pPr>
      <w:hyperlink w:anchor="_Toc12822" w:history="1">
        <w:r>
          <w:rPr>
            <w:rFonts w:ascii="仿宋" w:eastAsia="仿宋" w:hAnsi="仿宋" w:cs="仿宋" w:hint="eastAsia"/>
            <w:lang w:eastAsia="zh-CN"/>
          </w:rPr>
          <w:t>(一)、建立健全的预算管理制度</w:t>
        </w:r>
        <w:r>
          <w:tab/>
        </w:r>
        <w:r>
          <w:fldChar w:fldCharType="begin"/>
        </w:r>
        <w:r>
          <w:instrText xml:space="preserve"> PAGEREF _Toc12822 \h </w:instrText>
        </w:r>
        <w:r>
          <w:fldChar w:fldCharType="separate"/>
        </w:r>
        <w:r>
          <w:t>41</w:t>
        </w:r>
        <w:r>
          <w:fldChar w:fldCharType="end"/>
        </w:r>
      </w:hyperlink>
    </w:p>
    <w:p>
      <w:pPr>
        <w:pStyle w:val="TOC2"/>
        <w:tabs>
          <w:tab w:val="right" w:leader="dot" w:pos="8306"/>
        </w:tabs>
      </w:pPr>
      <w:hyperlink w:anchor="_Toc22450" w:history="1">
        <w:r>
          <w:rPr>
            <w:rFonts w:ascii="仿宋" w:eastAsia="仿宋" w:hAnsi="仿宋" w:cs="仿宋" w:hint="eastAsia"/>
            <w:lang w:eastAsia="zh-CN"/>
          </w:rPr>
          <w:t>(二)、加强资金流动监控</w:t>
        </w:r>
        <w:r>
          <w:tab/>
        </w:r>
        <w:r>
          <w:fldChar w:fldCharType="begin"/>
        </w:r>
        <w:r>
          <w:instrText xml:space="preserve"> PAGEREF _Toc22450 \h </w:instrText>
        </w:r>
        <w:r>
          <w:fldChar w:fldCharType="separate"/>
        </w:r>
        <w:r>
          <w:t>43</w:t>
        </w:r>
        <w:r>
          <w:fldChar w:fldCharType="end"/>
        </w:r>
      </w:hyperlink>
    </w:p>
    <w:p>
      <w:pPr>
        <w:pStyle w:val="TOC2"/>
        <w:tabs>
          <w:tab w:val="right" w:leader="dot" w:pos="8306"/>
        </w:tabs>
      </w:pPr>
      <w:hyperlink w:anchor="_Toc4919" w:history="1">
        <w:r>
          <w:rPr>
            <w:rFonts w:ascii="仿宋" w:eastAsia="仿宋" w:hAnsi="仿宋" w:cs="仿宋" w:hint="eastAsia"/>
            <w:lang w:eastAsia="zh-CN"/>
          </w:rPr>
          <w:t>(三)、制定完善的风险控制机制</w:t>
        </w:r>
        <w:r>
          <w:tab/>
        </w:r>
        <w:r>
          <w:fldChar w:fldCharType="begin"/>
        </w:r>
        <w:r>
          <w:instrText xml:space="preserve"> PAGEREF _Toc4919 \h </w:instrText>
        </w:r>
        <w:r>
          <w:fldChar w:fldCharType="separate"/>
        </w:r>
        <w:r>
          <w:t>44</w:t>
        </w:r>
        <w:r>
          <w:fldChar w:fldCharType="end"/>
        </w:r>
      </w:hyperlink>
    </w:p>
    <w:p>
      <w:pPr>
        <w:pStyle w:val="TOC2"/>
        <w:tabs>
          <w:tab w:val="right" w:leader="dot" w:pos="8306"/>
        </w:tabs>
      </w:pPr>
      <w:hyperlink w:anchor="_Toc12618" w:history="1">
        <w:r>
          <w:rPr>
            <w:rFonts w:ascii="仿宋" w:eastAsia="仿宋" w:hAnsi="仿宋" w:cs="仿宋" w:hint="eastAsia"/>
            <w:lang w:eastAsia="zh-CN"/>
          </w:rPr>
          <w:t>(四)、优化成本管理</w:t>
        </w:r>
        <w:r>
          <w:tab/>
        </w:r>
        <w:r>
          <w:fldChar w:fldCharType="begin"/>
        </w:r>
        <w:r>
          <w:instrText xml:space="preserve"> PAGEREF _Toc12618 \h </w:instrText>
        </w:r>
        <w:r>
          <w:fldChar w:fldCharType="separate"/>
        </w:r>
        <w:r>
          <w:t>45</w:t>
        </w:r>
        <w:r>
          <w:fldChar w:fldCharType="end"/>
        </w:r>
      </w:hyperlink>
    </w:p>
    <w:p>
      <w:pPr>
        <w:pStyle w:val="TOC1"/>
        <w:tabs>
          <w:tab w:val="right" w:leader="dot" w:pos="8306"/>
        </w:tabs>
      </w:pPr>
      <w:hyperlink w:anchor="_Toc9241" w:history="1">
        <w:r>
          <w:rPr>
            <w:rFonts w:ascii="仿宋" w:eastAsia="仿宋" w:hAnsi="仿宋" w:cs="仿宋" w:hint="eastAsia"/>
            <w:lang w:eastAsia="zh-CN"/>
          </w:rPr>
          <w:t>十三、质量管理体系</w:t>
        </w:r>
        <w:r>
          <w:tab/>
        </w:r>
        <w:r>
          <w:fldChar w:fldCharType="begin"/>
        </w:r>
        <w:r>
          <w:instrText xml:space="preserve"> PAGEREF _Toc9241 \h </w:instrText>
        </w:r>
        <w:r>
          <w:fldChar w:fldCharType="separate"/>
        </w:r>
        <w:r>
          <w:t>47</w:t>
        </w:r>
        <w:r>
          <w:fldChar w:fldCharType="end"/>
        </w:r>
      </w:hyperlink>
    </w:p>
    <w:p>
      <w:pPr>
        <w:pStyle w:val="TOC2"/>
        <w:tabs>
          <w:tab w:val="right" w:leader="dot" w:pos="8306"/>
        </w:tabs>
      </w:pPr>
      <w:hyperlink w:anchor="_Toc26566" w:history="1">
        <w:r>
          <w:rPr>
            <w:rFonts w:ascii="仿宋" w:eastAsia="仿宋" w:hAnsi="仿宋" w:cs="仿宋" w:hint="eastAsia"/>
            <w:lang w:eastAsia="zh-CN"/>
          </w:rPr>
          <w:t>(一)、质量目标与方针</w:t>
        </w:r>
        <w:r>
          <w:tab/>
        </w:r>
        <w:r>
          <w:fldChar w:fldCharType="begin"/>
        </w:r>
        <w:r>
          <w:instrText xml:space="preserve"> PAGEREF _Toc26566 \h </w:instrText>
        </w:r>
        <w:r>
          <w:fldChar w:fldCharType="separate"/>
        </w:r>
        <w:r>
          <w:t>47</w:t>
        </w:r>
        <w:r>
          <w:fldChar w:fldCharType="end"/>
        </w:r>
      </w:hyperlink>
    </w:p>
    <w:p>
      <w:pPr>
        <w:pStyle w:val="TOC2"/>
        <w:tabs>
          <w:tab w:val="right" w:leader="dot" w:pos="8306"/>
        </w:tabs>
      </w:pPr>
      <w:hyperlink w:anchor="_Toc32478" w:history="1">
        <w:r>
          <w:rPr>
            <w:rFonts w:ascii="仿宋" w:eastAsia="仿宋" w:hAnsi="仿宋" w:cs="仿宋" w:hint="eastAsia"/>
            <w:lang w:eastAsia="zh-CN"/>
          </w:rPr>
          <w:t>(二)、质量管理责任</w:t>
        </w:r>
        <w:r>
          <w:tab/>
        </w:r>
        <w:r>
          <w:fldChar w:fldCharType="begin"/>
        </w:r>
        <w:r>
          <w:instrText xml:space="preserve"> PAGEREF _Toc32478 \h </w:instrText>
        </w:r>
        <w:r>
          <w:fldChar w:fldCharType="separate"/>
        </w:r>
        <w:r>
          <w:t>48</w:t>
        </w:r>
        <w:r>
          <w:fldChar w:fldCharType="end"/>
        </w:r>
      </w:hyperlink>
    </w:p>
    <w:p>
      <w:pPr>
        <w:pStyle w:val="TOC2"/>
        <w:tabs>
          <w:tab w:val="right" w:leader="dot" w:pos="8306"/>
        </w:tabs>
      </w:pPr>
      <w:hyperlink w:anchor="_Toc12265" w:history="1">
        <w:r>
          <w:rPr>
            <w:rFonts w:ascii="仿宋" w:eastAsia="仿宋" w:hAnsi="仿宋" w:cs="仿宋" w:hint="eastAsia"/>
            <w:lang w:eastAsia="zh-CN"/>
          </w:rPr>
          <w:t>(三)、质量管理体系文件</w:t>
        </w:r>
        <w:r>
          <w:tab/>
        </w:r>
        <w:r>
          <w:fldChar w:fldCharType="begin"/>
        </w:r>
        <w:r>
          <w:instrText xml:space="preserve"> PAGEREF _Toc12265 \h </w:instrText>
        </w:r>
        <w:r>
          <w:fldChar w:fldCharType="separate"/>
        </w:r>
        <w:r>
          <w:t>49</w:t>
        </w:r>
        <w:r>
          <w:fldChar w:fldCharType="end"/>
        </w:r>
      </w:hyperlink>
    </w:p>
    <w:p>
      <w:pPr>
        <w:pStyle w:val="TOC2"/>
        <w:tabs>
          <w:tab w:val="right" w:leader="dot" w:pos="8306"/>
        </w:tabs>
      </w:pPr>
      <w:hyperlink w:anchor="_Toc9155" w:history="1">
        <w:r>
          <w:rPr>
            <w:rFonts w:ascii="仿宋" w:eastAsia="仿宋" w:hAnsi="仿宋" w:cs="仿宋" w:hint="eastAsia"/>
            <w:lang w:eastAsia="zh-CN"/>
          </w:rPr>
          <w:t>(四)、质量培训与教育</w:t>
        </w:r>
        <w:r>
          <w:tab/>
        </w:r>
        <w:r>
          <w:fldChar w:fldCharType="begin"/>
        </w:r>
        <w:r>
          <w:instrText xml:space="preserve"> PAGEREF _Toc9155 \h </w:instrText>
        </w:r>
        <w:r>
          <w:fldChar w:fldCharType="separate"/>
        </w:r>
        <w:r>
          <w:t>51</w:t>
        </w:r>
        <w:r>
          <w:fldChar w:fldCharType="end"/>
        </w:r>
      </w:hyperlink>
    </w:p>
    <w:p>
      <w:pPr>
        <w:pStyle w:val="TOC2"/>
        <w:tabs>
          <w:tab w:val="right" w:leader="dot" w:pos="8306"/>
        </w:tabs>
      </w:pPr>
      <w:hyperlink w:anchor="_Toc13685" w:history="1">
        <w:r>
          <w:rPr>
            <w:rFonts w:ascii="仿宋" w:eastAsia="仿宋" w:hAnsi="仿宋" w:cs="仿宋" w:hint="eastAsia"/>
            <w:lang w:eastAsia="zh-CN"/>
          </w:rPr>
          <w:t>(五)、质量审核与评价</w:t>
        </w:r>
        <w:r>
          <w:tab/>
        </w:r>
        <w:r>
          <w:fldChar w:fldCharType="begin"/>
        </w:r>
        <w:r>
          <w:instrText xml:space="preserve"> PAGEREF _Toc13685 \h </w:instrText>
        </w:r>
        <w:r>
          <w:fldChar w:fldCharType="separate"/>
        </w:r>
        <w:r>
          <w:t>52</w:t>
        </w:r>
        <w:r>
          <w:fldChar w:fldCharType="end"/>
        </w:r>
      </w:hyperlink>
    </w:p>
    <w:p>
      <w:pPr>
        <w:pStyle w:val="TOC2"/>
        <w:tabs>
          <w:tab w:val="right" w:leader="dot" w:pos="8306"/>
        </w:tabs>
      </w:pPr>
      <w:hyperlink w:anchor="_Toc29199" w:history="1">
        <w:r>
          <w:rPr>
            <w:rFonts w:ascii="仿宋" w:eastAsia="仿宋" w:hAnsi="仿宋" w:cs="仿宋" w:hint="eastAsia"/>
            <w:lang w:eastAsia="zh-CN"/>
          </w:rPr>
          <w:t>(六)、不符合与纠正措施</w:t>
        </w:r>
        <w:r>
          <w:tab/>
        </w:r>
        <w:r>
          <w:fldChar w:fldCharType="begin"/>
        </w:r>
        <w:r>
          <w:instrText xml:space="preserve"> PAGEREF _Toc29199 \h </w:instrText>
        </w:r>
        <w:r>
          <w:fldChar w:fldCharType="separate"/>
        </w:r>
        <w:r>
          <w:t>53</w:t>
        </w:r>
        <w:r>
          <w:fldChar w:fldCharType="end"/>
        </w:r>
      </w:hyperlink>
    </w:p>
    <w:p>
      <w:pPr>
        <w:pStyle w:val="TOC1"/>
        <w:tabs>
          <w:tab w:val="right" w:leader="dot" w:pos="8306"/>
        </w:tabs>
      </w:pPr>
      <w:hyperlink w:anchor="_Toc31454" w:history="1">
        <w:r>
          <w:rPr>
            <w:rFonts w:ascii="仿宋" w:eastAsia="仿宋" w:hAnsi="仿宋" w:cs="仿宋" w:hint="eastAsia"/>
            <w:lang w:eastAsia="zh-CN"/>
          </w:rPr>
          <w:t>十四、贵金属材料项目实施保障措施</w:t>
        </w:r>
        <w:r>
          <w:tab/>
        </w:r>
        <w:r>
          <w:fldChar w:fldCharType="begin"/>
        </w:r>
        <w:r>
          <w:instrText xml:space="preserve"> PAGEREF _Toc31454 \h </w:instrText>
        </w:r>
        <w:r>
          <w:fldChar w:fldCharType="separate"/>
        </w:r>
        <w:r>
          <w:t>55</w:t>
        </w:r>
        <w:r>
          <w:fldChar w:fldCharType="end"/>
        </w:r>
      </w:hyperlink>
    </w:p>
    <w:p>
      <w:pPr>
        <w:pStyle w:val="TOC2"/>
        <w:tabs>
          <w:tab w:val="right" w:leader="dot" w:pos="8306"/>
        </w:tabs>
      </w:pPr>
      <w:hyperlink w:anchor="_Toc10634" w:history="1">
        <w:r>
          <w:rPr>
            <w:rFonts w:ascii="仿宋" w:eastAsia="仿宋" w:hAnsi="仿宋" w:cs="仿宋" w:hint="eastAsia"/>
            <w:lang w:eastAsia="zh-CN"/>
          </w:rPr>
          <w:t>(一)、贵金属材料项目实施保障机制</w:t>
        </w:r>
        <w:r>
          <w:tab/>
        </w:r>
        <w:r>
          <w:fldChar w:fldCharType="begin"/>
        </w:r>
        <w:r>
          <w:instrText xml:space="preserve"> PAGEREF _Toc10634 \h </w:instrText>
        </w:r>
        <w:r>
          <w:fldChar w:fldCharType="separate"/>
        </w:r>
        <w:r>
          <w:t>55</w:t>
        </w:r>
        <w:r>
          <w:fldChar w:fldCharType="end"/>
        </w:r>
      </w:hyperlink>
    </w:p>
    <w:p>
      <w:pPr>
        <w:pStyle w:val="TOC2"/>
        <w:tabs>
          <w:tab w:val="right" w:leader="dot" w:pos="8306"/>
        </w:tabs>
      </w:pPr>
      <w:hyperlink w:anchor="_Toc29543" w:history="1">
        <w:r>
          <w:rPr>
            <w:rFonts w:ascii="仿宋" w:eastAsia="仿宋" w:hAnsi="仿宋" w:cs="仿宋" w:hint="eastAsia"/>
            <w:lang w:eastAsia="zh-CN"/>
          </w:rPr>
          <w:t>(二)、贵金属材料项目法律合规要求</w:t>
        </w:r>
        <w:r>
          <w:tab/>
        </w:r>
        <w:r>
          <w:fldChar w:fldCharType="begin"/>
        </w:r>
        <w:r>
          <w:instrText xml:space="preserve"> PAGEREF _Toc29543 \h </w:instrText>
        </w:r>
        <w:r>
          <w:fldChar w:fldCharType="separate"/>
        </w:r>
        <w:r>
          <w:t>58</w:t>
        </w:r>
        <w:r>
          <w:fldChar w:fldCharType="end"/>
        </w:r>
      </w:hyperlink>
    </w:p>
    <w:p>
      <w:pPr>
        <w:pStyle w:val="TOC2"/>
        <w:tabs>
          <w:tab w:val="right" w:leader="dot" w:pos="8306"/>
        </w:tabs>
      </w:pPr>
      <w:hyperlink w:anchor="_Toc16544" w:history="1">
        <w:r>
          <w:rPr>
            <w:rFonts w:ascii="仿宋" w:eastAsia="仿宋" w:hAnsi="仿宋" w:cs="仿宋" w:hint="eastAsia"/>
            <w:lang w:eastAsia="zh-CN"/>
          </w:rPr>
          <w:t>(三)、贵金属材料项目合同管理与法律事务</w:t>
        </w:r>
        <w:r>
          <w:tab/>
        </w:r>
        <w:r>
          <w:fldChar w:fldCharType="begin"/>
        </w:r>
        <w:r>
          <w:instrText xml:space="preserve"> PAGEREF _Toc16544 \h </w:instrText>
        </w:r>
        <w:r>
          <w:fldChar w:fldCharType="separate"/>
        </w:r>
        <w:r>
          <w:t>62</w:t>
        </w:r>
        <w:r>
          <w:fldChar w:fldCharType="end"/>
        </w:r>
      </w:hyperlink>
    </w:p>
    <w:p>
      <w:pPr>
        <w:pStyle w:val="TOC2"/>
        <w:tabs>
          <w:tab w:val="right" w:leader="dot" w:pos="8306"/>
        </w:tabs>
      </w:pPr>
      <w:hyperlink w:anchor="_Toc4921" w:history="1">
        <w:r>
          <w:rPr>
            <w:rFonts w:ascii="仿宋" w:eastAsia="仿宋" w:hAnsi="仿宋" w:cs="仿宋" w:hint="eastAsia"/>
            <w:lang w:eastAsia="zh-CN"/>
          </w:rPr>
          <w:t>(四)、贵金属材料项目知识产权保护策略</w:t>
        </w:r>
        <w:r>
          <w:tab/>
        </w:r>
        <w:r>
          <w:fldChar w:fldCharType="begin"/>
        </w:r>
        <w:r>
          <w:instrText xml:space="preserve"> PAGEREF _Toc4921 \h </w:instrText>
        </w:r>
        <w:r>
          <w:fldChar w:fldCharType="separate"/>
        </w:r>
        <w:r>
          <w:t>69</w:t>
        </w:r>
        <w:r>
          <w:fldChar w:fldCharType="end"/>
        </w:r>
      </w:hyperlink>
    </w:p>
    <w:p>
      <w:pPr>
        <w:pStyle w:val="TOC1"/>
        <w:tabs>
          <w:tab w:val="right" w:leader="dot" w:pos="8306"/>
        </w:tabs>
      </w:pPr>
      <w:hyperlink w:anchor="_Toc31893" w:history="1">
        <w:r>
          <w:rPr>
            <w:rFonts w:ascii="仿宋" w:eastAsia="仿宋" w:hAnsi="仿宋" w:cs="仿宋" w:hint="eastAsia"/>
            <w:lang w:eastAsia="zh-CN"/>
          </w:rPr>
          <w:t>十五、利益相关者分析与沟通计划</w:t>
        </w:r>
        <w:r>
          <w:tab/>
        </w:r>
        <w:r>
          <w:fldChar w:fldCharType="begin"/>
        </w:r>
        <w:r>
          <w:instrText xml:space="preserve"> PAGEREF _Toc31893 \h </w:instrText>
        </w:r>
        <w:r>
          <w:fldChar w:fldCharType="separate"/>
        </w:r>
        <w:r>
          <w:t>71</w:t>
        </w:r>
        <w:r>
          <w:fldChar w:fldCharType="end"/>
        </w:r>
      </w:hyperlink>
    </w:p>
    <w:p>
      <w:pPr>
        <w:pStyle w:val="TOC2"/>
        <w:tabs>
          <w:tab w:val="right" w:leader="dot" w:pos="8306"/>
        </w:tabs>
      </w:pPr>
      <w:hyperlink w:anchor="_Toc11581" w:history="1">
        <w:r>
          <w:rPr>
            <w:rFonts w:ascii="仿宋" w:eastAsia="仿宋" w:hAnsi="仿宋" w:cs="仿宋" w:hint="eastAsia"/>
            <w:lang w:eastAsia="zh-CN"/>
          </w:rPr>
          <w:t>(一)、利益相关者分析</w:t>
        </w:r>
        <w:r>
          <w:tab/>
        </w:r>
        <w:r>
          <w:fldChar w:fldCharType="begin"/>
        </w:r>
        <w:r>
          <w:instrText xml:space="preserve"> PAGEREF _Toc11581 \h </w:instrText>
        </w:r>
        <w:r>
          <w:fldChar w:fldCharType="separate"/>
        </w:r>
        <w:r>
          <w:t>71</w:t>
        </w:r>
        <w:r>
          <w:fldChar w:fldCharType="end"/>
        </w:r>
      </w:hyperlink>
    </w:p>
    <w:p>
      <w:pPr>
        <w:pStyle w:val="TOC2"/>
        <w:tabs>
          <w:tab w:val="right" w:leader="dot" w:pos="8306"/>
        </w:tabs>
      </w:pPr>
      <w:hyperlink w:anchor="_Toc25726" w:history="1">
        <w:r>
          <w:rPr>
            <w:rFonts w:ascii="仿宋" w:eastAsia="仿宋" w:hAnsi="仿宋" w:cs="仿宋" w:hint="eastAsia"/>
            <w:lang w:eastAsia="zh-CN"/>
          </w:rPr>
          <w:t>(二)、沟通计划</w:t>
        </w:r>
        <w:r>
          <w:tab/>
        </w:r>
        <w:r>
          <w:fldChar w:fldCharType="begin"/>
        </w:r>
        <w:r>
          <w:instrText xml:space="preserve"> PAGEREF _Toc25726 \h </w:instrText>
        </w:r>
        <w:r>
          <w:fldChar w:fldCharType="separate"/>
        </w:r>
        <w:r>
          <w:t>72</w:t>
        </w:r>
        <w:r>
          <w:fldChar w:fldCharType="end"/>
        </w:r>
      </w:hyperlink>
    </w:p>
    <w:p>
      <w:pPr>
        <w:pStyle w:val="TOC1"/>
        <w:tabs>
          <w:tab w:val="right" w:leader="dot" w:pos="8306"/>
        </w:tabs>
      </w:pPr>
      <w:hyperlink w:anchor="_Toc29888" w:history="1">
        <w:r>
          <w:rPr>
            <w:rFonts w:ascii="仿宋" w:eastAsia="仿宋" w:hAnsi="仿宋" w:cs="仿宋" w:hint="eastAsia"/>
            <w:lang w:eastAsia="zh-CN"/>
          </w:rPr>
          <w:t>十六、风险识别与分类</w:t>
        </w:r>
        <w:r>
          <w:tab/>
        </w:r>
        <w:r>
          <w:fldChar w:fldCharType="begin"/>
        </w:r>
        <w:r>
          <w:instrText xml:space="preserve"> PAGEREF _Toc29888 \h </w:instrText>
        </w:r>
        <w:r>
          <w:fldChar w:fldCharType="separate"/>
        </w:r>
        <w:r>
          <w:t>74</w:t>
        </w:r>
        <w:r>
          <w:fldChar w:fldCharType="end"/>
        </w:r>
      </w:hyperlink>
    </w:p>
    <w:p>
      <w:pPr>
        <w:pStyle w:val="TOC2"/>
        <w:tabs>
          <w:tab w:val="right" w:leader="dot" w:pos="8306"/>
        </w:tabs>
      </w:pPr>
      <w:hyperlink w:anchor="_Toc11481" w:history="1">
        <w:r>
          <w:rPr>
            <w:rFonts w:ascii="仿宋" w:eastAsia="仿宋" w:hAnsi="仿宋" w:cs="仿宋" w:hint="eastAsia"/>
            <w:lang w:eastAsia="zh-CN"/>
          </w:rPr>
          <w:t>(一)、风险识别</w:t>
        </w:r>
        <w:r>
          <w:tab/>
        </w:r>
        <w:r>
          <w:fldChar w:fldCharType="begin"/>
        </w:r>
        <w:r>
          <w:instrText xml:space="preserve"> PAGEREF _Toc11481 \h </w:instrText>
        </w:r>
        <w:r>
          <w:fldChar w:fldCharType="separate"/>
        </w:r>
        <w:r>
          <w:t>74</w:t>
        </w:r>
        <w:r>
          <w:fldChar w:fldCharType="end"/>
        </w:r>
      </w:hyperlink>
    </w:p>
    <w:p>
      <w:pPr>
        <w:pStyle w:val="TOC2"/>
        <w:tabs>
          <w:tab w:val="right" w:leader="dot" w:pos="8306"/>
        </w:tabs>
      </w:pPr>
      <w:hyperlink w:anchor="_Toc26916" w:history="1">
        <w:r>
          <w:rPr>
            <w:rFonts w:ascii="仿宋" w:eastAsia="仿宋" w:hAnsi="仿宋" w:cs="仿宋" w:hint="eastAsia"/>
            <w:lang w:eastAsia="zh-CN"/>
          </w:rPr>
          <w:t>(二)、风险分类</w:t>
        </w:r>
        <w:r>
          <w:tab/>
        </w:r>
        <w:r>
          <w:fldChar w:fldCharType="begin"/>
        </w:r>
        <w:r>
          <w:instrText xml:space="preserve"> PAGEREF _Toc26916 \h </w:instrText>
        </w:r>
        <w:r>
          <w:fldChar w:fldCharType="separate"/>
        </w:r>
        <w:r>
          <w:t>75</w:t>
        </w:r>
        <w:r>
          <w:fldChar w:fldCharType="end"/>
        </w:r>
      </w:hyperlink>
    </w:p>
    <w:p>
      <w:pPr>
        <w:pStyle w:val="TOC1"/>
        <w:tabs>
          <w:tab w:val="right" w:leader="dot" w:pos="8306"/>
        </w:tabs>
      </w:pPr>
      <w:hyperlink w:anchor="_Toc26866" w:history="1">
        <w:r>
          <w:rPr>
            <w:rFonts w:ascii="仿宋" w:eastAsia="仿宋" w:hAnsi="仿宋" w:cs="仿宋" w:hint="eastAsia"/>
            <w:lang w:eastAsia="zh-CN"/>
          </w:rPr>
          <w:t>十七、贵金属材料项目治理与监督</w:t>
        </w:r>
        <w:r>
          <w:tab/>
        </w:r>
        <w:r>
          <w:fldChar w:fldCharType="begin"/>
        </w:r>
        <w:r>
          <w:instrText xml:space="preserve"> PAGEREF _Toc26866 \h </w:instrText>
        </w:r>
        <w:r>
          <w:fldChar w:fldCharType="separate"/>
        </w:r>
        <w:r>
          <w:t>77</w:t>
        </w:r>
        <w:r>
          <w:fldChar w:fldCharType="end"/>
        </w:r>
      </w:hyperlink>
    </w:p>
    <w:p>
      <w:pPr>
        <w:pStyle w:val="TOC2"/>
        <w:tabs>
          <w:tab w:val="right" w:leader="dot" w:pos="8306"/>
        </w:tabs>
      </w:pPr>
      <w:hyperlink w:anchor="_Toc25643" w:history="1">
        <w:r>
          <w:rPr>
            <w:rFonts w:ascii="仿宋" w:eastAsia="仿宋" w:hAnsi="仿宋" w:cs="仿宋" w:hint="eastAsia"/>
            <w:lang w:eastAsia="zh-CN"/>
          </w:rPr>
          <w:t>(一)、贵金属材料项目治理结构</w:t>
        </w:r>
        <w:r>
          <w:tab/>
        </w:r>
        <w:r>
          <w:fldChar w:fldCharType="begin"/>
        </w:r>
        <w:r>
          <w:instrText xml:space="preserve"> PAGEREF _Toc25643 \h </w:instrText>
        </w:r>
        <w:r>
          <w:fldChar w:fldCharType="separate"/>
        </w:r>
        <w:r>
          <w:t>77</w:t>
        </w:r>
        <w:r>
          <w:fldChar w:fldCharType="end"/>
        </w:r>
      </w:hyperlink>
    </w:p>
    <w:p>
      <w:pPr>
        <w:pStyle w:val="TOC2"/>
        <w:tabs>
          <w:tab w:val="right" w:leader="dot" w:pos="8306"/>
        </w:tabs>
      </w:pPr>
      <w:hyperlink w:anchor="_Toc30850" w:history="1">
        <w:r>
          <w:rPr>
            <w:rFonts w:ascii="仿宋" w:eastAsia="仿宋" w:hAnsi="仿宋" w:cs="仿宋" w:hint="eastAsia"/>
            <w:lang w:eastAsia="zh-CN"/>
          </w:rPr>
          <w:t>(二)、监督与审计</w:t>
        </w:r>
        <w:r>
          <w:tab/>
        </w:r>
        <w:r>
          <w:fldChar w:fldCharType="begin"/>
        </w:r>
        <w:r>
          <w:instrText xml:space="preserve"> PAGEREF _Toc30850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14"/>
      <w:r>
        <w:rPr>
          <w:rFonts w:ascii="仿宋" w:eastAsia="仿宋" w:hAnsi="仿宋" w:cs="仿宋" w:hint="eastAsia"/>
          <w:sz w:val="28"/>
          <w:lang w:eastAsia="zh-CN"/>
        </w:rPr>
        <w:t>一、贵金属材料项目概论</w:t>
      </w:r>
      <w:bookmarkEnd w:id="2"/>
    </w:p>
    <w:p>
      <w:pPr>
        <w:pStyle w:val="Heading2"/>
        <w:rPr>
          <w:rFonts w:ascii="仿宋" w:eastAsia="仿宋" w:hAnsi="仿宋" w:cs="仿宋" w:hint="eastAsia"/>
          <w:lang w:eastAsia="zh-CN"/>
        </w:rPr>
      </w:pPr>
      <w:bookmarkStart w:id="3" w:name="_Toc16377"/>
      <w:r>
        <w:rPr>
          <w:rFonts w:ascii="仿宋" w:eastAsia="仿宋" w:hAnsi="仿宋" w:cs="仿宋" w:hint="eastAsia"/>
          <w:lang w:eastAsia="zh-CN"/>
        </w:rPr>
        <w:t>(一)、贵金属材料项目概况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起源追溯至对市场的深入洞察。市场的不断演变与变革为贵金属材料项目提供了难得的机遇。当前市场存在的需求缺口和变革的大环境共同构成了贵金属材料项目的背景。这个贵金属材料项目旨在充分利用市场机遇，填补行业中尚未满足的需求，为客户提供全新的解决方案。市场的变革和需求的增长使得这个贵金属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正式命名为贵金属材料。这个名称不仅仅是一个标识，更代表了贵金属材料项目的核心理念和愿景。它蕴含着贵金属材料项目所要解决问题的关键字，具有强烈的表达和辨识度，为贵金属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贵金属材料项目目标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核心目标是提供一种全新、高效的解决方案，满足客户日益增长的需求。贵金属材料项目追求的不仅仅是满足市场需求，更是在市场中获得卓越的竞争优势。通过不断提升产品或服务的质量和创新水平，贵金属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全面涵盖了产品研发、制造、市场推广和售后服务，确保从产品设计到最终用户体验的全方位关注。这一全面的贵金属材料项目范围是为了确保贵金属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贵金属材料项目计划在未来18个月内完成，包括研发、测试、市场试点和正式推出等不同阶段。这个时间表的合理设计是为了确保贵金属材料项目各个阶段的顺利推进，以便按时交付高质量的成果。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贵金属材料项目总预算估算为XX百万美元，主要分配在研发、市场推广、人员培训和运营等方面。这一充足的预算为贵金属材料项目提供了充足的资源，确保贵金属材料项目在各个方面都能取得优异的表现。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可能面临的风险包括市场接受度低、技术难题、竞争激烈等。贵金属材料项目团队已经制定了相应的风险应对计划，通过前瞻性的风险管理，确保贵金属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贵金属材料项目汇聚了一支经验丰富、多领域专业素养的核心团队，确保贵金属材料项目在各个方面都能拥有高水平的执行力。团队的协同作战是贵金属材料项目成功的关键因素之一。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贵金属材料项目的背景根植于市场对更高效、创新产品的渴望，同时也受到科技发展对行业格局的深刻改变的影响。这为贵金属材料项目提供了广阔的发展空间和市场需求。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截至目前，贵金属材料项目已完成市场调研和技术验证，取得了初步的成功。这为贵金属材料项目在未来的发展奠定了坚实的基础，为更远大的目标打下了坚实的基石。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588"/>
      <w:r>
        <w:rPr>
          <w:rFonts w:ascii="仿宋" w:eastAsia="仿宋" w:hAnsi="仿宋" w:cs="仿宋" w:hint="eastAsia"/>
          <w:sz w:val="28"/>
          <w:lang w:eastAsia="zh-CN"/>
        </w:rPr>
        <w:t>(二)、贵金属材料项目目标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keyword》贵金属材料项目首要业务目标是在市场中占据有利地位，实现产品/服务的成功推广和销售。通过不断提升产品质量、创新性，贵金属材料项目追求成为行业中的领导者，赢得更多客户的青睐。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在科技迅速发展的时代，贵金属材料项目着眼于技术创新。通过持续的研发和技术升级，贵金属材料项目旨在推出更具创新性的产品或服务，以满足市场对新鲜、先进解决方案的需求。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为了建立可持续的客户关系，贵金属材料项目设定了客户满意度目标。通过提供卓越的产品质量和优质的客户服务，贵金属材料项目追求赢得客户的信任和忠诚度，确保他们的满意度达到行业领先水平。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贵金属材料项目注重社会责任和可持续发展。通过实施环保、社会责任贵金属材料项目，贵金属材料项目致力于在经济发展的同时保护环境，促进社会公平，实现可持续经营。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贵金属材料项目的团队是实现目标的核心驱动力。因此，贵金属材料项目设定了团队发展目标，包括提升团队成员的专业技能、培养领导力，以及搭建协同高效的团队工作氛围。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21"/>
      <w:r>
        <w:rPr>
          <w:rFonts w:ascii="仿宋" w:eastAsia="仿宋" w:hAnsi="仿宋" w:cs="仿宋" w:hint="eastAsia"/>
          <w:sz w:val="28"/>
          <w:lang w:eastAsia="zh-CN"/>
        </w:rPr>
        <w:t>(三)、贵金属材料项目提出的理由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提出源于对市场机遇的深刻洞察。当前市场中存在的需求缺口和行业发展趋势表明，有巨大的商业机会等待被开发。通过准确捕捉市场机遇，贵金属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贵金属材料项目的理念基于对技术创新的信仰。通过持续的研发和技术投入，贵金属材料项目有望推出更具创新性的产品或服务。在科技飞速发展的当下，贵金属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提出是为了增强企业的行业竞争力。通过提升产品或服务的质量和独特性，贵金属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响应了消费者需求的变化。随着社会和科技的不断发展，消费者对产品和服务的需求也在发生变化。通过深入了解并及时回应消费者的新需求，贵金属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贵金属材料项目的提出是企业战略发展规划的一部分。在面对日益激烈的市场竞争和不断变化的商业环境中，贵金属材料项目作为企业战略的一环，旨在为企业开辟新的增长领域，巩固企业在行业中的地位。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提出不仅仅是基于商业考量，还注重社会责任。通过推出环保、社会责任等方面的贵金属材料项目，贵金属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贵金属材料项目的提出反映了对利益相关者期望的关注。包括客户、员工、投资者等利益相关者在企业发展中都有着各自的期望，贵金属材料项目力求在满足这些期望的同时，取得更大的共赢。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465"/>
      <w:r>
        <w:rPr>
          <w:rFonts w:ascii="仿宋" w:eastAsia="仿宋" w:hAnsi="仿宋" w:cs="仿宋" w:hint="eastAsia"/>
          <w:sz w:val="28"/>
          <w:lang w:eastAsia="zh-CN"/>
        </w:rPr>
        <w:t>(四)、贵金属材料项目意义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首要意义在于提升企业的市场竞争力。通过持续的创新和对产品质量的高标准要求，贵金属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材料项目的推进将促使行业技术水平的提升。通过引入先进技术和创新性解决方案，贵金属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材料项目不仅创造了大量就业机会，提高了就业水平，还注重社会责任和环保。通过参与社会公益事业和推动环保贵金属材料项目，贵金属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综合而言，贵金属材料项目意义重大，不仅推动了企业的发展，也为行业和社会的进步贡献了积极力量。这是一个全面而深刻的影响，将在未来产生可持续的正面效应。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935"/>
      <w:r>
        <w:rPr>
          <w:rFonts w:ascii="仿宋" w:eastAsia="仿宋" w:hAnsi="仿宋" w:cs="仿宋" w:hint="eastAsia"/>
          <w:sz w:val="28"/>
          <w:lang w:eastAsia="zh-CN"/>
        </w:rPr>
        <w:t>(五)、贵金属材料项目背景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在当今迅猛发展的商业环境中，贵金属材料项目的动因根植于对多方面因素的审慎考量。这个贵金属材料项目的提出并非孤立的决策，而是对企业所处背景深入思考的产物。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材料项目背后的首要原因。科技的迅速发展和全球市场的快速变化使得企业必须灵活应对。贵金属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竞争的激烈程度也是贵金属材料项目背景中不可忽视的一环。企业需要在激烈竞争中脱颖而出，为此，贵金属材料项目致力于打破常规，提供独特的价值主张，以吸引客户并确保市场份额的增长。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此外，社会对企业责任的期望也在逐渐升高。贵金属材料项目充分融入了社会责任的理念，通过可持续经营和社会公益贵金属材料项目，企图为社会贡献一份力量，在商业成功的同时关注社会价值。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48"/>
      <w:r>
        <w:rPr>
          <w:rFonts w:ascii="仿宋" w:eastAsia="仿宋" w:hAnsi="仿宋" w:cs="仿宋" w:hint="eastAsia"/>
          <w:sz w:val="28"/>
          <w:lang w:eastAsia="zh-CN"/>
        </w:rPr>
        <w:t>二、贵金属材料项目建设背景及必要性分析</w:t>
      </w:r>
      <w:bookmarkEnd w:id="8"/>
    </w:p>
    <w:p>
      <w:pPr>
        <w:pStyle w:val="Heading2"/>
        <w:rPr>
          <w:rFonts w:ascii="仿宋" w:eastAsia="仿宋" w:hAnsi="仿宋" w:cs="仿宋" w:hint="eastAsia"/>
          <w:lang w:eastAsia="zh-CN"/>
        </w:rPr>
      </w:pPr>
      <w:bookmarkStart w:id="9" w:name="_Toc4802"/>
      <w:r>
        <w:rPr>
          <w:rFonts w:ascii="仿宋" w:eastAsia="仿宋" w:hAnsi="仿宋" w:cs="仿宋" w:hint="eastAsia"/>
          <w:lang w:eastAsia="zh-CN"/>
        </w:rPr>
        <w:t>(一)、贵金属材料项目背景分析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材料项目在这个潮流中的定位。同时，我们将关注行业内涌现的新兴机遇，以便贵金属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材料项目提供了强大的发展动力。我们将聚焦于行业内最新的技术发展趋势，包括但不限于人工智能、大数据分析、物联网等领域。通过深度的技术研究，我们将确保贵金属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材料项目发展的源泉。我们将投入更多的精力对市场需求进行深入剖析，超越表面的需求，深入挖掘潜在的市场痛点和机遇。通过对市场需求的细致了解，贵金属材料项目将更有针对性地设计解决方案，满足市场的多样化需求，从而更好地促进贵金属材料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材料项目战略至关重要。我们将对竞争态势进行更为深入的分析，包括但不限于市场份额、产品特点、客户满意度等多个维度。通过深度的竞争分析，贵金属材料项目将能够更准确地把握市场脉搏，制定具有竞争力的贵金属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材料项目的发展具有直接的影响。我们将进行更为全面的法规和政策分析，了解行业发展中的潜在法律风险和合规挑战。通过充分了解和遵守相关法规，贵金属材料项目将确保在法律框架内合法合规运营，为贵金属材料项目的稳健发展提供有力支持。</w:t>
      </w:r>
    </w:p>
    <w:p>
      <w:pPr>
        <w:pStyle w:val="Heading2"/>
        <w:ind w:firstLine="560" w:firstLineChars="200"/>
        <w:rPr>
          <w:rFonts w:ascii="仿宋" w:eastAsia="仿宋" w:hAnsi="仿宋" w:cs="仿宋" w:hint="eastAsia"/>
          <w:sz w:val="28"/>
          <w:lang w:eastAsia="zh-CN"/>
        </w:rPr>
      </w:pPr>
      <w:bookmarkStart w:id="10" w:name="_Toc2578"/>
      <w:r>
        <w:rPr>
          <w:rFonts w:ascii="仿宋" w:eastAsia="仿宋" w:hAnsi="仿宋" w:cs="仿宋" w:hint="eastAsia"/>
          <w:sz w:val="28"/>
          <w:lang w:eastAsia="zh-CN"/>
        </w:rPr>
        <w:t>(二)、贵金属材料项目建设必要性分析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建设的迫切性源于对行业发展趋势的深刻洞察。我们正处于一个行业变革的时代，科技创新、数字化转型成为企业发展的关键动力。贵金属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建设不仅仅是为了跟上潮流，更是为了通过技术创新推动企业的持续发展。通过引入先进的技术和解决方案，贵金属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材料项目的建设成为必然选择，通过提高产品质量、拓展服务领域，从而在竞争中获得更多的机会。贵金属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材料项目建设的必要性体现在对客户需求更精准的满足。通过贵金属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贵金属材料项目建设的背后是对企业持续创新的追求。只有通过不断创新，企业才能在竞争中立于不败之地。贵金属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252"/>
      <w:r>
        <w:rPr>
          <w:rFonts w:ascii="仿宋" w:eastAsia="仿宋" w:hAnsi="仿宋" w:cs="仿宋" w:hint="eastAsia"/>
          <w:sz w:val="28"/>
          <w:lang w:eastAsia="zh-CN"/>
        </w:rPr>
        <w:t>三、贵金属材料项目危机管理</w:t>
      </w:r>
      <w:bookmarkEnd w:id="11"/>
    </w:p>
    <w:p>
      <w:pPr>
        <w:pStyle w:val="Heading2"/>
        <w:rPr>
          <w:rFonts w:ascii="仿宋" w:eastAsia="仿宋" w:hAnsi="仿宋" w:cs="仿宋" w:hint="eastAsia"/>
          <w:lang w:eastAsia="zh-CN"/>
        </w:rPr>
      </w:pPr>
      <w:bookmarkStart w:id="12" w:name="_Toc2562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危机管理中，危机预警与识别是确保贵金属材料项目稳健运行的核心步骤。通过建立全面的监测机制，贵金属材料项目团队旨在及时发现和理解潜在的风险和危机因素，以便采取及时的预防和应对措施，确保贵金属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首先，通过深入的风险评估，贵金属材料项目团队全面分析了整个贵金属材料项目和各个阶段可能存在的威胁。这包括准确评估每个潜在风险的发生概率和可能影响的程度，为后续危机预警提供了有力支持。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金属材料项目团队着重于明确定义贵金属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金属材料项目进展的持续监控，团队能够及时发现潜在问题并作出迅速反应。贵金属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在这一阶段，团队的专业素养和反应速度将发挥至关重要的作用，以确保潜在危机能够在初期得到有效的处理，最大程度地减轻负面影响。通过危机预警与识别，贵金属材料项目得以更有序、可控地推进。</w:t>
      </w:r>
    </w:p>
    <w:p>
      <w:pPr>
        <w:pStyle w:val="Heading2"/>
        <w:ind w:firstLine="560" w:firstLineChars="200"/>
        <w:rPr>
          <w:rFonts w:ascii="仿宋" w:eastAsia="仿宋" w:hAnsi="仿宋" w:cs="仿宋" w:hint="eastAsia"/>
          <w:sz w:val="28"/>
          <w:lang w:eastAsia="zh-CN"/>
        </w:rPr>
      </w:pPr>
      <w:bookmarkStart w:id="13" w:name="_Toc1079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暂停贵金属材料项目进度：为遏制危机蔓延，贵金属材料项目暂时停止进行，以便全面评估当前状况。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实时沟通：与关键利益相关者建立实时沟通机制，向他们传递贵金属材料项目危机的实际状况，保障贵金属材料项目核心利益。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在紧急应对的同时，贵金属材料项目团队强调了团队协作和有效沟通的重要性。以下是团队协作的关键举措：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随着危机得到初步控制，贵金属材料项目团队转向制定恢复计划，以确保贵金属材料项目能够从中迅速恢复。主要恢复计划包括：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修复受损的进度计划：重新评估贵金属材料项目进度，制定修复计划，确保贵金属材料项目尽快回归正常进程。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风险管理机制加强：对贵金属材料项目风险进行全面评估，制定更强化的风险管理策略，以预防未来可能的危机。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901"/>
      <w:r>
        <w:rPr>
          <w:rFonts w:ascii="仿宋" w:eastAsia="仿宋" w:hAnsi="仿宋" w:cs="仿宋" w:hint="eastAsia"/>
          <w:sz w:val="28"/>
          <w:lang w:eastAsia="zh-CN"/>
        </w:rPr>
        <w:t>四、贵金属材料项目文档管理</w:t>
      </w:r>
      <w:bookmarkEnd w:id="14"/>
    </w:p>
    <w:p>
      <w:pPr>
        <w:pStyle w:val="Heading2"/>
        <w:rPr>
          <w:rFonts w:ascii="仿宋" w:eastAsia="仿宋" w:hAnsi="仿宋" w:cs="仿宋" w:hint="eastAsia"/>
          <w:lang w:eastAsia="zh-CN"/>
        </w:rPr>
      </w:pPr>
      <w:bookmarkStart w:id="15" w:name="_Toc250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贵金属材料项目高度重视文档的质量和准确性，以支持贵金属材料项目的各项活动和决策。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文档的编制始于贵金属材料项目计划的初期，我们制定了详细的文档编制计划，明确了每个文档的内容、格式和编写责任人。在贵金属材料项目启动阶段，我们首先编制了贵金属材料项目章程，明确定义了贵金属材料项目的目标、范围、风险等关键要素。随后，贵金属材料项目团队根据计划陆续编制了需求文档、设计文档、测试文档等各类文档，确保贵金属材料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材料项目管理中的重要环节，旨在确保贵金属材料项目文档符合质量标准和贵金属材料项目需求。在贵金属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材料项目相关利益方和专业领域的专家对文档进行独立审查。这有助于获取更全面、客观的反馈，确保贵金属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贵金属材料项目在文档编制与审查方面建立了严格的管理机制，通过规范的流程和多维度的审查，确保贵金属材料项目文档的质量、准确性和可靠性，为贵金属材料项目的顺利推进提供了有力支持。</w:t>
      </w:r>
    </w:p>
    <w:p>
      <w:pPr>
        <w:pStyle w:val="Heading2"/>
        <w:ind w:firstLine="560" w:firstLineChars="200"/>
        <w:rPr>
          <w:rFonts w:ascii="仿宋" w:eastAsia="仿宋" w:hAnsi="仿宋" w:cs="仿宋" w:hint="eastAsia"/>
          <w:sz w:val="28"/>
          <w:lang w:eastAsia="zh-CN"/>
        </w:rPr>
      </w:pPr>
      <w:bookmarkStart w:id="16" w:name="_Toc1893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https://d.book118.com/696114011214010032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C02BC"/>
    <w:rsid w:val="366C0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140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2024-01-07T20:41:00Z</dcterms:created>
  <dcterms:modified xsi:type="dcterms:W3CDTF">2024-01-07T20:41:53Z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76C630C4183F49B3AEE35D5AACABEF7B_11</vt:lpwstr>
  </property>
  <property fmtid="{D5CDD505-2E9C-101B-9397-08002B2CF9AE}" pid="3" name="KSOProductBuildVer">
    <vt:lpwstr>2052-12.1.0.16120</vt:lpwstr>
  </property>
</Properties>
</file>