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双金属温度计项目规划设计方案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04" w:history="1">
        <w:r>
          <w:rPr>
            <w:rFonts w:ascii="仿宋" w:eastAsia="仿宋" w:hAnsi="仿宋" w:cs="仿宋" w:hint="eastAsia"/>
            <w:lang w:eastAsia="zh-CN"/>
          </w:rPr>
          <w:t>序言</w:t>
        </w:r>
        <w:r>
          <w:tab/>
        </w:r>
        <w:r>
          <w:fldChar w:fldCharType="begin"/>
        </w:r>
        <w:r>
          <w:instrText xml:space="preserve"> PAGEREF _Toc24004 \h </w:instrText>
        </w:r>
        <w:r>
          <w:fldChar w:fldCharType="separate"/>
        </w:r>
        <w:r>
          <w:t>3</w:t>
        </w:r>
        <w:r>
          <w:fldChar w:fldCharType="end"/>
        </w:r>
      </w:hyperlink>
    </w:p>
    <w:p>
      <w:pPr>
        <w:pStyle w:val="TOC1"/>
        <w:tabs>
          <w:tab w:val="right" w:leader="dot" w:pos="8306"/>
        </w:tabs>
      </w:pPr>
      <w:hyperlink w:anchor="_Toc6912" w:history="1">
        <w:r>
          <w:rPr>
            <w:rFonts w:ascii="仿宋" w:eastAsia="仿宋" w:hAnsi="仿宋" w:cs="仿宋" w:hint="eastAsia"/>
            <w:lang w:eastAsia="zh-CN"/>
          </w:rPr>
          <w:t>一、双金属温度计项目危机管理</w:t>
        </w:r>
        <w:r>
          <w:tab/>
        </w:r>
        <w:r>
          <w:fldChar w:fldCharType="begin"/>
        </w:r>
        <w:r>
          <w:instrText xml:space="preserve"> PAGEREF _Toc6912 \h </w:instrText>
        </w:r>
        <w:r>
          <w:fldChar w:fldCharType="separate"/>
        </w:r>
        <w:r>
          <w:t>3</w:t>
        </w:r>
        <w:r>
          <w:fldChar w:fldCharType="end"/>
        </w:r>
      </w:hyperlink>
    </w:p>
    <w:p>
      <w:pPr>
        <w:pStyle w:val="TOC2"/>
        <w:tabs>
          <w:tab w:val="right" w:leader="dot" w:pos="8306"/>
        </w:tabs>
      </w:pPr>
      <w:hyperlink w:anchor="_Toc5406" w:history="1">
        <w:r>
          <w:rPr>
            <w:rFonts w:ascii="仿宋" w:eastAsia="仿宋" w:hAnsi="仿宋" w:cs="仿宋" w:hint="eastAsia"/>
            <w:lang w:eastAsia="zh-CN"/>
          </w:rPr>
          <w:t>(一)、危机预警与识别</w:t>
        </w:r>
        <w:r>
          <w:tab/>
        </w:r>
        <w:r>
          <w:fldChar w:fldCharType="begin"/>
        </w:r>
        <w:r>
          <w:instrText xml:space="preserve"> PAGEREF _Toc5406 \h </w:instrText>
        </w:r>
        <w:r>
          <w:fldChar w:fldCharType="separate"/>
        </w:r>
        <w:r>
          <w:t>3</w:t>
        </w:r>
        <w:r>
          <w:fldChar w:fldCharType="end"/>
        </w:r>
      </w:hyperlink>
    </w:p>
    <w:p>
      <w:pPr>
        <w:pStyle w:val="TOC2"/>
        <w:tabs>
          <w:tab w:val="right" w:leader="dot" w:pos="8306"/>
        </w:tabs>
      </w:pPr>
      <w:hyperlink w:anchor="_Toc27523" w:history="1">
        <w:r>
          <w:rPr>
            <w:rFonts w:ascii="仿宋" w:eastAsia="仿宋" w:hAnsi="仿宋" w:cs="仿宋" w:hint="eastAsia"/>
            <w:lang w:eastAsia="zh-CN"/>
          </w:rPr>
          <w:t>(二)、危机应对与恢复</w:t>
        </w:r>
        <w:r>
          <w:tab/>
        </w:r>
        <w:r>
          <w:fldChar w:fldCharType="begin"/>
        </w:r>
        <w:r>
          <w:instrText xml:space="preserve"> PAGEREF _Toc27523 \h </w:instrText>
        </w:r>
        <w:r>
          <w:fldChar w:fldCharType="separate"/>
        </w:r>
        <w:r>
          <w:t>4</w:t>
        </w:r>
        <w:r>
          <w:fldChar w:fldCharType="end"/>
        </w:r>
      </w:hyperlink>
    </w:p>
    <w:p>
      <w:pPr>
        <w:pStyle w:val="TOC1"/>
        <w:tabs>
          <w:tab w:val="right" w:leader="dot" w:pos="8306"/>
        </w:tabs>
      </w:pPr>
      <w:hyperlink w:anchor="_Toc19339" w:history="1">
        <w:r>
          <w:rPr>
            <w:rFonts w:ascii="仿宋" w:eastAsia="仿宋" w:hAnsi="仿宋" w:cs="仿宋" w:hint="eastAsia"/>
            <w:lang w:eastAsia="zh-CN"/>
          </w:rPr>
          <w:t>二、工艺说明</w:t>
        </w:r>
        <w:r>
          <w:tab/>
        </w:r>
        <w:r>
          <w:fldChar w:fldCharType="begin"/>
        </w:r>
        <w:r>
          <w:instrText xml:space="preserve"> PAGEREF _Toc19339 \h </w:instrText>
        </w:r>
        <w:r>
          <w:fldChar w:fldCharType="separate"/>
        </w:r>
        <w:r>
          <w:t>5</w:t>
        </w:r>
        <w:r>
          <w:fldChar w:fldCharType="end"/>
        </w:r>
      </w:hyperlink>
    </w:p>
    <w:p>
      <w:pPr>
        <w:pStyle w:val="TOC2"/>
        <w:tabs>
          <w:tab w:val="right" w:leader="dot" w:pos="8306"/>
        </w:tabs>
      </w:pPr>
      <w:hyperlink w:anchor="_Toc11646" w:history="1">
        <w:r>
          <w:rPr>
            <w:rFonts w:ascii="仿宋" w:eastAsia="仿宋" w:hAnsi="仿宋" w:cs="仿宋" w:hint="eastAsia"/>
            <w:lang w:eastAsia="zh-CN"/>
          </w:rPr>
          <w:t>(一)、技术管理特点</w:t>
        </w:r>
        <w:r>
          <w:tab/>
        </w:r>
        <w:r>
          <w:fldChar w:fldCharType="begin"/>
        </w:r>
        <w:r>
          <w:instrText xml:space="preserve"> PAGEREF _Toc11646 \h </w:instrText>
        </w:r>
        <w:r>
          <w:fldChar w:fldCharType="separate"/>
        </w:r>
        <w:r>
          <w:t>5</w:t>
        </w:r>
        <w:r>
          <w:fldChar w:fldCharType="end"/>
        </w:r>
      </w:hyperlink>
    </w:p>
    <w:p>
      <w:pPr>
        <w:pStyle w:val="TOC2"/>
        <w:tabs>
          <w:tab w:val="right" w:leader="dot" w:pos="8306"/>
        </w:tabs>
      </w:pPr>
      <w:hyperlink w:anchor="_Toc15988" w:history="1">
        <w:r>
          <w:rPr>
            <w:rFonts w:ascii="仿宋" w:eastAsia="仿宋" w:hAnsi="仿宋" w:cs="仿宋" w:hint="eastAsia"/>
            <w:lang w:eastAsia="zh-CN"/>
          </w:rPr>
          <w:t>(二)、双金属温度计项目工艺技术设计方案</w:t>
        </w:r>
        <w:r>
          <w:tab/>
        </w:r>
        <w:r>
          <w:fldChar w:fldCharType="begin"/>
        </w:r>
        <w:r>
          <w:instrText xml:space="preserve"> PAGEREF _Toc15988 \h </w:instrText>
        </w:r>
        <w:r>
          <w:fldChar w:fldCharType="separate"/>
        </w:r>
        <w:r>
          <w:t>7</w:t>
        </w:r>
        <w:r>
          <w:fldChar w:fldCharType="end"/>
        </w:r>
      </w:hyperlink>
    </w:p>
    <w:p>
      <w:pPr>
        <w:pStyle w:val="TOC2"/>
        <w:tabs>
          <w:tab w:val="right" w:leader="dot" w:pos="8306"/>
        </w:tabs>
      </w:pPr>
      <w:hyperlink w:anchor="_Toc28752" w:history="1">
        <w:r>
          <w:rPr>
            <w:rFonts w:ascii="仿宋" w:eastAsia="仿宋" w:hAnsi="仿宋" w:cs="仿宋" w:hint="eastAsia"/>
            <w:lang w:eastAsia="zh-CN"/>
          </w:rPr>
          <w:t>(三)、设备选型方案</w:t>
        </w:r>
        <w:r>
          <w:tab/>
        </w:r>
        <w:r>
          <w:fldChar w:fldCharType="begin"/>
        </w:r>
        <w:r>
          <w:instrText xml:space="preserve"> PAGEREF _Toc28752 \h </w:instrText>
        </w:r>
        <w:r>
          <w:fldChar w:fldCharType="separate"/>
        </w:r>
        <w:r>
          <w:t>8</w:t>
        </w:r>
        <w:r>
          <w:fldChar w:fldCharType="end"/>
        </w:r>
      </w:hyperlink>
    </w:p>
    <w:p>
      <w:pPr>
        <w:pStyle w:val="TOC1"/>
        <w:tabs>
          <w:tab w:val="right" w:leader="dot" w:pos="8306"/>
        </w:tabs>
      </w:pPr>
      <w:hyperlink w:anchor="_Toc20720" w:history="1">
        <w:r>
          <w:rPr>
            <w:rFonts w:ascii="仿宋" w:eastAsia="仿宋" w:hAnsi="仿宋" w:cs="仿宋" w:hint="eastAsia"/>
            <w:lang w:eastAsia="zh-CN"/>
          </w:rPr>
          <w:t>三、双金属温度计项目文档管理</w:t>
        </w:r>
        <w:r>
          <w:tab/>
        </w:r>
        <w:r>
          <w:fldChar w:fldCharType="begin"/>
        </w:r>
        <w:r>
          <w:instrText xml:space="preserve"> PAGEREF _Toc20720 \h </w:instrText>
        </w:r>
        <w:r>
          <w:fldChar w:fldCharType="separate"/>
        </w:r>
        <w:r>
          <w:t>9</w:t>
        </w:r>
        <w:r>
          <w:fldChar w:fldCharType="end"/>
        </w:r>
      </w:hyperlink>
    </w:p>
    <w:p>
      <w:pPr>
        <w:pStyle w:val="TOC2"/>
        <w:tabs>
          <w:tab w:val="right" w:leader="dot" w:pos="8306"/>
        </w:tabs>
      </w:pPr>
      <w:hyperlink w:anchor="_Toc7970" w:history="1">
        <w:r>
          <w:rPr>
            <w:rFonts w:ascii="仿宋" w:eastAsia="仿宋" w:hAnsi="仿宋" w:cs="仿宋" w:hint="eastAsia"/>
            <w:lang w:eastAsia="zh-CN"/>
          </w:rPr>
          <w:t>(一)、文档编制与审查</w:t>
        </w:r>
        <w:r>
          <w:tab/>
        </w:r>
        <w:r>
          <w:fldChar w:fldCharType="begin"/>
        </w:r>
        <w:r>
          <w:instrText xml:space="preserve"> PAGEREF _Toc7970 \h </w:instrText>
        </w:r>
        <w:r>
          <w:fldChar w:fldCharType="separate"/>
        </w:r>
        <w:r>
          <w:t>9</w:t>
        </w:r>
        <w:r>
          <w:fldChar w:fldCharType="end"/>
        </w:r>
      </w:hyperlink>
    </w:p>
    <w:p>
      <w:pPr>
        <w:pStyle w:val="TOC2"/>
        <w:tabs>
          <w:tab w:val="right" w:leader="dot" w:pos="8306"/>
        </w:tabs>
      </w:pPr>
      <w:hyperlink w:anchor="_Toc11338" w:history="1">
        <w:r>
          <w:rPr>
            <w:rFonts w:ascii="仿宋" w:eastAsia="仿宋" w:hAnsi="仿宋" w:cs="仿宋" w:hint="eastAsia"/>
            <w:lang w:eastAsia="zh-CN"/>
          </w:rPr>
          <w:t>(二)、文档发布与分发</w:t>
        </w:r>
        <w:r>
          <w:tab/>
        </w:r>
        <w:r>
          <w:fldChar w:fldCharType="begin"/>
        </w:r>
        <w:r>
          <w:instrText xml:space="preserve"> PAGEREF _Toc11338 \h </w:instrText>
        </w:r>
        <w:r>
          <w:fldChar w:fldCharType="separate"/>
        </w:r>
        <w:r>
          <w:t>11</w:t>
        </w:r>
        <w:r>
          <w:fldChar w:fldCharType="end"/>
        </w:r>
      </w:hyperlink>
    </w:p>
    <w:p>
      <w:pPr>
        <w:pStyle w:val="TOC2"/>
        <w:tabs>
          <w:tab w:val="right" w:leader="dot" w:pos="8306"/>
        </w:tabs>
      </w:pPr>
      <w:hyperlink w:anchor="_Toc1484" w:history="1">
        <w:r>
          <w:rPr>
            <w:rFonts w:ascii="仿宋" w:eastAsia="仿宋" w:hAnsi="仿宋" w:cs="仿宋" w:hint="eastAsia"/>
            <w:lang w:eastAsia="zh-CN"/>
          </w:rPr>
          <w:t>(三)、文档存档与归档</w:t>
        </w:r>
        <w:r>
          <w:tab/>
        </w:r>
        <w:r>
          <w:fldChar w:fldCharType="begin"/>
        </w:r>
        <w:r>
          <w:instrText xml:space="preserve"> PAGEREF _Toc1484 \h </w:instrText>
        </w:r>
        <w:r>
          <w:fldChar w:fldCharType="separate"/>
        </w:r>
        <w:r>
          <w:t>11</w:t>
        </w:r>
        <w:r>
          <w:fldChar w:fldCharType="end"/>
        </w:r>
      </w:hyperlink>
    </w:p>
    <w:p>
      <w:pPr>
        <w:pStyle w:val="TOC1"/>
        <w:tabs>
          <w:tab w:val="right" w:leader="dot" w:pos="8306"/>
        </w:tabs>
      </w:pPr>
      <w:hyperlink w:anchor="_Toc32197" w:history="1">
        <w:r>
          <w:rPr>
            <w:rFonts w:ascii="仿宋" w:eastAsia="仿宋" w:hAnsi="仿宋" w:cs="仿宋" w:hint="eastAsia"/>
            <w:lang w:eastAsia="zh-CN"/>
          </w:rPr>
          <w:t>四、双金属温度计项目概论</w:t>
        </w:r>
        <w:r>
          <w:tab/>
        </w:r>
        <w:r>
          <w:fldChar w:fldCharType="begin"/>
        </w:r>
        <w:r>
          <w:instrText xml:space="preserve"> PAGEREF _Toc32197 \h </w:instrText>
        </w:r>
        <w:r>
          <w:fldChar w:fldCharType="separate"/>
        </w:r>
        <w:r>
          <w:t>13</w:t>
        </w:r>
        <w:r>
          <w:fldChar w:fldCharType="end"/>
        </w:r>
      </w:hyperlink>
    </w:p>
    <w:p>
      <w:pPr>
        <w:pStyle w:val="TOC2"/>
        <w:tabs>
          <w:tab w:val="right" w:leader="dot" w:pos="8306"/>
        </w:tabs>
      </w:pPr>
      <w:hyperlink w:anchor="_Toc12814" w:history="1">
        <w:r>
          <w:rPr>
            <w:rFonts w:ascii="仿宋" w:eastAsia="仿宋" w:hAnsi="仿宋" w:cs="仿宋" w:hint="eastAsia"/>
            <w:lang w:eastAsia="zh-CN"/>
          </w:rPr>
          <w:t>(一)、双金属温度计项目概况</w:t>
        </w:r>
        <w:r>
          <w:tab/>
        </w:r>
        <w:r>
          <w:fldChar w:fldCharType="begin"/>
        </w:r>
        <w:r>
          <w:instrText xml:space="preserve"> PAGEREF _Toc12814 \h </w:instrText>
        </w:r>
        <w:r>
          <w:fldChar w:fldCharType="separate"/>
        </w:r>
        <w:r>
          <w:t>13</w:t>
        </w:r>
        <w:r>
          <w:fldChar w:fldCharType="end"/>
        </w:r>
      </w:hyperlink>
    </w:p>
    <w:p>
      <w:pPr>
        <w:pStyle w:val="TOC2"/>
        <w:tabs>
          <w:tab w:val="right" w:leader="dot" w:pos="8306"/>
        </w:tabs>
      </w:pPr>
      <w:hyperlink w:anchor="_Toc904" w:history="1">
        <w:r>
          <w:rPr>
            <w:rFonts w:ascii="仿宋" w:eastAsia="仿宋" w:hAnsi="仿宋" w:cs="仿宋" w:hint="eastAsia"/>
            <w:lang w:eastAsia="zh-CN"/>
          </w:rPr>
          <w:t>(二)、双金属温度计项目目标</w:t>
        </w:r>
        <w:r>
          <w:tab/>
        </w:r>
        <w:r>
          <w:fldChar w:fldCharType="begin"/>
        </w:r>
        <w:r>
          <w:instrText xml:space="preserve"> PAGEREF _Toc904 \h </w:instrText>
        </w:r>
        <w:r>
          <w:fldChar w:fldCharType="separate"/>
        </w:r>
        <w:r>
          <w:t>15</w:t>
        </w:r>
        <w:r>
          <w:fldChar w:fldCharType="end"/>
        </w:r>
      </w:hyperlink>
    </w:p>
    <w:p>
      <w:pPr>
        <w:pStyle w:val="TOC2"/>
        <w:tabs>
          <w:tab w:val="right" w:leader="dot" w:pos="8306"/>
        </w:tabs>
      </w:pPr>
      <w:hyperlink w:anchor="_Toc15181" w:history="1">
        <w:r>
          <w:rPr>
            <w:rFonts w:ascii="仿宋" w:eastAsia="仿宋" w:hAnsi="仿宋" w:cs="仿宋" w:hint="eastAsia"/>
            <w:lang w:eastAsia="zh-CN"/>
          </w:rPr>
          <w:t>(三)、双金属温度计项目提出的理由</w:t>
        </w:r>
        <w:r>
          <w:tab/>
        </w:r>
        <w:r>
          <w:fldChar w:fldCharType="begin"/>
        </w:r>
        <w:r>
          <w:instrText xml:space="preserve"> PAGEREF _Toc15181 \h </w:instrText>
        </w:r>
        <w:r>
          <w:fldChar w:fldCharType="separate"/>
        </w:r>
        <w:r>
          <w:t>16</w:t>
        </w:r>
        <w:r>
          <w:fldChar w:fldCharType="end"/>
        </w:r>
      </w:hyperlink>
    </w:p>
    <w:p>
      <w:pPr>
        <w:pStyle w:val="TOC2"/>
        <w:tabs>
          <w:tab w:val="right" w:leader="dot" w:pos="8306"/>
        </w:tabs>
      </w:pPr>
      <w:hyperlink w:anchor="_Toc27091" w:history="1">
        <w:r>
          <w:rPr>
            <w:rFonts w:ascii="仿宋" w:eastAsia="仿宋" w:hAnsi="仿宋" w:cs="仿宋" w:hint="eastAsia"/>
            <w:lang w:eastAsia="zh-CN"/>
          </w:rPr>
          <w:t>(四)、双金属温度计项目意义</w:t>
        </w:r>
        <w:r>
          <w:tab/>
        </w:r>
        <w:r>
          <w:fldChar w:fldCharType="begin"/>
        </w:r>
        <w:r>
          <w:instrText xml:space="preserve"> PAGEREF _Toc27091 \h </w:instrText>
        </w:r>
        <w:r>
          <w:fldChar w:fldCharType="separate"/>
        </w:r>
        <w:r>
          <w:t>18</w:t>
        </w:r>
        <w:r>
          <w:fldChar w:fldCharType="end"/>
        </w:r>
      </w:hyperlink>
    </w:p>
    <w:p>
      <w:pPr>
        <w:pStyle w:val="TOC2"/>
        <w:tabs>
          <w:tab w:val="right" w:leader="dot" w:pos="8306"/>
        </w:tabs>
      </w:pPr>
      <w:hyperlink w:anchor="_Toc3443" w:history="1">
        <w:r>
          <w:rPr>
            <w:rFonts w:ascii="仿宋" w:eastAsia="仿宋" w:hAnsi="仿宋" w:cs="仿宋" w:hint="eastAsia"/>
            <w:lang w:eastAsia="zh-CN"/>
          </w:rPr>
          <w:t>(五)、双金属温度计项目背景</w:t>
        </w:r>
        <w:r>
          <w:tab/>
        </w:r>
        <w:r>
          <w:fldChar w:fldCharType="begin"/>
        </w:r>
        <w:r>
          <w:instrText xml:space="preserve"> PAGEREF _Toc3443 \h </w:instrText>
        </w:r>
        <w:r>
          <w:fldChar w:fldCharType="separate"/>
        </w:r>
        <w:r>
          <w:t>18</w:t>
        </w:r>
        <w:r>
          <w:fldChar w:fldCharType="end"/>
        </w:r>
      </w:hyperlink>
    </w:p>
    <w:p>
      <w:pPr>
        <w:pStyle w:val="TOC1"/>
        <w:tabs>
          <w:tab w:val="right" w:leader="dot" w:pos="8306"/>
        </w:tabs>
      </w:pPr>
      <w:hyperlink w:anchor="_Toc17131" w:history="1">
        <w:r>
          <w:rPr>
            <w:rFonts w:ascii="仿宋" w:eastAsia="仿宋" w:hAnsi="仿宋" w:cs="仿宋" w:hint="eastAsia"/>
            <w:lang w:eastAsia="zh-CN"/>
          </w:rPr>
          <w:t>五、双金属温度计项目可持续发展</w:t>
        </w:r>
        <w:r>
          <w:tab/>
        </w:r>
        <w:r>
          <w:fldChar w:fldCharType="begin"/>
        </w:r>
        <w:r>
          <w:instrText xml:space="preserve"> PAGEREF _Toc17131 \h </w:instrText>
        </w:r>
        <w:r>
          <w:fldChar w:fldCharType="separate"/>
        </w:r>
        <w:r>
          <w:t>19</w:t>
        </w:r>
        <w:r>
          <w:fldChar w:fldCharType="end"/>
        </w:r>
      </w:hyperlink>
    </w:p>
    <w:p>
      <w:pPr>
        <w:pStyle w:val="TOC2"/>
        <w:tabs>
          <w:tab w:val="right" w:leader="dot" w:pos="8306"/>
        </w:tabs>
      </w:pPr>
      <w:hyperlink w:anchor="_Toc30634" w:history="1">
        <w:r>
          <w:rPr>
            <w:rFonts w:ascii="仿宋" w:eastAsia="仿宋" w:hAnsi="仿宋" w:cs="仿宋" w:hint="eastAsia"/>
            <w:lang w:eastAsia="zh-CN"/>
          </w:rPr>
          <w:t>(一)、可持续战略与实践</w:t>
        </w:r>
        <w:r>
          <w:tab/>
        </w:r>
        <w:r>
          <w:fldChar w:fldCharType="begin"/>
        </w:r>
        <w:r>
          <w:instrText xml:space="preserve"> PAGEREF _Toc30634 \h </w:instrText>
        </w:r>
        <w:r>
          <w:fldChar w:fldCharType="separate"/>
        </w:r>
        <w:r>
          <w:t>19</w:t>
        </w:r>
        <w:r>
          <w:fldChar w:fldCharType="end"/>
        </w:r>
      </w:hyperlink>
    </w:p>
    <w:p>
      <w:pPr>
        <w:pStyle w:val="TOC2"/>
        <w:tabs>
          <w:tab w:val="right" w:leader="dot" w:pos="8306"/>
        </w:tabs>
      </w:pPr>
      <w:hyperlink w:anchor="_Toc30564" w:history="1">
        <w:r>
          <w:rPr>
            <w:rFonts w:ascii="仿宋" w:eastAsia="仿宋" w:hAnsi="仿宋" w:cs="仿宋" w:hint="eastAsia"/>
            <w:lang w:eastAsia="zh-CN"/>
          </w:rPr>
          <w:t>(二)、环保与社会责任</w:t>
        </w:r>
        <w:r>
          <w:tab/>
        </w:r>
        <w:r>
          <w:fldChar w:fldCharType="begin"/>
        </w:r>
        <w:r>
          <w:instrText xml:space="preserve"> PAGEREF _Toc30564 \h </w:instrText>
        </w:r>
        <w:r>
          <w:fldChar w:fldCharType="separate"/>
        </w:r>
        <w:r>
          <w:t>20</w:t>
        </w:r>
        <w:r>
          <w:fldChar w:fldCharType="end"/>
        </w:r>
      </w:hyperlink>
    </w:p>
    <w:p>
      <w:pPr>
        <w:pStyle w:val="TOC1"/>
        <w:tabs>
          <w:tab w:val="right" w:leader="dot" w:pos="8306"/>
        </w:tabs>
      </w:pPr>
      <w:hyperlink w:anchor="_Toc1540" w:history="1">
        <w:r>
          <w:rPr>
            <w:rFonts w:ascii="仿宋" w:eastAsia="仿宋" w:hAnsi="仿宋" w:cs="仿宋" w:hint="eastAsia"/>
            <w:lang w:eastAsia="zh-CN"/>
          </w:rPr>
          <w:t>六、双金属温度计项目建设单位说明</w:t>
        </w:r>
        <w:r>
          <w:tab/>
        </w:r>
        <w:r>
          <w:fldChar w:fldCharType="begin"/>
        </w:r>
        <w:r>
          <w:instrText xml:space="preserve"> PAGEREF _Toc1540 \h </w:instrText>
        </w:r>
        <w:r>
          <w:fldChar w:fldCharType="separate"/>
        </w:r>
        <w:r>
          <w:t>21</w:t>
        </w:r>
        <w:r>
          <w:fldChar w:fldCharType="end"/>
        </w:r>
      </w:hyperlink>
    </w:p>
    <w:p>
      <w:pPr>
        <w:pStyle w:val="TOC2"/>
        <w:tabs>
          <w:tab w:val="right" w:leader="dot" w:pos="8306"/>
        </w:tabs>
      </w:pPr>
      <w:hyperlink w:anchor="_Toc14763" w:history="1">
        <w:r>
          <w:rPr>
            <w:rFonts w:ascii="仿宋" w:eastAsia="仿宋" w:hAnsi="仿宋" w:cs="仿宋" w:hint="eastAsia"/>
            <w:lang w:eastAsia="zh-CN"/>
          </w:rPr>
          <w:t>(一)、双金属温度计项目承办单位基本情况</w:t>
        </w:r>
        <w:r>
          <w:tab/>
        </w:r>
        <w:r>
          <w:fldChar w:fldCharType="begin"/>
        </w:r>
        <w:r>
          <w:instrText xml:space="preserve"> PAGEREF _Toc14763 \h </w:instrText>
        </w:r>
        <w:r>
          <w:fldChar w:fldCharType="separate"/>
        </w:r>
        <w:r>
          <w:t>21</w:t>
        </w:r>
        <w:r>
          <w:fldChar w:fldCharType="end"/>
        </w:r>
      </w:hyperlink>
    </w:p>
    <w:p>
      <w:pPr>
        <w:pStyle w:val="TOC2"/>
        <w:tabs>
          <w:tab w:val="right" w:leader="dot" w:pos="8306"/>
        </w:tabs>
      </w:pPr>
      <w:hyperlink w:anchor="_Toc9552" w:history="1">
        <w:r>
          <w:rPr>
            <w:rFonts w:ascii="仿宋" w:eastAsia="仿宋" w:hAnsi="仿宋" w:cs="仿宋" w:hint="eastAsia"/>
            <w:lang w:eastAsia="zh-CN"/>
          </w:rPr>
          <w:t>(二)、公司经济效益分析</w:t>
        </w:r>
        <w:r>
          <w:tab/>
        </w:r>
        <w:r>
          <w:fldChar w:fldCharType="begin"/>
        </w:r>
        <w:r>
          <w:instrText xml:space="preserve"> PAGEREF _Toc9552 \h </w:instrText>
        </w:r>
        <w:r>
          <w:fldChar w:fldCharType="separate"/>
        </w:r>
        <w:r>
          <w:t>22</w:t>
        </w:r>
        <w:r>
          <w:fldChar w:fldCharType="end"/>
        </w:r>
      </w:hyperlink>
    </w:p>
    <w:p>
      <w:pPr>
        <w:pStyle w:val="TOC1"/>
        <w:tabs>
          <w:tab w:val="right" w:leader="dot" w:pos="8306"/>
        </w:tabs>
      </w:pPr>
      <w:hyperlink w:anchor="_Toc7941" w:history="1">
        <w:r>
          <w:rPr>
            <w:rFonts w:ascii="仿宋" w:eastAsia="仿宋" w:hAnsi="仿宋" w:cs="仿宋" w:hint="eastAsia"/>
            <w:lang w:eastAsia="zh-CN"/>
          </w:rPr>
          <w:t>七、双金属温度计项目社会影响</w:t>
        </w:r>
        <w:r>
          <w:tab/>
        </w:r>
        <w:r>
          <w:fldChar w:fldCharType="begin"/>
        </w:r>
        <w:r>
          <w:instrText xml:space="preserve"> PAGEREF _Toc7941 \h </w:instrText>
        </w:r>
        <w:r>
          <w:fldChar w:fldCharType="separate"/>
        </w:r>
        <w:r>
          <w:t>23</w:t>
        </w:r>
        <w:r>
          <w:fldChar w:fldCharType="end"/>
        </w:r>
      </w:hyperlink>
    </w:p>
    <w:p>
      <w:pPr>
        <w:pStyle w:val="TOC2"/>
        <w:tabs>
          <w:tab w:val="right" w:leader="dot" w:pos="8306"/>
        </w:tabs>
      </w:pPr>
      <w:hyperlink w:anchor="_Toc19115" w:history="1">
        <w:r>
          <w:rPr>
            <w:rFonts w:ascii="仿宋" w:eastAsia="仿宋" w:hAnsi="仿宋" w:cs="仿宋" w:hint="eastAsia"/>
            <w:lang w:eastAsia="zh-CN"/>
          </w:rPr>
          <w:t>(一)、社会责任与义务</w:t>
        </w:r>
        <w:r>
          <w:tab/>
        </w:r>
        <w:r>
          <w:fldChar w:fldCharType="begin"/>
        </w:r>
        <w:r>
          <w:instrText xml:space="preserve"> PAGEREF _Toc19115 \h </w:instrText>
        </w:r>
        <w:r>
          <w:fldChar w:fldCharType="separate"/>
        </w:r>
        <w:r>
          <w:t>23</w:t>
        </w:r>
        <w:r>
          <w:fldChar w:fldCharType="end"/>
        </w:r>
      </w:hyperlink>
    </w:p>
    <w:p>
      <w:pPr>
        <w:pStyle w:val="TOC2"/>
        <w:tabs>
          <w:tab w:val="right" w:leader="dot" w:pos="8306"/>
        </w:tabs>
      </w:pPr>
      <w:hyperlink w:anchor="_Toc20827" w:history="1">
        <w:r>
          <w:rPr>
            <w:rFonts w:ascii="仿宋" w:eastAsia="仿宋" w:hAnsi="仿宋" w:cs="仿宋" w:hint="eastAsia"/>
            <w:lang w:eastAsia="zh-CN"/>
          </w:rPr>
          <w:t>(二)、社会参与与沟通</w:t>
        </w:r>
        <w:r>
          <w:tab/>
        </w:r>
        <w:r>
          <w:fldChar w:fldCharType="begin"/>
        </w:r>
        <w:r>
          <w:instrText xml:space="preserve"> PAGEREF _Toc20827 \h </w:instrText>
        </w:r>
        <w:r>
          <w:fldChar w:fldCharType="separate"/>
        </w:r>
        <w:r>
          <w:t>23</w:t>
        </w:r>
        <w:r>
          <w:fldChar w:fldCharType="end"/>
        </w:r>
      </w:hyperlink>
    </w:p>
    <w:p>
      <w:pPr>
        <w:pStyle w:val="TOC1"/>
        <w:tabs>
          <w:tab w:val="right" w:leader="dot" w:pos="8306"/>
        </w:tabs>
      </w:pPr>
      <w:hyperlink w:anchor="_Toc25746" w:history="1">
        <w:r>
          <w:rPr>
            <w:rFonts w:ascii="仿宋" w:eastAsia="仿宋" w:hAnsi="仿宋" w:cs="仿宋" w:hint="eastAsia"/>
            <w:lang w:eastAsia="zh-CN"/>
          </w:rPr>
          <w:t>八、双金属温度计项目财务管理</w:t>
        </w:r>
        <w:r>
          <w:tab/>
        </w:r>
        <w:r>
          <w:fldChar w:fldCharType="begin"/>
        </w:r>
        <w:r>
          <w:instrText xml:space="preserve"> PAGEREF _Toc25746 \h </w:instrText>
        </w:r>
        <w:r>
          <w:fldChar w:fldCharType="separate"/>
        </w:r>
        <w:r>
          <w:t>24</w:t>
        </w:r>
        <w:r>
          <w:fldChar w:fldCharType="end"/>
        </w:r>
      </w:hyperlink>
    </w:p>
    <w:p>
      <w:pPr>
        <w:pStyle w:val="TOC2"/>
        <w:tabs>
          <w:tab w:val="right" w:leader="dot" w:pos="8306"/>
        </w:tabs>
      </w:pPr>
      <w:hyperlink w:anchor="_Toc10377" w:history="1">
        <w:r>
          <w:rPr>
            <w:rFonts w:ascii="仿宋" w:eastAsia="仿宋" w:hAnsi="仿宋" w:cs="仿宋" w:hint="eastAsia"/>
            <w:lang w:eastAsia="zh-CN"/>
          </w:rPr>
          <w:t>(一)、资金需求大</w:t>
        </w:r>
        <w:r>
          <w:tab/>
        </w:r>
        <w:r>
          <w:fldChar w:fldCharType="begin"/>
        </w:r>
        <w:r>
          <w:instrText xml:space="preserve"> PAGEREF _Toc10377 \h </w:instrText>
        </w:r>
        <w:r>
          <w:fldChar w:fldCharType="separate"/>
        </w:r>
        <w:r>
          <w:t>24</w:t>
        </w:r>
        <w:r>
          <w:fldChar w:fldCharType="end"/>
        </w:r>
      </w:hyperlink>
    </w:p>
    <w:p>
      <w:pPr>
        <w:pStyle w:val="TOC2"/>
        <w:tabs>
          <w:tab w:val="right" w:leader="dot" w:pos="8306"/>
        </w:tabs>
      </w:pPr>
      <w:hyperlink w:anchor="_Toc18811" w:history="1">
        <w:r>
          <w:rPr>
            <w:rFonts w:ascii="仿宋" w:eastAsia="仿宋" w:hAnsi="仿宋" w:cs="仿宋" w:hint="eastAsia"/>
            <w:lang w:eastAsia="zh-CN"/>
          </w:rPr>
          <w:t>(二)、研发周期长</w:t>
        </w:r>
        <w:r>
          <w:tab/>
        </w:r>
        <w:r>
          <w:fldChar w:fldCharType="begin"/>
        </w:r>
        <w:r>
          <w:instrText xml:space="preserve"> PAGEREF _Toc18811 \h </w:instrText>
        </w:r>
        <w:r>
          <w:fldChar w:fldCharType="separate"/>
        </w:r>
        <w:r>
          <w:t>25</w:t>
        </w:r>
        <w:r>
          <w:fldChar w:fldCharType="end"/>
        </w:r>
      </w:hyperlink>
    </w:p>
    <w:p>
      <w:pPr>
        <w:pStyle w:val="TOC2"/>
        <w:tabs>
          <w:tab w:val="right" w:leader="dot" w:pos="8306"/>
        </w:tabs>
      </w:pPr>
      <w:hyperlink w:anchor="_Toc12048" w:history="1">
        <w:r>
          <w:rPr>
            <w:rFonts w:ascii="仿宋" w:eastAsia="仿宋" w:hAnsi="仿宋" w:cs="仿宋" w:hint="eastAsia"/>
            <w:lang w:eastAsia="zh-CN"/>
          </w:rPr>
          <w:t>(三)、市场风险大</w:t>
        </w:r>
        <w:r>
          <w:tab/>
        </w:r>
        <w:r>
          <w:fldChar w:fldCharType="begin"/>
        </w:r>
        <w:r>
          <w:instrText xml:space="preserve"> PAGEREF _Toc12048 \h </w:instrText>
        </w:r>
        <w:r>
          <w:fldChar w:fldCharType="separate"/>
        </w:r>
        <w:r>
          <w:t>27</w:t>
        </w:r>
        <w:r>
          <w:fldChar w:fldCharType="end"/>
        </w:r>
      </w:hyperlink>
    </w:p>
    <w:p>
      <w:pPr>
        <w:pStyle w:val="TOC2"/>
        <w:tabs>
          <w:tab w:val="right" w:leader="dot" w:pos="8306"/>
        </w:tabs>
      </w:pPr>
      <w:hyperlink w:anchor="_Toc14401" w:history="1">
        <w:r>
          <w:rPr>
            <w:rFonts w:ascii="仿宋" w:eastAsia="仿宋" w:hAnsi="仿宋" w:cs="仿宋" w:hint="eastAsia"/>
            <w:lang w:eastAsia="zh-CN"/>
          </w:rPr>
          <w:t>(四)、利润率高</w:t>
        </w:r>
        <w:r>
          <w:tab/>
        </w:r>
        <w:r>
          <w:fldChar w:fldCharType="begin"/>
        </w:r>
        <w:r>
          <w:instrText xml:space="preserve"> PAGEREF _Toc14401 \h </w:instrText>
        </w:r>
        <w:r>
          <w:fldChar w:fldCharType="separate"/>
        </w:r>
        <w:r>
          <w:t>29</w:t>
        </w:r>
        <w:r>
          <w:fldChar w:fldCharType="end"/>
        </w:r>
      </w:hyperlink>
    </w:p>
    <w:p>
      <w:pPr>
        <w:pStyle w:val="TOC1"/>
        <w:tabs>
          <w:tab w:val="right" w:leader="dot" w:pos="8306"/>
        </w:tabs>
      </w:pPr>
      <w:hyperlink w:anchor="_Toc30033" w:history="1">
        <w:r>
          <w:rPr>
            <w:rFonts w:ascii="仿宋" w:eastAsia="仿宋" w:hAnsi="仿宋" w:cs="仿宋" w:hint="eastAsia"/>
            <w:lang w:eastAsia="zh-CN"/>
          </w:rPr>
          <w:t>九、双金属温度计项目技术管理</w:t>
        </w:r>
        <w:r>
          <w:tab/>
        </w:r>
        <w:r>
          <w:fldChar w:fldCharType="begin"/>
        </w:r>
        <w:r>
          <w:instrText xml:space="preserve"> PAGEREF _Toc30033 \h </w:instrText>
        </w:r>
        <w:r>
          <w:fldChar w:fldCharType="separate"/>
        </w:r>
        <w:r>
          <w:t>32</w:t>
        </w:r>
        <w:r>
          <w:fldChar w:fldCharType="end"/>
        </w:r>
      </w:hyperlink>
    </w:p>
    <w:p>
      <w:pPr>
        <w:pStyle w:val="TOC2"/>
        <w:tabs>
          <w:tab w:val="right" w:leader="dot" w:pos="8306"/>
        </w:tabs>
      </w:pPr>
      <w:hyperlink w:anchor="_Toc24807" w:history="1">
        <w:r>
          <w:rPr>
            <w:rFonts w:ascii="仿宋" w:eastAsia="仿宋" w:hAnsi="仿宋" w:cs="仿宋" w:hint="eastAsia"/>
            <w:lang w:eastAsia="zh-CN"/>
          </w:rPr>
          <w:t>(一)、技术方案选用方向</w:t>
        </w:r>
        <w:r>
          <w:tab/>
        </w:r>
        <w:r>
          <w:fldChar w:fldCharType="begin"/>
        </w:r>
        <w:r>
          <w:instrText xml:space="preserve"> PAGEREF _Toc24807 \h </w:instrText>
        </w:r>
        <w:r>
          <w:fldChar w:fldCharType="separate"/>
        </w:r>
        <w:r>
          <w:t>32</w:t>
        </w:r>
        <w:r>
          <w:fldChar w:fldCharType="end"/>
        </w:r>
      </w:hyperlink>
    </w:p>
    <w:p>
      <w:pPr>
        <w:pStyle w:val="TOC2"/>
        <w:tabs>
          <w:tab w:val="right" w:leader="dot" w:pos="8306"/>
        </w:tabs>
      </w:pPr>
      <w:hyperlink w:anchor="_Toc28613" w:history="1">
        <w:r>
          <w:rPr>
            <w:rFonts w:ascii="仿宋" w:eastAsia="仿宋" w:hAnsi="仿宋" w:cs="仿宋" w:hint="eastAsia"/>
            <w:lang w:eastAsia="zh-CN"/>
          </w:rPr>
          <w:t>(二)、工艺技术方案选用原则</w:t>
        </w:r>
        <w:r>
          <w:tab/>
        </w:r>
        <w:r>
          <w:fldChar w:fldCharType="begin"/>
        </w:r>
        <w:r>
          <w:instrText xml:space="preserve"> PAGEREF _Toc28613 \h </w:instrText>
        </w:r>
        <w:r>
          <w:fldChar w:fldCharType="separate"/>
        </w:r>
        <w:r>
          <w:t>33</w:t>
        </w:r>
        <w:r>
          <w:fldChar w:fldCharType="end"/>
        </w:r>
      </w:hyperlink>
    </w:p>
    <w:p>
      <w:pPr>
        <w:pStyle w:val="TOC2"/>
        <w:tabs>
          <w:tab w:val="right" w:leader="dot" w:pos="8306"/>
        </w:tabs>
      </w:pPr>
      <w:hyperlink w:anchor="_Toc24701" w:history="1">
        <w:r>
          <w:rPr>
            <w:rFonts w:ascii="仿宋" w:eastAsia="仿宋" w:hAnsi="仿宋" w:cs="仿宋" w:hint="eastAsia"/>
            <w:lang w:eastAsia="zh-CN"/>
          </w:rPr>
          <w:t>(三)、工艺技术方案要求</w:t>
        </w:r>
        <w:r>
          <w:tab/>
        </w:r>
        <w:r>
          <w:fldChar w:fldCharType="begin"/>
        </w:r>
        <w:r>
          <w:instrText xml:space="preserve"> PAGEREF _Toc24701 \h </w:instrText>
        </w:r>
        <w:r>
          <w:fldChar w:fldCharType="separate"/>
        </w:r>
        <w:r>
          <w:t>36</w:t>
        </w:r>
        <w:r>
          <w:fldChar w:fldCharType="end"/>
        </w:r>
      </w:hyperlink>
    </w:p>
    <w:p>
      <w:pPr>
        <w:pStyle w:val="TOC1"/>
        <w:tabs>
          <w:tab w:val="right" w:leader="dot" w:pos="8306"/>
        </w:tabs>
      </w:pPr>
      <w:hyperlink w:anchor="_Toc16331" w:history="1">
        <w:r>
          <w:rPr>
            <w:rFonts w:ascii="仿宋" w:eastAsia="仿宋" w:hAnsi="仿宋" w:cs="仿宋" w:hint="eastAsia"/>
            <w:lang w:eastAsia="zh-CN"/>
          </w:rPr>
          <w:t>十、双金属温度计项目创新与研发</w:t>
        </w:r>
        <w:r>
          <w:tab/>
        </w:r>
        <w:r>
          <w:fldChar w:fldCharType="begin"/>
        </w:r>
        <w:r>
          <w:instrText xml:space="preserve"> PAGEREF _Toc16331 \h </w:instrText>
        </w:r>
        <w:r>
          <w:fldChar w:fldCharType="separate"/>
        </w:r>
        <w:r>
          <w:t>38</w:t>
        </w:r>
        <w:r>
          <w:fldChar w:fldCharType="end"/>
        </w:r>
      </w:hyperlink>
    </w:p>
    <w:p>
      <w:pPr>
        <w:pStyle w:val="TOC2"/>
        <w:tabs>
          <w:tab w:val="right" w:leader="dot" w:pos="8306"/>
        </w:tabs>
      </w:pPr>
      <w:hyperlink w:anchor="_Toc12593" w:history="1">
        <w:r>
          <w:rPr>
            <w:rFonts w:ascii="仿宋" w:eastAsia="仿宋" w:hAnsi="仿宋" w:cs="仿宋" w:hint="eastAsia"/>
            <w:lang w:eastAsia="zh-CN"/>
          </w:rPr>
          <w:t>(一)、创新策略与方向</w:t>
        </w:r>
        <w:r>
          <w:tab/>
        </w:r>
        <w:r>
          <w:fldChar w:fldCharType="begin"/>
        </w:r>
        <w:r>
          <w:instrText xml:space="preserve"> PAGEREF _Toc12593 \h </w:instrText>
        </w:r>
        <w:r>
          <w:fldChar w:fldCharType="separate"/>
        </w:r>
        <w:r>
          <w:t>38</w:t>
        </w:r>
        <w:r>
          <w:fldChar w:fldCharType="end"/>
        </w:r>
      </w:hyperlink>
    </w:p>
    <w:p>
      <w:pPr>
        <w:pStyle w:val="TOC2"/>
        <w:tabs>
          <w:tab w:val="right" w:leader="dot" w:pos="8306"/>
        </w:tabs>
      </w:pPr>
      <w:hyperlink w:anchor="_Toc1022" w:history="1">
        <w:r>
          <w:rPr>
            <w:rFonts w:ascii="仿宋" w:eastAsia="仿宋" w:hAnsi="仿宋" w:cs="仿宋" w:hint="eastAsia"/>
            <w:lang w:eastAsia="zh-CN"/>
          </w:rPr>
          <w:t>(二)、研发规划与投入</w:t>
        </w:r>
        <w:r>
          <w:tab/>
        </w:r>
        <w:r>
          <w:fldChar w:fldCharType="begin"/>
        </w:r>
        <w:r>
          <w:instrText xml:space="preserve"> PAGEREF _Toc1022 \h </w:instrText>
        </w:r>
        <w:r>
          <w:fldChar w:fldCharType="separate"/>
        </w:r>
        <w:r>
          <w:t>39</w:t>
        </w:r>
        <w:r>
          <w:fldChar w:fldCharType="end"/>
        </w:r>
      </w:hyperlink>
    </w:p>
    <w:p>
      <w:pPr>
        <w:pStyle w:val="TOC1"/>
        <w:tabs>
          <w:tab w:val="right" w:leader="dot" w:pos="8306"/>
        </w:tabs>
      </w:pPr>
      <w:hyperlink w:anchor="_Toc22474" w:history="1">
        <w:r>
          <w:rPr>
            <w:rFonts w:ascii="仿宋" w:eastAsia="仿宋" w:hAnsi="仿宋" w:cs="仿宋" w:hint="eastAsia"/>
            <w:lang w:eastAsia="zh-CN"/>
          </w:rPr>
          <w:t>十一、双金属温度计项目计划安排</w:t>
        </w:r>
        <w:r>
          <w:tab/>
        </w:r>
        <w:r>
          <w:fldChar w:fldCharType="begin"/>
        </w:r>
        <w:r>
          <w:instrText xml:space="preserve"> PAGEREF _Toc22474 \h </w:instrText>
        </w:r>
        <w:r>
          <w:fldChar w:fldCharType="separate"/>
        </w:r>
        <w:r>
          <w:t>41</w:t>
        </w:r>
        <w:r>
          <w:fldChar w:fldCharType="end"/>
        </w:r>
      </w:hyperlink>
    </w:p>
    <w:p>
      <w:pPr>
        <w:pStyle w:val="TOC2"/>
        <w:tabs>
          <w:tab w:val="right" w:leader="dot" w:pos="8306"/>
        </w:tabs>
      </w:pPr>
      <w:hyperlink w:anchor="_Toc29753" w:history="1">
        <w:r>
          <w:rPr>
            <w:rFonts w:ascii="仿宋" w:eastAsia="仿宋" w:hAnsi="仿宋" w:cs="仿宋" w:hint="eastAsia"/>
            <w:lang w:eastAsia="zh-CN"/>
          </w:rPr>
          <w:t>(一)、建设周期</w:t>
        </w:r>
        <w:r>
          <w:tab/>
        </w:r>
        <w:r>
          <w:fldChar w:fldCharType="begin"/>
        </w:r>
        <w:r>
          <w:instrText xml:space="preserve"> PAGEREF _Toc29753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41" w:history="1">
        <w:r>
          <w:rPr>
            <w:rFonts w:ascii="仿宋" w:eastAsia="仿宋" w:hAnsi="仿宋" w:cs="仿宋" w:hint="eastAsia"/>
            <w:lang w:eastAsia="zh-CN"/>
          </w:rPr>
          <w:t>(二)、建设进度</w:t>
        </w:r>
        <w:r>
          <w:tab/>
        </w:r>
        <w:r>
          <w:fldChar w:fldCharType="begin"/>
        </w:r>
        <w:r>
          <w:instrText xml:space="preserve"> PAGEREF _Toc8741 \h </w:instrText>
        </w:r>
        <w:r>
          <w:fldChar w:fldCharType="separate"/>
        </w:r>
        <w:r>
          <w:t>42</w:t>
        </w:r>
        <w:r>
          <w:fldChar w:fldCharType="end"/>
        </w:r>
      </w:hyperlink>
    </w:p>
    <w:p>
      <w:pPr>
        <w:pStyle w:val="TOC2"/>
        <w:tabs>
          <w:tab w:val="right" w:leader="dot" w:pos="8306"/>
        </w:tabs>
      </w:pPr>
      <w:hyperlink w:anchor="_Toc28332" w:history="1">
        <w:r>
          <w:rPr>
            <w:rFonts w:ascii="仿宋" w:eastAsia="仿宋" w:hAnsi="仿宋" w:cs="仿宋" w:hint="eastAsia"/>
            <w:lang w:eastAsia="zh-CN"/>
          </w:rPr>
          <w:t>(三)、进度安排注意事项</w:t>
        </w:r>
        <w:r>
          <w:tab/>
        </w:r>
        <w:r>
          <w:fldChar w:fldCharType="begin"/>
        </w:r>
        <w:r>
          <w:instrText xml:space="preserve"> PAGEREF _Toc28332 \h </w:instrText>
        </w:r>
        <w:r>
          <w:fldChar w:fldCharType="separate"/>
        </w:r>
        <w:r>
          <w:t>43</w:t>
        </w:r>
        <w:r>
          <w:fldChar w:fldCharType="end"/>
        </w:r>
      </w:hyperlink>
    </w:p>
    <w:p>
      <w:pPr>
        <w:pStyle w:val="TOC2"/>
        <w:tabs>
          <w:tab w:val="right" w:leader="dot" w:pos="8306"/>
        </w:tabs>
      </w:pPr>
      <w:hyperlink w:anchor="_Toc9831" w:history="1">
        <w:r>
          <w:rPr>
            <w:rFonts w:ascii="仿宋" w:eastAsia="仿宋" w:hAnsi="仿宋" w:cs="仿宋" w:hint="eastAsia"/>
            <w:lang w:eastAsia="zh-CN"/>
          </w:rPr>
          <w:t>(四)、人力资源配置</w:t>
        </w:r>
        <w:r>
          <w:tab/>
        </w:r>
        <w:r>
          <w:fldChar w:fldCharType="begin"/>
        </w:r>
        <w:r>
          <w:instrText xml:space="preserve"> PAGEREF _Toc9831 \h </w:instrText>
        </w:r>
        <w:r>
          <w:fldChar w:fldCharType="separate"/>
        </w:r>
        <w:r>
          <w:t>44</w:t>
        </w:r>
        <w:r>
          <w:fldChar w:fldCharType="end"/>
        </w:r>
      </w:hyperlink>
    </w:p>
    <w:p>
      <w:pPr>
        <w:pStyle w:val="TOC1"/>
        <w:tabs>
          <w:tab w:val="right" w:leader="dot" w:pos="8306"/>
        </w:tabs>
      </w:pPr>
      <w:hyperlink w:anchor="_Toc1716" w:history="1">
        <w:r>
          <w:rPr>
            <w:rFonts w:ascii="仿宋" w:eastAsia="仿宋" w:hAnsi="仿宋" w:cs="仿宋" w:hint="eastAsia"/>
            <w:lang w:eastAsia="zh-CN"/>
          </w:rPr>
          <w:t>十二、双金属温度计项目投资规划</w:t>
        </w:r>
        <w:r>
          <w:tab/>
        </w:r>
        <w:r>
          <w:fldChar w:fldCharType="begin"/>
        </w:r>
        <w:r>
          <w:instrText xml:space="preserve"> PAGEREF _Toc1716 \h </w:instrText>
        </w:r>
        <w:r>
          <w:fldChar w:fldCharType="separate"/>
        </w:r>
        <w:r>
          <w:t>45</w:t>
        </w:r>
        <w:r>
          <w:fldChar w:fldCharType="end"/>
        </w:r>
      </w:hyperlink>
    </w:p>
    <w:p>
      <w:pPr>
        <w:pStyle w:val="TOC2"/>
        <w:tabs>
          <w:tab w:val="right" w:leader="dot" w:pos="8306"/>
        </w:tabs>
      </w:pPr>
      <w:hyperlink w:anchor="_Toc28934" w:history="1">
        <w:r>
          <w:rPr>
            <w:rFonts w:ascii="仿宋" w:eastAsia="仿宋" w:hAnsi="仿宋" w:cs="仿宋" w:hint="eastAsia"/>
            <w:lang w:eastAsia="zh-CN"/>
          </w:rPr>
          <w:t>(一)、双金属温度计项目总投资估算</w:t>
        </w:r>
        <w:r>
          <w:tab/>
        </w:r>
        <w:r>
          <w:fldChar w:fldCharType="begin"/>
        </w:r>
        <w:r>
          <w:instrText xml:space="preserve"> PAGEREF _Toc28934 \h </w:instrText>
        </w:r>
        <w:r>
          <w:fldChar w:fldCharType="separate"/>
        </w:r>
        <w:r>
          <w:t>45</w:t>
        </w:r>
        <w:r>
          <w:fldChar w:fldCharType="end"/>
        </w:r>
      </w:hyperlink>
    </w:p>
    <w:p>
      <w:pPr>
        <w:pStyle w:val="TOC2"/>
        <w:tabs>
          <w:tab w:val="right" w:leader="dot" w:pos="8306"/>
        </w:tabs>
      </w:pPr>
      <w:hyperlink w:anchor="_Toc27473" w:history="1">
        <w:r>
          <w:rPr>
            <w:rFonts w:ascii="仿宋" w:eastAsia="仿宋" w:hAnsi="仿宋" w:cs="仿宋" w:hint="eastAsia"/>
            <w:lang w:eastAsia="zh-CN"/>
          </w:rPr>
          <w:t>(二)、资金筹措</w:t>
        </w:r>
        <w:r>
          <w:tab/>
        </w:r>
        <w:r>
          <w:fldChar w:fldCharType="begin"/>
        </w:r>
        <w:r>
          <w:instrText xml:space="preserve"> PAGEREF _Toc27473 \h </w:instrText>
        </w:r>
        <w:r>
          <w:fldChar w:fldCharType="separate"/>
        </w:r>
        <w:r>
          <w:t>47</w:t>
        </w:r>
        <w:r>
          <w:fldChar w:fldCharType="end"/>
        </w:r>
      </w:hyperlink>
    </w:p>
    <w:p>
      <w:pPr>
        <w:pStyle w:val="TOC1"/>
        <w:tabs>
          <w:tab w:val="right" w:leader="dot" w:pos="8306"/>
        </w:tabs>
      </w:pPr>
      <w:hyperlink w:anchor="_Toc32731" w:history="1">
        <w:r>
          <w:rPr>
            <w:rFonts w:ascii="仿宋" w:eastAsia="仿宋" w:hAnsi="仿宋" w:cs="仿宋" w:hint="eastAsia"/>
            <w:lang w:eastAsia="zh-CN"/>
          </w:rPr>
          <w:t>十三、利益相关者分析与沟通计划</w:t>
        </w:r>
        <w:r>
          <w:tab/>
        </w:r>
        <w:r>
          <w:fldChar w:fldCharType="begin"/>
        </w:r>
        <w:r>
          <w:instrText xml:space="preserve"> PAGEREF _Toc32731 \h </w:instrText>
        </w:r>
        <w:r>
          <w:fldChar w:fldCharType="separate"/>
        </w:r>
        <w:r>
          <w:t>47</w:t>
        </w:r>
        <w:r>
          <w:fldChar w:fldCharType="end"/>
        </w:r>
      </w:hyperlink>
    </w:p>
    <w:p>
      <w:pPr>
        <w:pStyle w:val="TOC2"/>
        <w:tabs>
          <w:tab w:val="right" w:leader="dot" w:pos="8306"/>
        </w:tabs>
      </w:pPr>
      <w:hyperlink w:anchor="_Toc27248" w:history="1">
        <w:r>
          <w:rPr>
            <w:rFonts w:ascii="仿宋" w:eastAsia="仿宋" w:hAnsi="仿宋" w:cs="仿宋" w:hint="eastAsia"/>
            <w:lang w:eastAsia="zh-CN"/>
          </w:rPr>
          <w:t>(一)、利益相关者分析</w:t>
        </w:r>
        <w:r>
          <w:tab/>
        </w:r>
        <w:r>
          <w:fldChar w:fldCharType="begin"/>
        </w:r>
        <w:r>
          <w:instrText xml:space="preserve"> PAGEREF _Toc27248 \h </w:instrText>
        </w:r>
        <w:r>
          <w:fldChar w:fldCharType="separate"/>
        </w:r>
        <w:r>
          <w:t>47</w:t>
        </w:r>
        <w:r>
          <w:fldChar w:fldCharType="end"/>
        </w:r>
      </w:hyperlink>
    </w:p>
    <w:p>
      <w:pPr>
        <w:pStyle w:val="TOC2"/>
        <w:tabs>
          <w:tab w:val="right" w:leader="dot" w:pos="8306"/>
        </w:tabs>
      </w:pPr>
      <w:hyperlink w:anchor="_Toc23241" w:history="1">
        <w:r>
          <w:rPr>
            <w:rFonts w:ascii="仿宋" w:eastAsia="仿宋" w:hAnsi="仿宋" w:cs="仿宋" w:hint="eastAsia"/>
            <w:lang w:eastAsia="zh-CN"/>
          </w:rPr>
          <w:t>(二)、沟通计划</w:t>
        </w:r>
        <w:r>
          <w:tab/>
        </w:r>
        <w:r>
          <w:fldChar w:fldCharType="begin"/>
        </w:r>
        <w:r>
          <w:instrText xml:space="preserve"> PAGEREF _Toc23241 \h </w:instrText>
        </w:r>
        <w:r>
          <w:fldChar w:fldCharType="separate"/>
        </w:r>
        <w:r>
          <w:t>49</w:t>
        </w:r>
        <w:r>
          <w:fldChar w:fldCharType="end"/>
        </w:r>
      </w:hyperlink>
    </w:p>
    <w:p>
      <w:pPr>
        <w:pStyle w:val="TOC1"/>
        <w:tabs>
          <w:tab w:val="right" w:leader="dot" w:pos="8306"/>
        </w:tabs>
      </w:pPr>
      <w:hyperlink w:anchor="_Toc16228" w:history="1">
        <w:r>
          <w:rPr>
            <w:rFonts w:ascii="仿宋" w:eastAsia="仿宋" w:hAnsi="仿宋" w:cs="仿宋" w:hint="eastAsia"/>
            <w:lang w:eastAsia="zh-CN"/>
          </w:rPr>
          <w:t>十四、双金属温度计项目实施保障措施</w:t>
        </w:r>
        <w:r>
          <w:tab/>
        </w:r>
        <w:r>
          <w:fldChar w:fldCharType="begin"/>
        </w:r>
        <w:r>
          <w:instrText xml:space="preserve"> PAGEREF _Toc16228 \h </w:instrText>
        </w:r>
        <w:r>
          <w:fldChar w:fldCharType="separate"/>
        </w:r>
        <w:r>
          <w:t>50</w:t>
        </w:r>
        <w:r>
          <w:fldChar w:fldCharType="end"/>
        </w:r>
      </w:hyperlink>
    </w:p>
    <w:p>
      <w:pPr>
        <w:pStyle w:val="TOC2"/>
        <w:tabs>
          <w:tab w:val="right" w:leader="dot" w:pos="8306"/>
        </w:tabs>
      </w:pPr>
      <w:hyperlink w:anchor="_Toc24272" w:history="1">
        <w:r>
          <w:rPr>
            <w:rFonts w:ascii="仿宋" w:eastAsia="仿宋" w:hAnsi="仿宋" w:cs="仿宋" w:hint="eastAsia"/>
            <w:lang w:eastAsia="zh-CN"/>
          </w:rPr>
          <w:t>(一)、双金属温度计项目实施保障机制</w:t>
        </w:r>
        <w:r>
          <w:tab/>
        </w:r>
        <w:r>
          <w:fldChar w:fldCharType="begin"/>
        </w:r>
        <w:r>
          <w:instrText xml:space="preserve"> PAGEREF _Toc24272 \h </w:instrText>
        </w:r>
        <w:r>
          <w:fldChar w:fldCharType="separate"/>
        </w:r>
        <w:r>
          <w:t>50</w:t>
        </w:r>
        <w:r>
          <w:fldChar w:fldCharType="end"/>
        </w:r>
      </w:hyperlink>
    </w:p>
    <w:p>
      <w:pPr>
        <w:pStyle w:val="TOC2"/>
        <w:tabs>
          <w:tab w:val="right" w:leader="dot" w:pos="8306"/>
        </w:tabs>
      </w:pPr>
      <w:hyperlink w:anchor="_Toc3649" w:history="1">
        <w:r>
          <w:rPr>
            <w:rFonts w:ascii="仿宋" w:eastAsia="仿宋" w:hAnsi="仿宋" w:cs="仿宋" w:hint="eastAsia"/>
            <w:lang w:eastAsia="zh-CN"/>
          </w:rPr>
          <w:t>(二)、双金属温度计项目法律合规要求</w:t>
        </w:r>
        <w:r>
          <w:tab/>
        </w:r>
        <w:r>
          <w:fldChar w:fldCharType="begin"/>
        </w:r>
        <w:r>
          <w:instrText xml:space="preserve"> PAGEREF _Toc3649 \h </w:instrText>
        </w:r>
        <w:r>
          <w:fldChar w:fldCharType="separate"/>
        </w:r>
        <w:r>
          <w:t>53</w:t>
        </w:r>
        <w:r>
          <w:fldChar w:fldCharType="end"/>
        </w:r>
      </w:hyperlink>
    </w:p>
    <w:p>
      <w:pPr>
        <w:pStyle w:val="TOC2"/>
        <w:tabs>
          <w:tab w:val="right" w:leader="dot" w:pos="8306"/>
        </w:tabs>
      </w:pPr>
      <w:hyperlink w:anchor="_Toc13953" w:history="1">
        <w:r>
          <w:rPr>
            <w:rFonts w:ascii="仿宋" w:eastAsia="仿宋" w:hAnsi="仿宋" w:cs="仿宋" w:hint="eastAsia"/>
            <w:lang w:eastAsia="zh-CN"/>
          </w:rPr>
          <w:t>(三)、双金属温度计项目合同管理与法律事务</w:t>
        </w:r>
        <w:r>
          <w:tab/>
        </w:r>
        <w:r>
          <w:fldChar w:fldCharType="begin"/>
        </w:r>
        <w:r>
          <w:instrText xml:space="preserve"> PAGEREF _Toc13953 \h </w:instrText>
        </w:r>
        <w:r>
          <w:fldChar w:fldCharType="separate"/>
        </w:r>
        <w:r>
          <w:t>58</w:t>
        </w:r>
        <w:r>
          <w:fldChar w:fldCharType="end"/>
        </w:r>
      </w:hyperlink>
    </w:p>
    <w:p>
      <w:pPr>
        <w:pStyle w:val="TOC2"/>
        <w:tabs>
          <w:tab w:val="right" w:leader="dot" w:pos="8306"/>
        </w:tabs>
      </w:pPr>
      <w:hyperlink w:anchor="_Toc15095" w:history="1">
        <w:r>
          <w:rPr>
            <w:rFonts w:ascii="仿宋" w:eastAsia="仿宋" w:hAnsi="仿宋" w:cs="仿宋" w:hint="eastAsia"/>
            <w:lang w:eastAsia="zh-CN"/>
          </w:rPr>
          <w:t>(四)、双金属温度计项目知识产权保护策略</w:t>
        </w:r>
        <w:r>
          <w:tab/>
        </w:r>
        <w:r>
          <w:fldChar w:fldCharType="begin"/>
        </w:r>
        <w:r>
          <w:instrText xml:space="preserve"> PAGEREF _Toc15095 \h </w:instrText>
        </w:r>
        <w:r>
          <w:fldChar w:fldCharType="separate"/>
        </w:r>
        <w:r>
          <w:t>64</w:t>
        </w:r>
        <w:r>
          <w:fldChar w:fldCharType="end"/>
        </w:r>
      </w:hyperlink>
    </w:p>
    <w:p>
      <w:pPr>
        <w:pStyle w:val="TOC1"/>
        <w:tabs>
          <w:tab w:val="right" w:leader="dot" w:pos="8306"/>
        </w:tabs>
      </w:pPr>
      <w:hyperlink w:anchor="_Toc4900" w:history="1">
        <w:r>
          <w:rPr>
            <w:rFonts w:ascii="仿宋" w:eastAsia="仿宋" w:hAnsi="仿宋" w:cs="仿宋" w:hint="eastAsia"/>
            <w:lang w:eastAsia="zh-CN"/>
          </w:rPr>
          <w:t>十五、双金属温度计项目实施时间节点</w:t>
        </w:r>
        <w:r>
          <w:tab/>
        </w:r>
        <w:r>
          <w:fldChar w:fldCharType="begin"/>
        </w:r>
        <w:r>
          <w:instrText xml:space="preserve"> PAGEREF _Toc4900 \h </w:instrText>
        </w:r>
        <w:r>
          <w:fldChar w:fldCharType="separate"/>
        </w:r>
        <w:r>
          <w:t>66</w:t>
        </w:r>
        <w:r>
          <w:fldChar w:fldCharType="end"/>
        </w:r>
      </w:hyperlink>
    </w:p>
    <w:p>
      <w:pPr>
        <w:pStyle w:val="TOC2"/>
        <w:tabs>
          <w:tab w:val="right" w:leader="dot" w:pos="8306"/>
        </w:tabs>
      </w:pPr>
      <w:hyperlink w:anchor="_Toc606" w:history="1">
        <w:r>
          <w:rPr>
            <w:rFonts w:ascii="仿宋" w:eastAsia="仿宋" w:hAnsi="仿宋" w:cs="仿宋" w:hint="eastAsia"/>
            <w:lang w:eastAsia="zh-CN"/>
          </w:rPr>
          <w:t>(一)、双金属温度计项目启动阶段时间节点</w:t>
        </w:r>
        <w:r>
          <w:tab/>
        </w:r>
        <w:r>
          <w:fldChar w:fldCharType="begin"/>
        </w:r>
        <w:r>
          <w:instrText xml:space="preserve"> PAGEREF _Toc606 \h </w:instrText>
        </w:r>
        <w:r>
          <w:fldChar w:fldCharType="separate"/>
        </w:r>
        <w:r>
          <w:t>66</w:t>
        </w:r>
        <w:r>
          <w:fldChar w:fldCharType="end"/>
        </w:r>
      </w:hyperlink>
    </w:p>
    <w:p>
      <w:pPr>
        <w:pStyle w:val="TOC2"/>
        <w:tabs>
          <w:tab w:val="right" w:leader="dot" w:pos="8306"/>
        </w:tabs>
      </w:pPr>
      <w:hyperlink w:anchor="_Toc5147" w:history="1">
        <w:r>
          <w:rPr>
            <w:rFonts w:ascii="仿宋" w:eastAsia="仿宋" w:hAnsi="仿宋" w:cs="仿宋" w:hint="eastAsia"/>
            <w:lang w:eastAsia="zh-CN"/>
          </w:rPr>
          <w:t>(二)、双金属温度计项目执行阶段时间节点</w:t>
        </w:r>
        <w:r>
          <w:tab/>
        </w:r>
        <w:r>
          <w:fldChar w:fldCharType="begin"/>
        </w:r>
        <w:r>
          <w:instrText xml:space="preserve"> PAGEREF _Toc5147 \h </w:instrText>
        </w:r>
        <w:r>
          <w:fldChar w:fldCharType="separate"/>
        </w:r>
        <w:r>
          <w:t>68</w:t>
        </w:r>
        <w:r>
          <w:fldChar w:fldCharType="end"/>
        </w:r>
      </w:hyperlink>
    </w:p>
    <w:p>
      <w:pPr>
        <w:pStyle w:val="TOC2"/>
        <w:tabs>
          <w:tab w:val="right" w:leader="dot" w:pos="8306"/>
        </w:tabs>
      </w:pPr>
      <w:hyperlink w:anchor="_Toc11415" w:history="1">
        <w:r>
          <w:rPr>
            <w:rFonts w:ascii="仿宋" w:eastAsia="仿宋" w:hAnsi="仿宋" w:cs="仿宋" w:hint="eastAsia"/>
            <w:lang w:eastAsia="zh-CN"/>
          </w:rPr>
          <w:t>(三)、双金属温度计项目完成阶段时间节点</w:t>
        </w:r>
        <w:r>
          <w:tab/>
        </w:r>
        <w:r>
          <w:fldChar w:fldCharType="begin"/>
        </w:r>
        <w:r>
          <w:instrText xml:space="preserve"> PAGEREF _Toc11415 \h </w:instrText>
        </w:r>
        <w:r>
          <w:fldChar w:fldCharType="separate"/>
        </w:r>
        <w:r>
          <w:t>69</w:t>
        </w:r>
        <w:r>
          <w:fldChar w:fldCharType="end"/>
        </w:r>
      </w:hyperlink>
    </w:p>
    <w:p>
      <w:pPr>
        <w:pStyle w:val="TOC1"/>
        <w:tabs>
          <w:tab w:val="right" w:leader="dot" w:pos="8306"/>
        </w:tabs>
      </w:pPr>
      <w:hyperlink w:anchor="_Toc30270" w:history="1">
        <w:r>
          <w:rPr>
            <w:rFonts w:ascii="仿宋" w:eastAsia="仿宋" w:hAnsi="仿宋" w:cs="仿宋" w:hint="eastAsia"/>
            <w:lang w:eastAsia="zh-CN"/>
          </w:rPr>
          <w:t>十六、风险识别与分类</w:t>
        </w:r>
        <w:r>
          <w:tab/>
        </w:r>
        <w:r>
          <w:fldChar w:fldCharType="begin"/>
        </w:r>
        <w:r>
          <w:instrText xml:space="preserve"> PAGEREF _Toc30270 \h </w:instrText>
        </w:r>
        <w:r>
          <w:fldChar w:fldCharType="separate"/>
        </w:r>
        <w:r>
          <w:t>70</w:t>
        </w:r>
        <w:r>
          <w:fldChar w:fldCharType="end"/>
        </w:r>
      </w:hyperlink>
    </w:p>
    <w:p>
      <w:pPr>
        <w:pStyle w:val="TOC2"/>
        <w:tabs>
          <w:tab w:val="right" w:leader="dot" w:pos="8306"/>
        </w:tabs>
      </w:pPr>
      <w:hyperlink w:anchor="_Toc11110" w:history="1">
        <w:r>
          <w:rPr>
            <w:rFonts w:ascii="仿宋" w:eastAsia="仿宋" w:hAnsi="仿宋" w:cs="仿宋" w:hint="eastAsia"/>
            <w:lang w:eastAsia="zh-CN"/>
          </w:rPr>
          <w:t>(一)、风险识别</w:t>
        </w:r>
        <w:r>
          <w:tab/>
        </w:r>
        <w:r>
          <w:fldChar w:fldCharType="begin"/>
        </w:r>
        <w:r>
          <w:instrText xml:space="preserve"> PAGEREF _Toc11110 \h </w:instrText>
        </w:r>
        <w:r>
          <w:fldChar w:fldCharType="separate"/>
        </w:r>
        <w:r>
          <w:t>70</w:t>
        </w:r>
        <w:r>
          <w:fldChar w:fldCharType="end"/>
        </w:r>
      </w:hyperlink>
    </w:p>
    <w:p>
      <w:pPr>
        <w:pStyle w:val="TOC2"/>
        <w:tabs>
          <w:tab w:val="right" w:leader="dot" w:pos="8306"/>
        </w:tabs>
      </w:pPr>
      <w:hyperlink w:anchor="_Toc13131" w:history="1">
        <w:r>
          <w:rPr>
            <w:rFonts w:ascii="仿宋" w:eastAsia="仿宋" w:hAnsi="仿宋" w:cs="仿宋" w:hint="eastAsia"/>
            <w:lang w:eastAsia="zh-CN"/>
          </w:rPr>
          <w:t>(二)、风险分类</w:t>
        </w:r>
        <w:r>
          <w:tab/>
        </w:r>
        <w:r>
          <w:fldChar w:fldCharType="begin"/>
        </w:r>
        <w:r>
          <w:instrText xml:space="preserve"> PAGEREF _Toc13131 \h </w:instrText>
        </w:r>
        <w:r>
          <w:fldChar w:fldCharType="separate"/>
        </w:r>
        <w:r>
          <w:t>71</w:t>
        </w:r>
        <w:r>
          <w:fldChar w:fldCharType="end"/>
        </w:r>
      </w:hyperlink>
    </w:p>
    <w:p>
      <w:pPr>
        <w:pStyle w:val="TOC1"/>
        <w:tabs>
          <w:tab w:val="right" w:leader="dot" w:pos="8306"/>
        </w:tabs>
      </w:pPr>
      <w:hyperlink w:anchor="_Toc19572" w:history="1">
        <w:r>
          <w:rPr>
            <w:rFonts w:ascii="仿宋" w:eastAsia="仿宋" w:hAnsi="仿宋" w:cs="仿宋" w:hint="eastAsia"/>
            <w:lang w:eastAsia="zh-CN"/>
          </w:rPr>
          <w:t>十七、营销与推广策略</w:t>
        </w:r>
        <w:r>
          <w:tab/>
        </w:r>
        <w:r>
          <w:fldChar w:fldCharType="begin"/>
        </w:r>
        <w:r>
          <w:instrText xml:space="preserve"> PAGEREF _Toc19572 \h </w:instrText>
        </w:r>
        <w:r>
          <w:fldChar w:fldCharType="separate"/>
        </w:r>
        <w:r>
          <w:t>73</w:t>
        </w:r>
        <w:r>
          <w:fldChar w:fldCharType="end"/>
        </w:r>
      </w:hyperlink>
    </w:p>
    <w:p>
      <w:pPr>
        <w:pStyle w:val="TOC2"/>
        <w:tabs>
          <w:tab w:val="right" w:leader="dot" w:pos="8306"/>
        </w:tabs>
      </w:pPr>
      <w:hyperlink w:anchor="_Toc14750" w:history="1">
        <w:r>
          <w:rPr>
            <w:rFonts w:ascii="仿宋" w:eastAsia="仿宋" w:hAnsi="仿宋" w:cs="仿宋" w:hint="eastAsia"/>
            <w:lang w:eastAsia="zh-CN"/>
          </w:rPr>
          <w:t>(一)、产品/服务定位与特点</w:t>
        </w:r>
        <w:r>
          <w:tab/>
        </w:r>
        <w:r>
          <w:fldChar w:fldCharType="begin"/>
        </w:r>
        <w:r>
          <w:instrText xml:space="preserve"> PAGEREF _Toc14750 \h </w:instrText>
        </w:r>
        <w:r>
          <w:fldChar w:fldCharType="separate"/>
        </w:r>
        <w:r>
          <w:t>73</w:t>
        </w:r>
        <w:r>
          <w:fldChar w:fldCharType="end"/>
        </w:r>
      </w:hyperlink>
    </w:p>
    <w:p>
      <w:pPr>
        <w:pStyle w:val="TOC2"/>
        <w:tabs>
          <w:tab w:val="right" w:leader="dot" w:pos="8306"/>
        </w:tabs>
      </w:pPr>
      <w:hyperlink w:anchor="_Toc9888" w:history="1">
        <w:r>
          <w:rPr>
            <w:rFonts w:ascii="仿宋" w:eastAsia="仿宋" w:hAnsi="仿宋" w:cs="仿宋" w:hint="eastAsia"/>
            <w:lang w:eastAsia="zh-CN"/>
          </w:rPr>
          <w:t>(二)、市场定位与竞争分析</w:t>
        </w:r>
        <w:r>
          <w:tab/>
        </w:r>
        <w:r>
          <w:fldChar w:fldCharType="begin"/>
        </w:r>
        <w:r>
          <w:instrText xml:space="preserve"> PAGEREF _Toc9888 \h </w:instrText>
        </w:r>
        <w:r>
          <w:fldChar w:fldCharType="separate"/>
        </w:r>
        <w:r>
          <w:t>74</w:t>
        </w:r>
        <w:r>
          <w:fldChar w:fldCharType="end"/>
        </w:r>
      </w:hyperlink>
    </w:p>
    <w:p>
      <w:pPr>
        <w:pStyle w:val="TOC2"/>
        <w:tabs>
          <w:tab w:val="right" w:leader="dot" w:pos="8306"/>
        </w:tabs>
      </w:pPr>
      <w:hyperlink w:anchor="_Toc26310" w:history="1">
        <w:r>
          <w:rPr>
            <w:rFonts w:ascii="仿宋" w:eastAsia="仿宋" w:hAnsi="仿宋" w:cs="仿宋" w:hint="eastAsia"/>
            <w:lang w:eastAsia="zh-CN"/>
          </w:rPr>
          <w:t>(三)、营销渠道与策略</w:t>
        </w:r>
        <w:r>
          <w:tab/>
        </w:r>
        <w:r>
          <w:fldChar w:fldCharType="begin"/>
        </w:r>
        <w:r>
          <w:instrText xml:space="preserve"> PAGEREF _Toc26310 \h </w:instrText>
        </w:r>
        <w:r>
          <w:fldChar w:fldCharType="separate"/>
        </w:r>
        <w:r>
          <w:t>76</w:t>
        </w:r>
        <w:r>
          <w:fldChar w:fldCharType="end"/>
        </w:r>
      </w:hyperlink>
    </w:p>
    <w:p>
      <w:pPr>
        <w:pStyle w:val="TOC2"/>
        <w:tabs>
          <w:tab w:val="right" w:leader="dot" w:pos="8306"/>
        </w:tabs>
      </w:pPr>
      <w:hyperlink w:anchor="_Toc25282" w:history="1">
        <w:r>
          <w:rPr>
            <w:rFonts w:ascii="仿宋" w:eastAsia="仿宋" w:hAnsi="仿宋" w:cs="仿宋" w:hint="eastAsia"/>
            <w:lang w:eastAsia="zh-CN"/>
          </w:rPr>
          <w:t>(四)、推广与宣传活动</w:t>
        </w:r>
        <w:r>
          <w:tab/>
        </w:r>
        <w:r>
          <w:fldChar w:fldCharType="begin"/>
        </w:r>
        <w:r>
          <w:instrText xml:space="preserve"> PAGEREF _Toc25282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912"/>
      <w:r>
        <w:rPr>
          <w:rFonts w:ascii="仿宋" w:eastAsia="仿宋" w:hAnsi="仿宋" w:cs="仿宋" w:hint="eastAsia"/>
          <w:sz w:val="28"/>
          <w:lang w:eastAsia="zh-CN"/>
        </w:rPr>
        <w:t>一、双金属温度计项目危机管理</w:t>
      </w:r>
      <w:bookmarkEnd w:id="2"/>
    </w:p>
    <w:p>
      <w:pPr>
        <w:pStyle w:val="Heading2"/>
        <w:rPr>
          <w:rFonts w:ascii="仿宋" w:eastAsia="仿宋" w:hAnsi="仿宋" w:cs="仿宋" w:hint="eastAsia"/>
          <w:lang w:eastAsia="zh-CN"/>
        </w:rPr>
      </w:pPr>
      <w:bookmarkStart w:id="3" w:name="_Toc540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双金属温度计项目危机管理中，危机预警与识别是确保双金属温度计项目稳健运行的核心步骤。通过建立全面的监测机制，双金属温度计项目团队旨在及时发现和理解潜在的风险和危机因素，以便采取及时的预防和应对措施，确保双金属温度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首先，通过深入的风险评估，双金属温度计项目团队全面分析了整个双金属温度计项目和各个阶段可能存在的威胁。这包括准确评估每个潜在风险的发生概率和可能影响的程度，为后续危机预警提供了有力支持。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双金属温度计项目团队着重于明确定义双金属温度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双金属温度计项目进展的持续监控，团队能够及时发现潜在问题并作出迅速反应。双金属温度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在这一阶段，团队的专业素养和反应速度将发挥至关重要的作用，以确保潜在危机能够在初期得到有效的处理，最大程度地减轻负面影响。通过危机预警与识别，双金属温度计项目得以更有序、可控地推进。</w:t>
      </w:r>
    </w:p>
    <w:p>
      <w:pPr>
        <w:pStyle w:val="Heading2"/>
        <w:ind w:firstLine="560" w:firstLineChars="200"/>
        <w:rPr>
          <w:rFonts w:ascii="仿宋" w:eastAsia="仿宋" w:hAnsi="仿宋" w:cs="仿宋" w:hint="eastAsia"/>
          <w:sz w:val="28"/>
          <w:lang w:eastAsia="zh-CN"/>
        </w:rPr>
      </w:pPr>
      <w:bookmarkStart w:id="4" w:name="_Toc275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在危机发生时，双金属温度计项目团队立即行动，成立了应急小组。该小组的任务是迅速制定并实施紧急应对措施，以最小化潜在损失。以下是采取的主要措施：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暂停双金属温度计项目进度：为遏制危机蔓延，双金属温度计项目暂时停止进行，以便全面评估当前状况。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资源重新分配：重新评估双金属温度计项目资源的分配，确保最大限度地减小损失。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实时沟通：与关键利益相关者建立实时沟通机制，向他们传递双金属温度计项目危机的实际状况，保障双金属温度计项目核心利益。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在紧急应对的同时，双金属温度计项目团队强调了团队协作和有效沟通的重要性。以下是团队协作的关键举措：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信息共享机制：建立了信息共享平台，确保团队成员能够及时获取双金属温度计项目危机的实时信息。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领导者沟通：双金属温度计项目领导者通过定期会议和即时沟通工具，指导团队应对危机，保持团队稳定运行。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随着危机得到初步控制，双金属温度计项目团队转向制定恢复计划，以确保双金属温度计项目能够从中迅速恢复。主要恢复计划包括：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修复受损的进度计划：重新评估双金属温度计项目进度，制定修复计划，确保双金属温度计项目尽快回归正常进程。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重新调整资源分配：优化资源分配，确保双金属温度计项目在有限资源下高效运转。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风险管理机制加强：对双金属温度计项目风险进行全面评估，制定更强化的风险管理策略，以预防未来可能的危机。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33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64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的技术管理特点体现在其创新导向。通过引入最先进的技术趋势和解决方案，双金属温度计项目致力于提升科技含量、提高质量和效率水平。这意味着我们将采用最新的工具和方法，确保双金属温度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双金属温度计项目技术管理的显著特征。通过整合不同领域的技术资源，我们实现了跨学科的协同工作。这有助于优化技术架构，提高整体效能。此外，整合性策略还促进了不同技术团队之间的紧密沟通和高效合作，确保双金属温度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双金属温度计项目所采用的技术。通过不断优化技术方案，双金属温度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双金属温度计项目团队将在双金属温度计项目初期识别可能的技术风险，并采取相应的预防和应对措施。通过建立健全的风险评估机制，双金属温度计项目能够在实施过程中及时发现并解决潜在的技术问题，保障双金属温度计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双金属温度计项目中，技术将成为双金属温度计项目成功的有力支持。这一深度剖析揭示了技术管理在双金属温度计项目实施中的关键作用，为双金属温度计项目的技术基础奠定了坚实的基础。</w:t>
      </w:r>
    </w:p>
    <w:p>
      <w:pPr>
        <w:pStyle w:val="Heading2"/>
        <w:ind w:firstLine="560" w:firstLineChars="200"/>
        <w:rPr>
          <w:rFonts w:ascii="仿宋" w:eastAsia="仿宋" w:hAnsi="仿宋" w:cs="仿宋" w:hint="eastAsia"/>
          <w:sz w:val="28"/>
          <w:lang w:eastAsia="zh-CN"/>
        </w:rPr>
      </w:pPr>
      <w:bookmarkStart w:id="7" w:name="_Toc15988"/>
      <w:r>
        <w:rPr>
          <w:rFonts w:ascii="仿宋" w:eastAsia="仿宋" w:hAnsi="仿宋" w:cs="仿宋" w:hint="eastAsia"/>
          <w:sz w:val="28"/>
          <w:lang w:eastAsia="zh-CN"/>
        </w:rPr>
        <w:t>(二)、双金属温度计项目工艺技术设计方案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双金属温度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双金属温度计项目将严格按照相关行业规范要求进行组织。通过有效控制产品质量，双金属温度计项目将致力于为顾客提供优质的双金属温度计项目产品和良好的服务。这体现了双金属温度计项目对于生产活动合规性和质量标准的高度重视，为双金属温度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双金属温度计项目注重生态效益和清洁生产原则。双金属温度计项目建设将紧密结合地方特色经济发展，与社会经济发展规划和区域环境保护规划方案相协调一致。通过与当地区域自然生态系统的结合，双金属温度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双金属温度计项目产品具有多样化的客户需求和个性化的特点。因此，双金属温度计项目产品规格品种多样，且单批生产数量较小。为满足这一特点，双金属温度计项目承办单位将建设先进的柔性制造生产线。通过广泛应用柔性制造技术，双金属温度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双金属温度计项目采用的技术具有较高的技术含量和自动化水平，处于国内先进水平。这一技术选用不仅体现了对生产效率、质量和环境友好性的高标准要求，同时为双金属温度计项目的可持续发展奠定了坚实的基础。</w:t>
      </w:r>
    </w:p>
    <w:p>
      <w:pPr>
        <w:pStyle w:val="Heading2"/>
        <w:ind w:firstLine="560" w:firstLineChars="200"/>
        <w:rPr>
          <w:rFonts w:ascii="仿宋" w:eastAsia="仿宋" w:hAnsi="仿宋" w:cs="仿宋" w:hint="eastAsia"/>
          <w:sz w:val="28"/>
          <w:lang w:eastAsia="zh-CN"/>
        </w:rPr>
      </w:pPr>
      <w:bookmarkStart w:id="8" w:name="_Toc2875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为确保双金属温度计项目的高效生产和技术实施，我们制定了一套精心设计的设备选型方案，以满足双金属温度计项目生产、质量和环保的要求。该方案的主要特点如下：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双金属温度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针对双金属温度计项目产品的多样性和小批量生产的特点，我们将建设柔性制造生产线。通过在设备选型中考虑柔性制造技术，可以灵活应对不同产品规格和生产需求，实现生产线的高度灵活性和适应性。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720"/>
      <w:r>
        <w:rPr>
          <w:rFonts w:ascii="仿宋" w:eastAsia="仿宋" w:hAnsi="仿宋" w:cs="仿宋" w:hint="eastAsia"/>
          <w:sz w:val="28"/>
          <w:lang w:eastAsia="zh-CN"/>
        </w:rPr>
        <w:t>三、双金属温度计项目文档管理</w:t>
      </w:r>
      <w:bookmarkEnd w:id="9"/>
    </w:p>
    <w:p>
      <w:pPr>
        <w:pStyle w:val="Heading2"/>
        <w:rPr>
          <w:rFonts w:ascii="仿宋" w:eastAsia="仿宋" w:hAnsi="仿宋" w:cs="仿宋" w:hint="eastAsia"/>
          <w:lang w:eastAsia="zh-CN"/>
        </w:rPr>
      </w:pPr>
      <w:bookmarkStart w:id="10" w:name="_Toc797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双金属温度计项目高度重视文档的质量和准确性，以支持双金属温度计项目的各项活动和决策。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文档的编制始于双金属温度计项目计划的初期，我们制定了详细的文档编制计划，明确了每个文档的内容、格式和编写责任人。在双金属温度计项目启动阶段，我们首先编制了双金属温度计项目章程，明确定义了双金属温度计项目的目标、范围、风险等关键要素。随后，双金属温度计项目团队根据计划陆续编制了需求文档、设计文档、测试文档等各类文档，确保双金属温度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双金属温度计项目管理中的重要环节，旨在确保双金属温度计项目文档符合质量标准和双金属温度计项目需求。在双金属温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双金属温度计项目相关利益方和专业领域的专家对文档进行独立审查。这有助于获取更全面、客观的反馈，确保双金属温度计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双金属温度计项目在文档编制与审查方面建立了严格的管理机制，通过规范的流程和多维度的审查，确保双金属温度计项目文档的质量、准确性和可靠性，为双金属温度计项目的顺利推进提供了有力支持。</w:t>
      </w:r>
    </w:p>
    <w:p>
      <w:pPr>
        <w:pStyle w:val="Heading2"/>
        <w:ind w:firstLine="560" w:firstLineChars="200"/>
        <w:rPr>
          <w:rFonts w:ascii="仿宋" w:eastAsia="仿宋" w:hAnsi="仿宋" w:cs="仿宋" w:hint="eastAsia"/>
          <w:sz w:val="28"/>
          <w:lang w:eastAsia="zh-CN"/>
        </w:rPr>
      </w:pPr>
      <w:bookmarkStart w:id="11" w:name="_Toc1133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在双金属温度计项目中，我们致力于优化文档发布与分发过程，以确保信息的高效传递和团队间协作的顺畅进行。以下是我们采取的关键优化策略：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我们通过多渠道发布文档，包括电子邮件、双金属温度计项目管理平台、内部网站等，以满足不同团队成员的偏好和需求。多渠道发布确保了信息的全面覆盖。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我们采用了精细的权限控制，确保只有授权人员可以访问敏感信息。这种安全措施保护了双金属温度计项目文档的机密性，防止了未经授权的信息泄露。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48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双金属温度计项目生命周期中一个至关重要的环节，直接关系到双金属温度计项目信息的长期保存和历史记录的完整性。在双金属温度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2197"/>
      <w:r>
        <w:rPr>
          <w:rFonts w:ascii="仿宋" w:eastAsia="仿宋" w:hAnsi="仿宋" w:cs="仿宋" w:hint="eastAsia"/>
          <w:sz w:val="28"/>
          <w:lang w:eastAsia="zh-CN"/>
        </w:rPr>
        <w:t>四、双金属温度计项目概论</w:t>
      </w:r>
      <w:bookmarkEnd w:id="13"/>
    </w:p>
    <w:p>
      <w:pPr>
        <w:pStyle w:val="Heading2"/>
        <w:rPr>
          <w:rFonts w:ascii="仿宋" w:eastAsia="仿宋" w:hAnsi="仿宋" w:cs="仿宋" w:hint="eastAsia"/>
          <w:lang w:eastAsia="zh-CN"/>
        </w:rPr>
      </w:pPr>
      <w:bookmarkStart w:id="14" w:name="_Toc12814"/>
      <w:r>
        <w:rPr>
          <w:rFonts w:ascii="仿宋" w:eastAsia="仿宋" w:hAnsi="仿宋" w:cs="仿宋" w:hint="eastAsia"/>
          <w:lang w:eastAsia="zh-CN"/>
        </w:rPr>
        <w:t>(一)、双金属温度计项目概况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的起源追溯至对市场的深入洞察。市场的不断演变与变革为双金属温度计项目提供了难得的机遇。当前市场存在的需求缺口和变革的大环境共同构成了双金属温度计项目的背景。这个双金属温度计项目旨在充分利用市场机遇，填补行业中尚未满足的需求，为客户提供全新的解决方案。市场的变革和需求的增长使得这个双金属温度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双金属温度计项目名称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正式命名为双金属温度计。这个名称不仅仅是一个标识，更代表了双金属温度计项目的核心理念和愿景。它蕴含着双金属温度计项目所要解决问题的关键字，具有强烈的表达和辨识度，为双金属温度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双金属温度计项目目标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的核心目标是提供一种全新、高效的解决方案，满足客户日益增长的需求。双金属温度计项目追求的不仅仅是满足市场需求，更是在市场中获得卓越的竞争优势。通过不断提升产品或服务的质量和创新水平，双金属温度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双金属温度计项目范围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全面涵盖了产品研发、制造、市场推广和售后服务，确保从产品设计到最终用户体验的全方位关注。这一全面的双金属温度计项目范围是为了确保双金属温度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双金属温度计项目时间表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双金属温度计项目计划在未来18个月内完成，包括研发、测试、市场试点和正式推出等不同阶段。这个时间表的合理设计是为了确保双金属温度计项目各个阶段的顺利推进，以便按时交付高质量的成果。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双金属温度计项目预算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总预算估算为XX百万美元，主要分配在研发、市场推广、人员培训和运营等方面。这一充足的预算为双金属温度计项目提供了充足的资源，确保双金属温度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双金属温度计项目风险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可能面临的风险包括市场接受度低、技术难题、竞争激烈等。双金属温度计项目团队已经制定了相应的风险应对计划，通过前瞻性的风险管理，确保双金属温度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双金属温度计项目团队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双金属温度计项目汇聚了一支经验丰富、多领域专业素养的核心团队，确保双金属温度计项目在各个方面都能拥有高水平的执行力。团队的协同作战是双金属温度计项目成功的关键因素之一。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双金属温度计项目背景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双金属温度计项目的背景根植于市场对更高效、创新产品的渴望，同时也受到科技发展对行业格局的深刻改变的影响。这为双金属温度计项目提供了广阔的发展空间和市场需求。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双金属温度计项目现状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截至目前，双金属温度计项目已完成市场调研和技术验证，取得了初步的成功。这为双金属温度计项目在未来的发展奠定了坚实的基础，为更远大的目标打下了坚实的基石。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904"/>
      <w:r>
        <w:rPr>
          <w:rFonts w:ascii="仿宋" w:eastAsia="仿宋" w:hAnsi="仿宋" w:cs="仿宋" w:hint="eastAsia"/>
          <w:sz w:val="28"/>
          <w:lang w:eastAsia="zh-CN"/>
        </w:rPr>
        <w:t>(二)、双金属温度计项目目标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keyword》双金属温度计项目首要业务目标是在市场中占据有利地位，实现产品/服务的成功推广和销售。通过不断提升产品质量、创新性，双金属温度计项目追求成为行业中的领导者，赢得更多客户的青睐。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在科技迅速发展的时代，双金属温度计项目着眼于技术创新。通过持续的研发和技术升级，双金属温度计项目旨在推出更具创新性的产品或服务，以满足市场对新鲜、先进解决方案的需求。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为了建立可持续的客户关系，双金属温度计项目设定了客户满意度目标。通过提供卓越的产品质量和优质的客户服务，双金属温度计项目追求赢得客户的信任和忠诚度，确保他们的满意度达到行业领先水平。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双金属温度计项目注重社会责任和可持续发展。通过实施环保、社会责任双金属温度计项目，双金属温度计项目致力于在经济发展的同时保护环境，促进社会公平，实现可持续经营。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双金属温度计项目的团队是实现目标的核心驱动力。因此，双金属温度计项目设定了团队发展目标，包括提升团队成员的专业技能、培养领导力，以及搭建协同高效的团队工作氛围。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5181"/>
      <w:r>
        <w:rPr>
          <w:rFonts w:ascii="仿宋" w:eastAsia="仿宋" w:hAnsi="仿宋" w:cs="仿宋" w:hint="eastAsia"/>
          <w:sz w:val="28"/>
          <w:lang w:eastAsia="zh-CN"/>
        </w:rPr>
        <w:t>(三)、双金属温度计项目提出的理由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双金属温度计项目提出的理由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的提出源于对市场机遇的深刻洞察。当前市场中存在的需求缺口和行业发展趋势表明，有巨大的商业机会等待被开发。通过准确捕捉市场机遇，双金属温度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的理念基于对技术创新的信仰。通过持续的研发和技术投入，双金属温度计项目有望推出更具创新性的产品或服务。在科技飞速发展的当下，双金属温度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双金属温度计项目的提出是为了增强企业的行业竞争力。通过提升产品或服务的质量和独特性，双金属温度计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https://d.book118.com/696120150155010042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双金属温度计项目规划设计方案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C5DC9"/>
    <w:rsid w:val="6C6C5D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12015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2024-01-30T13:28:00Z</dcterms:created>
  <dcterms:modified xsi:type="dcterms:W3CDTF">2024-01-30T13:28:52Z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AF7E8E577D1A4F548445BDDAF78EDC26_11</vt:lpwstr>
  </property>
  <property fmtid="{D5CDD505-2E9C-101B-9397-08002B2CF9AE}" pid="3" name="KSOProductBuildVer">
    <vt:lpwstr>2052-12.1.0.16250</vt:lpwstr>
  </property>
</Properties>
</file>