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电梯、自动扶梯及升降机项目规划设计纲要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63" w:history="1">
        <w:r>
          <w:rPr>
            <w:rFonts w:ascii="仿宋" w:eastAsia="仿宋" w:hAnsi="仿宋" w:cs="仿宋" w:hint="eastAsia"/>
            <w:lang w:eastAsia="zh-CN"/>
          </w:rPr>
          <w:t>序言</w:t>
        </w:r>
        <w:r>
          <w:tab/>
        </w:r>
        <w:r>
          <w:fldChar w:fldCharType="begin"/>
        </w:r>
        <w:r>
          <w:instrText xml:space="preserve"> PAGEREF _Toc31663 \h </w:instrText>
        </w:r>
        <w:r>
          <w:fldChar w:fldCharType="separate"/>
        </w:r>
        <w:r>
          <w:t>3</w:t>
        </w:r>
        <w:r>
          <w:fldChar w:fldCharType="end"/>
        </w:r>
      </w:hyperlink>
    </w:p>
    <w:p>
      <w:pPr>
        <w:pStyle w:val="TOC1"/>
        <w:tabs>
          <w:tab w:val="right" w:leader="dot" w:pos="8306"/>
        </w:tabs>
      </w:pPr>
      <w:hyperlink w:anchor="_Toc32573" w:history="1">
        <w:r>
          <w:rPr>
            <w:rFonts w:ascii="仿宋" w:eastAsia="仿宋" w:hAnsi="仿宋" w:cs="仿宋" w:hint="eastAsia"/>
            <w:lang w:eastAsia="zh-CN"/>
          </w:rPr>
          <w:t>一、电梯、自动扶梯及升降机项目危机管理</w:t>
        </w:r>
        <w:r>
          <w:tab/>
        </w:r>
        <w:r>
          <w:fldChar w:fldCharType="begin"/>
        </w:r>
        <w:r>
          <w:instrText xml:space="preserve"> PAGEREF _Toc32573 \h </w:instrText>
        </w:r>
        <w:r>
          <w:fldChar w:fldCharType="separate"/>
        </w:r>
        <w:r>
          <w:t>3</w:t>
        </w:r>
        <w:r>
          <w:fldChar w:fldCharType="end"/>
        </w:r>
      </w:hyperlink>
    </w:p>
    <w:p>
      <w:pPr>
        <w:pStyle w:val="TOC2"/>
        <w:tabs>
          <w:tab w:val="right" w:leader="dot" w:pos="8306"/>
        </w:tabs>
      </w:pPr>
      <w:hyperlink w:anchor="_Toc26517" w:history="1">
        <w:r>
          <w:rPr>
            <w:rFonts w:ascii="仿宋" w:eastAsia="仿宋" w:hAnsi="仿宋" w:cs="仿宋" w:hint="eastAsia"/>
            <w:lang w:eastAsia="zh-CN"/>
          </w:rPr>
          <w:t>(一)、危机预警与识别</w:t>
        </w:r>
        <w:r>
          <w:tab/>
        </w:r>
        <w:r>
          <w:fldChar w:fldCharType="begin"/>
        </w:r>
        <w:r>
          <w:instrText xml:space="preserve"> PAGEREF _Toc26517 \h </w:instrText>
        </w:r>
        <w:r>
          <w:fldChar w:fldCharType="separate"/>
        </w:r>
        <w:r>
          <w:t>3</w:t>
        </w:r>
        <w:r>
          <w:fldChar w:fldCharType="end"/>
        </w:r>
      </w:hyperlink>
    </w:p>
    <w:p>
      <w:pPr>
        <w:pStyle w:val="TOC2"/>
        <w:tabs>
          <w:tab w:val="right" w:leader="dot" w:pos="8306"/>
        </w:tabs>
      </w:pPr>
      <w:hyperlink w:anchor="_Toc19254" w:history="1">
        <w:r>
          <w:rPr>
            <w:rFonts w:ascii="仿宋" w:eastAsia="仿宋" w:hAnsi="仿宋" w:cs="仿宋" w:hint="eastAsia"/>
            <w:lang w:eastAsia="zh-CN"/>
          </w:rPr>
          <w:t>(二)、危机应对与恢复</w:t>
        </w:r>
        <w:r>
          <w:tab/>
        </w:r>
        <w:r>
          <w:fldChar w:fldCharType="begin"/>
        </w:r>
        <w:r>
          <w:instrText xml:space="preserve"> PAGEREF _Toc19254 \h </w:instrText>
        </w:r>
        <w:r>
          <w:fldChar w:fldCharType="separate"/>
        </w:r>
        <w:r>
          <w:t>4</w:t>
        </w:r>
        <w:r>
          <w:fldChar w:fldCharType="end"/>
        </w:r>
      </w:hyperlink>
    </w:p>
    <w:p>
      <w:pPr>
        <w:pStyle w:val="TOC1"/>
        <w:tabs>
          <w:tab w:val="right" w:leader="dot" w:pos="8306"/>
        </w:tabs>
      </w:pPr>
      <w:hyperlink w:anchor="_Toc10564" w:history="1">
        <w:r>
          <w:rPr>
            <w:rFonts w:ascii="仿宋" w:eastAsia="仿宋" w:hAnsi="仿宋" w:cs="仿宋" w:hint="eastAsia"/>
            <w:lang w:eastAsia="zh-CN"/>
          </w:rPr>
          <w:t>二、电梯、自动扶梯及升降机项目土建工程</w:t>
        </w:r>
        <w:r>
          <w:tab/>
        </w:r>
        <w:r>
          <w:fldChar w:fldCharType="begin"/>
        </w:r>
        <w:r>
          <w:instrText xml:space="preserve"> PAGEREF _Toc10564 \h </w:instrText>
        </w:r>
        <w:r>
          <w:fldChar w:fldCharType="separate"/>
        </w:r>
        <w:r>
          <w:t>6</w:t>
        </w:r>
        <w:r>
          <w:fldChar w:fldCharType="end"/>
        </w:r>
      </w:hyperlink>
    </w:p>
    <w:p>
      <w:pPr>
        <w:pStyle w:val="TOC2"/>
        <w:tabs>
          <w:tab w:val="right" w:leader="dot" w:pos="8306"/>
        </w:tabs>
      </w:pPr>
      <w:hyperlink w:anchor="_Toc6013" w:history="1">
        <w:r>
          <w:rPr>
            <w:rFonts w:ascii="仿宋" w:eastAsia="仿宋" w:hAnsi="仿宋" w:cs="仿宋" w:hint="eastAsia"/>
            <w:lang w:eastAsia="zh-CN"/>
          </w:rPr>
          <w:t>(一)、建筑工程设计原则</w:t>
        </w:r>
        <w:r>
          <w:tab/>
        </w:r>
        <w:r>
          <w:fldChar w:fldCharType="begin"/>
        </w:r>
        <w:r>
          <w:instrText xml:space="preserve"> PAGEREF _Toc6013 \h </w:instrText>
        </w:r>
        <w:r>
          <w:fldChar w:fldCharType="separate"/>
        </w:r>
        <w:r>
          <w:t>6</w:t>
        </w:r>
        <w:r>
          <w:fldChar w:fldCharType="end"/>
        </w:r>
      </w:hyperlink>
    </w:p>
    <w:p>
      <w:pPr>
        <w:pStyle w:val="TOC2"/>
        <w:tabs>
          <w:tab w:val="right" w:leader="dot" w:pos="8306"/>
        </w:tabs>
      </w:pPr>
      <w:hyperlink w:anchor="_Toc2583" w:history="1">
        <w:r>
          <w:rPr>
            <w:rFonts w:ascii="仿宋" w:eastAsia="仿宋" w:hAnsi="仿宋" w:cs="仿宋" w:hint="eastAsia"/>
            <w:lang w:eastAsia="zh-CN"/>
          </w:rPr>
          <w:t>(二)、土建工程设计年限及安全等级</w:t>
        </w:r>
        <w:r>
          <w:tab/>
        </w:r>
        <w:r>
          <w:fldChar w:fldCharType="begin"/>
        </w:r>
        <w:r>
          <w:instrText xml:space="preserve"> PAGEREF _Toc2583 \h </w:instrText>
        </w:r>
        <w:r>
          <w:fldChar w:fldCharType="separate"/>
        </w:r>
        <w:r>
          <w:t>7</w:t>
        </w:r>
        <w:r>
          <w:fldChar w:fldCharType="end"/>
        </w:r>
      </w:hyperlink>
    </w:p>
    <w:p>
      <w:pPr>
        <w:pStyle w:val="TOC2"/>
        <w:tabs>
          <w:tab w:val="right" w:leader="dot" w:pos="8306"/>
        </w:tabs>
      </w:pPr>
      <w:hyperlink w:anchor="_Toc14116" w:history="1">
        <w:r>
          <w:rPr>
            <w:rFonts w:ascii="仿宋" w:eastAsia="仿宋" w:hAnsi="仿宋" w:cs="仿宋" w:hint="eastAsia"/>
            <w:lang w:eastAsia="zh-CN"/>
          </w:rPr>
          <w:t>(三)、建筑工程设计总体要求</w:t>
        </w:r>
        <w:r>
          <w:tab/>
        </w:r>
        <w:r>
          <w:fldChar w:fldCharType="begin"/>
        </w:r>
        <w:r>
          <w:instrText xml:space="preserve"> PAGEREF _Toc14116 \h </w:instrText>
        </w:r>
        <w:r>
          <w:fldChar w:fldCharType="separate"/>
        </w:r>
        <w:r>
          <w:t>8</w:t>
        </w:r>
        <w:r>
          <w:fldChar w:fldCharType="end"/>
        </w:r>
      </w:hyperlink>
    </w:p>
    <w:p>
      <w:pPr>
        <w:pStyle w:val="TOC2"/>
        <w:tabs>
          <w:tab w:val="right" w:leader="dot" w:pos="8306"/>
        </w:tabs>
      </w:pPr>
      <w:hyperlink w:anchor="_Toc11104" w:history="1">
        <w:r>
          <w:rPr>
            <w:rFonts w:ascii="仿宋" w:eastAsia="仿宋" w:hAnsi="仿宋" w:cs="仿宋" w:hint="eastAsia"/>
            <w:lang w:eastAsia="zh-CN"/>
          </w:rPr>
          <w:t>(四)、土建工程建设指标</w:t>
        </w:r>
        <w:r>
          <w:tab/>
        </w:r>
        <w:r>
          <w:fldChar w:fldCharType="begin"/>
        </w:r>
        <w:r>
          <w:instrText xml:space="preserve"> PAGEREF _Toc11104 \h </w:instrText>
        </w:r>
        <w:r>
          <w:fldChar w:fldCharType="separate"/>
        </w:r>
        <w:r>
          <w:t>9</w:t>
        </w:r>
        <w:r>
          <w:fldChar w:fldCharType="end"/>
        </w:r>
      </w:hyperlink>
    </w:p>
    <w:p>
      <w:pPr>
        <w:pStyle w:val="TOC1"/>
        <w:tabs>
          <w:tab w:val="right" w:leader="dot" w:pos="8306"/>
        </w:tabs>
      </w:pPr>
      <w:hyperlink w:anchor="_Toc32436" w:history="1">
        <w:r>
          <w:rPr>
            <w:rFonts w:ascii="仿宋" w:eastAsia="仿宋" w:hAnsi="仿宋" w:cs="仿宋" w:hint="eastAsia"/>
            <w:lang w:eastAsia="zh-CN"/>
          </w:rPr>
          <w:t>三、工艺说明</w:t>
        </w:r>
        <w:r>
          <w:tab/>
        </w:r>
        <w:r>
          <w:fldChar w:fldCharType="begin"/>
        </w:r>
        <w:r>
          <w:instrText xml:space="preserve"> PAGEREF _Toc32436 \h </w:instrText>
        </w:r>
        <w:r>
          <w:fldChar w:fldCharType="separate"/>
        </w:r>
        <w:r>
          <w:t>9</w:t>
        </w:r>
        <w:r>
          <w:fldChar w:fldCharType="end"/>
        </w:r>
      </w:hyperlink>
    </w:p>
    <w:p>
      <w:pPr>
        <w:pStyle w:val="TOC2"/>
        <w:tabs>
          <w:tab w:val="right" w:leader="dot" w:pos="8306"/>
        </w:tabs>
      </w:pPr>
      <w:hyperlink w:anchor="_Toc19984" w:history="1">
        <w:r>
          <w:rPr>
            <w:rFonts w:ascii="仿宋" w:eastAsia="仿宋" w:hAnsi="仿宋" w:cs="仿宋" w:hint="eastAsia"/>
            <w:lang w:eastAsia="zh-CN"/>
          </w:rPr>
          <w:t>(一)、技术管理特点</w:t>
        </w:r>
        <w:r>
          <w:tab/>
        </w:r>
        <w:r>
          <w:fldChar w:fldCharType="begin"/>
        </w:r>
        <w:r>
          <w:instrText xml:space="preserve"> PAGEREF _Toc19984 \h </w:instrText>
        </w:r>
        <w:r>
          <w:fldChar w:fldCharType="separate"/>
        </w:r>
        <w:r>
          <w:t>9</w:t>
        </w:r>
        <w:r>
          <w:fldChar w:fldCharType="end"/>
        </w:r>
      </w:hyperlink>
    </w:p>
    <w:p>
      <w:pPr>
        <w:pStyle w:val="TOC2"/>
        <w:tabs>
          <w:tab w:val="right" w:leader="dot" w:pos="8306"/>
        </w:tabs>
      </w:pPr>
      <w:hyperlink w:anchor="_Toc14240" w:history="1">
        <w:r>
          <w:rPr>
            <w:rFonts w:ascii="仿宋" w:eastAsia="仿宋" w:hAnsi="仿宋" w:cs="仿宋" w:hint="eastAsia"/>
            <w:lang w:eastAsia="zh-CN"/>
          </w:rPr>
          <w:t>(二)、电梯、自动扶梯及升降机项目工艺技术设计方案</w:t>
        </w:r>
        <w:r>
          <w:tab/>
        </w:r>
        <w:r>
          <w:fldChar w:fldCharType="begin"/>
        </w:r>
        <w:r>
          <w:instrText xml:space="preserve"> PAGEREF _Toc14240 \h </w:instrText>
        </w:r>
        <w:r>
          <w:fldChar w:fldCharType="separate"/>
        </w:r>
        <w:r>
          <w:t>10</w:t>
        </w:r>
        <w:r>
          <w:fldChar w:fldCharType="end"/>
        </w:r>
      </w:hyperlink>
    </w:p>
    <w:p>
      <w:pPr>
        <w:pStyle w:val="TOC2"/>
        <w:tabs>
          <w:tab w:val="right" w:leader="dot" w:pos="8306"/>
        </w:tabs>
      </w:pPr>
      <w:hyperlink w:anchor="_Toc6388" w:history="1">
        <w:r>
          <w:rPr>
            <w:rFonts w:ascii="仿宋" w:eastAsia="仿宋" w:hAnsi="仿宋" w:cs="仿宋" w:hint="eastAsia"/>
            <w:lang w:eastAsia="zh-CN"/>
          </w:rPr>
          <w:t>(三)、设备选型方案</w:t>
        </w:r>
        <w:r>
          <w:tab/>
        </w:r>
        <w:r>
          <w:fldChar w:fldCharType="begin"/>
        </w:r>
        <w:r>
          <w:instrText xml:space="preserve"> PAGEREF _Toc6388 \h </w:instrText>
        </w:r>
        <w:r>
          <w:fldChar w:fldCharType="separate"/>
        </w:r>
        <w:r>
          <w:t>12</w:t>
        </w:r>
        <w:r>
          <w:fldChar w:fldCharType="end"/>
        </w:r>
      </w:hyperlink>
    </w:p>
    <w:p>
      <w:pPr>
        <w:pStyle w:val="TOC1"/>
        <w:tabs>
          <w:tab w:val="right" w:leader="dot" w:pos="8306"/>
        </w:tabs>
      </w:pPr>
      <w:hyperlink w:anchor="_Toc27681" w:history="1">
        <w:r>
          <w:rPr>
            <w:rFonts w:ascii="仿宋" w:eastAsia="仿宋" w:hAnsi="仿宋" w:cs="仿宋" w:hint="eastAsia"/>
            <w:lang w:eastAsia="zh-CN"/>
          </w:rPr>
          <w:t>四、电梯、自动扶梯及升降机项目建设单位说明</w:t>
        </w:r>
        <w:r>
          <w:tab/>
        </w:r>
        <w:r>
          <w:fldChar w:fldCharType="begin"/>
        </w:r>
        <w:r>
          <w:instrText xml:space="preserve"> PAGEREF _Toc27681 \h </w:instrText>
        </w:r>
        <w:r>
          <w:fldChar w:fldCharType="separate"/>
        </w:r>
        <w:r>
          <w:t>13</w:t>
        </w:r>
        <w:r>
          <w:fldChar w:fldCharType="end"/>
        </w:r>
      </w:hyperlink>
    </w:p>
    <w:p>
      <w:pPr>
        <w:pStyle w:val="TOC2"/>
        <w:tabs>
          <w:tab w:val="right" w:leader="dot" w:pos="8306"/>
        </w:tabs>
      </w:pPr>
      <w:hyperlink w:anchor="_Toc22927" w:history="1">
        <w:r>
          <w:rPr>
            <w:rFonts w:ascii="仿宋" w:eastAsia="仿宋" w:hAnsi="仿宋" w:cs="仿宋" w:hint="eastAsia"/>
            <w:lang w:eastAsia="zh-CN"/>
          </w:rPr>
          <w:t>(一)、电梯、自动扶梯及升降机项目承办单位基本情况</w:t>
        </w:r>
        <w:r>
          <w:tab/>
        </w:r>
        <w:r>
          <w:fldChar w:fldCharType="begin"/>
        </w:r>
        <w:r>
          <w:instrText xml:space="preserve"> PAGEREF _Toc22927 \h </w:instrText>
        </w:r>
        <w:r>
          <w:fldChar w:fldCharType="separate"/>
        </w:r>
        <w:r>
          <w:t>13</w:t>
        </w:r>
        <w:r>
          <w:fldChar w:fldCharType="end"/>
        </w:r>
      </w:hyperlink>
    </w:p>
    <w:p>
      <w:pPr>
        <w:pStyle w:val="TOC2"/>
        <w:tabs>
          <w:tab w:val="right" w:leader="dot" w:pos="8306"/>
        </w:tabs>
      </w:pPr>
      <w:hyperlink w:anchor="_Toc14096" w:history="1">
        <w:r>
          <w:rPr>
            <w:rFonts w:ascii="仿宋" w:eastAsia="仿宋" w:hAnsi="仿宋" w:cs="仿宋" w:hint="eastAsia"/>
            <w:lang w:eastAsia="zh-CN"/>
          </w:rPr>
          <w:t>(二)、公司经济效益分析</w:t>
        </w:r>
        <w:r>
          <w:tab/>
        </w:r>
        <w:r>
          <w:fldChar w:fldCharType="begin"/>
        </w:r>
        <w:r>
          <w:instrText xml:space="preserve"> PAGEREF _Toc14096 \h </w:instrText>
        </w:r>
        <w:r>
          <w:fldChar w:fldCharType="separate"/>
        </w:r>
        <w:r>
          <w:t>14</w:t>
        </w:r>
        <w:r>
          <w:fldChar w:fldCharType="end"/>
        </w:r>
      </w:hyperlink>
    </w:p>
    <w:p>
      <w:pPr>
        <w:pStyle w:val="TOC1"/>
        <w:tabs>
          <w:tab w:val="right" w:leader="dot" w:pos="8306"/>
        </w:tabs>
      </w:pPr>
      <w:hyperlink w:anchor="_Toc23836" w:history="1">
        <w:r>
          <w:rPr>
            <w:rFonts w:ascii="仿宋" w:eastAsia="仿宋" w:hAnsi="仿宋" w:cs="仿宋" w:hint="eastAsia"/>
            <w:lang w:eastAsia="zh-CN"/>
          </w:rPr>
          <w:t>五、电梯、自动扶梯及升降机项目选址可行性分析</w:t>
        </w:r>
        <w:r>
          <w:tab/>
        </w:r>
        <w:r>
          <w:fldChar w:fldCharType="begin"/>
        </w:r>
        <w:r>
          <w:instrText xml:space="preserve"> PAGEREF _Toc23836 \h </w:instrText>
        </w:r>
        <w:r>
          <w:fldChar w:fldCharType="separate"/>
        </w:r>
        <w:r>
          <w:t>15</w:t>
        </w:r>
        <w:r>
          <w:fldChar w:fldCharType="end"/>
        </w:r>
      </w:hyperlink>
    </w:p>
    <w:p>
      <w:pPr>
        <w:pStyle w:val="TOC2"/>
        <w:tabs>
          <w:tab w:val="right" w:leader="dot" w:pos="8306"/>
        </w:tabs>
      </w:pPr>
      <w:hyperlink w:anchor="_Toc24446" w:history="1">
        <w:r>
          <w:rPr>
            <w:rFonts w:ascii="仿宋" w:eastAsia="仿宋" w:hAnsi="仿宋" w:cs="仿宋" w:hint="eastAsia"/>
            <w:lang w:eastAsia="zh-CN"/>
          </w:rPr>
          <w:t>(一)、电梯、自动扶梯及升降机项目选址</w:t>
        </w:r>
        <w:r>
          <w:tab/>
        </w:r>
        <w:r>
          <w:fldChar w:fldCharType="begin"/>
        </w:r>
        <w:r>
          <w:instrText xml:space="preserve"> PAGEREF _Toc24446 \h </w:instrText>
        </w:r>
        <w:r>
          <w:fldChar w:fldCharType="separate"/>
        </w:r>
        <w:r>
          <w:t>15</w:t>
        </w:r>
        <w:r>
          <w:fldChar w:fldCharType="end"/>
        </w:r>
      </w:hyperlink>
    </w:p>
    <w:p>
      <w:pPr>
        <w:pStyle w:val="TOC2"/>
        <w:tabs>
          <w:tab w:val="right" w:leader="dot" w:pos="8306"/>
        </w:tabs>
      </w:pPr>
      <w:hyperlink w:anchor="_Toc10809" w:history="1">
        <w:r>
          <w:rPr>
            <w:rFonts w:ascii="仿宋" w:eastAsia="仿宋" w:hAnsi="仿宋" w:cs="仿宋" w:hint="eastAsia"/>
            <w:lang w:eastAsia="zh-CN"/>
          </w:rPr>
          <w:t>(二)、用地控制指标</w:t>
        </w:r>
        <w:r>
          <w:tab/>
        </w:r>
        <w:r>
          <w:fldChar w:fldCharType="begin"/>
        </w:r>
        <w:r>
          <w:instrText xml:space="preserve"> PAGEREF _Toc10809 \h </w:instrText>
        </w:r>
        <w:r>
          <w:fldChar w:fldCharType="separate"/>
        </w:r>
        <w:r>
          <w:t>15</w:t>
        </w:r>
        <w:r>
          <w:fldChar w:fldCharType="end"/>
        </w:r>
      </w:hyperlink>
    </w:p>
    <w:p>
      <w:pPr>
        <w:pStyle w:val="TOC2"/>
        <w:tabs>
          <w:tab w:val="right" w:leader="dot" w:pos="8306"/>
        </w:tabs>
      </w:pPr>
      <w:hyperlink w:anchor="_Toc1557" w:history="1">
        <w:r>
          <w:rPr>
            <w:rFonts w:ascii="仿宋" w:eastAsia="仿宋" w:hAnsi="仿宋" w:cs="仿宋" w:hint="eastAsia"/>
            <w:lang w:eastAsia="zh-CN"/>
          </w:rPr>
          <w:t>(三)、节约用地措施</w:t>
        </w:r>
        <w:r>
          <w:tab/>
        </w:r>
        <w:r>
          <w:fldChar w:fldCharType="begin"/>
        </w:r>
        <w:r>
          <w:instrText xml:space="preserve"> PAGEREF _Toc1557 \h </w:instrText>
        </w:r>
        <w:r>
          <w:fldChar w:fldCharType="separate"/>
        </w:r>
        <w:r>
          <w:t>17</w:t>
        </w:r>
        <w:r>
          <w:fldChar w:fldCharType="end"/>
        </w:r>
      </w:hyperlink>
    </w:p>
    <w:p>
      <w:pPr>
        <w:pStyle w:val="TOC2"/>
        <w:tabs>
          <w:tab w:val="right" w:leader="dot" w:pos="8306"/>
        </w:tabs>
      </w:pPr>
      <w:hyperlink w:anchor="_Toc26951" w:history="1">
        <w:r>
          <w:rPr>
            <w:rFonts w:ascii="仿宋" w:eastAsia="仿宋" w:hAnsi="仿宋" w:cs="仿宋" w:hint="eastAsia"/>
            <w:lang w:eastAsia="zh-CN"/>
          </w:rPr>
          <w:t>(四)、总图布置方案</w:t>
        </w:r>
        <w:r>
          <w:tab/>
        </w:r>
        <w:r>
          <w:fldChar w:fldCharType="begin"/>
        </w:r>
        <w:r>
          <w:instrText xml:space="preserve"> PAGEREF _Toc26951 \h </w:instrText>
        </w:r>
        <w:r>
          <w:fldChar w:fldCharType="separate"/>
        </w:r>
        <w:r>
          <w:t>18</w:t>
        </w:r>
        <w:r>
          <w:fldChar w:fldCharType="end"/>
        </w:r>
      </w:hyperlink>
    </w:p>
    <w:p>
      <w:pPr>
        <w:pStyle w:val="TOC2"/>
        <w:tabs>
          <w:tab w:val="right" w:leader="dot" w:pos="8306"/>
        </w:tabs>
      </w:pPr>
      <w:hyperlink w:anchor="_Toc6799" w:history="1">
        <w:r>
          <w:rPr>
            <w:rFonts w:ascii="仿宋" w:eastAsia="仿宋" w:hAnsi="仿宋" w:cs="仿宋" w:hint="eastAsia"/>
            <w:lang w:eastAsia="zh-CN"/>
          </w:rPr>
          <w:t>(五)、选址综合评价</w:t>
        </w:r>
        <w:r>
          <w:tab/>
        </w:r>
        <w:r>
          <w:fldChar w:fldCharType="begin"/>
        </w:r>
        <w:r>
          <w:instrText xml:space="preserve"> PAGEREF _Toc6799 \h </w:instrText>
        </w:r>
        <w:r>
          <w:fldChar w:fldCharType="separate"/>
        </w:r>
        <w:r>
          <w:t>19</w:t>
        </w:r>
        <w:r>
          <w:fldChar w:fldCharType="end"/>
        </w:r>
      </w:hyperlink>
    </w:p>
    <w:p>
      <w:pPr>
        <w:pStyle w:val="TOC1"/>
        <w:tabs>
          <w:tab w:val="right" w:leader="dot" w:pos="8306"/>
        </w:tabs>
      </w:pPr>
      <w:hyperlink w:anchor="_Toc30862" w:history="1">
        <w:r>
          <w:rPr>
            <w:rFonts w:ascii="仿宋" w:eastAsia="仿宋" w:hAnsi="仿宋" w:cs="仿宋" w:hint="eastAsia"/>
            <w:lang w:eastAsia="zh-CN"/>
          </w:rPr>
          <w:t>六、电梯、自动扶梯及升降机项目建设背景及必要性分析</w:t>
        </w:r>
        <w:r>
          <w:tab/>
        </w:r>
        <w:r>
          <w:fldChar w:fldCharType="begin"/>
        </w:r>
        <w:r>
          <w:instrText xml:space="preserve"> PAGEREF _Toc30862 \h </w:instrText>
        </w:r>
        <w:r>
          <w:fldChar w:fldCharType="separate"/>
        </w:r>
        <w:r>
          <w:t>20</w:t>
        </w:r>
        <w:r>
          <w:fldChar w:fldCharType="end"/>
        </w:r>
      </w:hyperlink>
    </w:p>
    <w:p>
      <w:pPr>
        <w:pStyle w:val="TOC2"/>
        <w:tabs>
          <w:tab w:val="right" w:leader="dot" w:pos="8306"/>
        </w:tabs>
      </w:pPr>
      <w:hyperlink w:anchor="_Toc16830" w:history="1">
        <w:r>
          <w:rPr>
            <w:rFonts w:ascii="仿宋" w:eastAsia="仿宋" w:hAnsi="仿宋" w:cs="仿宋" w:hint="eastAsia"/>
            <w:lang w:eastAsia="zh-CN"/>
          </w:rPr>
          <w:t>(一)、电梯、自动扶梯及升降机项目背景分析</w:t>
        </w:r>
        <w:r>
          <w:tab/>
        </w:r>
        <w:r>
          <w:fldChar w:fldCharType="begin"/>
        </w:r>
        <w:r>
          <w:instrText xml:space="preserve"> PAGEREF _Toc16830 \h </w:instrText>
        </w:r>
        <w:r>
          <w:fldChar w:fldCharType="separate"/>
        </w:r>
        <w:r>
          <w:t>20</w:t>
        </w:r>
        <w:r>
          <w:fldChar w:fldCharType="end"/>
        </w:r>
      </w:hyperlink>
    </w:p>
    <w:p>
      <w:pPr>
        <w:pStyle w:val="TOC2"/>
        <w:tabs>
          <w:tab w:val="right" w:leader="dot" w:pos="8306"/>
        </w:tabs>
      </w:pPr>
      <w:hyperlink w:anchor="_Toc21145" w:history="1">
        <w:r>
          <w:rPr>
            <w:rFonts w:ascii="仿宋" w:eastAsia="仿宋" w:hAnsi="仿宋" w:cs="仿宋" w:hint="eastAsia"/>
            <w:lang w:eastAsia="zh-CN"/>
          </w:rPr>
          <w:t>(二)、电梯、自动扶梯及升降机项目建设必要性分析</w:t>
        </w:r>
        <w:r>
          <w:tab/>
        </w:r>
        <w:r>
          <w:fldChar w:fldCharType="begin"/>
        </w:r>
        <w:r>
          <w:instrText xml:space="preserve"> PAGEREF _Toc21145 \h </w:instrText>
        </w:r>
        <w:r>
          <w:fldChar w:fldCharType="separate"/>
        </w:r>
        <w:r>
          <w:t>22</w:t>
        </w:r>
        <w:r>
          <w:fldChar w:fldCharType="end"/>
        </w:r>
      </w:hyperlink>
    </w:p>
    <w:p>
      <w:pPr>
        <w:pStyle w:val="TOC1"/>
        <w:tabs>
          <w:tab w:val="right" w:leader="dot" w:pos="8306"/>
        </w:tabs>
      </w:pPr>
      <w:hyperlink w:anchor="_Toc22778" w:history="1">
        <w:r>
          <w:rPr>
            <w:rFonts w:ascii="仿宋" w:eastAsia="仿宋" w:hAnsi="仿宋" w:cs="仿宋" w:hint="eastAsia"/>
            <w:lang w:eastAsia="zh-CN"/>
          </w:rPr>
          <w:t>七、电梯、自动扶梯及升降机项目投资规划</w:t>
        </w:r>
        <w:r>
          <w:tab/>
        </w:r>
        <w:r>
          <w:fldChar w:fldCharType="begin"/>
        </w:r>
        <w:r>
          <w:instrText xml:space="preserve"> PAGEREF _Toc22778 \h </w:instrText>
        </w:r>
        <w:r>
          <w:fldChar w:fldCharType="separate"/>
        </w:r>
        <w:r>
          <w:t>24</w:t>
        </w:r>
        <w:r>
          <w:fldChar w:fldCharType="end"/>
        </w:r>
      </w:hyperlink>
    </w:p>
    <w:p>
      <w:pPr>
        <w:pStyle w:val="TOC2"/>
        <w:tabs>
          <w:tab w:val="right" w:leader="dot" w:pos="8306"/>
        </w:tabs>
      </w:pPr>
      <w:hyperlink w:anchor="_Toc24686" w:history="1">
        <w:r>
          <w:rPr>
            <w:rFonts w:ascii="仿宋" w:eastAsia="仿宋" w:hAnsi="仿宋" w:cs="仿宋" w:hint="eastAsia"/>
            <w:lang w:eastAsia="zh-CN"/>
          </w:rPr>
          <w:t>(一)、电梯、自动扶梯及升降机项目总投资估算</w:t>
        </w:r>
        <w:r>
          <w:tab/>
        </w:r>
        <w:r>
          <w:fldChar w:fldCharType="begin"/>
        </w:r>
        <w:r>
          <w:instrText xml:space="preserve"> PAGEREF _Toc24686 \h </w:instrText>
        </w:r>
        <w:r>
          <w:fldChar w:fldCharType="separate"/>
        </w:r>
        <w:r>
          <w:t>24</w:t>
        </w:r>
        <w:r>
          <w:fldChar w:fldCharType="end"/>
        </w:r>
      </w:hyperlink>
    </w:p>
    <w:p>
      <w:pPr>
        <w:pStyle w:val="TOC2"/>
        <w:tabs>
          <w:tab w:val="right" w:leader="dot" w:pos="8306"/>
        </w:tabs>
      </w:pPr>
      <w:hyperlink w:anchor="_Toc27131" w:history="1">
        <w:r>
          <w:rPr>
            <w:rFonts w:ascii="仿宋" w:eastAsia="仿宋" w:hAnsi="仿宋" w:cs="仿宋" w:hint="eastAsia"/>
            <w:lang w:eastAsia="zh-CN"/>
          </w:rPr>
          <w:t>(二)、资金筹措</w:t>
        </w:r>
        <w:r>
          <w:tab/>
        </w:r>
        <w:r>
          <w:fldChar w:fldCharType="begin"/>
        </w:r>
        <w:r>
          <w:instrText xml:space="preserve"> PAGEREF _Toc27131 \h </w:instrText>
        </w:r>
        <w:r>
          <w:fldChar w:fldCharType="separate"/>
        </w:r>
        <w:r>
          <w:t>25</w:t>
        </w:r>
        <w:r>
          <w:fldChar w:fldCharType="end"/>
        </w:r>
      </w:hyperlink>
    </w:p>
    <w:p>
      <w:pPr>
        <w:pStyle w:val="TOC1"/>
        <w:tabs>
          <w:tab w:val="right" w:leader="dot" w:pos="8306"/>
        </w:tabs>
      </w:pPr>
      <w:hyperlink w:anchor="_Toc24205" w:history="1">
        <w:r>
          <w:rPr>
            <w:rFonts w:ascii="仿宋" w:eastAsia="仿宋" w:hAnsi="仿宋" w:cs="仿宋" w:hint="eastAsia"/>
            <w:lang w:eastAsia="zh-CN"/>
          </w:rPr>
          <w:t>八、电梯、自动扶梯及升降机项目经营效益</w:t>
        </w:r>
        <w:r>
          <w:tab/>
        </w:r>
        <w:r>
          <w:fldChar w:fldCharType="begin"/>
        </w:r>
        <w:r>
          <w:instrText xml:space="preserve"> PAGEREF _Toc24205 \h </w:instrText>
        </w:r>
        <w:r>
          <w:fldChar w:fldCharType="separate"/>
        </w:r>
        <w:r>
          <w:t>26</w:t>
        </w:r>
        <w:r>
          <w:fldChar w:fldCharType="end"/>
        </w:r>
      </w:hyperlink>
    </w:p>
    <w:p>
      <w:pPr>
        <w:pStyle w:val="TOC2"/>
        <w:tabs>
          <w:tab w:val="right" w:leader="dot" w:pos="8306"/>
        </w:tabs>
      </w:pPr>
      <w:hyperlink w:anchor="_Toc14937" w:history="1">
        <w:r>
          <w:rPr>
            <w:rFonts w:ascii="仿宋" w:eastAsia="仿宋" w:hAnsi="仿宋" w:cs="仿宋" w:hint="eastAsia"/>
            <w:lang w:eastAsia="zh-CN"/>
          </w:rPr>
          <w:t>(一)、经济评价财务测算</w:t>
        </w:r>
        <w:r>
          <w:tab/>
        </w:r>
        <w:r>
          <w:fldChar w:fldCharType="begin"/>
        </w:r>
        <w:r>
          <w:instrText xml:space="preserve"> PAGEREF _Toc14937 \h </w:instrText>
        </w:r>
        <w:r>
          <w:fldChar w:fldCharType="separate"/>
        </w:r>
        <w:r>
          <w:t>26</w:t>
        </w:r>
        <w:r>
          <w:fldChar w:fldCharType="end"/>
        </w:r>
      </w:hyperlink>
    </w:p>
    <w:p>
      <w:pPr>
        <w:pStyle w:val="TOC2"/>
        <w:tabs>
          <w:tab w:val="right" w:leader="dot" w:pos="8306"/>
        </w:tabs>
      </w:pPr>
      <w:hyperlink w:anchor="_Toc29403" w:history="1">
        <w:r>
          <w:rPr>
            <w:rFonts w:ascii="仿宋" w:eastAsia="仿宋" w:hAnsi="仿宋" w:cs="仿宋" w:hint="eastAsia"/>
            <w:lang w:eastAsia="zh-CN"/>
          </w:rPr>
          <w:t>(二)、电梯、自动扶梯及升降机项目盈利能力分析</w:t>
        </w:r>
        <w:r>
          <w:tab/>
        </w:r>
        <w:r>
          <w:fldChar w:fldCharType="begin"/>
        </w:r>
        <w:r>
          <w:instrText xml:space="preserve"> PAGEREF _Toc29403 \h </w:instrText>
        </w:r>
        <w:r>
          <w:fldChar w:fldCharType="separate"/>
        </w:r>
        <w:r>
          <w:t>27</w:t>
        </w:r>
        <w:r>
          <w:fldChar w:fldCharType="end"/>
        </w:r>
      </w:hyperlink>
    </w:p>
    <w:p>
      <w:pPr>
        <w:pStyle w:val="TOC1"/>
        <w:tabs>
          <w:tab w:val="right" w:leader="dot" w:pos="8306"/>
        </w:tabs>
      </w:pPr>
      <w:hyperlink w:anchor="_Toc15444" w:history="1">
        <w:r>
          <w:rPr>
            <w:rFonts w:ascii="仿宋" w:eastAsia="仿宋" w:hAnsi="仿宋" w:cs="仿宋" w:hint="eastAsia"/>
            <w:lang w:eastAsia="zh-CN"/>
          </w:rPr>
          <w:t>九、电梯、自动扶梯及升降机项目社会影响</w:t>
        </w:r>
        <w:r>
          <w:tab/>
        </w:r>
        <w:r>
          <w:fldChar w:fldCharType="begin"/>
        </w:r>
        <w:r>
          <w:instrText xml:space="preserve"> PAGEREF _Toc15444 \h </w:instrText>
        </w:r>
        <w:r>
          <w:fldChar w:fldCharType="separate"/>
        </w:r>
        <w:r>
          <w:t>28</w:t>
        </w:r>
        <w:r>
          <w:fldChar w:fldCharType="end"/>
        </w:r>
      </w:hyperlink>
    </w:p>
    <w:p>
      <w:pPr>
        <w:pStyle w:val="TOC2"/>
        <w:tabs>
          <w:tab w:val="right" w:leader="dot" w:pos="8306"/>
        </w:tabs>
      </w:pPr>
      <w:hyperlink w:anchor="_Toc17119" w:history="1">
        <w:r>
          <w:rPr>
            <w:rFonts w:ascii="仿宋" w:eastAsia="仿宋" w:hAnsi="仿宋" w:cs="仿宋" w:hint="eastAsia"/>
            <w:lang w:eastAsia="zh-CN"/>
          </w:rPr>
          <w:t>(一)、社会责任与义务</w:t>
        </w:r>
        <w:r>
          <w:tab/>
        </w:r>
        <w:r>
          <w:fldChar w:fldCharType="begin"/>
        </w:r>
        <w:r>
          <w:instrText xml:space="preserve"> PAGEREF _Toc17119 \h </w:instrText>
        </w:r>
        <w:r>
          <w:fldChar w:fldCharType="separate"/>
        </w:r>
        <w:r>
          <w:t>28</w:t>
        </w:r>
        <w:r>
          <w:fldChar w:fldCharType="end"/>
        </w:r>
      </w:hyperlink>
    </w:p>
    <w:p>
      <w:pPr>
        <w:pStyle w:val="TOC2"/>
        <w:tabs>
          <w:tab w:val="right" w:leader="dot" w:pos="8306"/>
        </w:tabs>
      </w:pPr>
      <w:hyperlink w:anchor="_Toc4750" w:history="1">
        <w:r>
          <w:rPr>
            <w:rFonts w:ascii="仿宋" w:eastAsia="仿宋" w:hAnsi="仿宋" w:cs="仿宋" w:hint="eastAsia"/>
            <w:lang w:eastAsia="zh-CN"/>
          </w:rPr>
          <w:t>(二)、社会参与与沟通</w:t>
        </w:r>
        <w:r>
          <w:tab/>
        </w:r>
        <w:r>
          <w:fldChar w:fldCharType="begin"/>
        </w:r>
        <w:r>
          <w:instrText xml:space="preserve"> PAGEREF _Toc4750 \h </w:instrText>
        </w:r>
        <w:r>
          <w:fldChar w:fldCharType="separate"/>
        </w:r>
        <w:r>
          <w:t>29</w:t>
        </w:r>
        <w:r>
          <w:fldChar w:fldCharType="end"/>
        </w:r>
      </w:hyperlink>
    </w:p>
    <w:p>
      <w:pPr>
        <w:pStyle w:val="TOC1"/>
        <w:tabs>
          <w:tab w:val="right" w:leader="dot" w:pos="8306"/>
        </w:tabs>
      </w:pPr>
      <w:hyperlink w:anchor="_Toc5376" w:history="1">
        <w:r>
          <w:rPr>
            <w:rFonts w:ascii="仿宋" w:eastAsia="仿宋" w:hAnsi="仿宋" w:cs="仿宋" w:hint="eastAsia"/>
            <w:lang w:eastAsia="zh-CN"/>
          </w:rPr>
          <w:t>十、电梯、自动扶梯及升降机项目财务管理</w:t>
        </w:r>
        <w:r>
          <w:tab/>
        </w:r>
        <w:r>
          <w:fldChar w:fldCharType="begin"/>
        </w:r>
        <w:r>
          <w:instrText xml:space="preserve"> PAGEREF _Toc5376 \h </w:instrText>
        </w:r>
        <w:r>
          <w:fldChar w:fldCharType="separate"/>
        </w:r>
        <w:r>
          <w:t>30</w:t>
        </w:r>
        <w:r>
          <w:fldChar w:fldCharType="end"/>
        </w:r>
      </w:hyperlink>
    </w:p>
    <w:p>
      <w:pPr>
        <w:pStyle w:val="TOC2"/>
        <w:tabs>
          <w:tab w:val="right" w:leader="dot" w:pos="8306"/>
        </w:tabs>
      </w:pPr>
      <w:hyperlink w:anchor="_Toc9946" w:history="1">
        <w:r>
          <w:rPr>
            <w:rFonts w:ascii="仿宋" w:eastAsia="仿宋" w:hAnsi="仿宋" w:cs="仿宋" w:hint="eastAsia"/>
            <w:lang w:eastAsia="zh-CN"/>
          </w:rPr>
          <w:t>(一)、资金需求大</w:t>
        </w:r>
        <w:r>
          <w:tab/>
        </w:r>
        <w:r>
          <w:fldChar w:fldCharType="begin"/>
        </w:r>
        <w:r>
          <w:instrText xml:space="preserve"> PAGEREF _Toc9946 \h </w:instrText>
        </w:r>
        <w:r>
          <w:fldChar w:fldCharType="separate"/>
        </w:r>
        <w:r>
          <w:t>30</w:t>
        </w:r>
        <w:r>
          <w:fldChar w:fldCharType="end"/>
        </w:r>
      </w:hyperlink>
    </w:p>
    <w:p>
      <w:pPr>
        <w:pStyle w:val="TOC2"/>
        <w:tabs>
          <w:tab w:val="right" w:leader="dot" w:pos="8306"/>
        </w:tabs>
      </w:pPr>
      <w:hyperlink w:anchor="_Toc7337" w:history="1">
        <w:r>
          <w:rPr>
            <w:rFonts w:ascii="仿宋" w:eastAsia="仿宋" w:hAnsi="仿宋" w:cs="仿宋" w:hint="eastAsia"/>
            <w:lang w:eastAsia="zh-CN"/>
          </w:rPr>
          <w:t>(二)、研发周期长</w:t>
        </w:r>
        <w:r>
          <w:tab/>
        </w:r>
        <w:r>
          <w:fldChar w:fldCharType="begin"/>
        </w:r>
        <w:r>
          <w:instrText xml:space="preserve"> PAGEREF _Toc7337 \h </w:instrText>
        </w:r>
        <w:r>
          <w:fldChar w:fldCharType="separate"/>
        </w:r>
        <w:r>
          <w:t>31</w:t>
        </w:r>
        <w:r>
          <w:fldChar w:fldCharType="end"/>
        </w:r>
      </w:hyperlink>
    </w:p>
    <w:p>
      <w:pPr>
        <w:pStyle w:val="TOC2"/>
        <w:tabs>
          <w:tab w:val="right" w:leader="dot" w:pos="8306"/>
        </w:tabs>
      </w:pPr>
      <w:hyperlink w:anchor="_Toc5206" w:history="1">
        <w:r>
          <w:rPr>
            <w:rFonts w:ascii="仿宋" w:eastAsia="仿宋" w:hAnsi="仿宋" w:cs="仿宋" w:hint="eastAsia"/>
            <w:lang w:eastAsia="zh-CN"/>
          </w:rPr>
          <w:t>(三)、市场风险大</w:t>
        </w:r>
        <w:r>
          <w:tab/>
        </w:r>
        <w:r>
          <w:fldChar w:fldCharType="begin"/>
        </w:r>
        <w:r>
          <w:instrText xml:space="preserve"> PAGEREF _Toc5206 \h </w:instrText>
        </w:r>
        <w:r>
          <w:fldChar w:fldCharType="separate"/>
        </w:r>
        <w:r>
          <w:t>32</w:t>
        </w:r>
        <w:r>
          <w:fldChar w:fldCharType="end"/>
        </w:r>
      </w:hyperlink>
    </w:p>
    <w:p>
      <w:pPr>
        <w:pStyle w:val="TOC2"/>
        <w:tabs>
          <w:tab w:val="right" w:leader="dot" w:pos="8306"/>
        </w:tabs>
      </w:pPr>
      <w:hyperlink w:anchor="_Toc20594" w:history="1">
        <w:r>
          <w:rPr>
            <w:rFonts w:ascii="仿宋" w:eastAsia="仿宋" w:hAnsi="仿宋" w:cs="仿宋" w:hint="eastAsia"/>
            <w:lang w:eastAsia="zh-CN"/>
          </w:rPr>
          <w:t>(四)、利润率高</w:t>
        </w:r>
        <w:r>
          <w:tab/>
        </w:r>
        <w:r>
          <w:fldChar w:fldCharType="begin"/>
        </w:r>
        <w:r>
          <w:instrText xml:space="preserve"> PAGEREF _Toc20594 \h </w:instrText>
        </w:r>
        <w:r>
          <w:fldChar w:fldCharType="separate"/>
        </w:r>
        <w:r>
          <w:t>35</w:t>
        </w:r>
        <w:r>
          <w:fldChar w:fldCharType="end"/>
        </w:r>
      </w:hyperlink>
    </w:p>
    <w:p>
      <w:pPr>
        <w:pStyle w:val="TOC1"/>
        <w:tabs>
          <w:tab w:val="right" w:leader="dot" w:pos="8306"/>
        </w:tabs>
      </w:pPr>
      <w:hyperlink w:anchor="_Toc26462" w:history="1">
        <w:r>
          <w:rPr>
            <w:rFonts w:ascii="仿宋" w:eastAsia="仿宋" w:hAnsi="仿宋" w:cs="仿宋" w:hint="eastAsia"/>
            <w:lang w:eastAsia="zh-CN"/>
          </w:rPr>
          <w:t>十一、生产安全保护</w:t>
        </w:r>
        <w:r>
          <w:tab/>
        </w:r>
        <w:r>
          <w:fldChar w:fldCharType="begin"/>
        </w:r>
        <w:r>
          <w:instrText xml:space="preserve"> PAGEREF _Toc26462 \h </w:instrText>
        </w:r>
        <w:r>
          <w:fldChar w:fldCharType="separate"/>
        </w:r>
        <w:r>
          <w:t>37</w:t>
        </w:r>
        <w:r>
          <w:fldChar w:fldCharType="end"/>
        </w:r>
      </w:hyperlink>
    </w:p>
    <w:p>
      <w:pPr>
        <w:pStyle w:val="TOC2"/>
        <w:tabs>
          <w:tab w:val="right" w:leader="dot" w:pos="8306"/>
        </w:tabs>
      </w:pPr>
      <w:hyperlink w:anchor="_Toc25292" w:history="1">
        <w:r>
          <w:rPr>
            <w:rFonts w:ascii="仿宋" w:eastAsia="仿宋" w:hAnsi="仿宋" w:cs="仿宋" w:hint="eastAsia"/>
            <w:lang w:eastAsia="zh-CN"/>
          </w:rPr>
          <w:t>(一)、消防安全</w:t>
        </w:r>
        <w:r>
          <w:tab/>
        </w:r>
        <w:r>
          <w:fldChar w:fldCharType="begin"/>
        </w:r>
        <w:r>
          <w:instrText xml:space="preserve"> PAGEREF _Toc25292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4" w:history="1">
        <w:r>
          <w:rPr>
            <w:rFonts w:ascii="仿宋" w:eastAsia="仿宋" w:hAnsi="仿宋" w:cs="仿宋" w:hint="eastAsia"/>
            <w:lang w:eastAsia="zh-CN"/>
          </w:rPr>
          <w:t>(二)、防火防爆总图布置措施</w:t>
        </w:r>
        <w:r>
          <w:tab/>
        </w:r>
        <w:r>
          <w:fldChar w:fldCharType="begin"/>
        </w:r>
        <w:r>
          <w:instrText xml:space="preserve"> PAGEREF _Toc2594 \h </w:instrText>
        </w:r>
        <w:r>
          <w:fldChar w:fldCharType="separate"/>
        </w:r>
        <w:r>
          <w:t>39</w:t>
        </w:r>
        <w:r>
          <w:fldChar w:fldCharType="end"/>
        </w:r>
      </w:hyperlink>
    </w:p>
    <w:p>
      <w:pPr>
        <w:pStyle w:val="TOC2"/>
        <w:tabs>
          <w:tab w:val="right" w:leader="dot" w:pos="8306"/>
        </w:tabs>
      </w:pPr>
      <w:hyperlink w:anchor="_Toc30903" w:history="1">
        <w:r>
          <w:rPr>
            <w:rFonts w:ascii="仿宋" w:eastAsia="仿宋" w:hAnsi="仿宋" w:cs="仿宋" w:hint="eastAsia"/>
            <w:lang w:eastAsia="zh-CN"/>
          </w:rPr>
          <w:t>(三)、自然灾害防范措施</w:t>
        </w:r>
        <w:r>
          <w:tab/>
        </w:r>
        <w:r>
          <w:fldChar w:fldCharType="begin"/>
        </w:r>
        <w:r>
          <w:instrText xml:space="preserve"> PAGEREF _Toc30903 \h </w:instrText>
        </w:r>
        <w:r>
          <w:fldChar w:fldCharType="separate"/>
        </w:r>
        <w:r>
          <w:t>40</w:t>
        </w:r>
        <w:r>
          <w:fldChar w:fldCharType="end"/>
        </w:r>
      </w:hyperlink>
    </w:p>
    <w:p>
      <w:pPr>
        <w:pStyle w:val="TOC2"/>
        <w:tabs>
          <w:tab w:val="right" w:leader="dot" w:pos="8306"/>
        </w:tabs>
      </w:pPr>
      <w:hyperlink w:anchor="_Toc10978" w:history="1">
        <w:r>
          <w:rPr>
            <w:rFonts w:ascii="仿宋" w:eastAsia="仿宋" w:hAnsi="仿宋" w:cs="仿宋" w:hint="eastAsia"/>
            <w:lang w:eastAsia="zh-CN"/>
          </w:rPr>
          <w:t>(四)、安全色及安全标志使用要求</w:t>
        </w:r>
        <w:r>
          <w:tab/>
        </w:r>
        <w:r>
          <w:fldChar w:fldCharType="begin"/>
        </w:r>
        <w:r>
          <w:instrText xml:space="preserve"> PAGEREF _Toc10978 \h </w:instrText>
        </w:r>
        <w:r>
          <w:fldChar w:fldCharType="separate"/>
        </w:r>
        <w:r>
          <w:t>41</w:t>
        </w:r>
        <w:r>
          <w:fldChar w:fldCharType="end"/>
        </w:r>
      </w:hyperlink>
    </w:p>
    <w:p>
      <w:pPr>
        <w:pStyle w:val="TOC2"/>
        <w:tabs>
          <w:tab w:val="right" w:leader="dot" w:pos="8306"/>
        </w:tabs>
      </w:pPr>
      <w:hyperlink w:anchor="_Toc22417" w:history="1">
        <w:r>
          <w:rPr>
            <w:rFonts w:ascii="仿宋" w:eastAsia="仿宋" w:hAnsi="仿宋" w:cs="仿宋" w:hint="eastAsia"/>
            <w:lang w:eastAsia="zh-CN"/>
          </w:rPr>
          <w:t>(五)、防尘防毒措施</w:t>
        </w:r>
        <w:r>
          <w:tab/>
        </w:r>
        <w:r>
          <w:fldChar w:fldCharType="begin"/>
        </w:r>
        <w:r>
          <w:instrText xml:space="preserve"> PAGEREF _Toc22417 \h </w:instrText>
        </w:r>
        <w:r>
          <w:fldChar w:fldCharType="separate"/>
        </w:r>
        <w:r>
          <w:t>42</w:t>
        </w:r>
        <w:r>
          <w:fldChar w:fldCharType="end"/>
        </w:r>
      </w:hyperlink>
    </w:p>
    <w:p>
      <w:pPr>
        <w:pStyle w:val="TOC2"/>
        <w:tabs>
          <w:tab w:val="right" w:leader="dot" w:pos="8306"/>
        </w:tabs>
      </w:pPr>
      <w:hyperlink w:anchor="_Toc4386" w:history="1">
        <w:r>
          <w:rPr>
            <w:rFonts w:ascii="仿宋" w:eastAsia="仿宋" w:hAnsi="仿宋" w:cs="仿宋" w:hint="eastAsia"/>
            <w:lang w:eastAsia="zh-CN"/>
          </w:rPr>
          <w:t>(六)、防静电、触电防护及防雷措施</w:t>
        </w:r>
        <w:r>
          <w:tab/>
        </w:r>
        <w:r>
          <w:fldChar w:fldCharType="begin"/>
        </w:r>
        <w:r>
          <w:instrText xml:space="preserve"> PAGEREF _Toc4386 \h </w:instrText>
        </w:r>
        <w:r>
          <w:fldChar w:fldCharType="separate"/>
        </w:r>
        <w:r>
          <w:t>43</w:t>
        </w:r>
        <w:r>
          <w:fldChar w:fldCharType="end"/>
        </w:r>
      </w:hyperlink>
    </w:p>
    <w:p>
      <w:pPr>
        <w:pStyle w:val="TOC2"/>
        <w:tabs>
          <w:tab w:val="right" w:leader="dot" w:pos="8306"/>
        </w:tabs>
      </w:pPr>
      <w:hyperlink w:anchor="_Toc18949" w:history="1">
        <w:r>
          <w:rPr>
            <w:rFonts w:ascii="仿宋" w:eastAsia="仿宋" w:hAnsi="仿宋" w:cs="仿宋" w:hint="eastAsia"/>
            <w:lang w:eastAsia="zh-CN"/>
          </w:rPr>
          <w:t>(七)、机械设备安全保障措施</w:t>
        </w:r>
        <w:r>
          <w:tab/>
        </w:r>
        <w:r>
          <w:fldChar w:fldCharType="begin"/>
        </w:r>
        <w:r>
          <w:instrText xml:space="preserve"> PAGEREF _Toc18949 \h </w:instrText>
        </w:r>
        <w:r>
          <w:fldChar w:fldCharType="separate"/>
        </w:r>
        <w:r>
          <w:t>45</w:t>
        </w:r>
        <w:r>
          <w:fldChar w:fldCharType="end"/>
        </w:r>
      </w:hyperlink>
    </w:p>
    <w:p>
      <w:pPr>
        <w:pStyle w:val="TOC1"/>
        <w:tabs>
          <w:tab w:val="right" w:leader="dot" w:pos="8306"/>
        </w:tabs>
      </w:pPr>
      <w:hyperlink w:anchor="_Toc16717" w:history="1">
        <w:r>
          <w:rPr>
            <w:rFonts w:ascii="仿宋" w:eastAsia="仿宋" w:hAnsi="仿宋" w:cs="仿宋" w:hint="eastAsia"/>
            <w:lang w:eastAsia="zh-CN"/>
          </w:rPr>
          <w:t>十二、电梯、自动扶梯及升降机项目人力资源培养与发展</w:t>
        </w:r>
        <w:r>
          <w:tab/>
        </w:r>
        <w:r>
          <w:fldChar w:fldCharType="begin"/>
        </w:r>
        <w:r>
          <w:instrText xml:space="preserve"> PAGEREF _Toc16717 \h </w:instrText>
        </w:r>
        <w:r>
          <w:fldChar w:fldCharType="separate"/>
        </w:r>
        <w:r>
          <w:t>46</w:t>
        </w:r>
        <w:r>
          <w:fldChar w:fldCharType="end"/>
        </w:r>
      </w:hyperlink>
    </w:p>
    <w:p>
      <w:pPr>
        <w:pStyle w:val="TOC2"/>
        <w:tabs>
          <w:tab w:val="right" w:leader="dot" w:pos="8306"/>
        </w:tabs>
      </w:pPr>
      <w:hyperlink w:anchor="_Toc15760" w:history="1">
        <w:r>
          <w:rPr>
            <w:rFonts w:ascii="仿宋" w:eastAsia="仿宋" w:hAnsi="仿宋" w:cs="仿宋" w:hint="eastAsia"/>
            <w:lang w:eastAsia="zh-CN"/>
          </w:rPr>
          <w:t>(一)、人才需求与规划</w:t>
        </w:r>
        <w:r>
          <w:tab/>
        </w:r>
        <w:r>
          <w:fldChar w:fldCharType="begin"/>
        </w:r>
        <w:r>
          <w:instrText xml:space="preserve"> PAGEREF _Toc15760 \h </w:instrText>
        </w:r>
        <w:r>
          <w:fldChar w:fldCharType="separate"/>
        </w:r>
        <w:r>
          <w:t>46</w:t>
        </w:r>
        <w:r>
          <w:fldChar w:fldCharType="end"/>
        </w:r>
      </w:hyperlink>
    </w:p>
    <w:p>
      <w:pPr>
        <w:pStyle w:val="TOC2"/>
        <w:tabs>
          <w:tab w:val="right" w:leader="dot" w:pos="8306"/>
        </w:tabs>
      </w:pPr>
      <w:hyperlink w:anchor="_Toc2722" w:history="1">
        <w:r>
          <w:rPr>
            <w:rFonts w:ascii="仿宋" w:eastAsia="仿宋" w:hAnsi="仿宋" w:cs="仿宋" w:hint="eastAsia"/>
            <w:lang w:eastAsia="zh-CN"/>
          </w:rPr>
          <w:t>(二)、培训与发展计划</w:t>
        </w:r>
        <w:r>
          <w:tab/>
        </w:r>
        <w:r>
          <w:fldChar w:fldCharType="begin"/>
        </w:r>
        <w:r>
          <w:instrText xml:space="preserve"> PAGEREF _Toc2722 \h </w:instrText>
        </w:r>
        <w:r>
          <w:fldChar w:fldCharType="separate"/>
        </w:r>
        <w:r>
          <w:t>47</w:t>
        </w:r>
        <w:r>
          <w:fldChar w:fldCharType="end"/>
        </w:r>
      </w:hyperlink>
    </w:p>
    <w:p>
      <w:pPr>
        <w:pStyle w:val="TOC1"/>
        <w:tabs>
          <w:tab w:val="right" w:leader="dot" w:pos="8306"/>
        </w:tabs>
      </w:pPr>
      <w:hyperlink w:anchor="_Toc25931" w:history="1">
        <w:r>
          <w:rPr>
            <w:rFonts w:ascii="仿宋" w:eastAsia="仿宋" w:hAnsi="仿宋" w:cs="仿宋" w:hint="eastAsia"/>
            <w:lang w:eastAsia="zh-CN"/>
          </w:rPr>
          <w:t>十三、质量管理体系</w:t>
        </w:r>
        <w:r>
          <w:tab/>
        </w:r>
        <w:r>
          <w:fldChar w:fldCharType="begin"/>
        </w:r>
        <w:r>
          <w:instrText xml:space="preserve"> PAGEREF _Toc25931 \h </w:instrText>
        </w:r>
        <w:r>
          <w:fldChar w:fldCharType="separate"/>
        </w:r>
        <w:r>
          <w:t>47</w:t>
        </w:r>
        <w:r>
          <w:fldChar w:fldCharType="end"/>
        </w:r>
      </w:hyperlink>
    </w:p>
    <w:p>
      <w:pPr>
        <w:pStyle w:val="TOC2"/>
        <w:tabs>
          <w:tab w:val="right" w:leader="dot" w:pos="8306"/>
        </w:tabs>
      </w:pPr>
      <w:hyperlink w:anchor="_Toc14691" w:history="1">
        <w:r>
          <w:rPr>
            <w:rFonts w:ascii="仿宋" w:eastAsia="仿宋" w:hAnsi="仿宋" w:cs="仿宋" w:hint="eastAsia"/>
            <w:lang w:eastAsia="zh-CN"/>
          </w:rPr>
          <w:t>(一)、质量目标与方针</w:t>
        </w:r>
        <w:r>
          <w:tab/>
        </w:r>
        <w:r>
          <w:fldChar w:fldCharType="begin"/>
        </w:r>
        <w:r>
          <w:instrText xml:space="preserve"> PAGEREF _Toc14691 \h </w:instrText>
        </w:r>
        <w:r>
          <w:fldChar w:fldCharType="separate"/>
        </w:r>
        <w:r>
          <w:t>47</w:t>
        </w:r>
        <w:r>
          <w:fldChar w:fldCharType="end"/>
        </w:r>
      </w:hyperlink>
    </w:p>
    <w:p>
      <w:pPr>
        <w:pStyle w:val="TOC2"/>
        <w:tabs>
          <w:tab w:val="right" w:leader="dot" w:pos="8306"/>
        </w:tabs>
      </w:pPr>
      <w:hyperlink w:anchor="_Toc21457" w:history="1">
        <w:r>
          <w:rPr>
            <w:rFonts w:ascii="仿宋" w:eastAsia="仿宋" w:hAnsi="仿宋" w:cs="仿宋" w:hint="eastAsia"/>
            <w:lang w:eastAsia="zh-CN"/>
          </w:rPr>
          <w:t>(二)、质量管理责任</w:t>
        </w:r>
        <w:r>
          <w:tab/>
        </w:r>
        <w:r>
          <w:fldChar w:fldCharType="begin"/>
        </w:r>
        <w:r>
          <w:instrText xml:space="preserve"> PAGEREF _Toc21457 \h </w:instrText>
        </w:r>
        <w:r>
          <w:fldChar w:fldCharType="separate"/>
        </w:r>
        <w:r>
          <w:t>49</w:t>
        </w:r>
        <w:r>
          <w:fldChar w:fldCharType="end"/>
        </w:r>
      </w:hyperlink>
    </w:p>
    <w:p>
      <w:pPr>
        <w:pStyle w:val="TOC2"/>
        <w:tabs>
          <w:tab w:val="right" w:leader="dot" w:pos="8306"/>
        </w:tabs>
      </w:pPr>
      <w:hyperlink w:anchor="_Toc14233" w:history="1">
        <w:r>
          <w:rPr>
            <w:rFonts w:ascii="仿宋" w:eastAsia="仿宋" w:hAnsi="仿宋" w:cs="仿宋" w:hint="eastAsia"/>
            <w:lang w:eastAsia="zh-CN"/>
          </w:rPr>
          <w:t>(三)、质量管理体系文件</w:t>
        </w:r>
        <w:r>
          <w:tab/>
        </w:r>
        <w:r>
          <w:fldChar w:fldCharType="begin"/>
        </w:r>
        <w:r>
          <w:instrText xml:space="preserve"> PAGEREF _Toc14233 \h </w:instrText>
        </w:r>
        <w:r>
          <w:fldChar w:fldCharType="separate"/>
        </w:r>
        <w:r>
          <w:t>50</w:t>
        </w:r>
        <w:r>
          <w:fldChar w:fldCharType="end"/>
        </w:r>
      </w:hyperlink>
    </w:p>
    <w:p>
      <w:pPr>
        <w:pStyle w:val="TOC2"/>
        <w:tabs>
          <w:tab w:val="right" w:leader="dot" w:pos="8306"/>
        </w:tabs>
      </w:pPr>
      <w:hyperlink w:anchor="_Toc19830" w:history="1">
        <w:r>
          <w:rPr>
            <w:rFonts w:ascii="仿宋" w:eastAsia="仿宋" w:hAnsi="仿宋" w:cs="仿宋" w:hint="eastAsia"/>
            <w:lang w:eastAsia="zh-CN"/>
          </w:rPr>
          <w:t>(四)、质量培训与教育</w:t>
        </w:r>
        <w:r>
          <w:tab/>
        </w:r>
        <w:r>
          <w:fldChar w:fldCharType="begin"/>
        </w:r>
        <w:r>
          <w:instrText xml:space="preserve"> PAGEREF _Toc19830 \h </w:instrText>
        </w:r>
        <w:r>
          <w:fldChar w:fldCharType="separate"/>
        </w:r>
        <w:r>
          <w:t>52</w:t>
        </w:r>
        <w:r>
          <w:fldChar w:fldCharType="end"/>
        </w:r>
      </w:hyperlink>
    </w:p>
    <w:p>
      <w:pPr>
        <w:pStyle w:val="TOC2"/>
        <w:tabs>
          <w:tab w:val="right" w:leader="dot" w:pos="8306"/>
        </w:tabs>
      </w:pPr>
      <w:hyperlink w:anchor="_Toc30963" w:history="1">
        <w:r>
          <w:rPr>
            <w:rFonts w:ascii="仿宋" w:eastAsia="仿宋" w:hAnsi="仿宋" w:cs="仿宋" w:hint="eastAsia"/>
            <w:lang w:eastAsia="zh-CN"/>
          </w:rPr>
          <w:t>(五)、质量审核与评价</w:t>
        </w:r>
        <w:r>
          <w:tab/>
        </w:r>
        <w:r>
          <w:fldChar w:fldCharType="begin"/>
        </w:r>
        <w:r>
          <w:instrText xml:space="preserve"> PAGEREF _Toc30963 \h </w:instrText>
        </w:r>
        <w:r>
          <w:fldChar w:fldCharType="separate"/>
        </w:r>
        <w:r>
          <w:t>53</w:t>
        </w:r>
        <w:r>
          <w:fldChar w:fldCharType="end"/>
        </w:r>
      </w:hyperlink>
    </w:p>
    <w:p>
      <w:pPr>
        <w:pStyle w:val="TOC2"/>
        <w:tabs>
          <w:tab w:val="right" w:leader="dot" w:pos="8306"/>
        </w:tabs>
      </w:pPr>
      <w:hyperlink w:anchor="_Toc23858" w:history="1">
        <w:r>
          <w:rPr>
            <w:rFonts w:ascii="仿宋" w:eastAsia="仿宋" w:hAnsi="仿宋" w:cs="仿宋" w:hint="eastAsia"/>
            <w:lang w:eastAsia="zh-CN"/>
          </w:rPr>
          <w:t>(六)、不符合与纠正措施</w:t>
        </w:r>
        <w:r>
          <w:tab/>
        </w:r>
        <w:r>
          <w:fldChar w:fldCharType="begin"/>
        </w:r>
        <w:r>
          <w:instrText xml:space="preserve"> PAGEREF _Toc23858 \h </w:instrText>
        </w:r>
        <w:r>
          <w:fldChar w:fldCharType="separate"/>
        </w:r>
        <w:r>
          <w:t>55</w:t>
        </w:r>
        <w:r>
          <w:fldChar w:fldCharType="end"/>
        </w:r>
      </w:hyperlink>
    </w:p>
    <w:p>
      <w:pPr>
        <w:pStyle w:val="TOC1"/>
        <w:tabs>
          <w:tab w:val="right" w:leader="dot" w:pos="8306"/>
        </w:tabs>
      </w:pPr>
      <w:hyperlink w:anchor="_Toc12927" w:history="1">
        <w:r>
          <w:rPr>
            <w:rFonts w:ascii="仿宋" w:eastAsia="仿宋" w:hAnsi="仿宋" w:cs="仿宋" w:hint="eastAsia"/>
            <w:lang w:eastAsia="zh-CN"/>
          </w:rPr>
          <w:t>十四、电梯、自动扶梯及升降机项目工程方案分析</w:t>
        </w:r>
        <w:r>
          <w:tab/>
        </w:r>
        <w:r>
          <w:fldChar w:fldCharType="begin"/>
        </w:r>
        <w:r>
          <w:instrText xml:space="preserve"> PAGEREF _Toc12927 \h </w:instrText>
        </w:r>
        <w:r>
          <w:fldChar w:fldCharType="separate"/>
        </w:r>
        <w:r>
          <w:t>56</w:t>
        </w:r>
        <w:r>
          <w:fldChar w:fldCharType="end"/>
        </w:r>
      </w:hyperlink>
    </w:p>
    <w:p>
      <w:pPr>
        <w:pStyle w:val="TOC2"/>
        <w:tabs>
          <w:tab w:val="right" w:leader="dot" w:pos="8306"/>
        </w:tabs>
      </w:pPr>
      <w:hyperlink w:anchor="_Toc18925" w:history="1">
        <w:r>
          <w:rPr>
            <w:rFonts w:ascii="仿宋" w:eastAsia="仿宋" w:hAnsi="仿宋" w:cs="仿宋" w:hint="eastAsia"/>
            <w:lang w:eastAsia="zh-CN"/>
          </w:rPr>
          <w:t>(一)、建筑工程设计原则</w:t>
        </w:r>
        <w:r>
          <w:tab/>
        </w:r>
        <w:r>
          <w:fldChar w:fldCharType="begin"/>
        </w:r>
        <w:r>
          <w:instrText xml:space="preserve"> PAGEREF _Toc18925 \h </w:instrText>
        </w:r>
        <w:r>
          <w:fldChar w:fldCharType="separate"/>
        </w:r>
        <w:r>
          <w:t>56</w:t>
        </w:r>
        <w:r>
          <w:fldChar w:fldCharType="end"/>
        </w:r>
      </w:hyperlink>
    </w:p>
    <w:p>
      <w:pPr>
        <w:pStyle w:val="TOC2"/>
        <w:tabs>
          <w:tab w:val="right" w:leader="dot" w:pos="8306"/>
        </w:tabs>
      </w:pPr>
      <w:hyperlink w:anchor="_Toc9554" w:history="1">
        <w:r>
          <w:rPr>
            <w:rFonts w:ascii="仿宋" w:eastAsia="仿宋" w:hAnsi="仿宋" w:cs="仿宋" w:hint="eastAsia"/>
            <w:lang w:eastAsia="zh-CN"/>
          </w:rPr>
          <w:t>(二)、土建工程建设指标</w:t>
        </w:r>
        <w:r>
          <w:tab/>
        </w:r>
        <w:r>
          <w:fldChar w:fldCharType="begin"/>
        </w:r>
        <w:r>
          <w:instrText xml:space="preserve"> PAGEREF _Toc9554 \h </w:instrText>
        </w:r>
        <w:r>
          <w:fldChar w:fldCharType="separate"/>
        </w:r>
        <w:r>
          <w:t>59</w:t>
        </w:r>
        <w:r>
          <w:fldChar w:fldCharType="end"/>
        </w:r>
      </w:hyperlink>
    </w:p>
    <w:p>
      <w:pPr>
        <w:pStyle w:val="TOC1"/>
        <w:tabs>
          <w:tab w:val="right" w:leader="dot" w:pos="8306"/>
        </w:tabs>
      </w:pPr>
      <w:hyperlink w:anchor="_Toc14088" w:history="1">
        <w:r>
          <w:rPr>
            <w:rFonts w:ascii="仿宋" w:eastAsia="仿宋" w:hAnsi="仿宋" w:cs="仿宋" w:hint="eastAsia"/>
            <w:lang w:eastAsia="zh-CN"/>
          </w:rPr>
          <w:t>十五、供应链管理</w:t>
        </w:r>
        <w:r>
          <w:tab/>
        </w:r>
        <w:r>
          <w:fldChar w:fldCharType="begin"/>
        </w:r>
        <w:r>
          <w:instrText xml:space="preserve"> PAGEREF _Toc14088 \h </w:instrText>
        </w:r>
        <w:r>
          <w:fldChar w:fldCharType="separate"/>
        </w:r>
        <w:r>
          <w:t>61</w:t>
        </w:r>
        <w:r>
          <w:fldChar w:fldCharType="end"/>
        </w:r>
      </w:hyperlink>
    </w:p>
    <w:p>
      <w:pPr>
        <w:pStyle w:val="TOC2"/>
        <w:tabs>
          <w:tab w:val="right" w:leader="dot" w:pos="8306"/>
        </w:tabs>
      </w:pPr>
      <w:hyperlink w:anchor="_Toc15200" w:history="1">
        <w:r>
          <w:rPr>
            <w:rFonts w:ascii="仿宋" w:eastAsia="仿宋" w:hAnsi="仿宋" w:cs="仿宋" w:hint="eastAsia"/>
            <w:lang w:eastAsia="zh-CN"/>
          </w:rPr>
          <w:t>(一)、供应链战略规划</w:t>
        </w:r>
        <w:r>
          <w:tab/>
        </w:r>
        <w:r>
          <w:fldChar w:fldCharType="begin"/>
        </w:r>
        <w:r>
          <w:instrText xml:space="preserve"> PAGEREF _Toc15200 \h </w:instrText>
        </w:r>
        <w:r>
          <w:fldChar w:fldCharType="separate"/>
        </w:r>
        <w:r>
          <w:t>61</w:t>
        </w:r>
        <w:r>
          <w:fldChar w:fldCharType="end"/>
        </w:r>
      </w:hyperlink>
    </w:p>
    <w:p>
      <w:pPr>
        <w:pStyle w:val="TOC2"/>
        <w:tabs>
          <w:tab w:val="right" w:leader="dot" w:pos="8306"/>
        </w:tabs>
      </w:pPr>
      <w:hyperlink w:anchor="_Toc21085" w:history="1">
        <w:r>
          <w:rPr>
            <w:rFonts w:ascii="仿宋" w:eastAsia="仿宋" w:hAnsi="仿宋" w:cs="仿宋" w:hint="eastAsia"/>
            <w:lang w:eastAsia="zh-CN"/>
          </w:rPr>
          <w:t>(二)、供应商选择与合作</w:t>
        </w:r>
        <w:r>
          <w:tab/>
        </w:r>
        <w:r>
          <w:fldChar w:fldCharType="begin"/>
        </w:r>
        <w:r>
          <w:instrText xml:space="preserve"> PAGEREF _Toc21085 \h </w:instrText>
        </w:r>
        <w:r>
          <w:fldChar w:fldCharType="separate"/>
        </w:r>
        <w:r>
          <w:t>62</w:t>
        </w:r>
        <w:r>
          <w:fldChar w:fldCharType="end"/>
        </w:r>
      </w:hyperlink>
    </w:p>
    <w:p>
      <w:pPr>
        <w:pStyle w:val="TOC2"/>
        <w:tabs>
          <w:tab w:val="right" w:leader="dot" w:pos="8306"/>
        </w:tabs>
      </w:pPr>
      <w:hyperlink w:anchor="_Toc28681" w:history="1">
        <w:r>
          <w:rPr>
            <w:rFonts w:ascii="仿宋" w:eastAsia="仿宋" w:hAnsi="仿宋" w:cs="仿宋" w:hint="eastAsia"/>
            <w:lang w:eastAsia="zh-CN"/>
          </w:rPr>
          <w:t>(三)、物流与库存管理</w:t>
        </w:r>
        <w:r>
          <w:tab/>
        </w:r>
        <w:r>
          <w:fldChar w:fldCharType="begin"/>
        </w:r>
        <w:r>
          <w:instrText xml:space="preserve"> PAGEREF _Toc28681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73"/>
      <w:r>
        <w:rPr>
          <w:rFonts w:ascii="仿宋" w:eastAsia="仿宋" w:hAnsi="仿宋" w:cs="仿宋" w:hint="eastAsia"/>
          <w:sz w:val="28"/>
          <w:lang w:eastAsia="zh-CN"/>
        </w:rPr>
        <w:t>一、电梯、自动扶梯及升降机项目危机管理</w:t>
      </w:r>
      <w:bookmarkEnd w:id="2"/>
    </w:p>
    <w:p>
      <w:pPr>
        <w:pStyle w:val="Heading2"/>
        <w:rPr>
          <w:rFonts w:ascii="仿宋" w:eastAsia="仿宋" w:hAnsi="仿宋" w:cs="仿宋" w:hint="eastAsia"/>
          <w:lang w:eastAsia="zh-CN"/>
        </w:rPr>
      </w:pPr>
      <w:bookmarkStart w:id="3" w:name="_Toc265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梯、自动扶梯及升降机项目危机管理中，危机预警与识别是确保电梯、自动扶梯及升降机项目稳健运行的核心步骤。通过建立全面的监测机制，电梯、自动扶梯及升降机项目团队旨在及时发现和理解潜在的风险和危机因素，以便采取及时的预防和应对措施，确保电梯、自动扶梯及升降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梯、自动扶梯及升降机项目团队全面分析了整个电梯、自动扶梯及升降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电梯、自动扶梯及升降机项目团队着重于明确定义电梯、自动扶梯及升降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梯、自动扶梯及升降机项目进展的持续监控，团队能够及时发现潜在问题并作出迅速反应。电梯、自动扶梯及升降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梯、自动扶梯及升降机项目得以更有序、可控地推进。</w:t>
      </w:r>
    </w:p>
    <w:p>
      <w:pPr>
        <w:pStyle w:val="Heading2"/>
        <w:ind w:firstLine="560" w:firstLineChars="200"/>
        <w:rPr>
          <w:rFonts w:ascii="仿宋" w:eastAsia="仿宋" w:hAnsi="仿宋" w:cs="仿宋" w:hint="eastAsia"/>
          <w:sz w:val="28"/>
          <w:lang w:eastAsia="zh-CN"/>
        </w:rPr>
      </w:pPr>
      <w:bookmarkStart w:id="4" w:name="_Toc1925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在危机发生时，电梯、自动扶梯及升降机项目团队立即行动，成立了应急小组。该小组的任务是迅速制定并实施紧急应对措施，以最小化潜在损失。以下是采取的主要措施：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暂停电梯、自动扶梯及升降机项目进度：为遏制危机蔓延，电梯、自动扶梯及升降机项目暂时停止进行，以便全面评估当前状况。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资源重新分配：重新评估电梯、自动扶梯及升降机项目资源的分配，确保最大限度地减小损失。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实时沟通：与关键利益相关者建立实时沟通机制，向他们传递电梯、自动扶梯及升降机项目危机的实际状况，保障电梯、自动扶梯及升降机项目核心利益。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在紧急应对的同时，电梯、自动扶梯及升降机项目团队强调了团队协作和有效沟通的重要性。以下是团队协作的关键举措：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信息共享机制：建立了信息共享平台，确保团队成员能够及时获取电梯、自动扶梯及升降机项目危机的实时信息。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领导者沟通：电梯、自动扶梯及升降机项目领导者通过定期会议和即时沟通工具，指导团队应对危机，保持团队稳定运行。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随着危机得到初步控制，电梯、自动扶梯及升降机项目团队转向制定恢复计划，以确保电梯、自动扶梯及升降机项目能够从中迅速恢复。主要恢复计划包括：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修复受损的进度计划：重新评估电梯、自动扶梯及升降机项目进度，制定修复计划，确保电梯、自动扶梯及升降机项目尽快回归正常进程。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重新调整资源分配：优化资源分配，确保电梯、自动扶梯及升降机项目在有限资源下高效运转。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风险管理机制加强：对电梯、自动扶梯及升降机项目风险进行全面评估，制定更强化的风险管理策略，以预防未来可能的危机。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564"/>
      <w:r>
        <w:rPr>
          <w:rFonts w:ascii="仿宋" w:eastAsia="仿宋" w:hAnsi="仿宋" w:cs="仿宋" w:hint="eastAsia"/>
          <w:sz w:val="28"/>
          <w:lang w:eastAsia="zh-CN"/>
        </w:rPr>
        <w:t>二、电梯、自动扶梯及升降机项目土建工程</w:t>
      </w:r>
      <w:bookmarkEnd w:id="5"/>
    </w:p>
    <w:p>
      <w:pPr>
        <w:pStyle w:val="Heading2"/>
        <w:rPr>
          <w:rFonts w:ascii="仿宋" w:eastAsia="仿宋" w:hAnsi="仿宋" w:cs="仿宋" w:hint="eastAsia"/>
          <w:lang w:eastAsia="zh-CN"/>
        </w:rPr>
      </w:pPr>
      <w:bookmarkStart w:id="6" w:name="_Toc601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在电梯、自动扶梯及升降机项目的建筑工程设计中，我们将秉承一系列重要的设计原则，以确保电梯、自动扶梯及升降机项目建筑在功能、美观、可持续性等方面达到最佳效果。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首要原则是确保建筑的功能性得到最大化的发挥。我们将充分理解电梯、自动扶梯及升降机项目的实际需求，合理布局各个功能区域，保证建筑在满足业务需求的同时，提供高效的工作环境。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在建筑设计中，我们将综合考虑建设和运营成本。通过精细的经济效益分析，确保设计方案在高效利用资源的同时，对电梯、自动扶梯及升降机项目的长期盈利能力有积极的贡献。</w:t>
      </w:r>
    </w:p>
    <w:p>
      <w:pPr>
        <w:pStyle w:val="Heading2"/>
        <w:ind w:firstLine="560" w:firstLineChars="200"/>
        <w:rPr>
          <w:rFonts w:ascii="仿宋" w:eastAsia="仿宋" w:hAnsi="仿宋" w:cs="仿宋" w:hint="eastAsia"/>
          <w:sz w:val="28"/>
          <w:lang w:eastAsia="zh-CN"/>
        </w:rPr>
      </w:pPr>
      <w:bookmarkStart w:id="7" w:name="_Toc25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自动扶梯及升降机项目的土建工程设计中，我们将精准设定设计年限，结合电梯、自动扶梯及升降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梯、自动扶梯及升降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11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梯、自动扶梯及升降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梯、自动扶梯及升降机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梯、自动扶梯及升降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10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本期工程电梯、自动扶梯及升降机项目预计总建筑面积XXX平方米，其中：计容建筑面积XXX平方米，计划建筑工程投资XX万元，占电梯、自动扶梯及升降机项目总投资的XX%。</w:t>
      </w:r>
    </w:p>
    <w:p>
      <w:pPr>
        <w:pStyle w:val="Heading1"/>
        <w:ind w:firstLine="560" w:firstLineChars="200"/>
        <w:rPr>
          <w:rFonts w:ascii="仿宋" w:eastAsia="仿宋" w:hAnsi="仿宋" w:cs="仿宋" w:hint="eastAsia"/>
          <w:sz w:val="28"/>
          <w:lang w:eastAsia="zh-CN"/>
        </w:rPr>
      </w:pPr>
      <w:bookmarkStart w:id="10" w:name="_Toc3243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998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梯、自动扶梯及升降机项目的技术管理特点体现在其创新导向。通过引入最先进的技术趋势和解决方案，电梯、自动扶梯及升降机项目致力于提升科技含量、提高质量和效率水平。这意味着我们将采用最新的工具和方法，确保电梯、自动扶梯及升降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梯、自动扶梯及升降机项目技术管理的显著特征。通过整合不同领域的技术资源，我们实现了跨学科的协同工作。这有助于优化技术架构，提高整体效能。此外，整合性策略还促进了不同技术团队之间的紧密沟通和高效合作，确保电梯、自动扶梯及升降机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梯、自动扶梯及升降机项目所采用的技术。通过不断优化技术方案，电梯、自动扶梯及升降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梯、自动扶梯及升降机项目团队将在电梯、自动扶梯及升降机项目初期识别可能的技术风险，并采取相应的预防和应对措施。通过建立健全的风险评估机制，电梯、自动扶梯及升降机项目能够在实施过程中及时发现并解决潜在的技术问题，保障电梯、自动扶梯及升降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梯、自动扶梯及升降机项目中，技术将成为电梯、自动扶梯及升降机项目成功的有力支持。这一深度剖析揭示了技术管理在电梯、自动扶梯及升降机项目实施中的关键作用，为电梯、自动扶梯及升降机项目的技术基础奠定了坚实的基础。</w:t>
      </w:r>
    </w:p>
    <w:p>
      <w:pPr>
        <w:pStyle w:val="Heading2"/>
        <w:ind w:firstLine="560" w:firstLineChars="200"/>
        <w:rPr>
          <w:rFonts w:ascii="仿宋" w:eastAsia="仿宋" w:hAnsi="仿宋" w:cs="仿宋" w:hint="eastAsia"/>
          <w:sz w:val="28"/>
          <w:lang w:eastAsia="zh-CN"/>
        </w:rPr>
      </w:pPr>
      <w:bookmarkStart w:id="12" w:name="_Toc14240"/>
      <w:r>
        <w:rPr>
          <w:rFonts w:ascii="仿宋" w:eastAsia="仿宋" w:hAnsi="仿宋" w:cs="仿宋" w:hint="eastAsia"/>
          <w:sz w:val="28"/>
          <w:lang w:eastAsia="zh-CN"/>
        </w:rPr>
        <w:t>(二)、电梯、自动扶梯及升降机项目工艺技术设计方案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生产技术方案的选用，电梯、自动扶梯及升降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梯、自动扶梯及升降机项目将严格按照相关行业规范要求进行组织。通过有效控制产品质量，电梯、自动扶梯及升降机项目将致力于为顾客提供优质的电梯、自动扶梯及升降机项目产品和良好的服务。这体现了电梯、自动扶梯及升降机项目对于生产活动合规性和质量标准的高度重视，为电梯、自动扶梯及升降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梯、自动扶梯及升降机项目注重生态效益和清洁生产原则。电梯、自动扶梯及升降机项目建设将紧密结合地方特色经济发展，与社会经济发展规划和区域环境保护规划方案相协调一致。通过与当地区域自然生态系统的结合，电梯、自动扶梯及升降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梯、自动扶梯及升降机项目产品具有多样化的客户需求和个性化的特点。因此，电梯、自动扶梯及升降机项目产品规格品种多样，且单批生产数量较小。为满足这一特点，电梯、自动扶梯及升降机项目承办单位将建设先进的柔性制造生产线。通过广泛应用柔性制造技术，电梯、自动扶梯及升降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电梯、自动扶梯及升降机项目采用的技术具有较高的技术含量和自动化水平，处于国内先进水平。这一技术选用不仅体现了对生产效率、质量和环境友好性的高标准要求，同时为电梯、自动扶梯及升降机项目的可持续发展奠定了坚实的基础。</w:t>
      </w:r>
    </w:p>
    <w:p>
      <w:pPr>
        <w:pStyle w:val="Heading2"/>
        <w:ind w:firstLine="560" w:firstLineChars="200"/>
        <w:rPr>
          <w:rFonts w:ascii="仿宋" w:eastAsia="仿宋" w:hAnsi="仿宋" w:cs="仿宋" w:hint="eastAsia"/>
          <w:sz w:val="28"/>
          <w:lang w:eastAsia="zh-CN"/>
        </w:rPr>
      </w:pPr>
      <w:bookmarkStart w:id="13" w:name="_Toc638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为确保电梯、自动扶梯及升降机项目的高效生产和技术实施，我们制定了一套精心设计的设备选型方案，以满足电梯、自动扶梯及升降机项目生产、质量和环保的要求。该方案的主要特点如下：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梯、自动扶梯及升降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梯、自动扶梯及升降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7681"/>
      <w:r>
        <w:rPr>
          <w:rFonts w:ascii="仿宋" w:eastAsia="仿宋" w:hAnsi="仿宋" w:cs="仿宋" w:hint="eastAsia"/>
          <w:sz w:val="28"/>
          <w:lang w:eastAsia="zh-CN"/>
        </w:rPr>
        <w:t>四、电梯、自动扶梯及升降机项目建设单位说明</w:t>
      </w:r>
      <w:bookmarkEnd w:id="14"/>
    </w:p>
    <w:p>
      <w:pPr>
        <w:pStyle w:val="Heading2"/>
        <w:rPr>
          <w:rFonts w:ascii="仿宋" w:eastAsia="仿宋" w:hAnsi="仿宋" w:cs="仿宋" w:hint="eastAsia"/>
          <w:lang w:eastAsia="zh-CN"/>
        </w:rPr>
      </w:pPr>
      <w:bookmarkStart w:id="15" w:name="_Toc22927"/>
      <w:r>
        <w:rPr>
          <w:rFonts w:ascii="仿宋" w:eastAsia="仿宋" w:hAnsi="仿宋" w:cs="仿宋" w:hint="eastAsia"/>
          <w:lang w:eastAsia="zh-CN"/>
        </w:rPr>
        <w:t>(一)、电梯、自动扶梯及升降机项目承办单位基本情况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409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梯、自动扶梯及升降机项目承办单位的XXXX，我们着眼于实现可持续的经济效益。通过技术创新和解决方案的提供，公司预计在电梯、自动扶梯及升降机项目执行期间将获得可观的收入增长。这一收入来源主要包括电梯、自动扶梯及升降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同时，我们注重成本控制和效率提升，以确保电梯、自动扶梯及升降机项目的可持续盈利。透过精细的管理和资源优化，公司期望实现电梯、自动扶梯及升降机项目利润最大化。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梯、自动扶梯及升降机项目实施进行全面的投资评估，包括电梯、自动扶梯及升降机项目启动阶段的资金投入和后续运营成本。通过对电梯、自动扶梯及升降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电梯、自动扶梯及升降机项目实施过程中具备足够的资金流动性，公司将进行详尽的现金流分析。这包括资金需求的合理预测、电梯、自动扶梯及升降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3836"/>
      <w:r>
        <w:rPr>
          <w:rFonts w:ascii="仿宋" w:eastAsia="仿宋" w:hAnsi="仿宋" w:cs="仿宋" w:hint="eastAsia"/>
          <w:sz w:val="28"/>
          <w:lang w:eastAsia="zh-CN"/>
        </w:rPr>
        <w:t>五、电梯、自动扶梯及升降机项目选址可行性分析</w:t>
      </w:r>
      <w:bookmarkEnd w:id="17"/>
    </w:p>
    <w:p>
      <w:pPr>
        <w:pStyle w:val="Heading2"/>
        <w:rPr>
          <w:rFonts w:ascii="仿宋" w:eastAsia="仿宋" w:hAnsi="仿宋" w:cs="仿宋" w:hint="eastAsia"/>
          <w:lang w:eastAsia="zh-CN"/>
        </w:rPr>
      </w:pPr>
      <w:bookmarkStart w:id="18" w:name="_Toc24446"/>
      <w:r>
        <w:rPr>
          <w:rFonts w:ascii="仿宋" w:eastAsia="仿宋" w:hAnsi="仿宋" w:cs="仿宋" w:hint="eastAsia"/>
          <w:lang w:eastAsia="zh-CN"/>
        </w:rPr>
        <w:t>(一)、电梯、自动扶梯及升降机项目选址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该电梯、自动扶梯及升降机项目选址位于XX省XX市XX区XXX街道</w:t>
      </w:r>
    </w:p>
    <w:p>
      <w:pPr>
        <w:pStyle w:val="Heading2"/>
        <w:ind w:firstLine="560" w:firstLineChars="200"/>
        <w:rPr>
          <w:rFonts w:ascii="仿宋" w:eastAsia="仿宋" w:hAnsi="仿宋" w:cs="仿宋" w:hint="eastAsia"/>
          <w:sz w:val="28"/>
          <w:lang w:eastAsia="zh-CN"/>
        </w:rPr>
      </w:pPr>
      <w:bookmarkStart w:id="19" w:name="_Toc1080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梯、自动扶梯及升降机项目的征地面积将根据电梯、自动扶梯及升降机项目的实际规模和需求进行精确规划。具体面积XXX平方米，旨在确保电梯、自动扶梯及升降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净用地面积是在征地面积基础上去除不可利用面积后的实际可开发用地。具体面积XXX平方米，考虑到环保、交通、安全等多方面因素，以确保电梯、自动扶梯及升降机项目在整体利用效率上达到最优。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电梯、自动扶梯及升降机项目计划建设的建筑总规模具体面积XXX平方米。这一规模的确定综合考虑了电梯、自动扶梯及升降机项目的性质、规模，以及城市规划的相关要求，确保建筑布局与周边环境协调一致。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绿地率是电梯、自动扶梯及升降机项目用地中被规划为绿地的比例。具体面积XXX平方米，旨在通过合理规划绿地，改善电梯、自动扶梯及升降机项目周边环境，提升居民生活质量，并符合城市整体绿化规划。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容积率是用地上可以建设的建筑总体积与用地面积之比。具体面积XXX，通过合理的容积率规划，确保电梯、自动扶梯及升降机项目建筑规模与周边环境和谐共生。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梯、自动扶梯及升降机项目选址与当地城市规划相一致，具体面积XXX平方米。通过与城市规划部门深入沟通，确保电梯、自动扶梯及升降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梯、自动扶梯及升降机项目选址符合当地产业政策，具体面积XXX平方米。这包括电梯、自动扶梯及升降机项目对当地经济的促进作用，以及对相关产业的带动效应，确保电梯、自动扶梯及升降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梯、自动扶梯及升降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确保电梯、自动扶梯及升降机项目选址具备必要的公共设施配套，具体面积XXX平方米。这包括交通便利性、教育、医疗等基础设施，以提高居民生活品质，使得电梯、自动扶梯及升降机项目选址更具吸引力。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https://d.book118.com/696132201113010042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D86E29"/>
    <w:rsid w:val="22D86E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1322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2024-01-28T06:22:00Z</dcterms:created>
  <dcterms:modified xsi:type="dcterms:W3CDTF">2024-01-28T06:23:05Z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9E439057851D447980138942F48BDBB2_11</vt:lpwstr>
  </property>
  <property fmtid="{D5CDD505-2E9C-101B-9397-08002B2CF9AE}" pid="3" name="KSOProductBuildVer">
    <vt:lpwstr>2052-12.1.0.16120</vt:lpwstr>
  </property>
</Properties>
</file>