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皮革色浆项目规划设计蓝图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9" w:history="1">
        <w:r>
          <w:rPr>
            <w:rFonts w:ascii="仿宋" w:eastAsia="仿宋" w:hAnsi="仿宋" w:cs="仿宋" w:hint="eastAsia"/>
            <w:lang w:eastAsia="zh-CN"/>
          </w:rPr>
          <w:t>前言</w:t>
        </w:r>
        <w:r>
          <w:tab/>
        </w:r>
        <w:r>
          <w:fldChar w:fldCharType="begin"/>
        </w:r>
        <w:r>
          <w:instrText xml:space="preserve"> PAGEREF _Toc9269 \h </w:instrText>
        </w:r>
        <w:r>
          <w:fldChar w:fldCharType="separate"/>
        </w:r>
        <w:r>
          <w:t>4</w:t>
        </w:r>
        <w:r>
          <w:fldChar w:fldCharType="end"/>
        </w:r>
      </w:hyperlink>
    </w:p>
    <w:p>
      <w:pPr>
        <w:pStyle w:val="TOC1"/>
        <w:tabs>
          <w:tab w:val="right" w:leader="dot" w:pos="8306"/>
        </w:tabs>
      </w:pPr>
      <w:hyperlink w:anchor="_Toc12584" w:history="1">
        <w:r>
          <w:rPr>
            <w:rFonts w:ascii="仿宋" w:eastAsia="仿宋" w:hAnsi="仿宋" w:cs="仿宋" w:hint="eastAsia"/>
            <w:lang w:eastAsia="zh-CN"/>
          </w:rPr>
          <w:t>一、皮革色浆项目危机管理</w:t>
        </w:r>
        <w:r>
          <w:tab/>
        </w:r>
        <w:r>
          <w:fldChar w:fldCharType="begin"/>
        </w:r>
        <w:r>
          <w:instrText xml:space="preserve"> PAGEREF _Toc12584 \h </w:instrText>
        </w:r>
        <w:r>
          <w:fldChar w:fldCharType="separate"/>
        </w:r>
        <w:r>
          <w:t>4</w:t>
        </w:r>
        <w:r>
          <w:fldChar w:fldCharType="end"/>
        </w:r>
      </w:hyperlink>
    </w:p>
    <w:p>
      <w:pPr>
        <w:pStyle w:val="TOC2"/>
        <w:tabs>
          <w:tab w:val="right" w:leader="dot" w:pos="8306"/>
        </w:tabs>
      </w:pPr>
      <w:hyperlink w:anchor="_Toc24280" w:history="1">
        <w:r>
          <w:rPr>
            <w:rFonts w:ascii="仿宋" w:eastAsia="仿宋" w:hAnsi="仿宋" w:cs="仿宋" w:hint="eastAsia"/>
            <w:lang w:eastAsia="zh-CN"/>
          </w:rPr>
          <w:t>(一)、危机预警与识别</w:t>
        </w:r>
        <w:r>
          <w:tab/>
        </w:r>
        <w:r>
          <w:fldChar w:fldCharType="begin"/>
        </w:r>
        <w:r>
          <w:instrText xml:space="preserve"> PAGEREF _Toc24280 \h </w:instrText>
        </w:r>
        <w:r>
          <w:fldChar w:fldCharType="separate"/>
        </w:r>
        <w:r>
          <w:t>4</w:t>
        </w:r>
        <w:r>
          <w:fldChar w:fldCharType="end"/>
        </w:r>
      </w:hyperlink>
    </w:p>
    <w:p>
      <w:pPr>
        <w:pStyle w:val="TOC2"/>
        <w:tabs>
          <w:tab w:val="right" w:leader="dot" w:pos="8306"/>
        </w:tabs>
      </w:pPr>
      <w:hyperlink w:anchor="_Toc4058" w:history="1">
        <w:r>
          <w:rPr>
            <w:rFonts w:ascii="仿宋" w:eastAsia="仿宋" w:hAnsi="仿宋" w:cs="仿宋" w:hint="eastAsia"/>
            <w:lang w:eastAsia="zh-CN"/>
          </w:rPr>
          <w:t>(二)、危机应对与恢复</w:t>
        </w:r>
        <w:r>
          <w:tab/>
        </w:r>
        <w:r>
          <w:fldChar w:fldCharType="begin"/>
        </w:r>
        <w:r>
          <w:instrText xml:space="preserve"> PAGEREF _Toc4058 \h </w:instrText>
        </w:r>
        <w:r>
          <w:fldChar w:fldCharType="separate"/>
        </w:r>
        <w:r>
          <w:t>5</w:t>
        </w:r>
        <w:r>
          <w:fldChar w:fldCharType="end"/>
        </w:r>
      </w:hyperlink>
    </w:p>
    <w:p>
      <w:pPr>
        <w:pStyle w:val="TOC1"/>
        <w:tabs>
          <w:tab w:val="right" w:leader="dot" w:pos="8306"/>
        </w:tabs>
      </w:pPr>
      <w:hyperlink w:anchor="_Toc26513" w:history="1">
        <w:r>
          <w:rPr>
            <w:rFonts w:ascii="仿宋" w:eastAsia="仿宋" w:hAnsi="仿宋" w:cs="仿宋" w:hint="eastAsia"/>
            <w:lang w:eastAsia="zh-CN"/>
          </w:rPr>
          <w:t>二、皮革色浆项目选址可行性分析</w:t>
        </w:r>
        <w:r>
          <w:tab/>
        </w:r>
        <w:r>
          <w:fldChar w:fldCharType="begin"/>
        </w:r>
        <w:r>
          <w:instrText xml:space="preserve"> PAGEREF _Toc26513 \h </w:instrText>
        </w:r>
        <w:r>
          <w:fldChar w:fldCharType="separate"/>
        </w:r>
        <w:r>
          <w:t>6</w:t>
        </w:r>
        <w:r>
          <w:fldChar w:fldCharType="end"/>
        </w:r>
      </w:hyperlink>
    </w:p>
    <w:p>
      <w:pPr>
        <w:pStyle w:val="TOC2"/>
        <w:tabs>
          <w:tab w:val="right" w:leader="dot" w:pos="8306"/>
        </w:tabs>
      </w:pPr>
      <w:hyperlink w:anchor="_Toc5481" w:history="1">
        <w:r>
          <w:rPr>
            <w:rFonts w:ascii="仿宋" w:eastAsia="仿宋" w:hAnsi="仿宋" w:cs="仿宋" w:hint="eastAsia"/>
            <w:lang w:eastAsia="zh-CN"/>
          </w:rPr>
          <w:t>(一)、皮革色浆项目选址</w:t>
        </w:r>
        <w:r>
          <w:tab/>
        </w:r>
        <w:r>
          <w:fldChar w:fldCharType="begin"/>
        </w:r>
        <w:r>
          <w:instrText xml:space="preserve"> PAGEREF _Toc5481 \h </w:instrText>
        </w:r>
        <w:r>
          <w:fldChar w:fldCharType="separate"/>
        </w:r>
        <w:r>
          <w:t>6</w:t>
        </w:r>
        <w:r>
          <w:fldChar w:fldCharType="end"/>
        </w:r>
      </w:hyperlink>
    </w:p>
    <w:p>
      <w:pPr>
        <w:pStyle w:val="TOC2"/>
        <w:tabs>
          <w:tab w:val="right" w:leader="dot" w:pos="8306"/>
        </w:tabs>
      </w:pPr>
      <w:hyperlink w:anchor="_Toc19800" w:history="1">
        <w:r>
          <w:rPr>
            <w:rFonts w:ascii="仿宋" w:eastAsia="仿宋" w:hAnsi="仿宋" w:cs="仿宋" w:hint="eastAsia"/>
            <w:lang w:eastAsia="zh-CN"/>
          </w:rPr>
          <w:t>(二)、用地控制指标</w:t>
        </w:r>
        <w:r>
          <w:tab/>
        </w:r>
        <w:r>
          <w:fldChar w:fldCharType="begin"/>
        </w:r>
        <w:r>
          <w:instrText xml:space="preserve"> PAGEREF _Toc19800 \h </w:instrText>
        </w:r>
        <w:r>
          <w:fldChar w:fldCharType="separate"/>
        </w:r>
        <w:r>
          <w:t>6</w:t>
        </w:r>
        <w:r>
          <w:fldChar w:fldCharType="end"/>
        </w:r>
      </w:hyperlink>
    </w:p>
    <w:p>
      <w:pPr>
        <w:pStyle w:val="TOC2"/>
        <w:tabs>
          <w:tab w:val="right" w:leader="dot" w:pos="8306"/>
        </w:tabs>
      </w:pPr>
      <w:hyperlink w:anchor="_Toc32723" w:history="1">
        <w:r>
          <w:rPr>
            <w:rFonts w:ascii="仿宋" w:eastAsia="仿宋" w:hAnsi="仿宋" w:cs="仿宋" w:hint="eastAsia"/>
            <w:lang w:eastAsia="zh-CN"/>
          </w:rPr>
          <w:t>(三)、节约用地措施</w:t>
        </w:r>
        <w:r>
          <w:tab/>
        </w:r>
        <w:r>
          <w:fldChar w:fldCharType="begin"/>
        </w:r>
        <w:r>
          <w:instrText xml:space="preserve"> PAGEREF _Toc32723 \h </w:instrText>
        </w:r>
        <w:r>
          <w:fldChar w:fldCharType="separate"/>
        </w:r>
        <w:r>
          <w:t>8</w:t>
        </w:r>
        <w:r>
          <w:fldChar w:fldCharType="end"/>
        </w:r>
      </w:hyperlink>
    </w:p>
    <w:p>
      <w:pPr>
        <w:pStyle w:val="TOC2"/>
        <w:tabs>
          <w:tab w:val="right" w:leader="dot" w:pos="8306"/>
        </w:tabs>
      </w:pPr>
      <w:hyperlink w:anchor="_Toc15738" w:history="1">
        <w:r>
          <w:rPr>
            <w:rFonts w:ascii="仿宋" w:eastAsia="仿宋" w:hAnsi="仿宋" w:cs="仿宋" w:hint="eastAsia"/>
            <w:lang w:eastAsia="zh-CN"/>
          </w:rPr>
          <w:t>(四)、总图布置方案</w:t>
        </w:r>
        <w:r>
          <w:tab/>
        </w:r>
        <w:r>
          <w:fldChar w:fldCharType="begin"/>
        </w:r>
        <w:r>
          <w:instrText xml:space="preserve"> PAGEREF _Toc15738 \h </w:instrText>
        </w:r>
        <w:r>
          <w:fldChar w:fldCharType="separate"/>
        </w:r>
        <w:r>
          <w:t>9</w:t>
        </w:r>
        <w:r>
          <w:fldChar w:fldCharType="end"/>
        </w:r>
      </w:hyperlink>
    </w:p>
    <w:p>
      <w:pPr>
        <w:pStyle w:val="TOC2"/>
        <w:tabs>
          <w:tab w:val="right" w:leader="dot" w:pos="8306"/>
        </w:tabs>
      </w:pPr>
      <w:hyperlink w:anchor="_Toc6512" w:history="1">
        <w:r>
          <w:rPr>
            <w:rFonts w:ascii="仿宋" w:eastAsia="仿宋" w:hAnsi="仿宋" w:cs="仿宋" w:hint="eastAsia"/>
            <w:lang w:eastAsia="zh-CN"/>
          </w:rPr>
          <w:t>(五)、选址综合评价</w:t>
        </w:r>
        <w:r>
          <w:tab/>
        </w:r>
        <w:r>
          <w:fldChar w:fldCharType="begin"/>
        </w:r>
        <w:r>
          <w:instrText xml:space="preserve"> PAGEREF _Toc6512 \h </w:instrText>
        </w:r>
        <w:r>
          <w:fldChar w:fldCharType="separate"/>
        </w:r>
        <w:r>
          <w:t>10</w:t>
        </w:r>
        <w:r>
          <w:fldChar w:fldCharType="end"/>
        </w:r>
      </w:hyperlink>
    </w:p>
    <w:p>
      <w:pPr>
        <w:pStyle w:val="TOC1"/>
        <w:tabs>
          <w:tab w:val="right" w:leader="dot" w:pos="8306"/>
        </w:tabs>
      </w:pPr>
      <w:hyperlink w:anchor="_Toc19007" w:history="1">
        <w:r>
          <w:rPr>
            <w:rFonts w:ascii="仿宋" w:eastAsia="仿宋" w:hAnsi="仿宋" w:cs="仿宋" w:hint="eastAsia"/>
            <w:lang w:eastAsia="zh-CN"/>
          </w:rPr>
          <w:t>三、皮革色浆项目绩效评估</w:t>
        </w:r>
        <w:r>
          <w:tab/>
        </w:r>
        <w:r>
          <w:fldChar w:fldCharType="begin"/>
        </w:r>
        <w:r>
          <w:instrText xml:space="preserve"> PAGEREF _Toc19007 \h </w:instrText>
        </w:r>
        <w:r>
          <w:fldChar w:fldCharType="separate"/>
        </w:r>
        <w:r>
          <w:t>12</w:t>
        </w:r>
        <w:r>
          <w:fldChar w:fldCharType="end"/>
        </w:r>
      </w:hyperlink>
    </w:p>
    <w:p>
      <w:pPr>
        <w:pStyle w:val="TOC2"/>
        <w:tabs>
          <w:tab w:val="right" w:leader="dot" w:pos="8306"/>
        </w:tabs>
      </w:pPr>
      <w:hyperlink w:anchor="_Toc8045" w:history="1">
        <w:r>
          <w:rPr>
            <w:rFonts w:ascii="仿宋" w:eastAsia="仿宋" w:hAnsi="仿宋" w:cs="仿宋" w:hint="eastAsia"/>
            <w:lang w:eastAsia="zh-CN"/>
          </w:rPr>
          <w:t>(一)、绩效评估指标</w:t>
        </w:r>
        <w:r>
          <w:tab/>
        </w:r>
        <w:r>
          <w:fldChar w:fldCharType="begin"/>
        </w:r>
        <w:r>
          <w:instrText xml:space="preserve"> PAGEREF _Toc8045 \h </w:instrText>
        </w:r>
        <w:r>
          <w:fldChar w:fldCharType="separate"/>
        </w:r>
        <w:r>
          <w:t>12</w:t>
        </w:r>
        <w:r>
          <w:fldChar w:fldCharType="end"/>
        </w:r>
      </w:hyperlink>
    </w:p>
    <w:p>
      <w:pPr>
        <w:pStyle w:val="TOC2"/>
        <w:tabs>
          <w:tab w:val="right" w:leader="dot" w:pos="8306"/>
        </w:tabs>
      </w:pPr>
      <w:hyperlink w:anchor="_Toc2049" w:history="1">
        <w:r>
          <w:rPr>
            <w:rFonts w:ascii="仿宋" w:eastAsia="仿宋" w:hAnsi="仿宋" w:cs="仿宋" w:hint="eastAsia"/>
            <w:lang w:eastAsia="zh-CN"/>
          </w:rPr>
          <w:t>(二)、绩效评估方法</w:t>
        </w:r>
        <w:r>
          <w:tab/>
        </w:r>
        <w:r>
          <w:fldChar w:fldCharType="begin"/>
        </w:r>
        <w:r>
          <w:instrText xml:space="preserve"> PAGEREF _Toc2049 \h </w:instrText>
        </w:r>
        <w:r>
          <w:fldChar w:fldCharType="separate"/>
        </w:r>
        <w:r>
          <w:t>13</w:t>
        </w:r>
        <w:r>
          <w:fldChar w:fldCharType="end"/>
        </w:r>
      </w:hyperlink>
    </w:p>
    <w:p>
      <w:pPr>
        <w:pStyle w:val="TOC2"/>
        <w:tabs>
          <w:tab w:val="right" w:leader="dot" w:pos="8306"/>
        </w:tabs>
      </w:pPr>
      <w:hyperlink w:anchor="_Toc31001" w:history="1">
        <w:r>
          <w:rPr>
            <w:rFonts w:ascii="仿宋" w:eastAsia="仿宋" w:hAnsi="仿宋" w:cs="仿宋" w:hint="eastAsia"/>
            <w:lang w:eastAsia="zh-CN"/>
          </w:rPr>
          <w:t>(三)、绩效评估周期</w:t>
        </w:r>
        <w:r>
          <w:tab/>
        </w:r>
        <w:r>
          <w:fldChar w:fldCharType="begin"/>
        </w:r>
        <w:r>
          <w:instrText xml:space="preserve"> PAGEREF _Toc31001 \h </w:instrText>
        </w:r>
        <w:r>
          <w:fldChar w:fldCharType="separate"/>
        </w:r>
        <w:r>
          <w:t>14</w:t>
        </w:r>
        <w:r>
          <w:fldChar w:fldCharType="end"/>
        </w:r>
      </w:hyperlink>
    </w:p>
    <w:p>
      <w:pPr>
        <w:pStyle w:val="TOC1"/>
        <w:tabs>
          <w:tab w:val="right" w:leader="dot" w:pos="8306"/>
        </w:tabs>
      </w:pPr>
      <w:hyperlink w:anchor="_Toc15304" w:history="1">
        <w:r>
          <w:rPr>
            <w:rFonts w:ascii="仿宋" w:eastAsia="仿宋" w:hAnsi="仿宋" w:cs="仿宋" w:hint="eastAsia"/>
            <w:lang w:eastAsia="zh-CN"/>
          </w:rPr>
          <w:t>四、皮革色浆项目文档管理</w:t>
        </w:r>
        <w:r>
          <w:tab/>
        </w:r>
        <w:r>
          <w:fldChar w:fldCharType="begin"/>
        </w:r>
        <w:r>
          <w:instrText xml:space="preserve"> PAGEREF _Toc15304 \h </w:instrText>
        </w:r>
        <w:r>
          <w:fldChar w:fldCharType="separate"/>
        </w:r>
        <w:r>
          <w:t>15</w:t>
        </w:r>
        <w:r>
          <w:fldChar w:fldCharType="end"/>
        </w:r>
      </w:hyperlink>
    </w:p>
    <w:p>
      <w:pPr>
        <w:pStyle w:val="TOC2"/>
        <w:tabs>
          <w:tab w:val="right" w:leader="dot" w:pos="8306"/>
        </w:tabs>
      </w:pPr>
      <w:hyperlink w:anchor="_Toc11910" w:history="1">
        <w:r>
          <w:rPr>
            <w:rFonts w:ascii="仿宋" w:eastAsia="仿宋" w:hAnsi="仿宋" w:cs="仿宋" w:hint="eastAsia"/>
            <w:lang w:eastAsia="zh-CN"/>
          </w:rPr>
          <w:t>(一)、文档编制与审查</w:t>
        </w:r>
        <w:r>
          <w:tab/>
        </w:r>
        <w:r>
          <w:fldChar w:fldCharType="begin"/>
        </w:r>
        <w:r>
          <w:instrText xml:space="preserve"> PAGEREF _Toc11910 \h </w:instrText>
        </w:r>
        <w:r>
          <w:fldChar w:fldCharType="separate"/>
        </w:r>
        <w:r>
          <w:t>15</w:t>
        </w:r>
        <w:r>
          <w:fldChar w:fldCharType="end"/>
        </w:r>
      </w:hyperlink>
    </w:p>
    <w:p>
      <w:pPr>
        <w:pStyle w:val="TOC2"/>
        <w:tabs>
          <w:tab w:val="right" w:leader="dot" w:pos="8306"/>
        </w:tabs>
      </w:pPr>
      <w:hyperlink w:anchor="_Toc28637" w:history="1">
        <w:r>
          <w:rPr>
            <w:rFonts w:ascii="仿宋" w:eastAsia="仿宋" w:hAnsi="仿宋" w:cs="仿宋" w:hint="eastAsia"/>
            <w:lang w:eastAsia="zh-CN"/>
          </w:rPr>
          <w:t>(二)、文档发布与分发</w:t>
        </w:r>
        <w:r>
          <w:tab/>
        </w:r>
        <w:r>
          <w:fldChar w:fldCharType="begin"/>
        </w:r>
        <w:r>
          <w:instrText xml:space="preserve"> PAGEREF _Toc28637 \h </w:instrText>
        </w:r>
        <w:r>
          <w:fldChar w:fldCharType="separate"/>
        </w:r>
        <w:r>
          <w:t>16</w:t>
        </w:r>
        <w:r>
          <w:fldChar w:fldCharType="end"/>
        </w:r>
      </w:hyperlink>
    </w:p>
    <w:p>
      <w:pPr>
        <w:pStyle w:val="TOC2"/>
        <w:tabs>
          <w:tab w:val="right" w:leader="dot" w:pos="8306"/>
        </w:tabs>
      </w:pPr>
      <w:hyperlink w:anchor="_Toc16721" w:history="1">
        <w:r>
          <w:rPr>
            <w:rFonts w:ascii="仿宋" w:eastAsia="仿宋" w:hAnsi="仿宋" w:cs="仿宋" w:hint="eastAsia"/>
            <w:lang w:eastAsia="zh-CN"/>
          </w:rPr>
          <w:t>(三)、文档存档与归档</w:t>
        </w:r>
        <w:r>
          <w:tab/>
        </w:r>
        <w:r>
          <w:fldChar w:fldCharType="begin"/>
        </w:r>
        <w:r>
          <w:instrText xml:space="preserve"> PAGEREF _Toc16721 \h </w:instrText>
        </w:r>
        <w:r>
          <w:fldChar w:fldCharType="separate"/>
        </w:r>
        <w:r>
          <w:t>17</w:t>
        </w:r>
        <w:r>
          <w:fldChar w:fldCharType="end"/>
        </w:r>
      </w:hyperlink>
    </w:p>
    <w:p>
      <w:pPr>
        <w:pStyle w:val="TOC1"/>
        <w:tabs>
          <w:tab w:val="right" w:leader="dot" w:pos="8306"/>
        </w:tabs>
      </w:pPr>
      <w:hyperlink w:anchor="_Toc9725" w:history="1">
        <w:r>
          <w:rPr>
            <w:rFonts w:ascii="仿宋" w:eastAsia="仿宋" w:hAnsi="仿宋" w:cs="仿宋" w:hint="eastAsia"/>
            <w:lang w:eastAsia="zh-CN"/>
          </w:rPr>
          <w:t>五、皮革色浆项目土建工程</w:t>
        </w:r>
        <w:r>
          <w:tab/>
        </w:r>
        <w:r>
          <w:fldChar w:fldCharType="begin"/>
        </w:r>
        <w:r>
          <w:instrText xml:space="preserve"> PAGEREF _Toc9725 \h </w:instrText>
        </w:r>
        <w:r>
          <w:fldChar w:fldCharType="separate"/>
        </w:r>
        <w:r>
          <w:t>18</w:t>
        </w:r>
        <w:r>
          <w:fldChar w:fldCharType="end"/>
        </w:r>
      </w:hyperlink>
    </w:p>
    <w:p>
      <w:pPr>
        <w:pStyle w:val="TOC2"/>
        <w:tabs>
          <w:tab w:val="right" w:leader="dot" w:pos="8306"/>
        </w:tabs>
      </w:pPr>
      <w:hyperlink w:anchor="_Toc24718" w:history="1">
        <w:r>
          <w:rPr>
            <w:rFonts w:ascii="仿宋" w:eastAsia="仿宋" w:hAnsi="仿宋" w:cs="仿宋" w:hint="eastAsia"/>
            <w:lang w:eastAsia="zh-CN"/>
          </w:rPr>
          <w:t>(一)、建筑工程设计原则</w:t>
        </w:r>
        <w:r>
          <w:tab/>
        </w:r>
        <w:r>
          <w:fldChar w:fldCharType="begin"/>
        </w:r>
        <w:r>
          <w:instrText xml:space="preserve"> PAGEREF _Toc24718 \h </w:instrText>
        </w:r>
        <w:r>
          <w:fldChar w:fldCharType="separate"/>
        </w:r>
        <w:r>
          <w:t>18</w:t>
        </w:r>
        <w:r>
          <w:fldChar w:fldCharType="end"/>
        </w:r>
      </w:hyperlink>
    </w:p>
    <w:p>
      <w:pPr>
        <w:pStyle w:val="TOC2"/>
        <w:tabs>
          <w:tab w:val="right" w:leader="dot" w:pos="8306"/>
        </w:tabs>
      </w:pPr>
      <w:hyperlink w:anchor="_Toc23565" w:history="1">
        <w:r>
          <w:rPr>
            <w:rFonts w:ascii="仿宋" w:eastAsia="仿宋" w:hAnsi="仿宋" w:cs="仿宋" w:hint="eastAsia"/>
            <w:lang w:eastAsia="zh-CN"/>
          </w:rPr>
          <w:t>(二)、土建工程设计年限及安全等级</w:t>
        </w:r>
        <w:r>
          <w:tab/>
        </w:r>
        <w:r>
          <w:fldChar w:fldCharType="begin"/>
        </w:r>
        <w:r>
          <w:instrText xml:space="preserve"> PAGEREF _Toc23565 \h </w:instrText>
        </w:r>
        <w:r>
          <w:fldChar w:fldCharType="separate"/>
        </w:r>
        <w:r>
          <w:t>19</w:t>
        </w:r>
        <w:r>
          <w:fldChar w:fldCharType="end"/>
        </w:r>
      </w:hyperlink>
    </w:p>
    <w:p>
      <w:pPr>
        <w:pStyle w:val="TOC2"/>
        <w:tabs>
          <w:tab w:val="right" w:leader="dot" w:pos="8306"/>
        </w:tabs>
      </w:pPr>
      <w:hyperlink w:anchor="_Toc31017" w:history="1">
        <w:r>
          <w:rPr>
            <w:rFonts w:ascii="仿宋" w:eastAsia="仿宋" w:hAnsi="仿宋" w:cs="仿宋" w:hint="eastAsia"/>
            <w:lang w:eastAsia="zh-CN"/>
          </w:rPr>
          <w:t>(三)、建筑工程设计总体要求</w:t>
        </w:r>
        <w:r>
          <w:tab/>
        </w:r>
        <w:r>
          <w:fldChar w:fldCharType="begin"/>
        </w:r>
        <w:r>
          <w:instrText xml:space="preserve"> PAGEREF _Toc31017 \h </w:instrText>
        </w:r>
        <w:r>
          <w:fldChar w:fldCharType="separate"/>
        </w:r>
        <w:r>
          <w:t>21</w:t>
        </w:r>
        <w:r>
          <w:fldChar w:fldCharType="end"/>
        </w:r>
      </w:hyperlink>
    </w:p>
    <w:p>
      <w:pPr>
        <w:pStyle w:val="TOC2"/>
        <w:tabs>
          <w:tab w:val="right" w:leader="dot" w:pos="8306"/>
        </w:tabs>
      </w:pPr>
      <w:hyperlink w:anchor="_Toc32637" w:history="1">
        <w:r>
          <w:rPr>
            <w:rFonts w:ascii="仿宋" w:eastAsia="仿宋" w:hAnsi="仿宋" w:cs="仿宋" w:hint="eastAsia"/>
            <w:lang w:eastAsia="zh-CN"/>
          </w:rPr>
          <w:t>(四)、土建工程建设指标</w:t>
        </w:r>
        <w:r>
          <w:tab/>
        </w:r>
        <w:r>
          <w:fldChar w:fldCharType="begin"/>
        </w:r>
        <w:r>
          <w:instrText xml:space="preserve"> PAGEREF _Toc32637 \h </w:instrText>
        </w:r>
        <w:r>
          <w:fldChar w:fldCharType="separate"/>
        </w:r>
        <w:r>
          <w:t>21</w:t>
        </w:r>
        <w:r>
          <w:fldChar w:fldCharType="end"/>
        </w:r>
      </w:hyperlink>
    </w:p>
    <w:p>
      <w:pPr>
        <w:pStyle w:val="TOC1"/>
        <w:tabs>
          <w:tab w:val="right" w:leader="dot" w:pos="8306"/>
        </w:tabs>
      </w:pPr>
      <w:hyperlink w:anchor="_Toc28219" w:history="1">
        <w:r>
          <w:rPr>
            <w:rFonts w:ascii="仿宋" w:eastAsia="仿宋" w:hAnsi="仿宋" w:cs="仿宋" w:hint="eastAsia"/>
            <w:lang w:eastAsia="zh-CN"/>
          </w:rPr>
          <w:t>六、皮革色浆项目概论</w:t>
        </w:r>
        <w:r>
          <w:tab/>
        </w:r>
        <w:r>
          <w:fldChar w:fldCharType="begin"/>
        </w:r>
        <w:r>
          <w:instrText xml:space="preserve"> PAGEREF _Toc28219 \h </w:instrText>
        </w:r>
        <w:r>
          <w:fldChar w:fldCharType="separate"/>
        </w:r>
        <w:r>
          <w:t>21</w:t>
        </w:r>
        <w:r>
          <w:fldChar w:fldCharType="end"/>
        </w:r>
      </w:hyperlink>
    </w:p>
    <w:p>
      <w:pPr>
        <w:pStyle w:val="TOC2"/>
        <w:tabs>
          <w:tab w:val="right" w:leader="dot" w:pos="8306"/>
        </w:tabs>
      </w:pPr>
      <w:hyperlink w:anchor="_Toc3263" w:history="1">
        <w:r>
          <w:rPr>
            <w:rFonts w:ascii="仿宋" w:eastAsia="仿宋" w:hAnsi="仿宋" w:cs="仿宋" w:hint="eastAsia"/>
            <w:lang w:eastAsia="zh-CN"/>
          </w:rPr>
          <w:t>(一)、皮革色浆项目概况</w:t>
        </w:r>
        <w:r>
          <w:tab/>
        </w:r>
        <w:r>
          <w:fldChar w:fldCharType="begin"/>
        </w:r>
        <w:r>
          <w:instrText xml:space="preserve"> PAGEREF _Toc3263 \h </w:instrText>
        </w:r>
        <w:r>
          <w:fldChar w:fldCharType="separate"/>
        </w:r>
        <w:r>
          <w:t>21</w:t>
        </w:r>
        <w:r>
          <w:fldChar w:fldCharType="end"/>
        </w:r>
      </w:hyperlink>
    </w:p>
    <w:p>
      <w:pPr>
        <w:pStyle w:val="TOC2"/>
        <w:tabs>
          <w:tab w:val="right" w:leader="dot" w:pos="8306"/>
        </w:tabs>
      </w:pPr>
      <w:hyperlink w:anchor="_Toc24873" w:history="1">
        <w:r>
          <w:rPr>
            <w:rFonts w:ascii="仿宋" w:eastAsia="仿宋" w:hAnsi="仿宋" w:cs="仿宋" w:hint="eastAsia"/>
            <w:lang w:eastAsia="zh-CN"/>
          </w:rPr>
          <w:t>(二)、皮革色浆项目目标</w:t>
        </w:r>
        <w:r>
          <w:tab/>
        </w:r>
        <w:r>
          <w:fldChar w:fldCharType="begin"/>
        </w:r>
        <w:r>
          <w:instrText xml:space="preserve"> PAGEREF _Toc24873 \h </w:instrText>
        </w:r>
        <w:r>
          <w:fldChar w:fldCharType="separate"/>
        </w:r>
        <w:r>
          <w:t>24</w:t>
        </w:r>
        <w:r>
          <w:fldChar w:fldCharType="end"/>
        </w:r>
      </w:hyperlink>
    </w:p>
    <w:p>
      <w:pPr>
        <w:pStyle w:val="TOC2"/>
        <w:tabs>
          <w:tab w:val="right" w:leader="dot" w:pos="8306"/>
        </w:tabs>
      </w:pPr>
      <w:hyperlink w:anchor="_Toc17277" w:history="1">
        <w:r>
          <w:rPr>
            <w:rFonts w:ascii="仿宋" w:eastAsia="仿宋" w:hAnsi="仿宋" w:cs="仿宋" w:hint="eastAsia"/>
            <w:lang w:eastAsia="zh-CN"/>
          </w:rPr>
          <w:t>(三)、皮革色浆项目提出的理由</w:t>
        </w:r>
        <w:r>
          <w:tab/>
        </w:r>
        <w:r>
          <w:fldChar w:fldCharType="begin"/>
        </w:r>
        <w:r>
          <w:instrText xml:space="preserve"> PAGEREF _Toc17277 \h </w:instrText>
        </w:r>
        <w:r>
          <w:fldChar w:fldCharType="separate"/>
        </w:r>
        <w:r>
          <w:t>24</w:t>
        </w:r>
        <w:r>
          <w:fldChar w:fldCharType="end"/>
        </w:r>
      </w:hyperlink>
    </w:p>
    <w:p>
      <w:pPr>
        <w:pStyle w:val="TOC2"/>
        <w:tabs>
          <w:tab w:val="right" w:leader="dot" w:pos="8306"/>
        </w:tabs>
      </w:pPr>
      <w:hyperlink w:anchor="_Toc28542" w:history="1">
        <w:r>
          <w:rPr>
            <w:rFonts w:ascii="仿宋" w:eastAsia="仿宋" w:hAnsi="仿宋" w:cs="仿宋" w:hint="eastAsia"/>
            <w:lang w:eastAsia="zh-CN"/>
          </w:rPr>
          <w:t>(四)、皮革色浆项目意义</w:t>
        </w:r>
        <w:r>
          <w:tab/>
        </w:r>
        <w:r>
          <w:fldChar w:fldCharType="begin"/>
        </w:r>
        <w:r>
          <w:instrText xml:space="preserve"> PAGEREF _Toc28542 \h </w:instrText>
        </w:r>
        <w:r>
          <w:fldChar w:fldCharType="separate"/>
        </w:r>
        <w:r>
          <w:t>26</w:t>
        </w:r>
        <w:r>
          <w:fldChar w:fldCharType="end"/>
        </w:r>
      </w:hyperlink>
    </w:p>
    <w:p>
      <w:pPr>
        <w:pStyle w:val="TOC2"/>
        <w:tabs>
          <w:tab w:val="right" w:leader="dot" w:pos="8306"/>
        </w:tabs>
      </w:pPr>
      <w:hyperlink w:anchor="_Toc23921" w:history="1">
        <w:r>
          <w:rPr>
            <w:rFonts w:ascii="仿宋" w:eastAsia="仿宋" w:hAnsi="仿宋" w:cs="仿宋" w:hint="eastAsia"/>
            <w:lang w:eastAsia="zh-CN"/>
          </w:rPr>
          <w:t>(五)、皮革色浆项目背景</w:t>
        </w:r>
        <w:r>
          <w:tab/>
        </w:r>
        <w:r>
          <w:fldChar w:fldCharType="begin"/>
        </w:r>
        <w:r>
          <w:instrText xml:space="preserve"> PAGEREF _Toc23921 \h </w:instrText>
        </w:r>
        <w:r>
          <w:fldChar w:fldCharType="separate"/>
        </w:r>
        <w:r>
          <w:t>27</w:t>
        </w:r>
        <w:r>
          <w:fldChar w:fldCharType="end"/>
        </w:r>
      </w:hyperlink>
    </w:p>
    <w:p>
      <w:pPr>
        <w:pStyle w:val="TOC1"/>
        <w:tabs>
          <w:tab w:val="right" w:leader="dot" w:pos="8306"/>
        </w:tabs>
      </w:pPr>
      <w:hyperlink w:anchor="_Toc15590" w:history="1">
        <w:r>
          <w:rPr>
            <w:rFonts w:ascii="仿宋" w:eastAsia="仿宋" w:hAnsi="仿宋" w:cs="仿宋" w:hint="eastAsia"/>
            <w:lang w:eastAsia="zh-CN"/>
          </w:rPr>
          <w:t>七、皮革色浆项目社会影响</w:t>
        </w:r>
        <w:r>
          <w:tab/>
        </w:r>
        <w:r>
          <w:fldChar w:fldCharType="begin"/>
        </w:r>
        <w:r>
          <w:instrText xml:space="preserve"> PAGEREF _Toc15590 \h </w:instrText>
        </w:r>
        <w:r>
          <w:fldChar w:fldCharType="separate"/>
        </w:r>
        <w:r>
          <w:t>28</w:t>
        </w:r>
        <w:r>
          <w:fldChar w:fldCharType="end"/>
        </w:r>
      </w:hyperlink>
    </w:p>
    <w:p>
      <w:pPr>
        <w:pStyle w:val="TOC2"/>
        <w:tabs>
          <w:tab w:val="right" w:leader="dot" w:pos="8306"/>
        </w:tabs>
      </w:pPr>
      <w:hyperlink w:anchor="_Toc25869" w:history="1">
        <w:r>
          <w:rPr>
            <w:rFonts w:ascii="仿宋" w:eastAsia="仿宋" w:hAnsi="仿宋" w:cs="仿宋" w:hint="eastAsia"/>
            <w:lang w:eastAsia="zh-CN"/>
          </w:rPr>
          <w:t>(一)、社会责任与义务</w:t>
        </w:r>
        <w:r>
          <w:tab/>
        </w:r>
        <w:r>
          <w:fldChar w:fldCharType="begin"/>
        </w:r>
        <w:r>
          <w:instrText xml:space="preserve"> PAGEREF _Toc25869 \h </w:instrText>
        </w:r>
        <w:r>
          <w:fldChar w:fldCharType="separate"/>
        </w:r>
        <w:r>
          <w:t>28</w:t>
        </w:r>
        <w:r>
          <w:fldChar w:fldCharType="end"/>
        </w:r>
      </w:hyperlink>
    </w:p>
    <w:p>
      <w:pPr>
        <w:pStyle w:val="TOC2"/>
        <w:tabs>
          <w:tab w:val="right" w:leader="dot" w:pos="8306"/>
        </w:tabs>
      </w:pPr>
      <w:hyperlink w:anchor="_Toc4533" w:history="1">
        <w:r>
          <w:rPr>
            <w:rFonts w:ascii="仿宋" w:eastAsia="仿宋" w:hAnsi="仿宋" w:cs="仿宋" w:hint="eastAsia"/>
            <w:lang w:eastAsia="zh-CN"/>
          </w:rPr>
          <w:t>(二)、社会参与与沟通</w:t>
        </w:r>
        <w:r>
          <w:tab/>
        </w:r>
        <w:r>
          <w:fldChar w:fldCharType="begin"/>
        </w:r>
        <w:r>
          <w:instrText xml:space="preserve"> PAGEREF _Toc4533 \h </w:instrText>
        </w:r>
        <w:r>
          <w:fldChar w:fldCharType="separate"/>
        </w:r>
        <w:r>
          <w:t>29</w:t>
        </w:r>
        <w:r>
          <w:fldChar w:fldCharType="end"/>
        </w:r>
      </w:hyperlink>
    </w:p>
    <w:p>
      <w:pPr>
        <w:pStyle w:val="TOC1"/>
        <w:tabs>
          <w:tab w:val="right" w:leader="dot" w:pos="8306"/>
        </w:tabs>
      </w:pPr>
      <w:hyperlink w:anchor="_Toc29270" w:history="1">
        <w:r>
          <w:rPr>
            <w:rFonts w:ascii="仿宋" w:eastAsia="仿宋" w:hAnsi="仿宋" w:cs="仿宋" w:hint="eastAsia"/>
            <w:lang w:eastAsia="zh-CN"/>
          </w:rPr>
          <w:t>八、皮革色浆项目经营效益</w:t>
        </w:r>
        <w:r>
          <w:tab/>
        </w:r>
        <w:r>
          <w:fldChar w:fldCharType="begin"/>
        </w:r>
        <w:r>
          <w:instrText xml:space="preserve"> PAGEREF _Toc29270 \h </w:instrText>
        </w:r>
        <w:r>
          <w:fldChar w:fldCharType="separate"/>
        </w:r>
        <w:r>
          <w:t>30</w:t>
        </w:r>
        <w:r>
          <w:fldChar w:fldCharType="end"/>
        </w:r>
      </w:hyperlink>
    </w:p>
    <w:p>
      <w:pPr>
        <w:pStyle w:val="TOC2"/>
        <w:tabs>
          <w:tab w:val="right" w:leader="dot" w:pos="8306"/>
        </w:tabs>
      </w:pPr>
      <w:hyperlink w:anchor="_Toc23254" w:history="1">
        <w:r>
          <w:rPr>
            <w:rFonts w:ascii="仿宋" w:eastAsia="仿宋" w:hAnsi="仿宋" w:cs="仿宋" w:hint="eastAsia"/>
            <w:lang w:eastAsia="zh-CN"/>
          </w:rPr>
          <w:t>(一)、经济评价财务测算</w:t>
        </w:r>
        <w:r>
          <w:tab/>
        </w:r>
        <w:r>
          <w:fldChar w:fldCharType="begin"/>
        </w:r>
        <w:r>
          <w:instrText xml:space="preserve"> PAGEREF _Toc23254 \h </w:instrText>
        </w:r>
        <w:r>
          <w:fldChar w:fldCharType="separate"/>
        </w:r>
        <w:r>
          <w:t>30</w:t>
        </w:r>
        <w:r>
          <w:fldChar w:fldCharType="end"/>
        </w:r>
      </w:hyperlink>
    </w:p>
    <w:p>
      <w:pPr>
        <w:pStyle w:val="TOC2"/>
        <w:tabs>
          <w:tab w:val="right" w:leader="dot" w:pos="8306"/>
        </w:tabs>
      </w:pPr>
      <w:hyperlink w:anchor="_Toc1948" w:history="1">
        <w:r>
          <w:rPr>
            <w:rFonts w:ascii="仿宋" w:eastAsia="仿宋" w:hAnsi="仿宋" w:cs="仿宋" w:hint="eastAsia"/>
            <w:lang w:eastAsia="zh-CN"/>
          </w:rPr>
          <w:t>(二)、皮革色浆项目盈利能力分析</w:t>
        </w:r>
        <w:r>
          <w:tab/>
        </w:r>
        <w:r>
          <w:fldChar w:fldCharType="begin"/>
        </w:r>
        <w:r>
          <w:instrText xml:space="preserve"> PAGEREF _Toc1948 \h </w:instrText>
        </w:r>
        <w:r>
          <w:fldChar w:fldCharType="separate"/>
        </w:r>
        <w:r>
          <w:t>31</w:t>
        </w:r>
        <w:r>
          <w:fldChar w:fldCharType="end"/>
        </w:r>
      </w:hyperlink>
    </w:p>
    <w:p>
      <w:pPr>
        <w:pStyle w:val="TOC1"/>
        <w:tabs>
          <w:tab w:val="right" w:leader="dot" w:pos="8306"/>
        </w:tabs>
      </w:pPr>
      <w:hyperlink w:anchor="_Toc32290" w:history="1">
        <w:r>
          <w:rPr>
            <w:rFonts w:ascii="仿宋" w:eastAsia="仿宋" w:hAnsi="仿宋" w:cs="仿宋" w:hint="eastAsia"/>
            <w:lang w:eastAsia="zh-CN"/>
          </w:rPr>
          <w:t>九、生产安全保护</w:t>
        </w:r>
        <w:r>
          <w:tab/>
        </w:r>
        <w:r>
          <w:fldChar w:fldCharType="begin"/>
        </w:r>
        <w:r>
          <w:instrText xml:space="preserve"> PAGEREF _Toc32290 \h </w:instrText>
        </w:r>
        <w:r>
          <w:fldChar w:fldCharType="separate"/>
        </w:r>
        <w:r>
          <w:t>32</w:t>
        </w:r>
        <w:r>
          <w:fldChar w:fldCharType="end"/>
        </w:r>
      </w:hyperlink>
    </w:p>
    <w:p>
      <w:pPr>
        <w:pStyle w:val="TOC2"/>
        <w:tabs>
          <w:tab w:val="right" w:leader="dot" w:pos="8306"/>
        </w:tabs>
      </w:pPr>
      <w:hyperlink w:anchor="_Toc21755" w:history="1">
        <w:r>
          <w:rPr>
            <w:rFonts w:ascii="仿宋" w:eastAsia="仿宋" w:hAnsi="仿宋" w:cs="仿宋" w:hint="eastAsia"/>
            <w:lang w:eastAsia="zh-CN"/>
          </w:rPr>
          <w:t>(一)、消防安全</w:t>
        </w:r>
        <w:r>
          <w:tab/>
        </w:r>
        <w:r>
          <w:fldChar w:fldCharType="begin"/>
        </w:r>
        <w:r>
          <w:instrText xml:space="preserve"> PAGEREF _Toc21755 \h </w:instrText>
        </w:r>
        <w:r>
          <w:fldChar w:fldCharType="separate"/>
        </w:r>
        <w:r>
          <w:t>32</w:t>
        </w:r>
        <w:r>
          <w:fldChar w:fldCharType="end"/>
        </w:r>
      </w:hyperlink>
    </w:p>
    <w:p>
      <w:pPr>
        <w:pStyle w:val="TOC2"/>
        <w:tabs>
          <w:tab w:val="right" w:leader="dot" w:pos="8306"/>
        </w:tabs>
      </w:pPr>
      <w:hyperlink w:anchor="_Toc20068" w:history="1">
        <w:r>
          <w:rPr>
            <w:rFonts w:ascii="仿宋" w:eastAsia="仿宋" w:hAnsi="仿宋" w:cs="仿宋" w:hint="eastAsia"/>
            <w:lang w:eastAsia="zh-CN"/>
          </w:rPr>
          <w:t>(二)、防火防爆总图布置措施</w:t>
        </w:r>
        <w:r>
          <w:tab/>
        </w:r>
        <w:r>
          <w:fldChar w:fldCharType="begin"/>
        </w:r>
        <w:r>
          <w:instrText xml:space="preserve"> PAGEREF _Toc20068 \h </w:instrText>
        </w:r>
        <w:r>
          <w:fldChar w:fldCharType="separate"/>
        </w:r>
        <w:r>
          <w:t>33</w:t>
        </w:r>
        <w:r>
          <w:fldChar w:fldCharType="end"/>
        </w:r>
      </w:hyperlink>
    </w:p>
    <w:p>
      <w:pPr>
        <w:pStyle w:val="TOC2"/>
        <w:tabs>
          <w:tab w:val="right" w:leader="dot" w:pos="8306"/>
        </w:tabs>
      </w:pPr>
      <w:hyperlink w:anchor="_Toc8383" w:history="1">
        <w:r>
          <w:rPr>
            <w:rFonts w:ascii="仿宋" w:eastAsia="仿宋" w:hAnsi="仿宋" w:cs="仿宋" w:hint="eastAsia"/>
            <w:lang w:eastAsia="zh-CN"/>
          </w:rPr>
          <w:t>(三)、自然灾害防范措施</w:t>
        </w:r>
        <w:r>
          <w:tab/>
        </w:r>
        <w:r>
          <w:fldChar w:fldCharType="begin"/>
        </w:r>
        <w:r>
          <w:instrText xml:space="preserve"> PAGEREF _Toc8383 \h </w:instrText>
        </w:r>
        <w:r>
          <w:fldChar w:fldCharType="separate"/>
        </w:r>
        <w:r>
          <w:t>34</w:t>
        </w:r>
        <w:r>
          <w:fldChar w:fldCharType="end"/>
        </w:r>
      </w:hyperlink>
    </w:p>
    <w:p>
      <w:pPr>
        <w:pStyle w:val="TOC2"/>
        <w:tabs>
          <w:tab w:val="right" w:leader="dot" w:pos="8306"/>
        </w:tabs>
      </w:pPr>
      <w:hyperlink w:anchor="_Toc1180" w:history="1">
        <w:r>
          <w:rPr>
            <w:rFonts w:ascii="仿宋" w:eastAsia="仿宋" w:hAnsi="仿宋" w:cs="仿宋" w:hint="eastAsia"/>
            <w:lang w:eastAsia="zh-CN"/>
          </w:rPr>
          <w:t>(四)、安全色及安全标志使用要求</w:t>
        </w:r>
        <w:r>
          <w:tab/>
        </w:r>
        <w:r>
          <w:fldChar w:fldCharType="begin"/>
        </w:r>
        <w:r>
          <w:instrText xml:space="preserve"> PAGEREF _Toc1180 \h </w:instrText>
        </w:r>
        <w:r>
          <w:fldChar w:fldCharType="separate"/>
        </w:r>
        <w:r>
          <w:t>35</w:t>
        </w:r>
        <w:r>
          <w:fldChar w:fldCharType="end"/>
        </w:r>
      </w:hyperlink>
    </w:p>
    <w:p>
      <w:pPr>
        <w:pStyle w:val="TOC2"/>
        <w:tabs>
          <w:tab w:val="right" w:leader="dot" w:pos="8306"/>
        </w:tabs>
      </w:pPr>
      <w:hyperlink w:anchor="_Toc17450" w:history="1">
        <w:r>
          <w:rPr>
            <w:rFonts w:ascii="仿宋" w:eastAsia="仿宋" w:hAnsi="仿宋" w:cs="仿宋" w:hint="eastAsia"/>
            <w:lang w:eastAsia="zh-CN"/>
          </w:rPr>
          <w:t>(五)、防尘防毒措施</w:t>
        </w:r>
        <w:r>
          <w:tab/>
        </w:r>
        <w:r>
          <w:fldChar w:fldCharType="begin"/>
        </w:r>
        <w:r>
          <w:instrText xml:space="preserve"> PAGEREF _Toc17450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60" w:history="1">
        <w:r>
          <w:rPr>
            <w:rFonts w:ascii="仿宋" w:eastAsia="仿宋" w:hAnsi="仿宋" w:cs="仿宋" w:hint="eastAsia"/>
            <w:lang w:eastAsia="zh-CN"/>
          </w:rPr>
          <w:t>(六)、防静电、触电防护及防雷措施</w:t>
        </w:r>
        <w:r>
          <w:tab/>
        </w:r>
        <w:r>
          <w:fldChar w:fldCharType="begin"/>
        </w:r>
        <w:r>
          <w:instrText xml:space="preserve"> PAGEREF _Toc4160 \h </w:instrText>
        </w:r>
        <w:r>
          <w:fldChar w:fldCharType="separate"/>
        </w:r>
        <w:r>
          <w:t>37</w:t>
        </w:r>
        <w:r>
          <w:fldChar w:fldCharType="end"/>
        </w:r>
      </w:hyperlink>
    </w:p>
    <w:p>
      <w:pPr>
        <w:pStyle w:val="TOC2"/>
        <w:tabs>
          <w:tab w:val="right" w:leader="dot" w:pos="8306"/>
        </w:tabs>
      </w:pPr>
      <w:hyperlink w:anchor="_Toc26414" w:history="1">
        <w:r>
          <w:rPr>
            <w:rFonts w:ascii="仿宋" w:eastAsia="仿宋" w:hAnsi="仿宋" w:cs="仿宋" w:hint="eastAsia"/>
            <w:lang w:eastAsia="zh-CN"/>
          </w:rPr>
          <w:t>(七)、机械设备安全保障措施</w:t>
        </w:r>
        <w:r>
          <w:tab/>
        </w:r>
        <w:r>
          <w:fldChar w:fldCharType="begin"/>
        </w:r>
        <w:r>
          <w:instrText xml:space="preserve"> PAGEREF _Toc26414 \h </w:instrText>
        </w:r>
        <w:r>
          <w:fldChar w:fldCharType="separate"/>
        </w:r>
        <w:r>
          <w:t>38</w:t>
        </w:r>
        <w:r>
          <w:fldChar w:fldCharType="end"/>
        </w:r>
      </w:hyperlink>
    </w:p>
    <w:p>
      <w:pPr>
        <w:pStyle w:val="TOC1"/>
        <w:tabs>
          <w:tab w:val="right" w:leader="dot" w:pos="8306"/>
        </w:tabs>
      </w:pPr>
      <w:hyperlink w:anchor="_Toc24196" w:history="1">
        <w:r>
          <w:rPr>
            <w:rFonts w:ascii="仿宋" w:eastAsia="仿宋" w:hAnsi="仿宋" w:cs="仿宋" w:hint="eastAsia"/>
            <w:lang w:eastAsia="zh-CN"/>
          </w:rPr>
          <w:t>十、皮革色浆项目财务管理</w:t>
        </w:r>
        <w:r>
          <w:tab/>
        </w:r>
        <w:r>
          <w:fldChar w:fldCharType="begin"/>
        </w:r>
        <w:r>
          <w:instrText xml:space="preserve"> PAGEREF _Toc24196 \h </w:instrText>
        </w:r>
        <w:r>
          <w:fldChar w:fldCharType="separate"/>
        </w:r>
        <w:r>
          <w:t>39</w:t>
        </w:r>
        <w:r>
          <w:fldChar w:fldCharType="end"/>
        </w:r>
      </w:hyperlink>
    </w:p>
    <w:p>
      <w:pPr>
        <w:pStyle w:val="TOC2"/>
        <w:tabs>
          <w:tab w:val="right" w:leader="dot" w:pos="8306"/>
        </w:tabs>
      </w:pPr>
      <w:hyperlink w:anchor="_Toc15119" w:history="1">
        <w:r>
          <w:rPr>
            <w:rFonts w:ascii="仿宋" w:eastAsia="仿宋" w:hAnsi="仿宋" w:cs="仿宋" w:hint="eastAsia"/>
            <w:lang w:eastAsia="zh-CN"/>
          </w:rPr>
          <w:t>(一)、资金需求大</w:t>
        </w:r>
        <w:r>
          <w:tab/>
        </w:r>
        <w:r>
          <w:fldChar w:fldCharType="begin"/>
        </w:r>
        <w:r>
          <w:instrText xml:space="preserve"> PAGEREF _Toc15119 \h </w:instrText>
        </w:r>
        <w:r>
          <w:fldChar w:fldCharType="separate"/>
        </w:r>
        <w:r>
          <w:t>39</w:t>
        </w:r>
        <w:r>
          <w:fldChar w:fldCharType="end"/>
        </w:r>
      </w:hyperlink>
    </w:p>
    <w:p>
      <w:pPr>
        <w:pStyle w:val="TOC2"/>
        <w:tabs>
          <w:tab w:val="right" w:leader="dot" w:pos="8306"/>
        </w:tabs>
      </w:pPr>
      <w:hyperlink w:anchor="_Toc30969" w:history="1">
        <w:r>
          <w:rPr>
            <w:rFonts w:ascii="仿宋" w:eastAsia="仿宋" w:hAnsi="仿宋" w:cs="仿宋" w:hint="eastAsia"/>
            <w:lang w:eastAsia="zh-CN"/>
          </w:rPr>
          <w:t>(二)、研发周期长</w:t>
        </w:r>
        <w:r>
          <w:tab/>
        </w:r>
        <w:r>
          <w:fldChar w:fldCharType="begin"/>
        </w:r>
        <w:r>
          <w:instrText xml:space="preserve"> PAGEREF _Toc30969 \h </w:instrText>
        </w:r>
        <w:r>
          <w:fldChar w:fldCharType="separate"/>
        </w:r>
        <w:r>
          <w:t>41</w:t>
        </w:r>
        <w:r>
          <w:fldChar w:fldCharType="end"/>
        </w:r>
      </w:hyperlink>
    </w:p>
    <w:p>
      <w:pPr>
        <w:pStyle w:val="TOC2"/>
        <w:tabs>
          <w:tab w:val="right" w:leader="dot" w:pos="8306"/>
        </w:tabs>
      </w:pPr>
      <w:hyperlink w:anchor="_Toc13071" w:history="1">
        <w:r>
          <w:rPr>
            <w:rFonts w:ascii="仿宋" w:eastAsia="仿宋" w:hAnsi="仿宋" w:cs="仿宋" w:hint="eastAsia"/>
            <w:lang w:eastAsia="zh-CN"/>
          </w:rPr>
          <w:t>(三)、市场风险大</w:t>
        </w:r>
        <w:r>
          <w:tab/>
        </w:r>
        <w:r>
          <w:fldChar w:fldCharType="begin"/>
        </w:r>
        <w:r>
          <w:instrText xml:space="preserve"> PAGEREF _Toc13071 \h </w:instrText>
        </w:r>
        <w:r>
          <w:fldChar w:fldCharType="separate"/>
        </w:r>
        <w:r>
          <w:t>42</w:t>
        </w:r>
        <w:r>
          <w:fldChar w:fldCharType="end"/>
        </w:r>
      </w:hyperlink>
    </w:p>
    <w:p>
      <w:pPr>
        <w:pStyle w:val="TOC2"/>
        <w:tabs>
          <w:tab w:val="right" w:leader="dot" w:pos="8306"/>
        </w:tabs>
      </w:pPr>
      <w:hyperlink w:anchor="_Toc7675" w:history="1">
        <w:r>
          <w:rPr>
            <w:rFonts w:ascii="仿宋" w:eastAsia="仿宋" w:hAnsi="仿宋" w:cs="仿宋" w:hint="eastAsia"/>
            <w:lang w:eastAsia="zh-CN"/>
          </w:rPr>
          <w:t>(四)、利润率高</w:t>
        </w:r>
        <w:r>
          <w:tab/>
        </w:r>
        <w:r>
          <w:fldChar w:fldCharType="begin"/>
        </w:r>
        <w:r>
          <w:instrText xml:space="preserve"> PAGEREF _Toc7675 \h </w:instrText>
        </w:r>
        <w:r>
          <w:fldChar w:fldCharType="separate"/>
        </w:r>
        <w:r>
          <w:t>44</w:t>
        </w:r>
        <w:r>
          <w:fldChar w:fldCharType="end"/>
        </w:r>
      </w:hyperlink>
    </w:p>
    <w:p>
      <w:pPr>
        <w:pStyle w:val="TOC1"/>
        <w:tabs>
          <w:tab w:val="right" w:leader="dot" w:pos="8306"/>
        </w:tabs>
      </w:pPr>
      <w:hyperlink w:anchor="_Toc29593" w:history="1">
        <w:r>
          <w:rPr>
            <w:rFonts w:ascii="仿宋" w:eastAsia="仿宋" w:hAnsi="仿宋" w:cs="仿宋" w:hint="eastAsia"/>
            <w:lang w:eastAsia="zh-CN"/>
          </w:rPr>
          <w:t>十一、皮革色浆项目人力资源管理</w:t>
        </w:r>
        <w:r>
          <w:tab/>
        </w:r>
        <w:r>
          <w:fldChar w:fldCharType="begin"/>
        </w:r>
        <w:r>
          <w:instrText xml:space="preserve"> PAGEREF _Toc29593 \h </w:instrText>
        </w:r>
        <w:r>
          <w:fldChar w:fldCharType="separate"/>
        </w:r>
        <w:r>
          <w:t>46</w:t>
        </w:r>
        <w:r>
          <w:fldChar w:fldCharType="end"/>
        </w:r>
      </w:hyperlink>
    </w:p>
    <w:p>
      <w:pPr>
        <w:pStyle w:val="TOC2"/>
        <w:tabs>
          <w:tab w:val="right" w:leader="dot" w:pos="8306"/>
        </w:tabs>
      </w:pPr>
      <w:hyperlink w:anchor="_Toc18893" w:history="1">
        <w:r>
          <w:rPr>
            <w:rFonts w:ascii="仿宋" w:eastAsia="仿宋" w:hAnsi="仿宋" w:cs="仿宋" w:hint="eastAsia"/>
            <w:lang w:eastAsia="zh-CN"/>
          </w:rPr>
          <w:t>(一)、建立健全的预算管理制度</w:t>
        </w:r>
        <w:r>
          <w:tab/>
        </w:r>
        <w:r>
          <w:fldChar w:fldCharType="begin"/>
        </w:r>
        <w:r>
          <w:instrText xml:space="preserve"> PAGEREF _Toc18893 \h </w:instrText>
        </w:r>
        <w:r>
          <w:fldChar w:fldCharType="separate"/>
        </w:r>
        <w:r>
          <w:t>46</w:t>
        </w:r>
        <w:r>
          <w:fldChar w:fldCharType="end"/>
        </w:r>
      </w:hyperlink>
    </w:p>
    <w:p>
      <w:pPr>
        <w:pStyle w:val="TOC2"/>
        <w:tabs>
          <w:tab w:val="right" w:leader="dot" w:pos="8306"/>
        </w:tabs>
      </w:pPr>
      <w:hyperlink w:anchor="_Toc13176" w:history="1">
        <w:r>
          <w:rPr>
            <w:rFonts w:ascii="仿宋" w:eastAsia="仿宋" w:hAnsi="仿宋" w:cs="仿宋" w:hint="eastAsia"/>
            <w:lang w:eastAsia="zh-CN"/>
          </w:rPr>
          <w:t>(二)、加强资金流动监控</w:t>
        </w:r>
        <w:r>
          <w:tab/>
        </w:r>
        <w:r>
          <w:fldChar w:fldCharType="begin"/>
        </w:r>
        <w:r>
          <w:instrText xml:space="preserve"> PAGEREF _Toc13176 \h </w:instrText>
        </w:r>
        <w:r>
          <w:fldChar w:fldCharType="separate"/>
        </w:r>
        <w:r>
          <w:t>48</w:t>
        </w:r>
        <w:r>
          <w:fldChar w:fldCharType="end"/>
        </w:r>
      </w:hyperlink>
    </w:p>
    <w:p>
      <w:pPr>
        <w:pStyle w:val="TOC2"/>
        <w:tabs>
          <w:tab w:val="right" w:leader="dot" w:pos="8306"/>
        </w:tabs>
      </w:pPr>
      <w:hyperlink w:anchor="_Toc7506" w:history="1">
        <w:r>
          <w:rPr>
            <w:rFonts w:ascii="仿宋" w:eastAsia="仿宋" w:hAnsi="仿宋" w:cs="仿宋" w:hint="eastAsia"/>
            <w:lang w:eastAsia="zh-CN"/>
          </w:rPr>
          <w:t>(三)、制定完善的风险控制机制</w:t>
        </w:r>
        <w:r>
          <w:tab/>
        </w:r>
        <w:r>
          <w:fldChar w:fldCharType="begin"/>
        </w:r>
        <w:r>
          <w:instrText xml:space="preserve"> PAGEREF _Toc7506 \h </w:instrText>
        </w:r>
        <w:r>
          <w:fldChar w:fldCharType="separate"/>
        </w:r>
        <w:r>
          <w:t>49</w:t>
        </w:r>
        <w:r>
          <w:fldChar w:fldCharType="end"/>
        </w:r>
      </w:hyperlink>
    </w:p>
    <w:p>
      <w:pPr>
        <w:pStyle w:val="TOC2"/>
        <w:tabs>
          <w:tab w:val="right" w:leader="dot" w:pos="8306"/>
        </w:tabs>
      </w:pPr>
      <w:hyperlink w:anchor="_Toc26659" w:history="1">
        <w:r>
          <w:rPr>
            <w:rFonts w:ascii="仿宋" w:eastAsia="仿宋" w:hAnsi="仿宋" w:cs="仿宋" w:hint="eastAsia"/>
            <w:lang w:eastAsia="zh-CN"/>
          </w:rPr>
          <w:t>(四)、优化成本管理</w:t>
        </w:r>
        <w:r>
          <w:tab/>
        </w:r>
        <w:r>
          <w:fldChar w:fldCharType="begin"/>
        </w:r>
        <w:r>
          <w:instrText xml:space="preserve"> PAGEREF _Toc26659 \h </w:instrText>
        </w:r>
        <w:r>
          <w:fldChar w:fldCharType="separate"/>
        </w:r>
        <w:r>
          <w:t>51</w:t>
        </w:r>
        <w:r>
          <w:fldChar w:fldCharType="end"/>
        </w:r>
      </w:hyperlink>
    </w:p>
    <w:p>
      <w:pPr>
        <w:pStyle w:val="TOC1"/>
        <w:tabs>
          <w:tab w:val="right" w:leader="dot" w:pos="8306"/>
        </w:tabs>
      </w:pPr>
      <w:hyperlink w:anchor="_Toc14272" w:history="1">
        <w:r>
          <w:rPr>
            <w:rFonts w:ascii="仿宋" w:eastAsia="仿宋" w:hAnsi="仿宋" w:cs="仿宋" w:hint="eastAsia"/>
            <w:lang w:eastAsia="zh-CN"/>
          </w:rPr>
          <w:t>十二、皮革色浆项目环境影响分析</w:t>
        </w:r>
        <w:r>
          <w:tab/>
        </w:r>
        <w:r>
          <w:fldChar w:fldCharType="begin"/>
        </w:r>
        <w:r>
          <w:instrText xml:space="preserve"> PAGEREF _Toc14272 \h </w:instrText>
        </w:r>
        <w:r>
          <w:fldChar w:fldCharType="separate"/>
        </w:r>
        <w:r>
          <w:t>52</w:t>
        </w:r>
        <w:r>
          <w:fldChar w:fldCharType="end"/>
        </w:r>
      </w:hyperlink>
    </w:p>
    <w:p>
      <w:pPr>
        <w:pStyle w:val="TOC2"/>
        <w:tabs>
          <w:tab w:val="right" w:leader="dot" w:pos="8306"/>
        </w:tabs>
      </w:pPr>
      <w:hyperlink w:anchor="_Toc7471" w:history="1">
        <w:r>
          <w:rPr>
            <w:rFonts w:ascii="仿宋" w:eastAsia="仿宋" w:hAnsi="仿宋" w:cs="仿宋" w:hint="eastAsia"/>
            <w:lang w:eastAsia="zh-CN"/>
          </w:rPr>
          <w:t>(一)、建设区域环境质量现状</w:t>
        </w:r>
        <w:r>
          <w:tab/>
        </w:r>
        <w:r>
          <w:fldChar w:fldCharType="begin"/>
        </w:r>
        <w:r>
          <w:instrText xml:space="preserve"> PAGEREF _Toc7471 \h </w:instrText>
        </w:r>
        <w:r>
          <w:fldChar w:fldCharType="separate"/>
        </w:r>
        <w:r>
          <w:t>52</w:t>
        </w:r>
        <w:r>
          <w:fldChar w:fldCharType="end"/>
        </w:r>
      </w:hyperlink>
    </w:p>
    <w:p>
      <w:pPr>
        <w:pStyle w:val="TOC2"/>
        <w:tabs>
          <w:tab w:val="right" w:leader="dot" w:pos="8306"/>
        </w:tabs>
      </w:pPr>
      <w:hyperlink w:anchor="_Toc706" w:history="1">
        <w:r>
          <w:rPr>
            <w:rFonts w:ascii="仿宋" w:eastAsia="仿宋" w:hAnsi="仿宋" w:cs="仿宋" w:hint="eastAsia"/>
            <w:lang w:eastAsia="zh-CN"/>
          </w:rPr>
          <w:t>(二)、建设期环境保护</w:t>
        </w:r>
        <w:r>
          <w:tab/>
        </w:r>
        <w:r>
          <w:fldChar w:fldCharType="begin"/>
        </w:r>
        <w:r>
          <w:instrText xml:space="preserve"> PAGEREF _Toc706 \h </w:instrText>
        </w:r>
        <w:r>
          <w:fldChar w:fldCharType="separate"/>
        </w:r>
        <w:r>
          <w:t>53</w:t>
        </w:r>
        <w:r>
          <w:fldChar w:fldCharType="end"/>
        </w:r>
      </w:hyperlink>
    </w:p>
    <w:p>
      <w:pPr>
        <w:pStyle w:val="TOC2"/>
        <w:tabs>
          <w:tab w:val="right" w:leader="dot" w:pos="8306"/>
        </w:tabs>
      </w:pPr>
      <w:hyperlink w:anchor="_Toc6228" w:history="1">
        <w:r>
          <w:rPr>
            <w:rFonts w:ascii="仿宋" w:eastAsia="仿宋" w:hAnsi="仿宋" w:cs="仿宋" w:hint="eastAsia"/>
            <w:lang w:eastAsia="zh-CN"/>
          </w:rPr>
          <w:t>(三)、运营期环境保护</w:t>
        </w:r>
        <w:r>
          <w:tab/>
        </w:r>
        <w:r>
          <w:fldChar w:fldCharType="begin"/>
        </w:r>
        <w:r>
          <w:instrText xml:space="preserve"> PAGEREF _Toc6228 \h </w:instrText>
        </w:r>
        <w:r>
          <w:fldChar w:fldCharType="separate"/>
        </w:r>
        <w:r>
          <w:t>55</w:t>
        </w:r>
        <w:r>
          <w:fldChar w:fldCharType="end"/>
        </w:r>
      </w:hyperlink>
    </w:p>
    <w:p>
      <w:pPr>
        <w:pStyle w:val="TOC2"/>
        <w:tabs>
          <w:tab w:val="right" w:leader="dot" w:pos="8306"/>
        </w:tabs>
      </w:pPr>
      <w:hyperlink w:anchor="_Toc11499" w:history="1">
        <w:r>
          <w:rPr>
            <w:rFonts w:ascii="仿宋" w:eastAsia="仿宋" w:hAnsi="仿宋" w:cs="仿宋" w:hint="eastAsia"/>
            <w:lang w:eastAsia="zh-CN"/>
          </w:rPr>
          <w:t>(四)、皮革色浆项目建设对区域经济的影响</w:t>
        </w:r>
        <w:r>
          <w:tab/>
        </w:r>
        <w:r>
          <w:fldChar w:fldCharType="begin"/>
        </w:r>
        <w:r>
          <w:instrText xml:space="preserve"> PAGEREF _Toc11499 \h </w:instrText>
        </w:r>
        <w:r>
          <w:fldChar w:fldCharType="separate"/>
        </w:r>
        <w:r>
          <w:t>56</w:t>
        </w:r>
        <w:r>
          <w:fldChar w:fldCharType="end"/>
        </w:r>
      </w:hyperlink>
    </w:p>
    <w:p>
      <w:pPr>
        <w:pStyle w:val="TOC2"/>
        <w:tabs>
          <w:tab w:val="right" w:leader="dot" w:pos="8306"/>
        </w:tabs>
      </w:pPr>
      <w:hyperlink w:anchor="_Toc14004" w:history="1">
        <w:r>
          <w:rPr>
            <w:rFonts w:ascii="仿宋" w:eastAsia="仿宋" w:hAnsi="仿宋" w:cs="仿宋" w:hint="eastAsia"/>
            <w:lang w:eastAsia="zh-CN"/>
          </w:rPr>
          <w:t>(五)、废弃物处理</w:t>
        </w:r>
        <w:r>
          <w:tab/>
        </w:r>
        <w:r>
          <w:fldChar w:fldCharType="begin"/>
        </w:r>
        <w:r>
          <w:instrText xml:space="preserve"> PAGEREF _Toc14004 \h </w:instrText>
        </w:r>
        <w:r>
          <w:fldChar w:fldCharType="separate"/>
        </w:r>
        <w:r>
          <w:t>58</w:t>
        </w:r>
        <w:r>
          <w:fldChar w:fldCharType="end"/>
        </w:r>
      </w:hyperlink>
    </w:p>
    <w:p>
      <w:pPr>
        <w:pStyle w:val="TOC2"/>
        <w:tabs>
          <w:tab w:val="right" w:leader="dot" w:pos="8306"/>
        </w:tabs>
      </w:pPr>
      <w:hyperlink w:anchor="_Toc11358" w:history="1">
        <w:r>
          <w:rPr>
            <w:rFonts w:ascii="仿宋" w:eastAsia="仿宋" w:hAnsi="仿宋" w:cs="仿宋" w:hint="eastAsia"/>
            <w:lang w:eastAsia="zh-CN"/>
          </w:rPr>
          <w:t>(六)、特殊环境影响分析</w:t>
        </w:r>
        <w:r>
          <w:tab/>
        </w:r>
        <w:r>
          <w:fldChar w:fldCharType="begin"/>
        </w:r>
        <w:r>
          <w:instrText xml:space="preserve"> PAGEREF _Toc11358 \h </w:instrText>
        </w:r>
        <w:r>
          <w:fldChar w:fldCharType="separate"/>
        </w:r>
        <w:r>
          <w:t>59</w:t>
        </w:r>
        <w:r>
          <w:fldChar w:fldCharType="end"/>
        </w:r>
      </w:hyperlink>
    </w:p>
    <w:p>
      <w:pPr>
        <w:pStyle w:val="TOC2"/>
        <w:tabs>
          <w:tab w:val="right" w:leader="dot" w:pos="8306"/>
        </w:tabs>
      </w:pPr>
      <w:hyperlink w:anchor="_Toc5443" w:history="1">
        <w:r>
          <w:rPr>
            <w:rFonts w:ascii="仿宋" w:eastAsia="仿宋" w:hAnsi="仿宋" w:cs="仿宋" w:hint="eastAsia"/>
            <w:lang w:eastAsia="zh-CN"/>
          </w:rPr>
          <w:t>(七)、清洁生产</w:t>
        </w:r>
        <w:r>
          <w:tab/>
        </w:r>
        <w:r>
          <w:fldChar w:fldCharType="begin"/>
        </w:r>
        <w:r>
          <w:instrText xml:space="preserve"> PAGEREF _Toc5443 \h </w:instrText>
        </w:r>
        <w:r>
          <w:fldChar w:fldCharType="separate"/>
        </w:r>
        <w:r>
          <w:t>60</w:t>
        </w:r>
        <w:r>
          <w:fldChar w:fldCharType="end"/>
        </w:r>
      </w:hyperlink>
    </w:p>
    <w:p>
      <w:pPr>
        <w:pStyle w:val="TOC2"/>
        <w:tabs>
          <w:tab w:val="right" w:leader="dot" w:pos="8306"/>
        </w:tabs>
      </w:pPr>
      <w:hyperlink w:anchor="_Toc13335" w:history="1">
        <w:r>
          <w:rPr>
            <w:rFonts w:ascii="仿宋" w:eastAsia="仿宋" w:hAnsi="仿宋" w:cs="仿宋" w:hint="eastAsia"/>
            <w:lang w:eastAsia="zh-CN"/>
          </w:rPr>
          <w:t>(八)、环境保护综合评价</w:t>
        </w:r>
        <w:r>
          <w:tab/>
        </w:r>
        <w:r>
          <w:fldChar w:fldCharType="begin"/>
        </w:r>
        <w:r>
          <w:instrText xml:space="preserve"> PAGEREF _Toc13335 \h </w:instrText>
        </w:r>
        <w:r>
          <w:fldChar w:fldCharType="separate"/>
        </w:r>
        <w:r>
          <w:t>61</w:t>
        </w:r>
        <w:r>
          <w:fldChar w:fldCharType="end"/>
        </w:r>
      </w:hyperlink>
    </w:p>
    <w:p>
      <w:pPr>
        <w:pStyle w:val="TOC1"/>
        <w:tabs>
          <w:tab w:val="right" w:leader="dot" w:pos="8306"/>
        </w:tabs>
      </w:pPr>
      <w:hyperlink w:anchor="_Toc25985" w:history="1">
        <w:r>
          <w:rPr>
            <w:rFonts w:ascii="仿宋" w:eastAsia="仿宋" w:hAnsi="仿宋" w:cs="仿宋" w:hint="eastAsia"/>
            <w:lang w:eastAsia="zh-CN"/>
          </w:rPr>
          <w:t>十三、皮革色浆项目治理与监督</w:t>
        </w:r>
        <w:r>
          <w:tab/>
        </w:r>
        <w:r>
          <w:fldChar w:fldCharType="begin"/>
        </w:r>
        <w:r>
          <w:instrText xml:space="preserve"> PAGEREF _Toc25985 \h </w:instrText>
        </w:r>
        <w:r>
          <w:fldChar w:fldCharType="separate"/>
        </w:r>
        <w:r>
          <w:t>62</w:t>
        </w:r>
        <w:r>
          <w:fldChar w:fldCharType="end"/>
        </w:r>
      </w:hyperlink>
    </w:p>
    <w:p>
      <w:pPr>
        <w:pStyle w:val="TOC2"/>
        <w:tabs>
          <w:tab w:val="right" w:leader="dot" w:pos="8306"/>
        </w:tabs>
      </w:pPr>
      <w:hyperlink w:anchor="_Toc6213" w:history="1">
        <w:r>
          <w:rPr>
            <w:rFonts w:ascii="仿宋" w:eastAsia="仿宋" w:hAnsi="仿宋" w:cs="仿宋" w:hint="eastAsia"/>
            <w:lang w:eastAsia="zh-CN"/>
          </w:rPr>
          <w:t>(一)、皮革色浆项目治理结构</w:t>
        </w:r>
        <w:r>
          <w:tab/>
        </w:r>
        <w:r>
          <w:fldChar w:fldCharType="begin"/>
        </w:r>
        <w:r>
          <w:instrText xml:space="preserve"> PAGEREF _Toc6213 \h </w:instrText>
        </w:r>
        <w:r>
          <w:fldChar w:fldCharType="separate"/>
        </w:r>
        <w:r>
          <w:t>62</w:t>
        </w:r>
        <w:r>
          <w:fldChar w:fldCharType="end"/>
        </w:r>
      </w:hyperlink>
    </w:p>
    <w:p>
      <w:pPr>
        <w:pStyle w:val="TOC2"/>
        <w:tabs>
          <w:tab w:val="right" w:leader="dot" w:pos="8306"/>
        </w:tabs>
      </w:pPr>
      <w:hyperlink w:anchor="_Toc6367" w:history="1">
        <w:r>
          <w:rPr>
            <w:rFonts w:ascii="仿宋" w:eastAsia="仿宋" w:hAnsi="仿宋" w:cs="仿宋" w:hint="eastAsia"/>
            <w:lang w:eastAsia="zh-CN"/>
          </w:rPr>
          <w:t>(二)、监督与审计</w:t>
        </w:r>
        <w:r>
          <w:tab/>
        </w:r>
        <w:r>
          <w:fldChar w:fldCharType="begin"/>
        </w:r>
        <w:r>
          <w:instrText xml:space="preserve"> PAGEREF _Toc6367 \h </w:instrText>
        </w:r>
        <w:r>
          <w:fldChar w:fldCharType="separate"/>
        </w:r>
        <w:r>
          <w:t>64</w:t>
        </w:r>
        <w:r>
          <w:fldChar w:fldCharType="end"/>
        </w:r>
      </w:hyperlink>
    </w:p>
    <w:p>
      <w:pPr>
        <w:pStyle w:val="TOC1"/>
        <w:tabs>
          <w:tab w:val="right" w:leader="dot" w:pos="8306"/>
        </w:tabs>
      </w:pPr>
      <w:hyperlink w:anchor="_Toc17034" w:history="1">
        <w:r>
          <w:rPr>
            <w:rFonts w:ascii="仿宋" w:eastAsia="仿宋" w:hAnsi="仿宋" w:cs="仿宋" w:hint="eastAsia"/>
            <w:lang w:eastAsia="zh-CN"/>
          </w:rPr>
          <w:t>十四、风险识别与分类</w:t>
        </w:r>
        <w:r>
          <w:tab/>
        </w:r>
        <w:r>
          <w:fldChar w:fldCharType="begin"/>
        </w:r>
        <w:r>
          <w:instrText xml:space="preserve"> PAGEREF _Toc17034 \h </w:instrText>
        </w:r>
        <w:r>
          <w:fldChar w:fldCharType="separate"/>
        </w:r>
        <w:r>
          <w:t>65</w:t>
        </w:r>
        <w:r>
          <w:fldChar w:fldCharType="end"/>
        </w:r>
      </w:hyperlink>
    </w:p>
    <w:p>
      <w:pPr>
        <w:pStyle w:val="TOC2"/>
        <w:tabs>
          <w:tab w:val="right" w:leader="dot" w:pos="8306"/>
        </w:tabs>
      </w:pPr>
      <w:hyperlink w:anchor="_Toc8336" w:history="1">
        <w:r>
          <w:rPr>
            <w:rFonts w:ascii="仿宋" w:eastAsia="仿宋" w:hAnsi="仿宋" w:cs="仿宋" w:hint="eastAsia"/>
            <w:lang w:eastAsia="zh-CN"/>
          </w:rPr>
          <w:t>(一)、风险识别</w:t>
        </w:r>
        <w:r>
          <w:tab/>
        </w:r>
        <w:r>
          <w:fldChar w:fldCharType="begin"/>
        </w:r>
        <w:r>
          <w:instrText xml:space="preserve"> PAGEREF _Toc8336 \h </w:instrText>
        </w:r>
        <w:r>
          <w:fldChar w:fldCharType="separate"/>
        </w:r>
        <w:r>
          <w:t>65</w:t>
        </w:r>
        <w:r>
          <w:fldChar w:fldCharType="end"/>
        </w:r>
      </w:hyperlink>
    </w:p>
    <w:p>
      <w:pPr>
        <w:pStyle w:val="TOC2"/>
        <w:tabs>
          <w:tab w:val="right" w:leader="dot" w:pos="8306"/>
        </w:tabs>
      </w:pPr>
      <w:hyperlink w:anchor="_Toc7452" w:history="1">
        <w:r>
          <w:rPr>
            <w:rFonts w:ascii="仿宋" w:eastAsia="仿宋" w:hAnsi="仿宋" w:cs="仿宋" w:hint="eastAsia"/>
            <w:lang w:eastAsia="zh-CN"/>
          </w:rPr>
          <w:t>(二)、风险分类</w:t>
        </w:r>
        <w:r>
          <w:tab/>
        </w:r>
        <w:r>
          <w:fldChar w:fldCharType="begin"/>
        </w:r>
        <w:r>
          <w:instrText xml:space="preserve"> PAGEREF _Toc7452 \h </w:instrText>
        </w:r>
        <w:r>
          <w:fldChar w:fldCharType="separate"/>
        </w:r>
        <w:r>
          <w:t>66</w:t>
        </w:r>
        <w:r>
          <w:fldChar w:fldCharType="end"/>
        </w:r>
      </w:hyperlink>
    </w:p>
    <w:p>
      <w:pPr>
        <w:pStyle w:val="TOC1"/>
        <w:tabs>
          <w:tab w:val="right" w:leader="dot" w:pos="8306"/>
        </w:tabs>
      </w:pPr>
      <w:hyperlink w:anchor="_Toc11407" w:history="1">
        <w:r>
          <w:rPr>
            <w:rFonts w:ascii="仿宋" w:eastAsia="仿宋" w:hAnsi="仿宋" w:cs="仿宋" w:hint="eastAsia"/>
            <w:lang w:eastAsia="zh-CN"/>
          </w:rPr>
          <w:t>十五、皮革色浆项目工程方案分析</w:t>
        </w:r>
        <w:r>
          <w:tab/>
        </w:r>
        <w:r>
          <w:fldChar w:fldCharType="begin"/>
        </w:r>
        <w:r>
          <w:instrText xml:space="preserve"> PAGEREF _Toc11407 \h </w:instrText>
        </w:r>
        <w:r>
          <w:fldChar w:fldCharType="separate"/>
        </w:r>
        <w:r>
          <w:t>68</w:t>
        </w:r>
        <w:r>
          <w:fldChar w:fldCharType="end"/>
        </w:r>
      </w:hyperlink>
    </w:p>
    <w:p>
      <w:pPr>
        <w:pStyle w:val="TOC2"/>
        <w:tabs>
          <w:tab w:val="right" w:leader="dot" w:pos="8306"/>
        </w:tabs>
      </w:pPr>
      <w:hyperlink w:anchor="_Toc21537" w:history="1">
        <w:r>
          <w:rPr>
            <w:rFonts w:ascii="仿宋" w:eastAsia="仿宋" w:hAnsi="仿宋" w:cs="仿宋" w:hint="eastAsia"/>
            <w:lang w:eastAsia="zh-CN"/>
          </w:rPr>
          <w:t>(一)、建筑工程设计原则</w:t>
        </w:r>
        <w:r>
          <w:tab/>
        </w:r>
        <w:r>
          <w:fldChar w:fldCharType="begin"/>
        </w:r>
        <w:r>
          <w:instrText xml:space="preserve"> PAGEREF _Toc21537 \h </w:instrText>
        </w:r>
        <w:r>
          <w:fldChar w:fldCharType="separate"/>
        </w:r>
        <w:r>
          <w:t>68</w:t>
        </w:r>
        <w:r>
          <w:fldChar w:fldCharType="end"/>
        </w:r>
      </w:hyperlink>
    </w:p>
    <w:p>
      <w:pPr>
        <w:pStyle w:val="TOC2"/>
        <w:tabs>
          <w:tab w:val="right" w:leader="dot" w:pos="8306"/>
        </w:tabs>
      </w:pPr>
      <w:hyperlink w:anchor="_Toc27678" w:history="1">
        <w:r>
          <w:rPr>
            <w:rFonts w:ascii="仿宋" w:eastAsia="仿宋" w:hAnsi="仿宋" w:cs="仿宋" w:hint="eastAsia"/>
            <w:lang w:eastAsia="zh-CN"/>
          </w:rPr>
          <w:t>(二)、土建工程建设指标</w:t>
        </w:r>
        <w:r>
          <w:tab/>
        </w:r>
        <w:r>
          <w:fldChar w:fldCharType="begin"/>
        </w:r>
        <w:r>
          <w:instrText xml:space="preserve"> PAGEREF _Toc27678 \h </w:instrText>
        </w:r>
        <w:r>
          <w:fldChar w:fldCharType="separate"/>
        </w:r>
        <w:r>
          <w:t>72</w:t>
        </w:r>
        <w:r>
          <w:fldChar w:fldCharType="end"/>
        </w:r>
      </w:hyperlink>
    </w:p>
    <w:p>
      <w:pPr>
        <w:pStyle w:val="TOC1"/>
        <w:tabs>
          <w:tab w:val="right" w:leader="dot" w:pos="8306"/>
        </w:tabs>
      </w:pPr>
      <w:hyperlink w:anchor="_Toc1724" w:history="1">
        <w:r>
          <w:rPr>
            <w:rFonts w:ascii="仿宋" w:eastAsia="仿宋" w:hAnsi="仿宋" w:cs="仿宋" w:hint="eastAsia"/>
            <w:lang w:eastAsia="zh-CN"/>
          </w:rPr>
          <w:t>十六、质量管理体系</w:t>
        </w:r>
        <w:r>
          <w:tab/>
        </w:r>
        <w:r>
          <w:fldChar w:fldCharType="begin"/>
        </w:r>
        <w:r>
          <w:instrText xml:space="preserve"> PAGEREF _Toc1724 \h </w:instrText>
        </w:r>
        <w:r>
          <w:fldChar w:fldCharType="separate"/>
        </w:r>
        <w:r>
          <w:t>73</w:t>
        </w:r>
        <w:r>
          <w:fldChar w:fldCharType="end"/>
        </w:r>
      </w:hyperlink>
    </w:p>
    <w:p>
      <w:pPr>
        <w:pStyle w:val="TOC2"/>
        <w:tabs>
          <w:tab w:val="right" w:leader="dot" w:pos="8306"/>
        </w:tabs>
      </w:pPr>
      <w:hyperlink w:anchor="_Toc8981" w:history="1">
        <w:r>
          <w:rPr>
            <w:rFonts w:ascii="仿宋" w:eastAsia="仿宋" w:hAnsi="仿宋" w:cs="仿宋" w:hint="eastAsia"/>
            <w:lang w:eastAsia="zh-CN"/>
          </w:rPr>
          <w:t>(一)、质量目标与方针</w:t>
        </w:r>
        <w:r>
          <w:tab/>
        </w:r>
        <w:r>
          <w:fldChar w:fldCharType="begin"/>
        </w:r>
        <w:r>
          <w:instrText xml:space="preserve"> PAGEREF _Toc8981 \h </w:instrText>
        </w:r>
        <w:r>
          <w:fldChar w:fldCharType="separate"/>
        </w:r>
        <w:r>
          <w:t>73</w:t>
        </w:r>
        <w:r>
          <w:fldChar w:fldCharType="end"/>
        </w:r>
      </w:hyperlink>
    </w:p>
    <w:p>
      <w:pPr>
        <w:pStyle w:val="TOC2"/>
        <w:tabs>
          <w:tab w:val="right" w:leader="dot" w:pos="8306"/>
        </w:tabs>
      </w:pPr>
      <w:hyperlink w:anchor="_Toc3487" w:history="1">
        <w:r>
          <w:rPr>
            <w:rFonts w:ascii="仿宋" w:eastAsia="仿宋" w:hAnsi="仿宋" w:cs="仿宋" w:hint="eastAsia"/>
            <w:lang w:eastAsia="zh-CN"/>
          </w:rPr>
          <w:t>(二)、质量管理责任</w:t>
        </w:r>
        <w:r>
          <w:tab/>
        </w:r>
        <w:r>
          <w:fldChar w:fldCharType="begin"/>
        </w:r>
        <w:r>
          <w:instrText xml:space="preserve"> PAGEREF _Toc3487 \h </w:instrText>
        </w:r>
        <w:r>
          <w:fldChar w:fldCharType="separate"/>
        </w:r>
        <w:r>
          <w:t>74</w:t>
        </w:r>
        <w:r>
          <w:fldChar w:fldCharType="end"/>
        </w:r>
      </w:hyperlink>
    </w:p>
    <w:p>
      <w:pPr>
        <w:pStyle w:val="TOC2"/>
        <w:tabs>
          <w:tab w:val="right" w:leader="dot" w:pos="8306"/>
        </w:tabs>
      </w:pPr>
      <w:hyperlink w:anchor="_Toc17071" w:history="1">
        <w:r>
          <w:rPr>
            <w:rFonts w:ascii="仿宋" w:eastAsia="仿宋" w:hAnsi="仿宋" w:cs="仿宋" w:hint="eastAsia"/>
            <w:lang w:eastAsia="zh-CN"/>
          </w:rPr>
          <w:t>(三)、质量管理体系文件</w:t>
        </w:r>
        <w:r>
          <w:tab/>
        </w:r>
        <w:r>
          <w:fldChar w:fldCharType="begin"/>
        </w:r>
        <w:r>
          <w:instrText xml:space="preserve"> PAGEREF _Toc17071 \h </w:instrText>
        </w:r>
        <w:r>
          <w:fldChar w:fldCharType="separate"/>
        </w:r>
        <w:r>
          <w:t>76</w:t>
        </w:r>
        <w:r>
          <w:fldChar w:fldCharType="end"/>
        </w:r>
      </w:hyperlink>
    </w:p>
    <w:p>
      <w:pPr>
        <w:pStyle w:val="TOC2"/>
        <w:tabs>
          <w:tab w:val="right" w:leader="dot" w:pos="8306"/>
        </w:tabs>
      </w:pPr>
      <w:hyperlink w:anchor="_Toc27431" w:history="1">
        <w:r>
          <w:rPr>
            <w:rFonts w:ascii="仿宋" w:eastAsia="仿宋" w:hAnsi="仿宋" w:cs="仿宋" w:hint="eastAsia"/>
            <w:lang w:eastAsia="zh-CN"/>
          </w:rPr>
          <w:t>(四)、质量培训与教育</w:t>
        </w:r>
        <w:r>
          <w:tab/>
        </w:r>
        <w:r>
          <w:fldChar w:fldCharType="begin"/>
        </w:r>
        <w:r>
          <w:instrText xml:space="preserve"> PAGEREF _Toc27431 \h </w:instrText>
        </w:r>
        <w:r>
          <w:fldChar w:fldCharType="separate"/>
        </w:r>
        <w:r>
          <w:t>78</w:t>
        </w:r>
        <w:r>
          <w:fldChar w:fldCharType="end"/>
        </w:r>
      </w:hyperlink>
    </w:p>
    <w:p>
      <w:pPr>
        <w:pStyle w:val="TOC2"/>
        <w:tabs>
          <w:tab w:val="right" w:leader="dot" w:pos="8306"/>
        </w:tabs>
      </w:pPr>
      <w:hyperlink w:anchor="_Toc27064" w:history="1">
        <w:r>
          <w:rPr>
            <w:rFonts w:ascii="仿宋" w:eastAsia="仿宋" w:hAnsi="仿宋" w:cs="仿宋" w:hint="eastAsia"/>
            <w:lang w:eastAsia="zh-CN"/>
          </w:rPr>
          <w:t>(五)、质量审核与评价</w:t>
        </w:r>
        <w:r>
          <w:tab/>
        </w:r>
        <w:r>
          <w:fldChar w:fldCharType="begin"/>
        </w:r>
        <w:r>
          <w:instrText xml:space="preserve"> PAGEREF _Toc27064 \h </w:instrText>
        </w:r>
        <w:r>
          <w:fldChar w:fldCharType="separate"/>
        </w:r>
        <w:r>
          <w:t>79</w:t>
        </w:r>
        <w:r>
          <w:fldChar w:fldCharType="end"/>
        </w:r>
      </w:hyperlink>
    </w:p>
    <w:p>
      <w:pPr>
        <w:pStyle w:val="TOC2"/>
        <w:tabs>
          <w:tab w:val="right" w:leader="dot" w:pos="8306"/>
        </w:tabs>
      </w:pPr>
      <w:hyperlink w:anchor="_Toc22853" w:history="1">
        <w:r>
          <w:rPr>
            <w:rFonts w:ascii="仿宋" w:eastAsia="仿宋" w:hAnsi="仿宋" w:cs="仿宋" w:hint="eastAsia"/>
            <w:lang w:eastAsia="zh-CN"/>
          </w:rPr>
          <w:t>(六)、不符合与纠正措施</w:t>
        </w:r>
        <w:r>
          <w:tab/>
        </w:r>
        <w:r>
          <w:fldChar w:fldCharType="begin"/>
        </w:r>
        <w:r>
          <w:instrText xml:space="preserve"> PAGEREF _Toc22853 \h </w:instrText>
        </w:r>
        <w:r>
          <w:fldChar w:fldCharType="separate"/>
        </w:r>
        <w:r>
          <w:t>80</w:t>
        </w:r>
        <w:r>
          <w:fldChar w:fldCharType="end"/>
        </w:r>
      </w:hyperlink>
    </w:p>
    <w:p>
      <w:pPr>
        <w:pStyle w:val="TOC1"/>
        <w:tabs>
          <w:tab w:val="right" w:leader="dot" w:pos="8306"/>
        </w:tabs>
      </w:pPr>
      <w:hyperlink w:anchor="_Toc3922" w:history="1">
        <w:r>
          <w:rPr>
            <w:rFonts w:ascii="仿宋" w:eastAsia="仿宋" w:hAnsi="仿宋" w:cs="仿宋" w:hint="eastAsia"/>
            <w:lang w:eastAsia="zh-CN"/>
          </w:rPr>
          <w:t>十七、皮革色浆项目实施时间节点</w:t>
        </w:r>
        <w:r>
          <w:tab/>
        </w:r>
        <w:r>
          <w:fldChar w:fldCharType="begin"/>
        </w:r>
        <w:r>
          <w:instrText xml:space="preserve"> PAGEREF _Toc3922 \h </w:instrText>
        </w:r>
        <w:r>
          <w:fldChar w:fldCharType="separate"/>
        </w:r>
        <w:r>
          <w:t>81</w:t>
        </w:r>
        <w:r>
          <w:fldChar w:fldCharType="end"/>
        </w:r>
      </w:hyperlink>
    </w:p>
    <w:p>
      <w:pPr>
        <w:pStyle w:val="TOC2"/>
        <w:tabs>
          <w:tab w:val="right" w:leader="dot" w:pos="8306"/>
        </w:tabs>
      </w:pPr>
      <w:hyperlink w:anchor="_Toc19393" w:history="1">
        <w:r>
          <w:rPr>
            <w:rFonts w:ascii="仿宋" w:eastAsia="仿宋" w:hAnsi="仿宋" w:cs="仿宋" w:hint="eastAsia"/>
            <w:lang w:eastAsia="zh-CN"/>
          </w:rPr>
          <w:t>(一)、皮革色浆项目启动阶段时间节点</w:t>
        </w:r>
        <w:r>
          <w:tab/>
        </w:r>
        <w:r>
          <w:fldChar w:fldCharType="begin"/>
        </w:r>
        <w:r>
          <w:instrText xml:space="preserve"> PAGEREF _Toc19393 \h </w:instrText>
        </w:r>
        <w:r>
          <w:fldChar w:fldCharType="separate"/>
        </w:r>
        <w:r>
          <w:t>81</w:t>
        </w:r>
        <w:r>
          <w:fldChar w:fldCharType="end"/>
        </w:r>
      </w:hyperlink>
    </w:p>
    <w:p>
      <w:pPr>
        <w:pStyle w:val="TOC2"/>
        <w:tabs>
          <w:tab w:val="right" w:leader="dot" w:pos="8306"/>
        </w:tabs>
      </w:pPr>
      <w:hyperlink w:anchor="_Toc29858" w:history="1">
        <w:r>
          <w:rPr>
            <w:rFonts w:ascii="仿宋" w:eastAsia="仿宋" w:hAnsi="仿宋" w:cs="仿宋" w:hint="eastAsia"/>
            <w:lang w:eastAsia="zh-CN"/>
          </w:rPr>
          <w:t>(二)、皮革色浆项目执行阶段时间节点</w:t>
        </w:r>
        <w:r>
          <w:tab/>
        </w:r>
        <w:r>
          <w:fldChar w:fldCharType="begin"/>
        </w:r>
        <w:r>
          <w:instrText xml:space="preserve"> PAGEREF _Toc29858 \h </w:instrText>
        </w:r>
        <w:r>
          <w:fldChar w:fldCharType="separate"/>
        </w:r>
        <w:r>
          <w:t>82</w:t>
        </w:r>
        <w:r>
          <w:fldChar w:fldCharType="end"/>
        </w:r>
      </w:hyperlink>
    </w:p>
    <w:p>
      <w:pPr>
        <w:pStyle w:val="TOC2"/>
        <w:tabs>
          <w:tab w:val="right" w:leader="dot" w:pos="8306"/>
        </w:tabs>
      </w:pPr>
      <w:hyperlink w:anchor="_Toc12707" w:history="1">
        <w:r>
          <w:rPr>
            <w:rFonts w:ascii="仿宋" w:eastAsia="仿宋" w:hAnsi="仿宋" w:cs="仿宋" w:hint="eastAsia"/>
            <w:lang w:eastAsia="zh-CN"/>
          </w:rPr>
          <w:t>(三)、皮革色浆项目完成阶段时间节点</w:t>
        </w:r>
        <w:r>
          <w:tab/>
        </w:r>
        <w:r>
          <w:fldChar w:fldCharType="begin"/>
        </w:r>
        <w:r>
          <w:instrText xml:space="preserve"> PAGEREF _Toc12707 \h </w:instrText>
        </w:r>
        <w:r>
          <w:fldChar w:fldCharType="separate"/>
        </w:r>
        <w:r>
          <w:t>83</w:t>
        </w:r>
        <w:r>
          <w:fldChar w:fldCharType="end"/>
        </w:r>
      </w:hyperlink>
    </w:p>
    <w:p>
      <w:pPr>
        <w:pStyle w:val="TOC1"/>
        <w:tabs>
          <w:tab w:val="right" w:leader="dot" w:pos="8306"/>
        </w:tabs>
      </w:pPr>
      <w:hyperlink w:anchor="_Toc7462" w:history="1">
        <w:r>
          <w:rPr>
            <w:rFonts w:ascii="仿宋" w:eastAsia="仿宋" w:hAnsi="仿宋" w:cs="仿宋" w:hint="eastAsia"/>
            <w:lang w:eastAsia="zh-CN"/>
          </w:rPr>
          <w:t>十八、营销与推广策略</w:t>
        </w:r>
        <w:r>
          <w:tab/>
        </w:r>
        <w:r>
          <w:fldChar w:fldCharType="begin"/>
        </w:r>
        <w:r>
          <w:instrText xml:space="preserve"> PAGEREF _Toc7462 \h </w:instrText>
        </w:r>
        <w:r>
          <w:fldChar w:fldCharType="separate"/>
        </w:r>
        <w:r>
          <w:t>84</w:t>
        </w:r>
        <w:r>
          <w:fldChar w:fldCharType="end"/>
        </w:r>
      </w:hyperlink>
    </w:p>
    <w:p>
      <w:pPr>
        <w:pStyle w:val="TOC2"/>
        <w:tabs>
          <w:tab w:val="right" w:leader="dot" w:pos="8306"/>
        </w:tabs>
      </w:pPr>
      <w:hyperlink w:anchor="_Toc22205" w:history="1">
        <w:r>
          <w:rPr>
            <w:rFonts w:ascii="仿宋" w:eastAsia="仿宋" w:hAnsi="仿宋" w:cs="仿宋" w:hint="eastAsia"/>
            <w:lang w:eastAsia="zh-CN"/>
          </w:rPr>
          <w:t>(一)、产品/服务定位与特点</w:t>
        </w:r>
        <w:r>
          <w:tab/>
        </w:r>
        <w:r>
          <w:fldChar w:fldCharType="begin"/>
        </w:r>
        <w:r>
          <w:instrText xml:space="preserve"> PAGEREF _Toc22205 \h </w:instrText>
        </w:r>
        <w:r>
          <w:fldChar w:fldCharType="separate"/>
        </w:r>
        <w:r>
          <w:t>84</w:t>
        </w:r>
        <w:r>
          <w:fldChar w:fldCharType="end"/>
        </w:r>
      </w:hyperlink>
    </w:p>
    <w:p>
      <w:pPr>
        <w:pStyle w:val="TOC2"/>
        <w:tabs>
          <w:tab w:val="right" w:leader="dot" w:pos="8306"/>
        </w:tabs>
      </w:pPr>
      <w:hyperlink w:anchor="_Toc19079" w:history="1">
        <w:r>
          <w:rPr>
            <w:rFonts w:ascii="仿宋" w:eastAsia="仿宋" w:hAnsi="仿宋" w:cs="仿宋" w:hint="eastAsia"/>
            <w:lang w:eastAsia="zh-CN"/>
          </w:rPr>
          <w:t>(二)、市场定位与竞争分析</w:t>
        </w:r>
        <w:r>
          <w:tab/>
        </w:r>
        <w:r>
          <w:fldChar w:fldCharType="begin"/>
        </w:r>
        <w:r>
          <w:instrText xml:space="preserve"> PAGEREF _Toc19079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757" w:history="1">
        <w:r>
          <w:rPr>
            <w:rFonts w:ascii="仿宋" w:eastAsia="仿宋" w:hAnsi="仿宋" w:cs="仿宋" w:hint="eastAsia"/>
            <w:lang w:eastAsia="zh-CN"/>
          </w:rPr>
          <w:t>(三)、营销渠道与策略</w:t>
        </w:r>
        <w:r>
          <w:tab/>
        </w:r>
        <w:r>
          <w:fldChar w:fldCharType="begin"/>
        </w:r>
        <w:r>
          <w:instrText xml:space="preserve"> PAGEREF _Toc3757 \h </w:instrText>
        </w:r>
        <w:r>
          <w:fldChar w:fldCharType="separate"/>
        </w:r>
        <w:r>
          <w:t>87</w:t>
        </w:r>
        <w:r>
          <w:fldChar w:fldCharType="end"/>
        </w:r>
      </w:hyperlink>
    </w:p>
    <w:p>
      <w:pPr>
        <w:pStyle w:val="TOC2"/>
        <w:tabs>
          <w:tab w:val="right" w:leader="dot" w:pos="8306"/>
        </w:tabs>
      </w:pPr>
      <w:hyperlink w:anchor="_Toc8221" w:history="1">
        <w:r>
          <w:rPr>
            <w:rFonts w:ascii="仿宋" w:eastAsia="仿宋" w:hAnsi="仿宋" w:cs="仿宋" w:hint="eastAsia"/>
            <w:lang w:eastAsia="zh-CN"/>
          </w:rPr>
          <w:t>(四)、推广与宣传活动</w:t>
        </w:r>
        <w:r>
          <w:tab/>
        </w:r>
        <w:r>
          <w:fldChar w:fldCharType="begin"/>
        </w:r>
        <w:r>
          <w:instrText xml:space="preserve"> PAGEREF _Toc8221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84"/>
      <w:r>
        <w:rPr>
          <w:rFonts w:ascii="仿宋" w:eastAsia="仿宋" w:hAnsi="仿宋" w:cs="仿宋" w:hint="eastAsia"/>
          <w:sz w:val="28"/>
          <w:lang w:eastAsia="zh-CN"/>
        </w:rPr>
        <w:t>一、皮革色浆项目危机管理</w:t>
      </w:r>
      <w:bookmarkEnd w:id="2"/>
    </w:p>
    <w:p>
      <w:pPr>
        <w:pStyle w:val="Heading2"/>
        <w:rPr>
          <w:rFonts w:ascii="仿宋" w:eastAsia="仿宋" w:hAnsi="仿宋" w:cs="仿宋" w:hint="eastAsia"/>
          <w:lang w:eastAsia="zh-CN"/>
        </w:rPr>
      </w:pPr>
      <w:bookmarkStart w:id="3" w:name="_Toc242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危机管理中，危机预警与识别是确保皮革色浆项目稳健运行的核心步骤。通过建立全面的监测机制，皮革色浆项目团队旨在及时发现和理解潜在的风险和危机因素，以便采取及时的预防和应对措施，确保皮革色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首先，通过深入的风险评估，皮革色浆项目团队全面分析了整个皮革色浆项目和各个阶段可能存在的威胁。这包括准确评估每个潜在风险的发生概率和可能影响的程度，为后续危机预警提供了有力支持。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革色浆项目团队着重于明确定义皮革色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革色浆项目进展的持续监控，团队能够及时发现潜在问题并作出迅速反应。皮革色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在这一阶段，团队的专业素养和反应速度将发挥至关重要的作用，以确保潜在危机能够在初期得到有效的处理，最大程度地减轻负面影响。通过危机预警与识别，皮革色浆项目得以更有序、可控地推进。</w:t>
      </w:r>
    </w:p>
    <w:p>
      <w:pPr>
        <w:pStyle w:val="Heading2"/>
        <w:ind w:firstLine="560" w:firstLineChars="200"/>
        <w:rPr>
          <w:rFonts w:ascii="仿宋" w:eastAsia="仿宋" w:hAnsi="仿宋" w:cs="仿宋" w:hint="eastAsia"/>
          <w:sz w:val="28"/>
          <w:lang w:eastAsia="zh-CN"/>
        </w:rPr>
      </w:pPr>
      <w:bookmarkStart w:id="4" w:name="_Toc40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在危机发生时，皮革色浆项目团队立即行动，成立了应急小组。该小组的任务是迅速制定并实施紧急应对措施，以最小化潜在损失。以下是采取的主要措施：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暂停皮革色浆项目进度：为遏制危机蔓延，皮革色浆项目暂时停止进行，以便全面评估当前状况。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资源重新分配：重新评估皮革色浆项目资源的分配，确保最大限度地减小损失。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实时沟通：与关键利益相关者建立实时沟通机制，向他们传递皮革色浆项目危机的实际状况，保障皮革色浆项目核心利益。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在紧急应对的同时，皮革色浆项目团队强调了团队协作和有效沟通的重要性。以下是团队协作的关键举措：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信息共享机制：建立了信息共享平台，确保团队成员能够及时获取皮革色浆项目危机的实时信息。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领导者沟通：皮革色浆项目领导者通过定期会议和即时沟通工具，指导团队应对危机，保持团队稳定运行。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随着危机得到初步控制，皮革色浆项目团队转向制定恢复计划，以确保皮革色浆项目能够从中迅速恢复。主要恢复计划包括：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修复受损的进度计划：重新评估皮革色浆项目进度，制定修复计划，确保皮革色浆项目尽快回归正常进程。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重新调整资源分配：优化资源分配，确保皮革色浆项目在有限资源下高效运转。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风险管理机制加强：对皮革色浆项目风险进行全面评估，制定更强化的风险管理策略，以预防未来可能的危机。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513"/>
      <w:r>
        <w:rPr>
          <w:rFonts w:ascii="仿宋" w:eastAsia="仿宋" w:hAnsi="仿宋" w:cs="仿宋" w:hint="eastAsia"/>
          <w:sz w:val="28"/>
          <w:lang w:eastAsia="zh-CN"/>
        </w:rPr>
        <w:t>二、皮革色浆项目选址可行性分析</w:t>
      </w:r>
      <w:bookmarkEnd w:id="5"/>
    </w:p>
    <w:p>
      <w:pPr>
        <w:pStyle w:val="Heading2"/>
        <w:rPr>
          <w:rFonts w:ascii="仿宋" w:eastAsia="仿宋" w:hAnsi="仿宋" w:cs="仿宋" w:hint="eastAsia"/>
          <w:lang w:eastAsia="zh-CN"/>
        </w:rPr>
      </w:pPr>
      <w:bookmarkStart w:id="6" w:name="_Toc5481"/>
      <w:r>
        <w:rPr>
          <w:rFonts w:ascii="仿宋" w:eastAsia="仿宋" w:hAnsi="仿宋" w:cs="仿宋" w:hint="eastAsia"/>
          <w:lang w:eastAsia="zh-CN"/>
        </w:rPr>
        <w:t>(一)、皮革色浆项目选址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该皮革色浆项目选址位于XX省XX市XX区XXX街道</w:t>
      </w:r>
    </w:p>
    <w:p>
      <w:pPr>
        <w:pStyle w:val="Heading2"/>
        <w:ind w:firstLine="560" w:firstLineChars="200"/>
        <w:rPr>
          <w:rFonts w:ascii="仿宋" w:eastAsia="仿宋" w:hAnsi="仿宋" w:cs="仿宋" w:hint="eastAsia"/>
          <w:sz w:val="28"/>
          <w:lang w:eastAsia="zh-CN"/>
        </w:rPr>
      </w:pPr>
      <w:bookmarkStart w:id="7" w:name="_Toc1980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皮革色浆项目的征地面积将根据皮革色浆项目的实际规模和需求进行精确规划。具体面积XXX平方米，旨在确保皮革色浆项目不仅能够满足当前的发展需求，还能够预留空间以适应未来的扩展。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净用地面积是在征地面积基础上去除不可利用面积后的实际可开发用地。具体面积XXX平方米，考虑到环保、交通、安全等多方面因素，以确保皮革色浆项目在整体利用效率上达到最优。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皮革色浆项目计划建设的建筑总规模具体面积XXX平方米。这一规模的确定综合考虑了皮革色浆项目的性质、规模，以及城市规划的相关要求，确保建筑布局与周边环境协调一致。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绿地率是皮革色浆项目用地中被规划为绿地的比例。具体面积XXX平方米，旨在通过合理规划绿地，改善皮革色浆项目周边环境，提升居民生活质量，并符合城市整体绿化规划。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容积率是用地上可以建设的建筑总体积与用地面积之比。具体面积XXX，通过合理的容积率规划，确保皮革色浆项目建筑规模与周边环境和谐共生。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确保皮革色浆项目选址与当地城市规划相一致，具体面积XXX平方米。通过与城市规划部门深入沟通，确保皮革色浆项目不仅符合城市的整体发展方向，还能够融入城市的发展布局，为城市的长远发展贡献力量。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皮革色浆项目选址符合当地产业政策，具体面积XXX平方米。这包括皮革色浆项目对当地经济的促进作用，以及对相关产业的带动效应，确保皮革色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用地总体要求必须符合环保和可持续发展的原则，具体面积XXX平方米。通过采用绿色建筑设计、节能减排等措施，确保皮革色浆项目在建设和运营过程中对环境的影响最小化，达到可持续发展的要求。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确保皮革色浆项目选址具备必要的公共设施配套，具体面积XXX平方米。这包括交通便利性、教育、医疗等基础设施，以提高居民生活品质，使得皮革色浆项目选址更具吸引力。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考虑用地总体要求对当地社会稳定性的影响，具体面积XXX平方米。通过深入了解当地社区反馈，确保皮革色浆项目的选址和建设过程对当地社会和谐稳定产生积极作用。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皮革色浆项目选址不仅符合法规和规划，还在实际操作中具有可行性。这一全面规划将为皮革色浆项目的成功实施提供坚实的基础，确保皮革色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72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皮革色浆项目的设备规划和空间设计中，我们将采取灵活设备布局的措施。设备布局将根据实际需求进行灵活设计，避免不必要的浪费。通过合理规划设备摆放位置，我们将提高设备的利用率，减少设备间距，以确保皮革色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皮革色浆项目内部引入共享设施的概念，例如共享会议室、办公区等。通过这种方式，我们可以减少对资源的重复建设，提高资源共享效率，从而减小皮革色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73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皮革色浆项目的总图布置中，我们将不同功能区域进行明确的规划，以最大程度满足皮革色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5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皮革色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皮革色浆项目对环境的影响是综合评价的重要因素之一。我们将详细考虑选址周边的自然环境、生态保护区、水源地等情况，确保皮革色浆项目的建设和运营对环境影响最小化，并符合当地的环保法规标准。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对选址的评价还需充分考虑当地政府的产业政策和法规。我们将详细了解皮革色浆项目所在地的相关政策，确保皮革色浆项目的规划和运营与当地法规相符，降低不必要的法律风险。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考虑到社会稳定性对企业运营的重要性，我们将评估选址地区的社会安全情况、劳工关系、社区反馈等方面，以确保皮革色浆项目的建设和运营不会受到社会稳定性的负面影响。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最后，我们将综合考虑用地成本，包括土地购置费用、土地开发成本等。通过对用地成本的详细评估，我们能够做出更为精确的经济效益分析，为皮革色浆项目的投资决策提供有力支持。</w:t>
      </w:r>
    </w:p>
    <w:p>
      <w:pPr>
        <w:pStyle w:val="Heading1"/>
        <w:ind w:firstLine="560" w:firstLineChars="200"/>
        <w:rPr>
          <w:rFonts w:ascii="仿宋" w:eastAsia="仿宋" w:hAnsi="仿宋" w:cs="仿宋" w:hint="eastAsia"/>
          <w:sz w:val="28"/>
          <w:lang w:eastAsia="zh-CN"/>
        </w:rPr>
      </w:pPr>
      <w:bookmarkStart w:id="11" w:name="_Toc19007"/>
      <w:r>
        <w:rPr>
          <w:rFonts w:ascii="仿宋" w:eastAsia="仿宋" w:hAnsi="仿宋" w:cs="仿宋" w:hint="eastAsia"/>
          <w:sz w:val="28"/>
          <w:lang w:eastAsia="zh-CN"/>
        </w:rPr>
        <w:t>三、皮革色浆项目绩效评估</w:t>
      </w:r>
      <w:bookmarkEnd w:id="11"/>
    </w:p>
    <w:p>
      <w:pPr>
        <w:pStyle w:val="Heading2"/>
        <w:rPr>
          <w:rFonts w:ascii="仿宋" w:eastAsia="仿宋" w:hAnsi="仿宋" w:cs="仿宋" w:hint="eastAsia"/>
          <w:lang w:eastAsia="zh-CN"/>
        </w:rPr>
      </w:pPr>
      <w:bookmarkStart w:id="12" w:name="_Toc804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中，我们设计了一套全面的绩效评估指标，以确保皮革色浆项目的可控和成功交付。这些指标跨足皮革色浆项目目标、成本、进度和质量等多个维度，为我们提供了全面洞察皮革色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目标达成率是我们关注的首要指标。我们设定了明确的目标，并通过定期监测和评估，迅速发现并应对潜在的目标偏差。这为皮革色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成本绩效是另一个核心关注点。通过实际成本与预算成本的对比分析，我们深入了解成本差异的原因，及时调整资源分配，保持皮革色浆项目在经济效益方面的合理水平。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进度作为关键的绩效指标之一，得到了精心的关注。我们制定了详细的皮革色浆项目进度计划，并设立了进度符合度指标，确保实际进度与计划进度保持一致。这使我们能够快速发现和解决潜在的进度问题，保持皮革色浆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革色浆项目绩效的不可或缺的一环。我们引入了一系列的质量标准和客户满意度指标，以确保皮革色浆项目交付的成果在质量上达到或超越预期水平。通过持续监测这些指标，我们努力提升皮革色浆项目整体质量水平，为皮革色浆项目的成功交付提供有力保障。通过这些科学且全面的绩效评估，我们能够更好地引导皮革色浆项目的持续改进，确保皮革色浆项目目标的顺利达成。</w:t>
      </w:r>
    </w:p>
    <w:p>
      <w:pPr>
        <w:pStyle w:val="Heading2"/>
        <w:ind w:firstLine="560" w:firstLineChars="200"/>
        <w:rPr>
          <w:rFonts w:ascii="仿宋" w:eastAsia="仿宋" w:hAnsi="仿宋" w:cs="仿宋" w:hint="eastAsia"/>
          <w:sz w:val="28"/>
          <w:lang w:eastAsia="zh-CN"/>
        </w:rPr>
      </w:pPr>
      <w:bookmarkStart w:id="13" w:name="_Toc204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绩效评估是皮革色浆项目中的关键环节，为确保皮革色浆项目达到预期目标，我们采用了多层次、多维度的绩效评估方法。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革色浆项目的战略目标对齐，确保每个决策和行动都与皮革色浆项目整体目标保持一致。团队会定期召开战略对齐会议，审视当前工作与皮革色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革色浆项目进度、质量、成本和风险等方面。这些指标通过数据收集和分析，为皮革色浆项目管理团队提供了客观的评估依据。例如，我们通过皮革色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绩效评估不仅仅停留在皮革色浆项目内部，还考虑了皮革色浆项目对外部环境的影响。我们定期进行干系人满意度调查，以了解各利益相关方对皮革色浆项目的期望和满意度，并及时做出调整。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这种多层次、多角度的绩效评估方法，使得我们能够全面了解皮革色浆项目的运行状态，及时做出调整，确保皮革色浆项目在不断变化的环境中保持稳健前行。</w:t>
      </w:r>
    </w:p>
    <w:p>
      <w:pPr>
        <w:pStyle w:val="Heading2"/>
        <w:ind w:firstLine="560" w:firstLineChars="200"/>
        <w:rPr>
          <w:rFonts w:ascii="仿宋" w:eastAsia="仿宋" w:hAnsi="仿宋" w:cs="仿宋" w:hint="eastAsia"/>
          <w:sz w:val="28"/>
          <w:lang w:eastAsia="zh-CN"/>
        </w:rPr>
      </w:pPr>
      <w:bookmarkStart w:id="14" w:name="_Toc3100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为了确保皮革色浆项目的有效管理和不断优化，我们采用了精心设计的绩效评估周期。这个周期旨在实现灵活、实时和全面的评估，以适应皮革色浆项目执行中的各种挑战。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革色浆项目的不同需求，分为短期、中期和长期。短期评估关注每个迭代或工作周期，以及时发现和解决当前任务中的问题。中期评估涵盖几个迭代，深入了解整体皮革色浆项目的趋势和性能。长期评估则着眼于整个皮革色浆项目阶段，确保皮革色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革色浆项目管理工具和协作平台，团队成员能够随时更新和分享皮革色浆项目数据。这种实时性的反馈机制使我们能够及时察觉潜在问题，快速调整，保持皮革色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革色浆项目的决策制定密不可分。每个周期的皮革色浆项目回顾会议成为集体总结经验、识别问题深层次原因并找到创新解决方案的平台。这种定期的反思与调整机制使皮革色浆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304"/>
      <w:r>
        <w:rPr>
          <w:rFonts w:ascii="仿宋" w:eastAsia="仿宋" w:hAnsi="仿宋" w:cs="仿宋" w:hint="eastAsia"/>
          <w:sz w:val="28"/>
          <w:lang w:eastAsia="zh-CN"/>
        </w:rPr>
        <w:t>四、皮革色浆项目文档管理</w:t>
      </w:r>
      <w:bookmarkEnd w:id="15"/>
    </w:p>
    <w:p>
      <w:pPr>
        <w:pStyle w:val="Heading2"/>
        <w:rPr>
          <w:rFonts w:ascii="仿宋" w:eastAsia="仿宋" w:hAnsi="仿宋" w:cs="仿宋" w:hint="eastAsia"/>
          <w:lang w:eastAsia="zh-CN"/>
        </w:rPr>
      </w:pPr>
      <w:bookmarkStart w:id="16" w:name="_Toc1191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皮革色浆项目高度重视文档的质量和准确性，以支持皮革色浆项目的各项活动和决策。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文档的编制始于皮革色浆项目计划的初期，我们制定了详细的文档编制计划，明确了每个文档的内容、格式和编写责任人。在皮革色浆项目启动阶段，我们首先编制了皮革色浆项目章程，明确定义了皮革色浆项目的目标、范围、风险等关键要素。随后，皮革色浆项目团队根据计划陆续编制了需求文档、设计文档、测试文档等各类文档，确保皮革色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皮革色浆项目管理中的重要环节，旨在确保皮革色浆项目文档符合质量标准和皮革色浆项目需求。在皮革色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除了内部审查，我们还进行了外部审查，邀请皮革色浆项目相关利益方和专业领域的专家对文档进行独立审查。这有助于获取更全面、客观的反馈，确保皮革色浆项目文档不仅符合内部标准，也满足外部需求。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皮革色浆项目在文档编制与审查方面建立了严格的管理机制，通过规范的流程和多维度的审查，确保皮革色浆项目文档的质量、准确性和可靠性，为皮革色浆项目的顺利推进提供了有力支持。</w:t>
      </w:r>
    </w:p>
    <w:p>
      <w:pPr>
        <w:pStyle w:val="Heading2"/>
        <w:ind w:firstLine="560" w:firstLineChars="200"/>
        <w:rPr>
          <w:rFonts w:ascii="仿宋" w:eastAsia="仿宋" w:hAnsi="仿宋" w:cs="仿宋" w:hint="eastAsia"/>
          <w:sz w:val="28"/>
          <w:lang w:eastAsia="zh-CN"/>
        </w:rPr>
      </w:pPr>
      <w:bookmarkStart w:id="17" w:name="_Toc2863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我们通过多渠道发布文档，包括电子邮件、皮革色浆项目管理平台、内部网站等，以满足不同团队成员的偏好和需求。多渠道发布确保了信息的全面覆盖。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https://d.book118.com/696232020005010050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E0EEA"/>
    <w:rsid w:val="47AE0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23202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2024-02-06T17:02:00Z</dcterms:created>
  <dcterms:modified xsi:type="dcterms:W3CDTF">2024-02-06T17:02:31Z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4B4746E7D40E43F18BEB65AFD97D18D3_11</vt:lpwstr>
  </property>
  <property fmtid="{D5CDD505-2E9C-101B-9397-08002B2CF9AE}" pid="3" name="KSOProductBuildVer">
    <vt:lpwstr>2052-12.1.0.16250</vt:lpwstr>
  </property>
</Properties>
</file>