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丁二酸项目可行性建设方案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0" w:history="1">
        <w:r>
          <w:rPr>
            <w:rFonts w:ascii="仿宋" w:eastAsia="仿宋" w:hAnsi="仿宋" w:cs="仿宋" w:hint="eastAsia"/>
            <w:lang w:eastAsia="zh-CN"/>
          </w:rPr>
          <w:t>前言</w:t>
        </w:r>
        <w:r>
          <w:tab/>
        </w:r>
        <w:r>
          <w:fldChar w:fldCharType="begin"/>
        </w:r>
        <w:r>
          <w:instrText xml:space="preserve"> PAGEREF _Toc29100 \h </w:instrText>
        </w:r>
        <w:r>
          <w:fldChar w:fldCharType="separate"/>
        </w:r>
        <w:r>
          <w:t>3</w:t>
        </w:r>
        <w:r>
          <w:fldChar w:fldCharType="end"/>
        </w:r>
      </w:hyperlink>
    </w:p>
    <w:p>
      <w:pPr>
        <w:pStyle w:val="TOC1"/>
        <w:tabs>
          <w:tab w:val="right" w:leader="dot" w:pos="8306"/>
        </w:tabs>
      </w:pPr>
      <w:hyperlink w:anchor="_Toc12227" w:history="1">
        <w:r>
          <w:rPr>
            <w:rFonts w:ascii="仿宋" w:eastAsia="仿宋" w:hAnsi="仿宋" w:cs="仿宋" w:hint="eastAsia"/>
            <w:lang w:eastAsia="zh-CN"/>
          </w:rPr>
          <w:t>一、发展规划、产业政策和行业准入分析</w:t>
        </w:r>
        <w:r>
          <w:tab/>
        </w:r>
        <w:r>
          <w:fldChar w:fldCharType="begin"/>
        </w:r>
        <w:r>
          <w:instrText xml:space="preserve"> PAGEREF _Toc12227 \h </w:instrText>
        </w:r>
        <w:r>
          <w:fldChar w:fldCharType="separate"/>
        </w:r>
        <w:r>
          <w:t>3</w:t>
        </w:r>
        <w:r>
          <w:fldChar w:fldCharType="end"/>
        </w:r>
      </w:hyperlink>
    </w:p>
    <w:p>
      <w:pPr>
        <w:pStyle w:val="TOC2"/>
        <w:tabs>
          <w:tab w:val="right" w:leader="dot" w:pos="8306"/>
        </w:tabs>
      </w:pPr>
      <w:hyperlink w:anchor="_Toc31835" w:history="1">
        <w:r>
          <w:rPr>
            <w:rFonts w:ascii="仿宋" w:eastAsia="仿宋" w:hAnsi="仿宋" w:cs="仿宋" w:hint="eastAsia"/>
            <w:lang w:eastAsia="zh-CN"/>
          </w:rPr>
          <w:t>(一)、发展规划分析</w:t>
        </w:r>
        <w:r>
          <w:tab/>
        </w:r>
        <w:r>
          <w:fldChar w:fldCharType="begin"/>
        </w:r>
        <w:r>
          <w:instrText xml:space="preserve"> PAGEREF _Toc31835 \h </w:instrText>
        </w:r>
        <w:r>
          <w:fldChar w:fldCharType="separate"/>
        </w:r>
        <w:r>
          <w:t>3</w:t>
        </w:r>
        <w:r>
          <w:fldChar w:fldCharType="end"/>
        </w:r>
      </w:hyperlink>
    </w:p>
    <w:p>
      <w:pPr>
        <w:pStyle w:val="TOC2"/>
        <w:tabs>
          <w:tab w:val="right" w:leader="dot" w:pos="8306"/>
        </w:tabs>
      </w:pPr>
      <w:hyperlink w:anchor="_Toc16492" w:history="1">
        <w:r>
          <w:rPr>
            <w:rFonts w:ascii="仿宋" w:eastAsia="仿宋" w:hAnsi="仿宋" w:cs="仿宋" w:hint="eastAsia"/>
            <w:lang w:eastAsia="zh-CN"/>
          </w:rPr>
          <w:t>(二)、产业政策分析</w:t>
        </w:r>
        <w:r>
          <w:tab/>
        </w:r>
        <w:r>
          <w:fldChar w:fldCharType="begin"/>
        </w:r>
        <w:r>
          <w:instrText xml:space="preserve"> PAGEREF _Toc16492 \h </w:instrText>
        </w:r>
        <w:r>
          <w:fldChar w:fldCharType="separate"/>
        </w:r>
        <w:r>
          <w:t>5</w:t>
        </w:r>
        <w:r>
          <w:fldChar w:fldCharType="end"/>
        </w:r>
      </w:hyperlink>
    </w:p>
    <w:p>
      <w:pPr>
        <w:pStyle w:val="TOC2"/>
        <w:tabs>
          <w:tab w:val="right" w:leader="dot" w:pos="8306"/>
        </w:tabs>
      </w:pPr>
      <w:hyperlink w:anchor="_Toc31579" w:history="1">
        <w:r>
          <w:rPr>
            <w:rFonts w:ascii="仿宋" w:eastAsia="仿宋" w:hAnsi="仿宋" w:cs="仿宋" w:hint="eastAsia"/>
            <w:lang w:eastAsia="zh-CN"/>
          </w:rPr>
          <w:t>(三)、行业准入分析</w:t>
        </w:r>
        <w:r>
          <w:tab/>
        </w:r>
        <w:r>
          <w:fldChar w:fldCharType="begin"/>
        </w:r>
        <w:r>
          <w:instrText xml:space="preserve"> PAGEREF _Toc31579 \h </w:instrText>
        </w:r>
        <w:r>
          <w:fldChar w:fldCharType="separate"/>
        </w:r>
        <w:r>
          <w:t>6</w:t>
        </w:r>
        <w:r>
          <w:fldChar w:fldCharType="end"/>
        </w:r>
      </w:hyperlink>
    </w:p>
    <w:p>
      <w:pPr>
        <w:pStyle w:val="TOC1"/>
        <w:tabs>
          <w:tab w:val="right" w:leader="dot" w:pos="8306"/>
        </w:tabs>
      </w:pPr>
      <w:hyperlink w:anchor="_Toc26387" w:history="1">
        <w:r>
          <w:rPr>
            <w:rFonts w:ascii="仿宋" w:eastAsia="仿宋" w:hAnsi="仿宋" w:cs="仿宋" w:hint="eastAsia"/>
            <w:lang w:eastAsia="zh-CN"/>
          </w:rPr>
          <w:t>二、环境和生态影响分析</w:t>
        </w:r>
        <w:r>
          <w:tab/>
        </w:r>
        <w:r>
          <w:fldChar w:fldCharType="begin"/>
        </w:r>
        <w:r>
          <w:instrText xml:space="preserve"> PAGEREF _Toc26387 \h </w:instrText>
        </w:r>
        <w:r>
          <w:fldChar w:fldCharType="separate"/>
        </w:r>
        <w:r>
          <w:t>7</w:t>
        </w:r>
        <w:r>
          <w:fldChar w:fldCharType="end"/>
        </w:r>
      </w:hyperlink>
    </w:p>
    <w:p>
      <w:pPr>
        <w:pStyle w:val="TOC2"/>
        <w:tabs>
          <w:tab w:val="right" w:leader="dot" w:pos="8306"/>
        </w:tabs>
      </w:pPr>
      <w:hyperlink w:anchor="_Toc30861" w:history="1">
        <w:r>
          <w:rPr>
            <w:rFonts w:ascii="仿宋" w:eastAsia="仿宋" w:hAnsi="仿宋" w:cs="仿宋" w:hint="eastAsia"/>
            <w:lang w:eastAsia="zh-CN"/>
          </w:rPr>
          <w:t>(一)、环境和生态现状</w:t>
        </w:r>
        <w:r>
          <w:tab/>
        </w:r>
        <w:r>
          <w:fldChar w:fldCharType="begin"/>
        </w:r>
        <w:r>
          <w:instrText xml:space="preserve"> PAGEREF _Toc30861 \h </w:instrText>
        </w:r>
        <w:r>
          <w:fldChar w:fldCharType="separate"/>
        </w:r>
        <w:r>
          <w:t>7</w:t>
        </w:r>
        <w:r>
          <w:fldChar w:fldCharType="end"/>
        </w:r>
      </w:hyperlink>
    </w:p>
    <w:p>
      <w:pPr>
        <w:pStyle w:val="TOC2"/>
        <w:tabs>
          <w:tab w:val="right" w:leader="dot" w:pos="8306"/>
        </w:tabs>
      </w:pPr>
      <w:hyperlink w:anchor="_Toc1964" w:history="1">
        <w:r>
          <w:rPr>
            <w:rFonts w:ascii="仿宋" w:eastAsia="仿宋" w:hAnsi="仿宋" w:cs="仿宋" w:hint="eastAsia"/>
            <w:lang w:eastAsia="zh-CN"/>
          </w:rPr>
          <w:t>(二)、生态环境影响分析</w:t>
        </w:r>
        <w:r>
          <w:tab/>
        </w:r>
        <w:r>
          <w:fldChar w:fldCharType="begin"/>
        </w:r>
        <w:r>
          <w:instrText xml:space="preserve"> PAGEREF _Toc1964 \h </w:instrText>
        </w:r>
        <w:r>
          <w:fldChar w:fldCharType="separate"/>
        </w:r>
        <w:r>
          <w:t>9</w:t>
        </w:r>
        <w:r>
          <w:fldChar w:fldCharType="end"/>
        </w:r>
      </w:hyperlink>
    </w:p>
    <w:p>
      <w:pPr>
        <w:pStyle w:val="TOC2"/>
        <w:tabs>
          <w:tab w:val="right" w:leader="dot" w:pos="8306"/>
        </w:tabs>
      </w:pPr>
      <w:hyperlink w:anchor="_Toc2908" w:history="1">
        <w:r>
          <w:rPr>
            <w:rFonts w:ascii="仿宋" w:eastAsia="仿宋" w:hAnsi="仿宋" w:cs="仿宋" w:hint="eastAsia"/>
            <w:lang w:eastAsia="zh-CN"/>
          </w:rPr>
          <w:t>(三)、生态环境保护措施</w:t>
        </w:r>
        <w:r>
          <w:tab/>
        </w:r>
        <w:r>
          <w:fldChar w:fldCharType="begin"/>
        </w:r>
        <w:r>
          <w:instrText xml:space="preserve"> PAGEREF _Toc2908 \h </w:instrText>
        </w:r>
        <w:r>
          <w:fldChar w:fldCharType="separate"/>
        </w:r>
        <w:r>
          <w:t>10</w:t>
        </w:r>
        <w:r>
          <w:fldChar w:fldCharType="end"/>
        </w:r>
      </w:hyperlink>
    </w:p>
    <w:p>
      <w:pPr>
        <w:pStyle w:val="TOC2"/>
        <w:tabs>
          <w:tab w:val="right" w:leader="dot" w:pos="8306"/>
        </w:tabs>
      </w:pPr>
      <w:hyperlink w:anchor="_Toc14865" w:history="1">
        <w:r>
          <w:rPr>
            <w:rFonts w:ascii="仿宋" w:eastAsia="仿宋" w:hAnsi="仿宋" w:cs="仿宋" w:hint="eastAsia"/>
            <w:lang w:eastAsia="zh-CN"/>
          </w:rPr>
          <w:t>(四)、地质灾害影响分析</w:t>
        </w:r>
        <w:r>
          <w:tab/>
        </w:r>
        <w:r>
          <w:fldChar w:fldCharType="begin"/>
        </w:r>
        <w:r>
          <w:instrText xml:space="preserve"> PAGEREF _Toc14865 \h </w:instrText>
        </w:r>
        <w:r>
          <w:fldChar w:fldCharType="separate"/>
        </w:r>
        <w:r>
          <w:t>12</w:t>
        </w:r>
        <w:r>
          <w:fldChar w:fldCharType="end"/>
        </w:r>
      </w:hyperlink>
    </w:p>
    <w:p>
      <w:pPr>
        <w:pStyle w:val="TOC2"/>
        <w:tabs>
          <w:tab w:val="right" w:leader="dot" w:pos="8306"/>
        </w:tabs>
      </w:pPr>
      <w:hyperlink w:anchor="_Toc22995" w:history="1">
        <w:r>
          <w:rPr>
            <w:rFonts w:ascii="仿宋" w:eastAsia="仿宋" w:hAnsi="仿宋" w:cs="仿宋" w:hint="eastAsia"/>
            <w:lang w:eastAsia="zh-CN"/>
          </w:rPr>
          <w:t>(五)、特殊环境影响</w:t>
        </w:r>
        <w:r>
          <w:tab/>
        </w:r>
        <w:r>
          <w:fldChar w:fldCharType="begin"/>
        </w:r>
        <w:r>
          <w:instrText xml:space="preserve"> PAGEREF _Toc22995 \h </w:instrText>
        </w:r>
        <w:r>
          <w:fldChar w:fldCharType="separate"/>
        </w:r>
        <w:r>
          <w:t>13</w:t>
        </w:r>
        <w:r>
          <w:fldChar w:fldCharType="end"/>
        </w:r>
      </w:hyperlink>
    </w:p>
    <w:p>
      <w:pPr>
        <w:pStyle w:val="TOC1"/>
        <w:tabs>
          <w:tab w:val="right" w:leader="dot" w:pos="8306"/>
        </w:tabs>
      </w:pPr>
      <w:hyperlink w:anchor="_Toc11095" w:history="1">
        <w:r>
          <w:rPr>
            <w:rFonts w:ascii="仿宋" w:eastAsia="仿宋" w:hAnsi="仿宋" w:cs="仿宋" w:hint="eastAsia"/>
            <w:lang w:eastAsia="zh-CN"/>
          </w:rPr>
          <w:t>三、财务管理与成本控制</w:t>
        </w:r>
        <w:r>
          <w:tab/>
        </w:r>
        <w:r>
          <w:fldChar w:fldCharType="begin"/>
        </w:r>
        <w:r>
          <w:instrText xml:space="preserve"> PAGEREF _Toc11095 \h </w:instrText>
        </w:r>
        <w:r>
          <w:fldChar w:fldCharType="separate"/>
        </w:r>
        <w:r>
          <w:t>14</w:t>
        </w:r>
        <w:r>
          <w:fldChar w:fldCharType="end"/>
        </w:r>
      </w:hyperlink>
    </w:p>
    <w:p>
      <w:pPr>
        <w:pStyle w:val="TOC2"/>
        <w:tabs>
          <w:tab w:val="right" w:leader="dot" w:pos="8306"/>
        </w:tabs>
      </w:pPr>
      <w:hyperlink w:anchor="_Toc18210" w:history="1">
        <w:r>
          <w:rPr>
            <w:rFonts w:ascii="仿宋" w:eastAsia="仿宋" w:hAnsi="仿宋" w:cs="仿宋" w:hint="eastAsia"/>
            <w:lang w:eastAsia="zh-CN"/>
          </w:rPr>
          <w:t>(一)、财务管理体系建设</w:t>
        </w:r>
        <w:r>
          <w:tab/>
        </w:r>
        <w:r>
          <w:fldChar w:fldCharType="begin"/>
        </w:r>
        <w:r>
          <w:instrText xml:space="preserve"> PAGEREF _Toc18210 \h </w:instrText>
        </w:r>
        <w:r>
          <w:fldChar w:fldCharType="separate"/>
        </w:r>
        <w:r>
          <w:t>14</w:t>
        </w:r>
        <w:r>
          <w:fldChar w:fldCharType="end"/>
        </w:r>
      </w:hyperlink>
    </w:p>
    <w:p>
      <w:pPr>
        <w:pStyle w:val="TOC2"/>
        <w:tabs>
          <w:tab w:val="right" w:leader="dot" w:pos="8306"/>
        </w:tabs>
      </w:pPr>
      <w:hyperlink w:anchor="_Toc6832" w:history="1">
        <w:r>
          <w:rPr>
            <w:rFonts w:ascii="仿宋" w:eastAsia="仿宋" w:hAnsi="仿宋" w:cs="仿宋" w:hint="eastAsia"/>
            <w:lang w:eastAsia="zh-CN"/>
          </w:rPr>
          <w:t>(二)、成本控制措施</w:t>
        </w:r>
        <w:r>
          <w:tab/>
        </w:r>
        <w:r>
          <w:fldChar w:fldCharType="begin"/>
        </w:r>
        <w:r>
          <w:instrText xml:space="preserve"> PAGEREF _Toc6832 \h </w:instrText>
        </w:r>
        <w:r>
          <w:fldChar w:fldCharType="separate"/>
        </w:r>
        <w:r>
          <w:t>16</w:t>
        </w:r>
        <w:r>
          <w:fldChar w:fldCharType="end"/>
        </w:r>
      </w:hyperlink>
    </w:p>
    <w:p>
      <w:pPr>
        <w:pStyle w:val="TOC1"/>
        <w:tabs>
          <w:tab w:val="right" w:leader="dot" w:pos="8306"/>
        </w:tabs>
      </w:pPr>
      <w:hyperlink w:anchor="_Toc25446" w:history="1">
        <w:r>
          <w:rPr>
            <w:rFonts w:ascii="仿宋" w:eastAsia="仿宋" w:hAnsi="仿宋" w:cs="仿宋" w:hint="eastAsia"/>
            <w:lang w:eastAsia="zh-CN"/>
          </w:rPr>
          <w:t>四、项目选址研究</w:t>
        </w:r>
        <w:r>
          <w:tab/>
        </w:r>
        <w:r>
          <w:fldChar w:fldCharType="begin"/>
        </w:r>
        <w:r>
          <w:instrText xml:space="preserve"> PAGEREF _Toc25446 \h </w:instrText>
        </w:r>
        <w:r>
          <w:fldChar w:fldCharType="separate"/>
        </w:r>
        <w:r>
          <w:t>17</w:t>
        </w:r>
        <w:r>
          <w:fldChar w:fldCharType="end"/>
        </w:r>
      </w:hyperlink>
    </w:p>
    <w:p>
      <w:pPr>
        <w:pStyle w:val="TOC2"/>
        <w:tabs>
          <w:tab w:val="right" w:leader="dot" w:pos="8306"/>
        </w:tabs>
      </w:pPr>
      <w:hyperlink w:anchor="_Toc22166" w:history="1">
        <w:r>
          <w:rPr>
            <w:rFonts w:ascii="仿宋" w:eastAsia="仿宋" w:hAnsi="仿宋" w:cs="仿宋" w:hint="eastAsia"/>
            <w:lang w:eastAsia="zh-CN"/>
          </w:rPr>
          <w:t>(一)、项目选址原则</w:t>
        </w:r>
        <w:r>
          <w:tab/>
        </w:r>
        <w:r>
          <w:fldChar w:fldCharType="begin"/>
        </w:r>
        <w:r>
          <w:instrText xml:space="preserve"> PAGEREF _Toc22166 \h </w:instrText>
        </w:r>
        <w:r>
          <w:fldChar w:fldCharType="separate"/>
        </w:r>
        <w:r>
          <w:t>17</w:t>
        </w:r>
        <w:r>
          <w:fldChar w:fldCharType="end"/>
        </w:r>
      </w:hyperlink>
    </w:p>
    <w:p>
      <w:pPr>
        <w:pStyle w:val="TOC2"/>
        <w:tabs>
          <w:tab w:val="right" w:leader="dot" w:pos="8306"/>
        </w:tabs>
      </w:pPr>
      <w:hyperlink w:anchor="_Toc3772" w:history="1">
        <w:r>
          <w:rPr>
            <w:rFonts w:ascii="仿宋" w:eastAsia="仿宋" w:hAnsi="仿宋" w:cs="仿宋" w:hint="eastAsia"/>
            <w:lang w:eastAsia="zh-CN"/>
          </w:rPr>
          <w:t>(二)、项目选址</w:t>
        </w:r>
        <w:r>
          <w:tab/>
        </w:r>
        <w:r>
          <w:fldChar w:fldCharType="begin"/>
        </w:r>
        <w:r>
          <w:instrText xml:space="preserve"> PAGEREF _Toc3772 \h </w:instrText>
        </w:r>
        <w:r>
          <w:fldChar w:fldCharType="separate"/>
        </w:r>
        <w:r>
          <w:t>20</w:t>
        </w:r>
        <w:r>
          <w:fldChar w:fldCharType="end"/>
        </w:r>
      </w:hyperlink>
    </w:p>
    <w:p>
      <w:pPr>
        <w:pStyle w:val="TOC2"/>
        <w:tabs>
          <w:tab w:val="right" w:leader="dot" w:pos="8306"/>
        </w:tabs>
      </w:pPr>
      <w:hyperlink w:anchor="_Toc1043" w:history="1">
        <w:r>
          <w:rPr>
            <w:rFonts w:ascii="仿宋" w:eastAsia="仿宋" w:hAnsi="仿宋" w:cs="仿宋" w:hint="eastAsia"/>
            <w:lang w:eastAsia="zh-CN"/>
          </w:rPr>
          <w:t>(三)、建设条件分析</w:t>
        </w:r>
        <w:r>
          <w:tab/>
        </w:r>
        <w:r>
          <w:fldChar w:fldCharType="begin"/>
        </w:r>
        <w:r>
          <w:instrText xml:space="preserve"> PAGEREF _Toc1043 \h </w:instrText>
        </w:r>
        <w:r>
          <w:fldChar w:fldCharType="separate"/>
        </w:r>
        <w:r>
          <w:t>22</w:t>
        </w:r>
        <w:r>
          <w:fldChar w:fldCharType="end"/>
        </w:r>
      </w:hyperlink>
    </w:p>
    <w:p>
      <w:pPr>
        <w:pStyle w:val="TOC2"/>
        <w:tabs>
          <w:tab w:val="right" w:leader="dot" w:pos="8306"/>
        </w:tabs>
      </w:pPr>
      <w:hyperlink w:anchor="_Toc4583" w:history="1">
        <w:r>
          <w:rPr>
            <w:rFonts w:ascii="仿宋" w:eastAsia="仿宋" w:hAnsi="仿宋" w:cs="仿宋" w:hint="eastAsia"/>
            <w:lang w:eastAsia="zh-CN"/>
          </w:rPr>
          <w:t>(四)、用地控制指标</w:t>
        </w:r>
        <w:r>
          <w:tab/>
        </w:r>
        <w:r>
          <w:fldChar w:fldCharType="begin"/>
        </w:r>
        <w:r>
          <w:instrText xml:space="preserve"> PAGEREF _Toc4583 \h </w:instrText>
        </w:r>
        <w:r>
          <w:fldChar w:fldCharType="separate"/>
        </w:r>
        <w:r>
          <w:t>24</w:t>
        </w:r>
        <w:r>
          <w:fldChar w:fldCharType="end"/>
        </w:r>
      </w:hyperlink>
    </w:p>
    <w:p>
      <w:pPr>
        <w:pStyle w:val="TOC2"/>
        <w:tabs>
          <w:tab w:val="right" w:leader="dot" w:pos="8306"/>
        </w:tabs>
      </w:pPr>
      <w:hyperlink w:anchor="_Toc2386" w:history="1">
        <w:r>
          <w:rPr>
            <w:rFonts w:ascii="仿宋" w:eastAsia="仿宋" w:hAnsi="仿宋" w:cs="仿宋" w:hint="eastAsia"/>
            <w:lang w:eastAsia="zh-CN"/>
          </w:rPr>
          <w:t>(五)、地总体要求</w:t>
        </w:r>
        <w:r>
          <w:tab/>
        </w:r>
        <w:r>
          <w:fldChar w:fldCharType="begin"/>
        </w:r>
        <w:r>
          <w:instrText xml:space="preserve"> PAGEREF _Toc2386 \h </w:instrText>
        </w:r>
        <w:r>
          <w:fldChar w:fldCharType="separate"/>
        </w:r>
        <w:r>
          <w:t>25</w:t>
        </w:r>
        <w:r>
          <w:fldChar w:fldCharType="end"/>
        </w:r>
      </w:hyperlink>
    </w:p>
    <w:p>
      <w:pPr>
        <w:pStyle w:val="TOC2"/>
        <w:tabs>
          <w:tab w:val="right" w:leader="dot" w:pos="8306"/>
        </w:tabs>
      </w:pPr>
      <w:hyperlink w:anchor="_Toc16648" w:history="1">
        <w:r>
          <w:rPr>
            <w:rFonts w:ascii="仿宋" w:eastAsia="仿宋" w:hAnsi="仿宋" w:cs="仿宋" w:hint="eastAsia"/>
            <w:lang w:eastAsia="zh-CN"/>
          </w:rPr>
          <w:t>(六)、节约用地措施</w:t>
        </w:r>
        <w:r>
          <w:tab/>
        </w:r>
        <w:r>
          <w:fldChar w:fldCharType="begin"/>
        </w:r>
        <w:r>
          <w:instrText xml:space="preserve"> PAGEREF _Toc16648 \h </w:instrText>
        </w:r>
        <w:r>
          <w:fldChar w:fldCharType="separate"/>
        </w:r>
        <w:r>
          <w:t>26</w:t>
        </w:r>
        <w:r>
          <w:fldChar w:fldCharType="end"/>
        </w:r>
      </w:hyperlink>
    </w:p>
    <w:p>
      <w:pPr>
        <w:pStyle w:val="TOC2"/>
        <w:tabs>
          <w:tab w:val="right" w:leader="dot" w:pos="8306"/>
        </w:tabs>
      </w:pPr>
      <w:hyperlink w:anchor="_Toc32244" w:history="1">
        <w:r>
          <w:rPr>
            <w:rFonts w:ascii="仿宋" w:eastAsia="仿宋" w:hAnsi="仿宋" w:cs="仿宋" w:hint="eastAsia"/>
            <w:lang w:eastAsia="zh-CN"/>
          </w:rPr>
          <w:t>(七)、选址综合评价</w:t>
        </w:r>
        <w:r>
          <w:tab/>
        </w:r>
        <w:r>
          <w:fldChar w:fldCharType="begin"/>
        </w:r>
        <w:r>
          <w:instrText xml:space="preserve"> PAGEREF _Toc32244 \h </w:instrText>
        </w:r>
        <w:r>
          <w:fldChar w:fldCharType="separate"/>
        </w:r>
        <w:r>
          <w:t>28</w:t>
        </w:r>
        <w:r>
          <w:fldChar w:fldCharType="end"/>
        </w:r>
      </w:hyperlink>
    </w:p>
    <w:p>
      <w:pPr>
        <w:pStyle w:val="TOC1"/>
        <w:tabs>
          <w:tab w:val="right" w:leader="dot" w:pos="8306"/>
        </w:tabs>
      </w:pPr>
      <w:hyperlink w:anchor="_Toc8507" w:history="1">
        <w:r>
          <w:rPr>
            <w:rFonts w:ascii="仿宋" w:eastAsia="仿宋" w:hAnsi="仿宋" w:cs="仿宋" w:hint="eastAsia"/>
            <w:lang w:eastAsia="zh-CN"/>
          </w:rPr>
          <w:t>五、项目监理与质量保证</w:t>
        </w:r>
        <w:r>
          <w:tab/>
        </w:r>
        <w:r>
          <w:fldChar w:fldCharType="begin"/>
        </w:r>
        <w:r>
          <w:instrText xml:space="preserve"> PAGEREF _Toc8507 \h </w:instrText>
        </w:r>
        <w:r>
          <w:fldChar w:fldCharType="separate"/>
        </w:r>
        <w:r>
          <w:t>29</w:t>
        </w:r>
        <w:r>
          <w:fldChar w:fldCharType="end"/>
        </w:r>
      </w:hyperlink>
    </w:p>
    <w:p>
      <w:pPr>
        <w:pStyle w:val="TOC2"/>
        <w:tabs>
          <w:tab w:val="right" w:leader="dot" w:pos="8306"/>
        </w:tabs>
      </w:pPr>
      <w:hyperlink w:anchor="_Toc22192" w:history="1">
        <w:r>
          <w:rPr>
            <w:rFonts w:ascii="仿宋" w:eastAsia="仿宋" w:hAnsi="仿宋" w:cs="仿宋" w:hint="eastAsia"/>
            <w:lang w:eastAsia="zh-CN"/>
          </w:rPr>
          <w:t>(一)、监理体系构建</w:t>
        </w:r>
        <w:r>
          <w:tab/>
        </w:r>
        <w:r>
          <w:fldChar w:fldCharType="begin"/>
        </w:r>
        <w:r>
          <w:instrText xml:space="preserve"> PAGEREF _Toc22192 \h </w:instrText>
        </w:r>
        <w:r>
          <w:fldChar w:fldCharType="separate"/>
        </w:r>
        <w:r>
          <w:t>29</w:t>
        </w:r>
        <w:r>
          <w:fldChar w:fldCharType="end"/>
        </w:r>
      </w:hyperlink>
    </w:p>
    <w:p>
      <w:pPr>
        <w:pStyle w:val="TOC2"/>
        <w:tabs>
          <w:tab w:val="right" w:leader="dot" w:pos="8306"/>
        </w:tabs>
      </w:pPr>
      <w:hyperlink w:anchor="_Toc4131" w:history="1">
        <w:r>
          <w:rPr>
            <w:rFonts w:ascii="仿宋" w:eastAsia="仿宋" w:hAnsi="仿宋" w:cs="仿宋" w:hint="eastAsia"/>
            <w:lang w:eastAsia="zh-CN"/>
          </w:rPr>
          <w:t>(二)、质量保证体系实施</w:t>
        </w:r>
        <w:r>
          <w:tab/>
        </w:r>
        <w:r>
          <w:fldChar w:fldCharType="begin"/>
        </w:r>
        <w:r>
          <w:instrText xml:space="preserve"> PAGEREF _Toc4131 \h </w:instrText>
        </w:r>
        <w:r>
          <w:fldChar w:fldCharType="separate"/>
        </w:r>
        <w:r>
          <w:t>29</w:t>
        </w:r>
        <w:r>
          <w:fldChar w:fldCharType="end"/>
        </w:r>
      </w:hyperlink>
    </w:p>
    <w:p>
      <w:pPr>
        <w:pStyle w:val="TOC2"/>
        <w:tabs>
          <w:tab w:val="right" w:leader="dot" w:pos="8306"/>
        </w:tabs>
      </w:pPr>
      <w:hyperlink w:anchor="_Toc28486" w:history="1">
        <w:r>
          <w:rPr>
            <w:rFonts w:ascii="仿宋" w:eastAsia="仿宋" w:hAnsi="仿宋" w:cs="仿宋" w:hint="eastAsia"/>
            <w:lang w:eastAsia="zh-CN"/>
          </w:rPr>
          <w:t>(三)、监理与质量控制流程</w:t>
        </w:r>
        <w:r>
          <w:tab/>
        </w:r>
        <w:r>
          <w:fldChar w:fldCharType="begin"/>
        </w:r>
        <w:r>
          <w:instrText xml:space="preserve"> PAGEREF _Toc28486 \h </w:instrText>
        </w:r>
        <w:r>
          <w:fldChar w:fldCharType="separate"/>
        </w:r>
        <w:r>
          <w:t>30</w:t>
        </w:r>
        <w:r>
          <w:fldChar w:fldCharType="end"/>
        </w:r>
      </w:hyperlink>
    </w:p>
    <w:p>
      <w:pPr>
        <w:pStyle w:val="TOC1"/>
        <w:tabs>
          <w:tab w:val="right" w:leader="dot" w:pos="8306"/>
        </w:tabs>
      </w:pPr>
      <w:hyperlink w:anchor="_Toc9369" w:history="1">
        <w:r>
          <w:rPr>
            <w:rFonts w:ascii="仿宋" w:eastAsia="仿宋" w:hAnsi="仿宋" w:cs="仿宋" w:hint="eastAsia"/>
            <w:lang w:eastAsia="zh-CN"/>
          </w:rPr>
          <w:t>六、社会影响分析</w:t>
        </w:r>
        <w:r>
          <w:tab/>
        </w:r>
        <w:r>
          <w:fldChar w:fldCharType="begin"/>
        </w:r>
        <w:r>
          <w:instrText xml:space="preserve"> PAGEREF _Toc9369 \h </w:instrText>
        </w:r>
        <w:r>
          <w:fldChar w:fldCharType="separate"/>
        </w:r>
        <w:r>
          <w:t>31</w:t>
        </w:r>
        <w:r>
          <w:fldChar w:fldCharType="end"/>
        </w:r>
      </w:hyperlink>
    </w:p>
    <w:p>
      <w:pPr>
        <w:pStyle w:val="TOC2"/>
        <w:tabs>
          <w:tab w:val="right" w:leader="dot" w:pos="8306"/>
        </w:tabs>
      </w:pPr>
      <w:hyperlink w:anchor="_Toc27864" w:history="1">
        <w:r>
          <w:rPr>
            <w:rFonts w:ascii="仿宋" w:eastAsia="仿宋" w:hAnsi="仿宋" w:cs="仿宋" w:hint="eastAsia"/>
            <w:lang w:eastAsia="zh-CN"/>
          </w:rPr>
          <w:t>(一)、社会影响效果分析</w:t>
        </w:r>
        <w:r>
          <w:tab/>
        </w:r>
        <w:r>
          <w:fldChar w:fldCharType="begin"/>
        </w:r>
        <w:r>
          <w:instrText xml:space="preserve"> PAGEREF _Toc27864 \h </w:instrText>
        </w:r>
        <w:r>
          <w:fldChar w:fldCharType="separate"/>
        </w:r>
        <w:r>
          <w:t>31</w:t>
        </w:r>
        <w:r>
          <w:fldChar w:fldCharType="end"/>
        </w:r>
      </w:hyperlink>
    </w:p>
    <w:p>
      <w:pPr>
        <w:pStyle w:val="TOC2"/>
        <w:tabs>
          <w:tab w:val="right" w:leader="dot" w:pos="8306"/>
        </w:tabs>
      </w:pPr>
      <w:hyperlink w:anchor="_Toc31267" w:history="1">
        <w:r>
          <w:rPr>
            <w:rFonts w:ascii="仿宋" w:eastAsia="仿宋" w:hAnsi="仿宋" w:cs="仿宋" w:hint="eastAsia"/>
            <w:lang w:eastAsia="zh-CN"/>
          </w:rPr>
          <w:t>(二)、社会适应性分析</w:t>
        </w:r>
        <w:r>
          <w:tab/>
        </w:r>
        <w:r>
          <w:fldChar w:fldCharType="begin"/>
        </w:r>
        <w:r>
          <w:instrText xml:space="preserve"> PAGEREF _Toc31267 \h </w:instrText>
        </w:r>
        <w:r>
          <w:fldChar w:fldCharType="separate"/>
        </w:r>
        <w:r>
          <w:t>33</w:t>
        </w:r>
        <w:r>
          <w:fldChar w:fldCharType="end"/>
        </w:r>
      </w:hyperlink>
    </w:p>
    <w:p>
      <w:pPr>
        <w:pStyle w:val="TOC2"/>
        <w:tabs>
          <w:tab w:val="right" w:leader="dot" w:pos="8306"/>
        </w:tabs>
      </w:pPr>
      <w:hyperlink w:anchor="_Toc1049" w:history="1">
        <w:r>
          <w:rPr>
            <w:rFonts w:ascii="仿宋" w:eastAsia="仿宋" w:hAnsi="仿宋" w:cs="仿宋" w:hint="eastAsia"/>
            <w:lang w:eastAsia="zh-CN"/>
          </w:rPr>
          <w:t>(三)、社会风险及对策分析</w:t>
        </w:r>
        <w:r>
          <w:tab/>
        </w:r>
        <w:r>
          <w:fldChar w:fldCharType="begin"/>
        </w:r>
        <w:r>
          <w:instrText xml:space="preserve"> PAGEREF _Toc1049 \h </w:instrText>
        </w:r>
        <w:r>
          <w:fldChar w:fldCharType="separate"/>
        </w:r>
        <w:r>
          <w:t>34</w:t>
        </w:r>
        <w:r>
          <w:fldChar w:fldCharType="end"/>
        </w:r>
      </w:hyperlink>
    </w:p>
    <w:p>
      <w:pPr>
        <w:pStyle w:val="TOC1"/>
        <w:tabs>
          <w:tab w:val="right" w:leader="dot" w:pos="8306"/>
        </w:tabs>
      </w:pPr>
      <w:hyperlink w:anchor="_Toc25825" w:history="1">
        <w:r>
          <w:rPr>
            <w:rFonts w:ascii="仿宋" w:eastAsia="仿宋" w:hAnsi="仿宋" w:cs="仿宋" w:hint="eastAsia"/>
            <w:lang w:eastAsia="zh-CN"/>
          </w:rPr>
          <w:t>七、环境保护与绿色发展</w:t>
        </w:r>
        <w:r>
          <w:tab/>
        </w:r>
        <w:r>
          <w:fldChar w:fldCharType="begin"/>
        </w:r>
        <w:r>
          <w:instrText xml:space="preserve"> PAGEREF _Toc25825 \h </w:instrText>
        </w:r>
        <w:r>
          <w:fldChar w:fldCharType="separate"/>
        </w:r>
        <w:r>
          <w:t>38</w:t>
        </w:r>
        <w:r>
          <w:fldChar w:fldCharType="end"/>
        </w:r>
      </w:hyperlink>
    </w:p>
    <w:p>
      <w:pPr>
        <w:pStyle w:val="TOC2"/>
        <w:tabs>
          <w:tab w:val="right" w:leader="dot" w:pos="8306"/>
        </w:tabs>
      </w:pPr>
      <w:hyperlink w:anchor="_Toc18939" w:history="1">
        <w:r>
          <w:rPr>
            <w:rFonts w:ascii="仿宋" w:eastAsia="仿宋" w:hAnsi="仿宋" w:cs="仿宋" w:hint="eastAsia"/>
            <w:lang w:eastAsia="zh-CN"/>
          </w:rPr>
          <w:t>(一)、环境保护措施</w:t>
        </w:r>
        <w:r>
          <w:tab/>
        </w:r>
        <w:r>
          <w:fldChar w:fldCharType="begin"/>
        </w:r>
        <w:r>
          <w:instrText xml:space="preserve"> PAGEREF _Toc18939 \h </w:instrText>
        </w:r>
        <w:r>
          <w:fldChar w:fldCharType="separate"/>
        </w:r>
        <w:r>
          <w:t>38</w:t>
        </w:r>
        <w:r>
          <w:fldChar w:fldCharType="end"/>
        </w:r>
      </w:hyperlink>
    </w:p>
    <w:p>
      <w:pPr>
        <w:pStyle w:val="TOC2"/>
        <w:tabs>
          <w:tab w:val="right" w:leader="dot" w:pos="8306"/>
        </w:tabs>
      </w:pPr>
      <w:hyperlink w:anchor="_Toc14857" w:history="1">
        <w:r>
          <w:rPr>
            <w:rFonts w:ascii="仿宋" w:eastAsia="仿宋" w:hAnsi="仿宋" w:cs="仿宋" w:hint="eastAsia"/>
            <w:lang w:eastAsia="zh-CN"/>
          </w:rPr>
          <w:t>(二)、绿色发展与可持续发展策略</w:t>
        </w:r>
        <w:r>
          <w:tab/>
        </w:r>
        <w:r>
          <w:fldChar w:fldCharType="begin"/>
        </w:r>
        <w:r>
          <w:instrText xml:space="preserve"> PAGEREF _Toc14857 \h </w:instrText>
        </w:r>
        <w:r>
          <w:fldChar w:fldCharType="separate"/>
        </w:r>
        <w:r>
          <w:t>40</w:t>
        </w:r>
        <w:r>
          <w:fldChar w:fldCharType="end"/>
        </w:r>
      </w:hyperlink>
    </w:p>
    <w:p>
      <w:pPr>
        <w:pStyle w:val="TOC1"/>
        <w:tabs>
          <w:tab w:val="right" w:leader="dot" w:pos="8306"/>
        </w:tabs>
      </w:pPr>
      <w:hyperlink w:anchor="_Toc10943" w:history="1">
        <w:r>
          <w:rPr>
            <w:rFonts w:ascii="仿宋" w:eastAsia="仿宋" w:hAnsi="仿宋" w:cs="仿宋" w:hint="eastAsia"/>
            <w:lang w:eastAsia="zh-CN"/>
          </w:rPr>
          <w:t>八、安全与应急管理</w:t>
        </w:r>
        <w:r>
          <w:tab/>
        </w:r>
        <w:r>
          <w:fldChar w:fldCharType="begin"/>
        </w:r>
        <w:r>
          <w:instrText xml:space="preserve"> PAGEREF _Toc10943 \h </w:instrText>
        </w:r>
        <w:r>
          <w:fldChar w:fldCharType="separate"/>
        </w:r>
        <w:r>
          <w:t>41</w:t>
        </w:r>
        <w:r>
          <w:fldChar w:fldCharType="end"/>
        </w:r>
      </w:hyperlink>
    </w:p>
    <w:p>
      <w:pPr>
        <w:pStyle w:val="TOC2"/>
        <w:tabs>
          <w:tab w:val="right" w:leader="dot" w:pos="8306"/>
        </w:tabs>
      </w:pPr>
      <w:hyperlink w:anchor="_Toc31024" w:history="1">
        <w:r>
          <w:rPr>
            <w:rFonts w:ascii="仿宋" w:eastAsia="仿宋" w:hAnsi="仿宋" w:cs="仿宋" w:hint="eastAsia"/>
            <w:lang w:eastAsia="zh-CN"/>
          </w:rPr>
          <w:t>(一)、安全生产管理</w:t>
        </w:r>
        <w:r>
          <w:tab/>
        </w:r>
        <w:r>
          <w:fldChar w:fldCharType="begin"/>
        </w:r>
        <w:r>
          <w:instrText xml:space="preserve"> PAGEREF _Toc31024 \h </w:instrText>
        </w:r>
        <w:r>
          <w:fldChar w:fldCharType="separate"/>
        </w:r>
        <w:r>
          <w:t>41</w:t>
        </w:r>
        <w:r>
          <w:fldChar w:fldCharType="end"/>
        </w:r>
      </w:hyperlink>
    </w:p>
    <w:p>
      <w:pPr>
        <w:pStyle w:val="TOC2"/>
        <w:tabs>
          <w:tab w:val="right" w:leader="dot" w:pos="8306"/>
        </w:tabs>
      </w:pPr>
      <w:hyperlink w:anchor="_Toc17044" w:history="1">
        <w:r>
          <w:rPr>
            <w:rFonts w:ascii="仿宋" w:eastAsia="仿宋" w:hAnsi="仿宋" w:cs="仿宋" w:hint="eastAsia"/>
            <w:lang w:eastAsia="zh-CN"/>
          </w:rPr>
          <w:t>(二)、应急预案与响应</w:t>
        </w:r>
        <w:r>
          <w:tab/>
        </w:r>
        <w:r>
          <w:fldChar w:fldCharType="begin"/>
        </w:r>
        <w:r>
          <w:instrText xml:space="preserve"> PAGEREF _Toc17044 \h </w:instrText>
        </w:r>
        <w:r>
          <w:fldChar w:fldCharType="separate"/>
        </w:r>
        <w:r>
          <w:t>43</w:t>
        </w:r>
        <w:r>
          <w:fldChar w:fldCharType="end"/>
        </w:r>
      </w:hyperlink>
    </w:p>
    <w:p>
      <w:pPr>
        <w:pStyle w:val="TOC1"/>
        <w:tabs>
          <w:tab w:val="right" w:leader="dot" w:pos="8306"/>
        </w:tabs>
      </w:pPr>
      <w:hyperlink w:anchor="_Toc17649" w:history="1">
        <w:r>
          <w:rPr>
            <w:rFonts w:ascii="仿宋" w:eastAsia="仿宋" w:hAnsi="仿宋" w:cs="仿宋" w:hint="eastAsia"/>
            <w:lang w:eastAsia="zh-CN"/>
          </w:rPr>
          <w:t>九、项目实施与管理方案</w:t>
        </w:r>
        <w:r>
          <w:tab/>
        </w:r>
        <w:r>
          <w:fldChar w:fldCharType="begin"/>
        </w:r>
        <w:r>
          <w:instrText xml:space="preserve"> PAGEREF _Toc17649 \h </w:instrText>
        </w:r>
        <w:r>
          <w:fldChar w:fldCharType="separate"/>
        </w:r>
        <w:r>
          <w:t>44</w:t>
        </w:r>
        <w:r>
          <w:fldChar w:fldCharType="end"/>
        </w:r>
      </w:hyperlink>
    </w:p>
    <w:p>
      <w:pPr>
        <w:pStyle w:val="TOC2"/>
        <w:tabs>
          <w:tab w:val="right" w:leader="dot" w:pos="8306"/>
        </w:tabs>
      </w:pPr>
      <w:hyperlink w:anchor="_Toc27693" w:history="1">
        <w:r>
          <w:rPr>
            <w:rFonts w:ascii="仿宋" w:eastAsia="仿宋" w:hAnsi="仿宋" w:cs="仿宋" w:hint="eastAsia"/>
            <w:lang w:eastAsia="zh-CN"/>
          </w:rPr>
          <w:t>(一)、项目实施计划</w:t>
        </w:r>
        <w:r>
          <w:tab/>
        </w:r>
        <w:r>
          <w:fldChar w:fldCharType="begin"/>
        </w:r>
        <w:r>
          <w:instrText xml:space="preserve"> PAGEREF _Toc27693 \h </w:instrText>
        </w:r>
        <w:r>
          <w:fldChar w:fldCharType="separate"/>
        </w:r>
        <w:r>
          <w:t>44</w:t>
        </w:r>
        <w:r>
          <w:fldChar w:fldCharType="end"/>
        </w:r>
      </w:hyperlink>
    </w:p>
    <w:p>
      <w:pPr>
        <w:pStyle w:val="TOC2"/>
        <w:tabs>
          <w:tab w:val="right" w:leader="dot" w:pos="8306"/>
        </w:tabs>
      </w:pPr>
      <w:hyperlink w:anchor="_Toc19889" w:history="1">
        <w:r>
          <w:rPr>
            <w:rFonts w:ascii="仿宋" w:eastAsia="仿宋" w:hAnsi="仿宋" w:cs="仿宋" w:hint="eastAsia"/>
            <w:lang w:eastAsia="zh-CN"/>
          </w:rPr>
          <w:t>(二)、项目组织机构与职责</w:t>
        </w:r>
        <w:r>
          <w:tab/>
        </w:r>
        <w:r>
          <w:fldChar w:fldCharType="begin"/>
        </w:r>
        <w:r>
          <w:instrText xml:space="preserve"> PAGEREF _Toc19889 \h </w:instrText>
        </w:r>
        <w:r>
          <w:fldChar w:fldCharType="separate"/>
        </w:r>
        <w:r>
          <w:t>46</w:t>
        </w:r>
        <w:r>
          <w:fldChar w:fldCharType="end"/>
        </w:r>
      </w:hyperlink>
    </w:p>
    <w:p>
      <w:pPr>
        <w:pStyle w:val="TOC2"/>
        <w:tabs>
          <w:tab w:val="right" w:leader="dot" w:pos="8306"/>
        </w:tabs>
      </w:pPr>
      <w:hyperlink w:anchor="_Toc15598" w:history="1">
        <w:r>
          <w:rPr>
            <w:rFonts w:ascii="仿宋" w:eastAsia="仿宋" w:hAnsi="仿宋" w:cs="仿宋" w:hint="eastAsia"/>
            <w:lang w:eastAsia="zh-CN"/>
          </w:rPr>
          <w:t>(三)、项目管理与监控体系</w:t>
        </w:r>
        <w:r>
          <w:tab/>
        </w:r>
        <w:r>
          <w:fldChar w:fldCharType="begin"/>
        </w:r>
        <w:r>
          <w:instrText xml:space="preserve"> PAGEREF _Toc15598 \h </w:instrText>
        </w:r>
        <w:r>
          <w:fldChar w:fldCharType="separate"/>
        </w:r>
        <w:r>
          <w:t>48</w:t>
        </w:r>
        <w:r>
          <w:fldChar w:fldCharType="end"/>
        </w:r>
      </w:hyperlink>
    </w:p>
    <w:p>
      <w:pPr>
        <w:pStyle w:val="TOC1"/>
        <w:tabs>
          <w:tab w:val="right" w:leader="dot" w:pos="8306"/>
        </w:tabs>
      </w:pPr>
      <w:hyperlink w:anchor="_Toc10124" w:history="1">
        <w:r>
          <w:rPr>
            <w:rFonts w:ascii="仿宋" w:eastAsia="仿宋" w:hAnsi="仿宋" w:cs="仿宋" w:hint="eastAsia"/>
            <w:lang w:eastAsia="zh-CN"/>
          </w:rPr>
          <w:t>十、项目进度计划</w:t>
        </w:r>
        <w:r>
          <w:tab/>
        </w:r>
        <w:r>
          <w:fldChar w:fldCharType="begin"/>
        </w:r>
        <w:r>
          <w:instrText xml:space="preserve"> PAGEREF _Toc10124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23" w:history="1">
        <w:r>
          <w:rPr>
            <w:rFonts w:ascii="仿宋" w:eastAsia="仿宋" w:hAnsi="仿宋" w:cs="仿宋" w:hint="eastAsia"/>
            <w:lang w:eastAsia="zh-CN"/>
          </w:rPr>
          <w:t>(一)、建设周期</w:t>
        </w:r>
        <w:r>
          <w:tab/>
        </w:r>
        <w:r>
          <w:fldChar w:fldCharType="begin"/>
        </w:r>
        <w:r>
          <w:instrText xml:space="preserve"> PAGEREF _Toc9123 \h </w:instrText>
        </w:r>
        <w:r>
          <w:fldChar w:fldCharType="separate"/>
        </w:r>
        <w:r>
          <w:t>50</w:t>
        </w:r>
        <w:r>
          <w:fldChar w:fldCharType="end"/>
        </w:r>
      </w:hyperlink>
    </w:p>
    <w:p>
      <w:pPr>
        <w:pStyle w:val="TOC2"/>
        <w:tabs>
          <w:tab w:val="right" w:leader="dot" w:pos="8306"/>
        </w:tabs>
      </w:pPr>
      <w:hyperlink w:anchor="_Toc3254" w:history="1">
        <w:r>
          <w:rPr>
            <w:rFonts w:ascii="仿宋" w:eastAsia="仿宋" w:hAnsi="仿宋" w:cs="仿宋" w:hint="eastAsia"/>
            <w:lang w:eastAsia="zh-CN"/>
          </w:rPr>
          <w:t>(二)、建设进度</w:t>
        </w:r>
        <w:r>
          <w:tab/>
        </w:r>
        <w:r>
          <w:fldChar w:fldCharType="begin"/>
        </w:r>
        <w:r>
          <w:instrText xml:space="preserve"> PAGEREF _Toc3254 \h </w:instrText>
        </w:r>
        <w:r>
          <w:fldChar w:fldCharType="separate"/>
        </w:r>
        <w:r>
          <w:t>50</w:t>
        </w:r>
        <w:r>
          <w:fldChar w:fldCharType="end"/>
        </w:r>
      </w:hyperlink>
    </w:p>
    <w:p>
      <w:pPr>
        <w:pStyle w:val="TOC2"/>
        <w:tabs>
          <w:tab w:val="right" w:leader="dot" w:pos="8306"/>
        </w:tabs>
      </w:pPr>
      <w:hyperlink w:anchor="_Toc17894" w:history="1">
        <w:r>
          <w:rPr>
            <w:rFonts w:ascii="仿宋" w:eastAsia="仿宋" w:hAnsi="仿宋" w:cs="仿宋" w:hint="eastAsia"/>
            <w:lang w:eastAsia="zh-CN"/>
          </w:rPr>
          <w:t>(三)、进度安排注意事项</w:t>
        </w:r>
        <w:r>
          <w:tab/>
        </w:r>
        <w:r>
          <w:fldChar w:fldCharType="begin"/>
        </w:r>
        <w:r>
          <w:instrText xml:space="preserve"> PAGEREF _Toc17894 \h </w:instrText>
        </w:r>
        <w:r>
          <w:fldChar w:fldCharType="separate"/>
        </w:r>
        <w:r>
          <w:t>52</w:t>
        </w:r>
        <w:r>
          <w:fldChar w:fldCharType="end"/>
        </w:r>
      </w:hyperlink>
    </w:p>
    <w:p>
      <w:pPr>
        <w:pStyle w:val="TOC2"/>
        <w:tabs>
          <w:tab w:val="right" w:leader="dot" w:pos="8306"/>
        </w:tabs>
      </w:pPr>
      <w:hyperlink w:anchor="_Toc22480" w:history="1">
        <w:r>
          <w:rPr>
            <w:rFonts w:ascii="仿宋" w:eastAsia="仿宋" w:hAnsi="仿宋" w:cs="仿宋" w:hint="eastAsia"/>
            <w:lang w:eastAsia="zh-CN"/>
          </w:rPr>
          <w:t>(四)、人力资源配置</w:t>
        </w:r>
        <w:r>
          <w:tab/>
        </w:r>
        <w:r>
          <w:fldChar w:fldCharType="begin"/>
        </w:r>
        <w:r>
          <w:instrText xml:space="preserve"> PAGEREF _Toc22480 \h </w:instrText>
        </w:r>
        <w:r>
          <w:fldChar w:fldCharType="separate"/>
        </w:r>
        <w:r>
          <w:t>52</w:t>
        </w:r>
        <w:r>
          <w:fldChar w:fldCharType="end"/>
        </w:r>
      </w:hyperlink>
    </w:p>
    <w:p>
      <w:pPr>
        <w:pStyle w:val="TOC2"/>
        <w:tabs>
          <w:tab w:val="right" w:leader="dot" w:pos="8306"/>
        </w:tabs>
      </w:pPr>
      <w:hyperlink w:anchor="_Toc22928" w:history="1">
        <w:r>
          <w:rPr>
            <w:rFonts w:ascii="仿宋" w:eastAsia="仿宋" w:hAnsi="仿宋" w:cs="仿宋" w:hint="eastAsia"/>
            <w:lang w:eastAsia="zh-CN"/>
          </w:rPr>
          <w:t>(五)、员工培训</w:t>
        </w:r>
        <w:r>
          <w:tab/>
        </w:r>
        <w:r>
          <w:fldChar w:fldCharType="begin"/>
        </w:r>
        <w:r>
          <w:instrText xml:space="preserve"> PAGEREF _Toc22928 \h </w:instrText>
        </w:r>
        <w:r>
          <w:fldChar w:fldCharType="separate"/>
        </w:r>
        <w:r>
          <w:t>54</w:t>
        </w:r>
        <w:r>
          <w:fldChar w:fldCharType="end"/>
        </w:r>
      </w:hyperlink>
    </w:p>
    <w:p>
      <w:pPr>
        <w:pStyle w:val="TOC2"/>
        <w:tabs>
          <w:tab w:val="right" w:leader="dot" w:pos="8306"/>
        </w:tabs>
      </w:pPr>
      <w:hyperlink w:anchor="_Toc7687" w:history="1">
        <w:r>
          <w:rPr>
            <w:rFonts w:ascii="仿宋" w:eastAsia="仿宋" w:hAnsi="仿宋" w:cs="仿宋" w:hint="eastAsia"/>
            <w:lang w:eastAsia="zh-CN"/>
          </w:rPr>
          <w:t>(六)、项目实施保障</w:t>
        </w:r>
        <w:r>
          <w:tab/>
        </w:r>
        <w:r>
          <w:fldChar w:fldCharType="begin"/>
        </w:r>
        <w:r>
          <w:instrText xml:space="preserve"> PAGEREF _Toc7687 \h </w:instrText>
        </w:r>
        <w:r>
          <w:fldChar w:fldCharType="separate"/>
        </w:r>
        <w:r>
          <w:t>55</w:t>
        </w:r>
        <w:r>
          <w:fldChar w:fldCharType="end"/>
        </w:r>
      </w:hyperlink>
    </w:p>
    <w:p>
      <w:pPr>
        <w:pStyle w:val="TOC2"/>
        <w:tabs>
          <w:tab w:val="right" w:leader="dot" w:pos="8306"/>
        </w:tabs>
      </w:pPr>
      <w:hyperlink w:anchor="_Toc25330" w:history="1">
        <w:r>
          <w:rPr>
            <w:rFonts w:ascii="仿宋" w:eastAsia="仿宋" w:hAnsi="仿宋" w:cs="仿宋" w:hint="eastAsia"/>
            <w:lang w:eastAsia="zh-CN"/>
          </w:rPr>
          <w:t>(七)、安全规范管理</w:t>
        </w:r>
        <w:r>
          <w:tab/>
        </w:r>
        <w:r>
          <w:fldChar w:fldCharType="begin"/>
        </w:r>
        <w:r>
          <w:instrText xml:space="preserve"> PAGEREF _Toc25330 \h </w:instrText>
        </w:r>
        <w:r>
          <w:fldChar w:fldCharType="separate"/>
        </w:r>
        <w:r>
          <w:t>56</w:t>
        </w:r>
        <w:r>
          <w:fldChar w:fldCharType="end"/>
        </w:r>
      </w:hyperlink>
    </w:p>
    <w:p>
      <w:pPr>
        <w:pStyle w:val="TOC1"/>
        <w:tabs>
          <w:tab w:val="right" w:leader="dot" w:pos="8306"/>
        </w:tabs>
      </w:pPr>
      <w:hyperlink w:anchor="_Toc20206" w:history="1">
        <w:r>
          <w:rPr>
            <w:rFonts w:ascii="仿宋" w:eastAsia="仿宋" w:hAnsi="仿宋" w:cs="仿宋" w:hint="eastAsia"/>
            <w:lang w:eastAsia="zh-CN"/>
          </w:rPr>
          <w:t>十一、客户关系管理与市场拓展</w:t>
        </w:r>
        <w:r>
          <w:tab/>
        </w:r>
        <w:r>
          <w:fldChar w:fldCharType="begin"/>
        </w:r>
        <w:r>
          <w:instrText xml:space="preserve"> PAGEREF _Toc20206 \h </w:instrText>
        </w:r>
        <w:r>
          <w:fldChar w:fldCharType="separate"/>
        </w:r>
        <w:r>
          <w:t>58</w:t>
        </w:r>
        <w:r>
          <w:fldChar w:fldCharType="end"/>
        </w:r>
      </w:hyperlink>
    </w:p>
    <w:p>
      <w:pPr>
        <w:pStyle w:val="TOC2"/>
        <w:tabs>
          <w:tab w:val="right" w:leader="dot" w:pos="8306"/>
        </w:tabs>
      </w:pPr>
      <w:hyperlink w:anchor="_Toc17840" w:history="1">
        <w:r>
          <w:rPr>
            <w:rFonts w:ascii="仿宋" w:eastAsia="仿宋" w:hAnsi="仿宋" w:cs="仿宋" w:hint="eastAsia"/>
            <w:lang w:eastAsia="zh-CN"/>
          </w:rPr>
          <w:t>(一)、客户关系管理策略</w:t>
        </w:r>
        <w:r>
          <w:tab/>
        </w:r>
        <w:r>
          <w:fldChar w:fldCharType="begin"/>
        </w:r>
        <w:r>
          <w:instrText xml:space="preserve"> PAGEREF _Toc17840 \h </w:instrText>
        </w:r>
        <w:r>
          <w:fldChar w:fldCharType="separate"/>
        </w:r>
        <w:r>
          <w:t>58</w:t>
        </w:r>
        <w:r>
          <w:fldChar w:fldCharType="end"/>
        </w:r>
      </w:hyperlink>
    </w:p>
    <w:p>
      <w:pPr>
        <w:pStyle w:val="TOC2"/>
        <w:tabs>
          <w:tab w:val="right" w:leader="dot" w:pos="8306"/>
        </w:tabs>
      </w:pPr>
      <w:hyperlink w:anchor="_Toc12409" w:history="1">
        <w:r>
          <w:rPr>
            <w:rFonts w:ascii="仿宋" w:eastAsia="仿宋" w:hAnsi="仿宋" w:cs="仿宋" w:hint="eastAsia"/>
            <w:lang w:eastAsia="zh-CN"/>
          </w:rPr>
          <w:t>(二)、市场拓展方案</w:t>
        </w:r>
        <w:r>
          <w:tab/>
        </w:r>
        <w:r>
          <w:fldChar w:fldCharType="begin"/>
        </w:r>
        <w:r>
          <w:instrText xml:space="preserve"> PAGEREF _Toc12409 \h </w:instrText>
        </w:r>
        <w:r>
          <w:fldChar w:fldCharType="separate"/>
        </w:r>
        <w:r>
          <w:t>59</w:t>
        </w:r>
        <w:r>
          <w:fldChar w:fldCharType="end"/>
        </w:r>
      </w:hyperlink>
    </w:p>
    <w:p>
      <w:pPr>
        <w:pStyle w:val="TOC1"/>
        <w:tabs>
          <w:tab w:val="right" w:leader="dot" w:pos="8306"/>
        </w:tabs>
      </w:pPr>
      <w:hyperlink w:anchor="_Toc17762" w:history="1">
        <w:r>
          <w:rPr>
            <w:rFonts w:ascii="仿宋" w:eastAsia="仿宋" w:hAnsi="仿宋" w:cs="仿宋" w:hint="eastAsia"/>
            <w:lang w:eastAsia="zh-CN"/>
          </w:rPr>
          <w:t>十二、环境保护与治理方案</w:t>
        </w:r>
        <w:r>
          <w:tab/>
        </w:r>
        <w:r>
          <w:fldChar w:fldCharType="begin"/>
        </w:r>
        <w:r>
          <w:instrText xml:space="preserve"> PAGEREF _Toc17762 \h </w:instrText>
        </w:r>
        <w:r>
          <w:fldChar w:fldCharType="separate"/>
        </w:r>
        <w:r>
          <w:t>60</w:t>
        </w:r>
        <w:r>
          <w:fldChar w:fldCharType="end"/>
        </w:r>
      </w:hyperlink>
    </w:p>
    <w:p>
      <w:pPr>
        <w:pStyle w:val="TOC2"/>
        <w:tabs>
          <w:tab w:val="right" w:leader="dot" w:pos="8306"/>
        </w:tabs>
      </w:pPr>
      <w:hyperlink w:anchor="_Toc32645" w:history="1">
        <w:r>
          <w:rPr>
            <w:rFonts w:ascii="仿宋" w:eastAsia="仿宋" w:hAnsi="仿宋" w:cs="仿宋" w:hint="eastAsia"/>
            <w:lang w:eastAsia="zh-CN"/>
          </w:rPr>
          <w:t>(一)、项目环境影响评估</w:t>
        </w:r>
        <w:r>
          <w:tab/>
        </w:r>
        <w:r>
          <w:fldChar w:fldCharType="begin"/>
        </w:r>
        <w:r>
          <w:instrText xml:space="preserve"> PAGEREF _Toc32645 \h </w:instrText>
        </w:r>
        <w:r>
          <w:fldChar w:fldCharType="separate"/>
        </w:r>
        <w:r>
          <w:t>60</w:t>
        </w:r>
        <w:r>
          <w:fldChar w:fldCharType="end"/>
        </w:r>
      </w:hyperlink>
    </w:p>
    <w:p>
      <w:pPr>
        <w:pStyle w:val="TOC2"/>
        <w:tabs>
          <w:tab w:val="right" w:leader="dot" w:pos="8306"/>
        </w:tabs>
      </w:pPr>
      <w:hyperlink w:anchor="_Toc15479" w:history="1">
        <w:r>
          <w:rPr>
            <w:rFonts w:ascii="仿宋" w:eastAsia="仿宋" w:hAnsi="仿宋" w:cs="仿宋" w:hint="eastAsia"/>
            <w:lang w:eastAsia="zh-CN"/>
          </w:rPr>
          <w:t>(二)、环境保护措施与治理方案</w:t>
        </w:r>
        <w:r>
          <w:tab/>
        </w:r>
        <w:r>
          <w:fldChar w:fldCharType="begin"/>
        </w:r>
        <w:r>
          <w:instrText xml:space="preserve"> PAGEREF _Toc15479 \h </w:instrText>
        </w:r>
        <w:r>
          <w:fldChar w:fldCharType="separate"/>
        </w:r>
        <w:r>
          <w:t>60</w:t>
        </w:r>
        <w:r>
          <w:fldChar w:fldCharType="end"/>
        </w:r>
      </w:hyperlink>
    </w:p>
    <w:p>
      <w:pPr>
        <w:pStyle w:val="TOC1"/>
        <w:tabs>
          <w:tab w:val="right" w:leader="dot" w:pos="8306"/>
        </w:tabs>
      </w:pPr>
      <w:hyperlink w:anchor="_Toc451" w:history="1">
        <w:r>
          <w:rPr>
            <w:rFonts w:ascii="仿宋" w:eastAsia="仿宋" w:hAnsi="仿宋" w:cs="仿宋" w:hint="eastAsia"/>
            <w:lang w:eastAsia="zh-CN"/>
          </w:rPr>
          <w:t>十三、产业协同与集群发展</w:t>
        </w:r>
        <w:r>
          <w:tab/>
        </w:r>
        <w:r>
          <w:fldChar w:fldCharType="begin"/>
        </w:r>
        <w:r>
          <w:instrText xml:space="preserve"> PAGEREF _Toc451 \h </w:instrText>
        </w:r>
        <w:r>
          <w:fldChar w:fldCharType="separate"/>
        </w:r>
        <w:r>
          <w:t>61</w:t>
        </w:r>
        <w:r>
          <w:fldChar w:fldCharType="end"/>
        </w:r>
      </w:hyperlink>
    </w:p>
    <w:p>
      <w:pPr>
        <w:pStyle w:val="TOC2"/>
        <w:tabs>
          <w:tab w:val="right" w:leader="dot" w:pos="8306"/>
        </w:tabs>
      </w:pPr>
      <w:hyperlink w:anchor="_Toc17126" w:history="1">
        <w:r>
          <w:rPr>
            <w:rFonts w:ascii="仿宋" w:eastAsia="仿宋" w:hAnsi="仿宋" w:cs="仿宋" w:hint="eastAsia"/>
            <w:lang w:eastAsia="zh-CN"/>
          </w:rPr>
          <w:t>(一)、产业协同机制建设</w:t>
        </w:r>
        <w:r>
          <w:tab/>
        </w:r>
        <w:r>
          <w:fldChar w:fldCharType="begin"/>
        </w:r>
        <w:r>
          <w:instrText xml:space="preserve"> PAGEREF _Toc17126 \h </w:instrText>
        </w:r>
        <w:r>
          <w:fldChar w:fldCharType="separate"/>
        </w:r>
        <w:r>
          <w:t>61</w:t>
        </w:r>
        <w:r>
          <w:fldChar w:fldCharType="end"/>
        </w:r>
      </w:hyperlink>
    </w:p>
    <w:p>
      <w:pPr>
        <w:pStyle w:val="TOC2"/>
        <w:tabs>
          <w:tab w:val="right" w:leader="dot" w:pos="8306"/>
        </w:tabs>
      </w:pPr>
      <w:hyperlink w:anchor="_Toc31765" w:history="1">
        <w:r>
          <w:rPr>
            <w:rFonts w:ascii="仿宋" w:eastAsia="仿宋" w:hAnsi="仿宋" w:cs="仿宋" w:hint="eastAsia"/>
            <w:lang w:eastAsia="zh-CN"/>
          </w:rPr>
          <w:t>(二)、产业集群培育与发展</w:t>
        </w:r>
        <w:r>
          <w:tab/>
        </w:r>
        <w:r>
          <w:fldChar w:fldCharType="begin"/>
        </w:r>
        <w:r>
          <w:instrText xml:space="preserve"> PAGEREF _Toc31765 \h </w:instrText>
        </w:r>
        <w:r>
          <w:fldChar w:fldCharType="separate"/>
        </w:r>
        <w:r>
          <w:t>62</w:t>
        </w:r>
        <w:r>
          <w:fldChar w:fldCharType="end"/>
        </w:r>
      </w:hyperlink>
    </w:p>
    <w:p>
      <w:pPr>
        <w:pStyle w:val="TOC1"/>
        <w:tabs>
          <w:tab w:val="right" w:leader="dot" w:pos="8306"/>
        </w:tabs>
      </w:pPr>
      <w:hyperlink w:anchor="_Toc2994" w:history="1">
        <w:r>
          <w:rPr>
            <w:rFonts w:ascii="仿宋" w:eastAsia="仿宋" w:hAnsi="仿宋" w:cs="仿宋" w:hint="eastAsia"/>
            <w:lang w:eastAsia="zh-CN"/>
          </w:rPr>
          <w:t>十四、设施与设备管理</w:t>
        </w:r>
        <w:r>
          <w:tab/>
        </w:r>
        <w:r>
          <w:fldChar w:fldCharType="begin"/>
        </w:r>
        <w:r>
          <w:instrText xml:space="preserve"> PAGEREF _Toc2994 \h </w:instrText>
        </w:r>
        <w:r>
          <w:fldChar w:fldCharType="separate"/>
        </w:r>
        <w:r>
          <w:t>63</w:t>
        </w:r>
        <w:r>
          <w:fldChar w:fldCharType="end"/>
        </w:r>
      </w:hyperlink>
    </w:p>
    <w:p>
      <w:pPr>
        <w:pStyle w:val="TOC2"/>
        <w:tabs>
          <w:tab w:val="right" w:leader="dot" w:pos="8306"/>
        </w:tabs>
      </w:pPr>
      <w:hyperlink w:anchor="_Toc22670" w:history="1">
        <w:r>
          <w:rPr>
            <w:rFonts w:ascii="仿宋" w:eastAsia="仿宋" w:hAnsi="仿宋" w:cs="仿宋" w:hint="eastAsia"/>
            <w:lang w:eastAsia="zh-CN"/>
          </w:rPr>
          <w:t>(一)、设施规划与配置</w:t>
        </w:r>
        <w:r>
          <w:tab/>
        </w:r>
        <w:r>
          <w:fldChar w:fldCharType="begin"/>
        </w:r>
        <w:r>
          <w:instrText xml:space="preserve"> PAGEREF _Toc22670 \h </w:instrText>
        </w:r>
        <w:r>
          <w:fldChar w:fldCharType="separate"/>
        </w:r>
        <w:r>
          <w:t>63</w:t>
        </w:r>
        <w:r>
          <w:fldChar w:fldCharType="end"/>
        </w:r>
      </w:hyperlink>
    </w:p>
    <w:p>
      <w:pPr>
        <w:pStyle w:val="TOC2"/>
        <w:tabs>
          <w:tab w:val="right" w:leader="dot" w:pos="8306"/>
        </w:tabs>
      </w:pPr>
      <w:hyperlink w:anchor="_Toc14161" w:history="1">
        <w:r>
          <w:rPr>
            <w:rFonts w:ascii="仿宋" w:eastAsia="仿宋" w:hAnsi="仿宋" w:cs="仿宋" w:hint="eastAsia"/>
            <w:lang w:eastAsia="zh-CN"/>
          </w:rPr>
          <w:t>(二)、设备采购与维护管理</w:t>
        </w:r>
        <w:r>
          <w:tab/>
        </w:r>
        <w:r>
          <w:fldChar w:fldCharType="begin"/>
        </w:r>
        <w:r>
          <w:instrText xml:space="preserve"> PAGEREF _Toc14161 \h </w:instrText>
        </w:r>
        <w:r>
          <w:fldChar w:fldCharType="separate"/>
        </w:r>
        <w:r>
          <w:t>64</w:t>
        </w:r>
        <w:r>
          <w:fldChar w:fldCharType="end"/>
        </w:r>
      </w:hyperlink>
    </w:p>
    <w:p>
      <w:pPr>
        <w:pStyle w:val="TOC2"/>
        <w:tabs>
          <w:tab w:val="right" w:leader="dot" w:pos="8306"/>
        </w:tabs>
      </w:pPr>
      <w:hyperlink w:anchor="_Toc25014" w:history="1">
        <w:r>
          <w:rPr>
            <w:rFonts w:ascii="仿宋" w:eastAsia="仿宋" w:hAnsi="仿宋" w:cs="仿宋" w:hint="eastAsia"/>
            <w:lang w:eastAsia="zh-CN"/>
          </w:rPr>
          <w:t>(三)、设施设备升级策略</w:t>
        </w:r>
        <w:r>
          <w:tab/>
        </w:r>
        <w:r>
          <w:fldChar w:fldCharType="begin"/>
        </w:r>
        <w:r>
          <w:instrText xml:space="preserve"> PAGEREF _Toc25014 \h </w:instrText>
        </w:r>
        <w:r>
          <w:fldChar w:fldCharType="separate"/>
        </w:r>
        <w:r>
          <w:t>64</w:t>
        </w:r>
        <w:r>
          <w:fldChar w:fldCharType="end"/>
        </w:r>
      </w:hyperlink>
    </w:p>
    <w:p>
      <w:pPr>
        <w:pStyle w:val="TOC1"/>
        <w:tabs>
          <w:tab w:val="right" w:leader="dot" w:pos="8306"/>
        </w:tabs>
      </w:pPr>
      <w:hyperlink w:anchor="_Toc2668" w:history="1">
        <w:r>
          <w:rPr>
            <w:rFonts w:ascii="仿宋" w:eastAsia="仿宋" w:hAnsi="仿宋" w:cs="仿宋" w:hint="eastAsia"/>
            <w:lang w:eastAsia="zh-CN"/>
          </w:rPr>
          <w:t>十五、项目施工方案</w:t>
        </w:r>
        <w:r>
          <w:tab/>
        </w:r>
        <w:r>
          <w:fldChar w:fldCharType="begin"/>
        </w:r>
        <w:r>
          <w:instrText xml:space="preserve"> PAGEREF _Toc2668 \h </w:instrText>
        </w:r>
        <w:r>
          <w:fldChar w:fldCharType="separate"/>
        </w:r>
        <w:r>
          <w:t>65</w:t>
        </w:r>
        <w:r>
          <w:fldChar w:fldCharType="end"/>
        </w:r>
      </w:hyperlink>
    </w:p>
    <w:p>
      <w:pPr>
        <w:pStyle w:val="TOC2"/>
        <w:tabs>
          <w:tab w:val="right" w:leader="dot" w:pos="8306"/>
        </w:tabs>
      </w:pPr>
      <w:hyperlink w:anchor="_Toc25803" w:history="1">
        <w:r>
          <w:rPr>
            <w:rFonts w:ascii="仿宋" w:eastAsia="仿宋" w:hAnsi="仿宋" w:cs="仿宋" w:hint="eastAsia"/>
            <w:lang w:eastAsia="zh-CN"/>
          </w:rPr>
          <w:t>(一)、施工组织设计</w:t>
        </w:r>
        <w:r>
          <w:tab/>
        </w:r>
        <w:r>
          <w:fldChar w:fldCharType="begin"/>
        </w:r>
        <w:r>
          <w:instrText xml:space="preserve"> PAGEREF _Toc25803 \h </w:instrText>
        </w:r>
        <w:r>
          <w:fldChar w:fldCharType="separate"/>
        </w:r>
        <w:r>
          <w:t>65</w:t>
        </w:r>
        <w:r>
          <w:fldChar w:fldCharType="end"/>
        </w:r>
      </w:hyperlink>
    </w:p>
    <w:p>
      <w:pPr>
        <w:pStyle w:val="TOC2"/>
        <w:tabs>
          <w:tab w:val="right" w:leader="dot" w:pos="8306"/>
        </w:tabs>
      </w:pPr>
      <w:hyperlink w:anchor="_Toc13212" w:history="1">
        <w:r>
          <w:rPr>
            <w:rFonts w:ascii="仿宋" w:eastAsia="仿宋" w:hAnsi="仿宋" w:cs="仿宋" w:hint="eastAsia"/>
            <w:lang w:eastAsia="zh-CN"/>
          </w:rPr>
          <w:t>(二)、施工工艺与技术路线</w:t>
        </w:r>
        <w:r>
          <w:tab/>
        </w:r>
        <w:r>
          <w:fldChar w:fldCharType="begin"/>
        </w:r>
        <w:r>
          <w:instrText xml:space="preserve"> PAGEREF _Toc13212 \h </w:instrText>
        </w:r>
        <w:r>
          <w:fldChar w:fldCharType="separate"/>
        </w:r>
        <w:r>
          <w:t>67</w:t>
        </w:r>
        <w:r>
          <w:fldChar w:fldCharType="end"/>
        </w:r>
      </w:hyperlink>
    </w:p>
    <w:p>
      <w:pPr>
        <w:pStyle w:val="TOC2"/>
        <w:tabs>
          <w:tab w:val="right" w:leader="dot" w:pos="8306"/>
        </w:tabs>
      </w:pPr>
      <w:hyperlink w:anchor="_Toc23306" w:history="1">
        <w:r>
          <w:rPr>
            <w:rFonts w:ascii="仿宋" w:eastAsia="仿宋" w:hAnsi="仿宋" w:cs="仿宋" w:hint="eastAsia"/>
            <w:lang w:eastAsia="zh-CN"/>
          </w:rPr>
          <w:t>(三)、关键节点施工计划</w:t>
        </w:r>
        <w:r>
          <w:tab/>
        </w:r>
        <w:r>
          <w:fldChar w:fldCharType="begin"/>
        </w:r>
        <w:r>
          <w:instrText xml:space="preserve"> PAGEREF _Toc23306 \h </w:instrText>
        </w:r>
        <w:r>
          <w:fldChar w:fldCharType="separate"/>
        </w:r>
        <w:r>
          <w:t>68</w:t>
        </w:r>
        <w:r>
          <w:fldChar w:fldCharType="end"/>
        </w:r>
      </w:hyperlink>
    </w:p>
    <w:p>
      <w:pPr>
        <w:pStyle w:val="TOC2"/>
        <w:tabs>
          <w:tab w:val="right" w:leader="dot" w:pos="8306"/>
        </w:tabs>
      </w:pPr>
      <w:hyperlink w:anchor="_Toc24590" w:history="1">
        <w:r>
          <w:rPr>
            <w:rFonts w:ascii="仿宋" w:eastAsia="仿宋" w:hAnsi="仿宋" w:cs="仿宋" w:hint="eastAsia"/>
            <w:lang w:eastAsia="zh-CN"/>
          </w:rPr>
          <w:t>(四)、施工现场管理</w:t>
        </w:r>
        <w:r>
          <w:tab/>
        </w:r>
        <w:r>
          <w:fldChar w:fldCharType="begin"/>
        </w:r>
        <w:r>
          <w:instrText xml:space="preserve"> PAGEREF _Toc24590 \h </w:instrText>
        </w:r>
        <w:r>
          <w:fldChar w:fldCharType="separate"/>
        </w:r>
        <w:r>
          <w:t>69</w:t>
        </w:r>
        <w:r>
          <w:fldChar w:fldCharType="end"/>
        </w:r>
      </w:hyperlink>
    </w:p>
    <w:p>
      <w:pPr>
        <w:pStyle w:val="TOC1"/>
        <w:tabs>
          <w:tab w:val="right" w:leader="dot" w:pos="8306"/>
        </w:tabs>
      </w:pPr>
      <w:hyperlink w:anchor="_Toc31305" w:history="1">
        <w:r>
          <w:rPr>
            <w:rFonts w:ascii="仿宋" w:eastAsia="仿宋" w:hAnsi="仿宋" w:cs="仿宋" w:hint="eastAsia"/>
            <w:lang w:eastAsia="zh-CN"/>
          </w:rPr>
          <w:t>十六、质量管理与控制</w:t>
        </w:r>
        <w:r>
          <w:tab/>
        </w:r>
        <w:r>
          <w:fldChar w:fldCharType="begin"/>
        </w:r>
        <w:r>
          <w:instrText xml:space="preserve"> PAGEREF _Toc31305 \h </w:instrText>
        </w:r>
        <w:r>
          <w:fldChar w:fldCharType="separate"/>
        </w:r>
        <w:r>
          <w:t>72</w:t>
        </w:r>
        <w:r>
          <w:fldChar w:fldCharType="end"/>
        </w:r>
      </w:hyperlink>
    </w:p>
    <w:p>
      <w:pPr>
        <w:pStyle w:val="TOC2"/>
        <w:tabs>
          <w:tab w:val="right" w:leader="dot" w:pos="8306"/>
        </w:tabs>
      </w:pPr>
      <w:hyperlink w:anchor="_Toc7726" w:history="1">
        <w:r>
          <w:rPr>
            <w:rFonts w:ascii="仿宋" w:eastAsia="仿宋" w:hAnsi="仿宋" w:cs="仿宋" w:hint="eastAsia"/>
            <w:lang w:eastAsia="zh-CN"/>
          </w:rPr>
          <w:t>(一)、质量管理体系建设</w:t>
        </w:r>
        <w:r>
          <w:tab/>
        </w:r>
        <w:r>
          <w:fldChar w:fldCharType="begin"/>
        </w:r>
        <w:r>
          <w:instrText xml:space="preserve"> PAGEREF _Toc7726 \h </w:instrText>
        </w:r>
        <w:r>
          <w:fldChar w:fldCharType="separate"/>
        </w:r>
        <w:r>
          <w:t>72</w:t>
        </w:r>
        <w:r>
          <w:fldChar w:fldCharType="end"/>
        </w:r>
      </w:hyperlink>
    </w:p>
    <w:p>
      <w:pPr>
        <w:pStyle w:val="TOC2"/>
        <w:tabs>
          <w:tab w:val="right" w:leader="dot" w:pos="8306"/>
        </w:tabs>
      </w:pPr>
      <w:hyperlink w:anchor="_Toc20336" w:history="1">
        <w:r>
          <w:rPr>
            <w:rFonts w:ascii="仿宋" w:eastAsia="仿宋" w:hAnsi="仿宋" w:cs="仿宋" w:hint="eastAsia"/>
            <w:lang w:eastAsia="zh-CN"/>
          </w:rPr>
          <w:t>(二)、质量控制措施</w:t>
        </w:r>
        <w:r>
          <w:tab/>
        </w:r>
        <w:r>
          <w:fldChar w:fldCharType="begin"/>
        </w:r>
        <w:r>
          <w:instrText xml:space="preserve"> PAGEREF _Toc20336 \h </w:instrText>
        </w:r>
        <w:r>
          <w:fldChar w:fldCharType="separate"/>
        </w:r>
        <w:r>
          <w:t>73</w:t>
        </w:r>
        <w:r>
          <w:fldChar w:fldCharType="end"/>
        </w:r>
      </w:hyperlink>
    </w:p>
    <w:p>
      <w:pPr>
        <w:pStyle w:val="TOC1"/>
        <w:tabs>
          <w:tab w:val="right" w:leader="dot" w:pos="8306"/>
        </w:tabs>
      </w:pPr>
      <w:hyperlink w:anchor="_Toc18123" w:history="1">
        <w:r>
          <w:rPr>
            <w:rFonts w:ascii="仿宋" w:eastAsia="仿宋" w:hAnsi="仿宋" w:cs="仿宋" w:hint="eastAsia"/>
            <w:lang w:eastAsia="zh-CN"/>
          </w:rPr>
          <w:t>十七、合作与交流机制建立</w:t>
        </w:r>
        <w:r>
          <w:tab/>
        </w:r>
        <w:r>
          <w:fldChar w:fldCharType="begin"/>
        </w:r>
        <w:r>
          <w:instrText xml:space="preserve"> PAGEREF _Toc18123 \h </w:instrText>
        </w:r>
        <w:r>
          <w:fldChar w:fldCharType="separate"/>
        </w:r>
        <w:r>
          <w:t>74</w:t>
        </w:r>
        <w:r>
          <w:fldChar w:fldCharType="end"/>
        </w:r>
      </w:hyperlink>
    </w:p>
    <w:p>
      <w:pPr>
        <w:pStyle w:val="TOC2"/>
        <w:tabs>
          <w:tab w:val="right" w:leader="dot" w:pos="8306"/>
        </w:tabs>
      </w:pPr>
      <w:hyperlink w:anchor="_Toc22919" w:history="1">
        <w:r>
          <w:rPr>
            <w:rFonts w:ascii="仿宋" w:eastAsia="仿宋" w:hAnsi="仿宋" w:cs="仿宋" w:hint="eastAsia"/>
            <w:lang w:eastAsia="zh-CN"/>
          </w:rPr>
          <w:t>(一)、合作伙伴选择与合作方式</w:t>
        </w:r>
        <w:r>
          <w:tab/>
        </w:r>
        <w:r>
          <w:fldChar w:fldCharType="begin"/>
        </w:r>
        <w:r>
          <w:instrText xml:space="preserve"> PAGEREF _Toc22919 \h </w:instrText>
        </w:r>
        <w:r>
          <w:fldChar w:fldCharType="separate"/>
        </w:r>
        <w:r>
          <w:t>74</w:t>
        </w:r>
        <w:r>
          <w:fldChar w:fldCharType="end"/>
        </w:r>
      </w:hyperlink>
    </w:p>
    <w:p>
      <w:pPr>
        <w:pStyle w:val="TOC2"/>
        <w:tabs>
          <w:tab w:val="right" w:leader="dot" w:pos="8306"/>
        </w:tabs>
      </w:pPr>
      <w:hyperlink w:anchor="_Toc10330" w:history="1">
        <w:r>
          <w:rPr>
            <w:rFonts w:ascii="仿宋" w:eastAsia="仿宋" w:hAnsi="仿宋" w:cs="仿宋" w:hint="eastAsia"/>
            <w:lang w:eastAsia="zh-CN"/>
          </w:rPr>
          <w:t>(二)、交流与合作平台搭建</w:t>
        </w:r>
        <w:r>
          <w:tab/>
        </w:r>
        <w:r>
          <w:fldChar w:fldCharType="begin"/>
        </w:r>
        <w:r>
          <w:instrText xml:space="preserve"> PAGEREF _Toc10330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2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835"/>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49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157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一、丁二酸项目的市场准入条件分析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丁二酸项目而言，市场准入条件首先取决于政策法规环境。政府对于[行业名称]领域的法规，如环保标准、税收政策、和技术使用规范，直接影响丁二酸项目的运营和成本结构。例如，若政府针对使用可再生能源的企业提供税收优惠，这将对丁二酸项目的财务规划产生重要影响。同时，考虑经济环境和消费者偏好的变化对丁二酸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二、丁二酸项目的行业规范与合规性要求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丁二酸项目来说，遵守行业规范和合规性要求是确保项目顺利进行的基础。这包括遵循质量控制标准、安全规定、数据保护法规等。例如，若丁二酸项目涉及数据处理，须严格遵守相关的数据保护法规。此外，行业内部的自律规范，如产品标准和服务流程，也对于提升丁二酸项目在行业内的认可度和竞争力至关重要。项目管理团队必须不断更新策略，以应对行业规范和法规的变化，确保丁二酸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三、丁二酸项目的竞争格局和战略定位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的发展规划中，理解行业的竞争格局对于制定有效的市场策略极为关键。这包括分析主要竞争对手的市场地位、优势及其业务模式。丁二酸项目面临的竞争对手可能包括大型成熟企业和创新型初创公司，各自采取不同的市场策略。因此，丁二酸项目需精确地定位自己的市场策略，如专注于产品创新、客户服务或成本效率，以在竞争中占据优势。通过深入的市场和竞争分析，丁二酸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38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30861"/>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酸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964"/>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丁二酸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丁二酸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丁二酸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908"/>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丁二酸项目将致力于使用清洁能源，如太阳能和风能，减少对化石燃料的依赖。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https://d.book118.com/696234131053010102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丁二酸项目可行性建设方案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50791"/>
    <w:rsid w:val="379507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6234131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2024-03-02T23:34:00Z</dcterms:created>
  <dcterms:modified xsi:type="dcterms:W3CDTF">2024-03-02T23:35:09Z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66F8065699D34135BAF3A28FCA0A4FBB_11</vt:lpwstr>
  </property>
  <property fmtid="{D5CDD505-2E9C-101B-9397-08002B2CF9AE}" pid="3" name="KSOProductBuildVer">
    <vt:lpwstr>2052-12.1.0.16250</vt:lpwstr>
  </property>
</Properties>
</file>