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补钙保健品项目规划设计方案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99" w:history="1">
        <w:r>
          <w:rPr>
            <w:rFonts w:ascii="仿宋" w:eastAsia="仿宋" w:hAnsi="仿宋" w:cs="仿宋" w:hint="eastAsia"/>
            <w:lang w:eastAsia="zh-CN"/>
          </w:rPr>
          <w:t>序言</w:t>
        </w:r>
        <w:r>
          <w:tab/>
        </w:r>
        <w:r>
          <w:fldChar w:fldCharType="begin"/>
        </w:r>
        <w:r>
          <w:instrText xml:space="preserve"> PAGEREF _Toc16299 \h </w:instrText>
        </w:r>
        <w:r>
          <w:fldChar w:fldCharType="separate"/>
        </w:r>
        <w:r>
          <w:t>3</w:t>
        </w:r>
        <w:r>
          <w:fldChar w:fldCharType="end"/>
        </w:r>
      </w:hyperlink>
    </w:p>
    <w:p>
      <w:pPr>
        <w:pStyle w:val="TOC1"/>
        <w:tabs>
          <w:tab w:val="right" w:leader="dot" w:pos="8306"/>
        </w:tabs>
      </w:pPr>
      <w:hyperlink w:anchor="_Toc18479" w:history="1">
        <w:r>
          <w:rPr>
            <w:rFonts w:ascii="仿宋" w:eastAsia="仿宋" w:hAnsi="仿宋" w:cs="仿宋" w:hint="eastAsia"/>
            <w:lang w:eastAsia="zh-CN"/>
          </w:rPr>
          <w:t>一、补钙保健品项目概论</w:t>
        </w:r>
        <w:r>
          <w:tab/>
        </w:r>
        <w:r>
          <w:fldChar w:fldCharType="begin"/>
        </w:r>
        <w:r>
          <w:instrText xml:space="preserve"> PAGEREF _Toc18479 \h </w:instrText>
        </w:r>
        <w:r>
          <w:fldChar w:fldCharType="separate"/>
        </w:r>
        <w:r>
          <w:t>3</w:t>
        </w:r>
        <w:r>
          <w:fldChar w:fldCharType="end"/>
        </w:r>
      </w:hyperlink>
    </w:p>
    <w:p>
      <w:pPr>
        <w:pStyle w:val="TOC2"/>
        <w:tabs>
          <w:tab w:val="right" w:leader="dot" w:pos="8306"/>
        </w:tabs>
      </w:pPr>
      <w:hyperlink w:anchor="_Toc11405" w:history="1">
        <w:r>
          <w:rPr>
            <w:rFonts w:ascii="仿宋" w:eastAsia="仿宋" w:hAnsi="仿宋" w:cs="仿宋" w:hint="eastAsia"/>
            <w:lang w:eastAsia="zh-CN"/>
          </w:rPr>
          <w:t>(一)、补钙保健品项目概况</w:t>
        </w:r>
        <w:r>
          <w:tab/>
        </w:r>
        <w:r>
          <w:fldChar w:fldCharType="begin"/>
        </w:r>
        <w:r>
          <w:instrText xml:space="preserve"> PAGEREF _Toc11405 \h </w:instrText>
        </w:r>
        <w:r>
          <w:fldChar w:fldCharType="separate"/>
        </w:r>
        <w:r>
          <w:t>3</w:t>
        </w:r>
        <w:r>
          <w:fldChar w:fldCharType="end"/>
        </w:r>
      </w:hyperlink>
    </w:p>
    <w:p>
      <w:pPr>
        <w:pStyle w:val="TOC2"/>
        <w:tabs>
          <w:tab w:val="right" w:leader="dot" w:pos="8306"/>
        </w:tabs>
      </w:pPr>
      <w:hyperlink w:anchor="_Toc353" w:history="1">
        <w:r>
          <w:rPr>
            <w:rFonts w:ascii="仿宋" w:eastAsia="仿宋" w:hAnsi="仿宋" w:cs="仿宋" w:hint="eastAsia"/>
            <w:lang w:eastAsia="zh-CN"/>
          </w:rPr>
          <w:t>(二)、补钙保健品项目目标</w:t>
        </w:r>
        <w:r>
          <w:tab/>
        </w:r>
        <w:r>
          <w:fldChar w:fldCharType="begin"/>
        </w:r>
        <w:r>
          <w:instrText xml:space="preserve"> PAGEREF _Toc353 \h </w:instrText>
        </w:r>
        <w:r>
          <w:fldChar w:fldCharType="separate"/>
        </w:r>
        <w:r>
          <w:t>5</w:t>
        </w:r>
        <w:r>
          <w:fldChar w:fldCharType="end"/>
        </w:r>
      </w:hyperlink>
    </w:p>
    <w:p>
      <w:pPr>
        <w:pStyle w:val="TOC2"/>
        <w:tabs>
          <w:tab w:val="right" w:leader="dot" w:pos="8306"/>
        </w:tabs>
      </w:pPr>
      <w:hyperlink w:anchor="_Toc18955" w:history="1">
        <w:r>
          <w:rPr>
            <w:rFonts w:ascii="仿宋" w:eastAsia="仿宋" w:hAnsi="仿宋" w:cs="仿宋" w:hint="eastAsia"/>
            <w:lang w:eastAsia="zh-CN"/>
          </w:rPr>
          <w:t>(三)、补钙保健品项目提出的理由</w:t>
        </w:r>
        <w:r>
          <w:tab/>
        </w:r>
        <w:r>
          <w:fldChar w:fldCharType="begin"/>
        </w:r>
        <w:r>
          <w:instrText xml:space="preserve"> PAGEREF _Toc18955 \h </w:instrText>
        </w:r>
        <w:r>
          <w:fldChar w:fldCharType="separate"/>
        </w:r>
        <w:r>
          <w:t>6</w:t>
        </w:r>
        <w:r>
          <w:fldChar w:fldCharType="end"/>
        </w:r>
      </w:hyperlink>
    </w:p>
    <w:p>
      <w:pPr>
        <w:pStyle w:val="TOC2"/>
        <w:tabs>
          <w:tab w:val="right" w:leader="dot" w:pos="8306"/>
        </w:tabs>
      </w:pPr>
      <w:hyperlink w:anchor="_Toc29647" w:history="1">
        <w:r>
          <w:rPr>
            <w:rFonts w:ascii="仿宋" w:eastAsia="仿宋" w:hAnsi="仿宋" w:cs="仿宋" w:hint="eastAsia"/>
            <w:lang w:eastAsia="zh-CN"/>
          </w:rPr>
          <w:t>(四)、补钙保健品项目意义</w:t>
        </w:r>
        <w:r>
          <w:tab/>
        </w:r>
        <w:r>
          <w:fldChar w:fldCharType="begin"/>
        </w:r>
        <w:r>
          <w:instrText xml:space="preserve"> PAGEREF _Toc29647 \h </w:instrText>
        </w:r>
        <w:r>
          <w:fldChar w:fldCharType="separate"/>
        </w:r>
        <w:r>
          <w:t>8</w:t>
        </w:r>
        <w:r>
          <w:fldChar w:fldCharType="end"/>
        </w:r>
      </w:hyperlink>
    </w:p>
    <w:p>
      <w:pPr>
        <w:pStyle w:val="TOC2"/>
        <w:tabs>
          <w:tab w:val="right" w:leader="dot" w:pos="8306"/>
        </w:tabs>
      </w:pPr>
      <w:hyperlink w:anchor="_Toc8107" w:history="1">
        <w:r>
          <w:rPr>
            <w:rFonts w:ascii="仿宋" w:eastAsia="仿宋" w:hAnsi="仿宋" w:cs="仿宋" w:hint="eastAsia"/>
            <w:lang w:eastAsia="zh-CN"/>
          </w:rPr>
          <w:t>(五)、补钙保健品项目背景</w:t>
        </w:r>
        <w:r>
          <w:tab/>
        </w:r>
        <w:r>
          <w:fldChar w:fldCharType="begin"/>
        </w:r>
        <w:r>
          <w:instrText xml:space="preserve"> PAGEREF _Toc8107 \h </w:instrText>
        </w:r>
        <w:r>
          <w:fldChar w:fldCharType="separate"/>
        </w:r>
        <w:r>
          <w:t>9</w:t>
        </w:r>
        <w:r>
          <w:fldChar w:fldCharType="end"/>
        </w:r>
      </w:hyperlink>
    </w:p>
    <w:p>
      <w:pPr>
        <w:pStyle w:val="TOC1"/>
        <w:tabs>
          <w:tab w:val="right" w:leader="dot" w:pos="8306"/>
        </w:tabs>
      </w:pPr>
      <w:hyperlink w:anchor="_Toc17230" w:history="1">
        <w:r>
          <w:rPr>
            <w:rFonts w:ascii="仿宋" w:eastAsia="仿宋" w:hAnsi="仿宋" w:cs="仿宋" w:hint="eastAsia"/>
            <w:lang w:eastAsia="zh-CN"/>
          </w:rPr>
          <w:t>二、补钙保健品项目危机管理</w:t>
        </w:r>
        <w:r>
          <w:tab/>
        </w:r>
        <w:r>
          <w:fldChar w:fldCharType="begin"/>
        </w:r>
        <w:r>
          <w:instrText xml:space="preserve"> PAGEREF _Toc17230 \h </w:instrText>
        </w:r>
        <w:r>
          <w:fldChar w:fldCharType="separate"/>
        </w:r>
        <w:r>
          <w:t>9</w:t>
        </w:r>
        <w:r>
          <w:fldChar w:fldCharType="end"/>
        </w:r>
      </w:hyperlink>
    </w:p>
    <w:p>
      <w:pPr>
        <w:pStyle w:val="TOC2"/>
        <w:tabs>
          <w:tab w:val="right" w:leader="dot" w:pos="8306"/>
        </w:tabs>
      </w:pPr>
      <w:hyperlink w:anchor="_Toc15029" w:history="1">
        <w:r>
          <w:rPr>
            <w:rFonts w:ascii="仿宋" w:eastAsia="仿宋" w:hAnsi="仿宋" w:cs="仿宋" w:hint="eastAsia"/>
            <w:lang w:eastAsia="zh-CN"/>
          </w:rPr>
          <w:t>(一)、危机预警与识别</w:t>
        </w:r>
        <w:r>
          <w:tab/>
        </w:r>
        <w:r>
          <w:fldChar w:fldCharType="begin"/>
        </w:r>
        <w:r>
          <w:instrText xml:space="preserve"> PAGEREF _Toc15029 \h </w:instrText>
        </w:r>
        <w:r>
          <w:fldChar w:fldCharType="separate"/>
        </w:r>
        <w:r>
          <w:t>9</w:t>
        </w:r>
        <w:r>
          <w:fldChar w:fldCharType="end"/>
        </w:r>
      </w:hyperlink>
    </w:p>
    <w:p>
      <w:pPr>
        <w:pStyle w:val="TOC2"/>
        <w:tabs>
          <w:tab w:val="right" w:leader="dot" w:pos="8306"/>
        </w:tabs>
      </w:pPr>
      <w:hyperlink w:anchor="_Toc26045" w:history="1">
        <w:r>
          <w:rPr>
            <w:rFonts w:ascii="仿宋" w:eastAsia="仿宋" w:hAnsi="仿宋" w:cs="仿宋" w:hint="eastAsia"/>
            <w:lang w:eastAsia="zh-CN"/>
          </w:rPr>
          <w:t>(二)、危机应对与恢复</w:t>
        </w:r>
        <w:r>
          <w:tab/>
        </w:r>
        <w:r>
          <w:fldChar w:fldCharType="begin"/>
        </w:r>
        <w:r>
          <w:instrText xml:space="preserve"> PAGEREF _Toc26045 \h </w:instrText>
        </w:r>
        <w:r>
          <w:fldChar w:fldCharType="separate"/>
        </w:r>
        <w:r>
          <w:t>10</w:t>
        </w:r>
        <w:r>
          <w:fldChar w:fldCharType="end"/>
        </w:r>
      </w:hyperlink>
    </w:p>
    <w:p>
      <w:pPr>
        <w:pStyle w:val="TOC1"/>
        <w:tabs>
          <w:tab w:val="right" w:leader="dot" w:pos="8306"/>
        </w:tabs>
      </w:pPr>
      <w:hyperlink w:anchor="_Toc18520" w:history="1">
        <w:r>
          <w:rPr>
            <w:rFonts w:ascii="仿宋" w:eastAsia="仿宋" w:hAnsi="仿宋" w:cs="仿宋" w:hint="eastAsia"/>
            <w:lang w:eastAsia="zh-CN"/>
          </w:rPr>
          <w:t>三、市场分析、调研</w:t>
        </w:r>
        <w:r>
          <w:tab/>
        </w:r>
        <w:r>
          <w:fldChar w:fldCharType="begin"/>
        </w:r>
        <w:r>
          <w:instrText xml:space="preserve"> PAGEREF _Toc18520 \h </w:instrText>
        </w:r>
        <w:r>
          <w:fldChar w:fldCharType="separate"/>
        </w:r>
        <w:r>
          <w:t>12</w:t>
        </w:r>
        <w:r>
          <w:fldChar w:fldCharType="end"/>
        </w:r>
      </w:hyperlink>
    </w:p>
    <w:p>
      <w:pPr>
        <w:pStyle w:val="TOC2"/>
        <w:tabs>
          <w:tab w:val="right" w:leader="dot" w:pos="8306"/>
        </w:tabs>
      </w:pPr>
      <w:hyperlink w:anchor="_Toc28448" w:history="1">
        <w:r>
          <w:rPr>
            <w:rFonts w:ascii="仿宋" w:eastAsia="仿宋" w:hAnsi="仿宋" w:cs="仿宋" w:hint="eastAsia"/>
            <w:lang w:eastAsia="zh-CN"/>
          </w:rPr>
          <w:t>(一)、补钙保健品行业分析</w:t>
        </w:r>
        <w:r>
          <w:tab/>
        </w:r>
        <w:r>
          <w:fldChar w:fldCharType="begin"/>
        </w:r>
        <w:r>
          <w:instrText xml:space="preserve"> PAGEREF _Toc28448 \h </w:instrText>
        </w:r>
        <w:r>
          <w:fldChar w:fldCharType="separate"/>
        </w:r>
        <w:r>
          <w:t>12</w:t>
        </w:r>
        <w:r>
          <w:fldChar w:fldCharType="end"/>
        </w:r>
      </w:hyperlink>
    </w:p>
    <w:p>
      <w:pPr>
        <w:pStyle w:val="TOC2"/>
        <w:tabs>
          <w:tab w:val="right" w:leader="dot" w:pos="8306"/>
        </w:tabs>
      </w:pPr>
      <w:hyperlink w:anchor="_Toc25070" w:history="1">
        <w:r>
          <w:rPr>
            <w:rFonts w:ascii="仿宋" w:eastAsia="仿宋" w:hAnsi="仿宋" w:cs="仿宋" w:hint="eastAsia"/>
            <w:lang w:eastAsia="zh-CN"/>
          </w:rPr>
          <w:t>(二)、补钙保健品市场分析预测</w:t>
        </w:r>
        <w:r>
          <w:tab/>
        </w:r>
        <w:r>
          <w:fldChar w:fldCharType="begin"/>
        </w:r>
        <w:r>
          <w:instrText xml:space="preserve"> PAGEREF _Toc25070 \h </w:instrText>
        </w:r>
        <w:r>
          <w:fldChar w:fldCharType="separate"/>
        </w:r>
        <w:r>
          <w:t>13</w:t>
        </w:r>
        <w:r>
          <w:fldChar w:fldCharType="end"/>
        </w:r>
      </w:hyperlink>
    </w:p>
    <w:p>
      <w:pPr>
        <w:pStyle w:val="TOC1"/>
        <w:tabs>
          <w:tab w:val="right" w:leader="dot" w:pos="8306"/>
        </w:tabs>
      </w:pPr>
      <w:hyperlink w:anchor="_Toc6972" w:history="1">
        <w:r>
          <w:rPr>
            <w:rFonts w:ascii="仿宋" w:eastAsia="仿宋" w:hAnsi="仿宋" w:cs="仿宋" w:hint="eastAsia"/>
            <w:lang w:eastAsia="zh-CN"/>
          </w:rPr>
          <w:t>四、补钙保健品项目土建工程</w:t>
        </w:r>
        <w:r>
          <w:tab/>
        </w:r>
        <w:r>
          <w:fldChar w:fldCharType="begin"/>
        </w:r>
        <w:r>
          <w:instrText xml:space="preserve"> PAGEREF _Toc6972 \h </w:instrText>
        </w:r>
        <w:r>
          <w:fldChar w:fldCharType="separate"/>
        </w:r>
        <w:r>
          <w:t>13</w:t>
        </w:r>
        <w:r>
          <w:fldChar w:fldCharType="end"/>
        </w:r>
      </w:hyperlink>
    </w:p>
    <w:p>
      <w:pPr>
        <w:pStyle w:val="TOC2"/>
        <w:tabs>
          <w:tab w:val="right" w:leader="dot" w:pos="8306"/>
        </w:tabs>
      </w:pPr>
      <w:hyperlink w:anchor="_Toc9371" w:history="1">
        <w:r>
          <w:rPr>
            <w:rFonts w:ascii="仿宋" w:eastAsia="仿宋" w:hAnsi="仿宋" w:cs="仿宋" w:hint="eastAsia"/>
            <w:lang w:eastAsia="zh-CN"/>
          </w:rPr>
          <w:t>(一)、建筑工程设计原则</w:t>
        </w:r>
        <w:r>
          <w:tab/>
        </w:r>
        <w:r>
          <w:fldChar w:fldCharType="begin"/>
        </w:r>
        <w:r>
          <w:instrText xml:space="preserve"> PAGEREF _Toc9371 \h </w:instrText>
        </w:r>
        <w:r>
          <w:fldChar w:fldCharType="separate"/>
        </w:r>
        <w:r>
          <w:t>13</w:t>
        </w:r>
        <w:r>
          <w:fldChar w:fldCharType="end"/>
        </w:r>
      </w:hyperlink>
    </w:p>
    <w:p>
      <w:pPr>
        <w:pStyle w:val="TOC2"/>
        <w:tabs>
          <w:tab w:val="right" w:leader="dot" w:pos="8306"/>
        </w:tabs>
      </w:pPr>
      <w:hyperlink w:anchor="_Toc26966" w:history="1">
        <w:r>
          <w:rPr>
            <w:rFonts w:ascii="仿宋" w:eastAsia="仿宋" w:hAnsi="仿宋" w:cs="仿宋" w:hint="eastAsia"/>
            <w:lang w:eastAsia="zh-CN"/>
          </w:rPr>
          <w:t>(二)、土建工程设计年限及安全等级</w:t>
        </w:r>
        <w:r>
          <w:tab/>
        </w:r>
        <w:r>
          <w:fldChar w:fldCharType="begin"/>
        </w:r>
        <w:r>
          <w:instrText xml:space="preserve"> PAGEREF _Toc26966 \h </w:instrText>
        </w:r>
        <w:r>
          <w:fldChar w:fldCharType="separate"/>
        </w:r>
        <w:r>
          <w:t>15</w:t>
        </w:r>
        <w:r>
          <w:fldChar w:fldCharType="end"/>
        </w:r>
      </w:hyperlink>
    </w:p>
    <w:p>
      <w:pPr>
        <w:pStyle w:val="TOC2"/>
        <w:tabs>
          <w:tab w:val="right" w:leader="dot" w:pos="8306"/>
        </w:tabs>
      </w:pPr>
      <w:hyperlink w:anchor="_Toc13968" w:history="1">
        <w:r>
          <w:rPr>
            <w:rFonts w:ascii="仿宋" w:eastAsia="仿宋" w:hAnsi="仿宋" w:cs="仿宋" w:hint="eastAsia"/>
            <w:lang w:eastAsia="zh-CN"/>
          </w:rPr>
          <w:t>(三)、建筑工程设计总体要求</w:t>
        </w:r>
        <w:r>
          <w:tab/>
        </w:r>
        <w:r>
          <w:fldChar w:fldCharType="begin"/>
        </w:r>
        <w:r>
          <w:instrText xml:space="preserve"> PAGEREF _Toc13968 \h </w:instrText>
        </w:r>
        <w:r>
          <w:fldChar w:fldCharType="separate"/>
        </w:r>
        <w:r>
          <w:t>16</w:t>
        </w:r>
        <w:r>
          <w:fldChar w:fldCharType="end"/>
        </w:r>
      </w:hyperlink>
    </w:p>
    <w:p>
      <w:pPr>
        <w:pStyle w:val="TOC2"/>
        <w:tabs>
          <w:tab w:val="right" w:leader="dot" w:pos="8306"/>
        </w:tabs>
      </w:pPr>
      <w:hyperlink w:anchor="_Toc720" w:history="1">
        <w:r>
          <w:rPr>
            <w:rFonts w:ascii="仿宋" w:eastAsia="仿宋" w:hAnsi="仿宋" w:cs="仿宋" w:hint="eastAsia"/>
            <w:lang w:eastAsia="zh-CN"/>
          </w:rPr>
          <w:t>(四)、土建工程建设指标</w:t>
        </w:r>
        <w:r>
          <w:tab/>
        </w:r>
        <w:r>
          <w:fldChar w:fldCharType="begin"/>
        </w:r>
        <w:r>
          <w:instrText xml:space="preserve"> PAGEREF _Toc720 \h </w:instrText>
        </w:r>
        <w:r>
          <w:fldChar w:fldCharType="separate"/>
        </w:r>
        <w:r>
          <w:t>16</w:t>
        </w:r>
        <w:r>
          <w:fldChar w:fldCharType="end"/>
        </w:r>
      </w:hyperlink>
    </w:p>
    <w:p>
      <w:pPr>
        <w:pStyle w:val="TOC1"/>
        <w:tabs>
          <w:tab w:val="right" w:leader="dot" w:pos="8306"/>
        </w:tabs>
      </w:pPr>
      <w:hyperlink w:anchor="_Toc12218" w:history="1">
        <w:r>
          <w:rPr>
            <w:rFonts w:ascii="仿宋" w:eastAsia="仿宋" w:hAnsi="仿宋" w:cs="仿宋" w:hint="eastAsia"/>
            <w:lang w:eastAsia="zh-CN"/>
          </w:rPr>
          <w:t>五、补钙保健品项目建设背景及必要性分析</w:t>
        </w:r>
        <w:r>
          <w:tab/>
        </w:r>
        <w:r>
          <w:fldChar w:fldCharType="begin"/>
        </w:r>
        <w:r>
          <w:instrText xml:space="preserve"> PAGEREF _Toc12218 \h </w:instrText>
        </w:r>
        <w:r>
          <w:fldChar w:fldCharType="separate"/>
        </w:r>
        <w:r>
          <w:t>17</w:t>
        </w:r>
        <w:r>
          <w:fldChar w:fldCharType="end"/>
        </w:r>
      </w:hyperlink>
    </w:p>
    <w:p>
      <w:pPr>
        <w:pStyle w:val="TOC2"/>
        <w:tabs>
          <w:tab w:val="right" w:leader="dot" w:pos="8306"/>
        </w:tabs>
      </w:pPr>
      <w:hyperlink w:anchor="_Toc11182" w:history="1">
        <w:r>
          <w:rPr>
            <w:rFonts w:ascii="仿宋" w:eastAsia="仿宋" w:hAnsi="仿宋" w:cs="仿宋" w:hint="eastAsia"/>
            <w:lang w:eastAsia="zh-CN"/>
          </w:rPr>
          <w:t>(一)、补钙保健品项目背景分析</w:t>
        </w:r>
        <w:r>
          <w:tab/>
        </w:r>
        <w:r>
          <w:fldChar w:fldCharType="begin"/>
        </w:r>
        <w:r>
          <w:instrText xml:space="preserve"> PAGEREF _Toc11182 \h </w:instrText>
        </w:r>
        <w:r>
          <w:fldChar w:fldCharType="separate"/>
        </w:r>
        <w:r>
          <w:t>17</w:t>
        </w:r>
        <w:r>
          <w:fldChar w:fldCharType="end"/>
        </w:r>
      </w:hyperlink>
    </w:p>
    <w:p>
      <w:pPr>
        <w:pStyle w:val="TOC2"/>
        <w:tabs>
          <w:tab w:val="right" w:leader="dot" w:pos="8306"/>
        </w:tabs>
      </w:pPr>
      <w:hyperlink w:anchor="_Toc18604" w:history="1">
        <w:r>
          <w:rPr>
            <w:rFonts w:ascii="仿宋" w:eastAsia="仿宋" w:hAnsi="仿宋" w:cs="仿宋" w:hint="eastAsia"/>
            <w:lang w:eastAsia="zh-CN"/>
          </w:rPr>
          <w:t>(二)、补钙保健品项目建设必要性分析</w:t>
        </w:r>
        <w:r>
          <w:tab/>
        </w:r>
        <w:r>
          <w:fldChar w:fldCharType="begin"/>
        </w:r>
        <w:r>
          <w:instrText xml:space="preserve"> PAGEREF _Toc18604 \h </w:instrText>
        </w:r>
        <w:r>
          <w:fldChar w:fldCharType="separate"/>
        </w:r>
        <w:r>
          <w:t>18</w:t>
        </w:r>
        <w:r>
          <w:fldChar w:fldCharType="end"/>
        </w:r>
      </w:hyperlink>
    </w:p>
    <w:p>
      <w:pPr>
        <w:pStyle w:val="TOC1"/>
        <w:tabs>
          <w:tab w:val="right" w:leader="dot" w:pos="8306"/>
        </w:tabs>
      </w:pPr>
      <w:hyperlink w:anchor="_Toc13392" w:history="1">
        <w:r>
          <w:rPr>
            <w:rFonts w:ascii="仿宋" w:eastAsia="仿宋" w:hAnsi="仿宋" w:cs="仿宋" w:hint="eastAsia"/>
            <w:lang w:eastAsia="zh-CN"/>
          </w:rPr>
          <w:t>六、补钙保健品项目选址可行性分析</w:t>
        </w:r>
        <w:r>
          <w:tab/>
        </w:r>
        <w:r>
          <w:fldChar w:fldCharType="begin"/>
        </w:r>
        <w:r>
          <w:instrText xml:space="preserve"> PAGEREF _Toc13392 \h </w:instrText>
        </w:r>
        <w:r>
          <w:fldChar w:fldCharType="separate"/>
        </w:r>
        <w:r>
          <w:t>20</w:t>
        </w:r>
        <w:r>
          <w:fldChar w:fldCharType="end"/>
        </w:r>
      </w:hyperlink>
    </w:p>
    <w:p>
      <w:pPr>
        <w:pStyle w:val="TOC2"/>
        <w:tabs>
          <w:tab w:val="right" w:leader="dot" w:pos="8306"/>
        </w:tabs>
      </w:pPr>
      <w:hyperlink w:anchor="_Toc2557" w:history="1">
        <w:r>
          <w:rPr>
            <w:rFonts w:ascii="仿宋" w:eastAsia="仿宋" w:hAnsi="仿宋" w:cs="仿宋" w:hint="eastAsia"/>
            <w:lang w:eastAsia="zh-CN"/>
          </w:rPr>
          <w:t>(一)、补钙保健品项目选址</w:t>
        </w:r>
        <w:r>
          <w:tab/>
        </w:r>
        <w:r>
          <w:fldChar w:fldCharType="begin"/>
        </w:r>
        <w:r>
          <w:instrText xml:space="preserve"> PAGEREF _Toc2557 \h </w:instrText>
        </w:r>
        <w:r>
          <w:fldChar w:fldCharType="separate"/>
        </w:r>
        <w:r>
          <w:t>20</w:t>
        </w:r>
        <w:r>
          <w:fldChar w:fldCharType="end"/>
        </w:r>
      </w:hyperlink>
    </w:p>
    <w:p>
      <w:pPr>
        <w:pStyle w:val="TOC2"/>
        <w:tabs>
          <w:tab w:val="right" w:leader="dot" w:pos="8306"/>
        </w:tabs>
      </w:pPr>
      <w:hyperlink w:anchor="_Toc24029" w:history="1">
        <w:r>
          <w:rPr>
            <w:rFonts w:ascii="仿宋" w:eastAsia="仿宋" w:hAnsi="仿宋" w:cs="仿宋" w:hint="eastAsia"/>
            <w:lang w:eastAsia="zh-CN"/>
          </w:rPr>
          <w:t>(二)、用地控制指标</w:t>
        </w:r>
        <w:r>
          <w:tab/>
        </w:r>
        <w:r>
          <w:fldChar w:fldCharType="begin"/>
        </w:r>
        <w:r>
          <w:instrText xml:space="preserve"> PAGEREF _Toc24029 \h </w:instrText>
        </w:r>
        <w:r>
          <w:fldChar w:fldCharType="separate"/>
        </w:r>
        <w:r>
          <w:t>20</w:t>
        </w:r>
        <w:r>
          <w:fldChar w:fldCharType="end"/>
        </w:r>
      </w:hyperlink>
    </w:p>
    <w:p>
      <w:pPr>
        <w:pStyle w:val="TOC2"/>
        <w:tabs>
          <w:tab w:val="right" w:leader="dot" w:pos="8306"/>
        </w:tabs>
      </w:pPr>
      <w:hyperlink w:anchor="_Toc18291" w:history="1">
        <w:r>
          <w:rPr>
            <w:rFonts w:ascii="仿宋" w:eastAsia="仿宋" w:hAnsi="仿宋" w:cs="仿宋" w:hint="eastAsia"/>
            <w:lang w:eastAsia="zh-CN"/>
          </w:rPr>
          <w:t>(三)、节约用地措施</w:t>
        </w:r>
        <w:r>
          <w:tab/>
        </w:r>
        <w:r>
          <w:fldChar w:fldCharType="begin"/>
        </w:r>
        <w:r>
          <w:instrText xml:space="preserve"> PAGEREF _Toc18291 \h </w:instrText>
        </w:r>
        <w:r>
          <w:fldChar w:fldCharType="separate"/>
        </w:r>
        <w:r>
          <w:t>22</w:t>
        </w:r>
        <w:r>
          <w:fldChar w:fldCharType="end"/>
        </w:r>
      </w:hyperlink>
    </w:p>
    <w:p>
      <w:pPr>
        <w:pStyle w:val="TOC2"/>
        <w:tabs>
          <w:tab w:val="right" w:leader="dot" w:pos="8306"/>
        </w:tabs>
      </w:pPr>
      <w:hyperlink w:anchor="_Toc28475" w:history="1">
        <w:r>
          <w:rPr>
            <w:rFonts w:ascii="仿宋" w:eastAsia="仿宋" w:hAnsi="仿宋" w:cs="仿宋" w:hint="eastAsia"/>
            <w:lang w:eastAsia="zh-CN"/>
          </w:rPr>
          <w:t>(四)、总图布置方案</w:t>
        </w:r>
        <w:r>
          <w:tab/>
        </w:r>
        <w:r>
          <w:fldChar w:fldCharType="begin"/>
        </w:r>
        <w:r>
          <w:instrText xml:space="preserve"> PAGEREF _Toc28475 \h </w:instrText>
        </w:r>
        <w:r>
          <w:fldChar w:fldCharType="separate"/>
        </w:r>
        <w:r>
          <w:t>23</w:t>
        </w:r>
        <w:r>
          <w:fldChar w:fldCharType="end"/>
        </w:r>
      </w:hyperlink>
    </w:p>
    <w:p>
      <w:pPr>
        <w:pStyle w:val="TOC2"/>
        <w:tabs>
          <w:tab w:val="right" w:leader="dot" w:pos="8306"/>
        </w:tabs>
      </w:pPr>
      <w:hyperlink w:anchor="_Toc19893" w:history="1">
        <w:r>
          <w:rPr>
            <w:rFonts w:ascii="仿宋" w:eastAsia="仿宋" w:hAnsi="仿宋" w:cs="仿宋" w:hint="eastAsia"/>
            <w:lang w:eastAsia="zh-CN"/>
          </w:rPr>
          <w:t>(五)、选址综合评价</w:t>
        </w:r>
        <w:r>
          <w:tab/>
        </w:r>
        <w:r>
          <w:fldChar w:fldCharType="begin"/>
        </w:r>
        <w:r>
          <w:instrText xml:space="preserve"> PAGEREF _Toc19893 \h </w:instrText>
        </w:r>
        <w:r>
          <w:fldChar w:fldCharType="separate"/>
        </w:r>
        <w:r>
          <w:t>24</w:t>
        </w:r>
        <w:r>
          <w:fldChar w:fldCharType="end"/>
        </w:r>
      </w:hyperlink>
    </w:p>
    <w:p>
      <w:pPr>
        <w:pStyle w:val="TOC1"/>
        <w:tabs>
          <w:tab w:val="right" w:leader="dot" w:pos="8306"/>
        </w:tabs>
      </w:pPr>
      <w:hyperlink w:anchor="_Toc26243" w:history="1">
        <w:r>
          <w:rPr>
            <w:rFonts w:ascii="仿宋" w:eastAsia="仿宋" w:hAnsi="仿宋" w:cs="仿宋" w:hint="eastAsia"/>
            <w:lang w:eastAsia="zh-CN"/>
          </w:rPr>
          <w:t>七、补钙保健品项目投资规划</w:t>
        </w:r>
        <w:r>
          <w:tab/>
        </w:r>
        <w:r>
          <w:fldChar w:fldCharType="begin"/>
        </w:r>
        <w:r>
          <w:instrText xml:space="preserve"> PAGEREF _Toc26243 \h </w:instrText>
        </w:r>
        <w:r>
          <w:fldChar w:fldCharType="separate"/>
        </w:r>
        <w:r>
          <w:t>25</w:t>
        </w:r>
        <w:r>
          <w:fldChar w:fldCharType="end"/>
        </w:r>
      </w:hyperlink>
    </w:p>
    <w:p>
      <w:pPr>
        <w:pStyle w:val="TOC2"/>
        <w:tabs>
          <w:tab w:val="right" w:leader="dot" w:pos="8306"/>
        </w:tabs>
      </w:pPr>
      <w:hyperlink w:anchor="_Toc7767" w:history="1">
        <w:r>
          <w:rPr>
            <w:rFonts w:ascii="仿宋" w:eastAsia="仿宋" w:hAnsi="仿宋" w:cs="仿宋" w:hint="eastAsia"/>
            <w:lang w:eastAsia="zh-CN"/>
          </w:rPr>
          <w:t>(一)、补钙保健品项目总投资估算</w:t>
        </w:r>
        <w:r>
          <w:tab/>
        </w:r>
        <w:r>
          <w:fldChar w:fldCharType="begin"/>
        </w:r>
        <w:r>
          <w:instrText xml:space="preserve"> PAGEREF _Toc7767 \h </w:instrText>
        </w:r>
        <w:r>
          <w:fldChar w:fldCharType="separate"/>
        </w:r>
        <w:r>
          <w:t>25</w:t>
        </w:r>
        <w:r>
          <w:fldChar w:fldCharType="end"/>
        </w:r>
      </w:hyperlink>
    </w:p>
    <w:p>
      <w:pPr>
        <w:pStyle w:val="TOC2"/>
        <w:tabs>
          <w:tab w:val="right" w:leader="dot" w:pos="8306"/>
        </w:tabs>
      </w:pPr>
      <w:hyperlink w:anchor="_Toc21327" w:history="1">
        <w:r>
          <w:rPr>
            <w:rFonts w:ascii="仿宋" w:eastAsia="仿宋" w:hAnsi="仿宋" w:cs="仿宋" w:hint="eastAsia"/>
            <w:lang w:eastAsia="zh-CN"/>
          </w:rPr>
          <w:t>(二)、资金筹措</w:t>
        </w:r>
        <w:r>
          <w:tab/>
        </w:r>
        <w:r>
          <w:fldChar w:fldCharType="begin"/>
        </w:r>
        <w:r>
          <w:instrText xml:space="preserve"> PAGEREF _Toc21327 \h </w:instrText>
        </w:r>
        <w:r>
          <w:fldChar w:fldCharType="separate"/>
        </w:r>
        <w:r>
          <w:t>26</w:t>
        </w:r>
        <w:r>
          <w:fldChar w:fldCharType="end"/>
        </w:r>
      </w:hyperlink>
    </w:p>
    <w:p>
      <w:pPr>
        <w:pStyle w:val="TOC1"/>
        <w:tabs>
          <w:tab w:val="right" w:leader="dot" w:pos="8306"/>
        </w:tabs>
      </w:pPr>
      <w:hyperlink w:anchor="_Toc13693" w:history="1">
        <w:r>
          <w:rPr>
            <w:rFonts w:ascii="仿宋" w:eastAsia="仿宋" w:hAnsi="仿宋" w:cs="仿宋" w:hint="eastAsia"/>
            <w:lang w:eastAsia="zh-CN"/>
          </w:rPr>
          <w:t>八、补钙保健品项目风险管理</w:t>
        </w:r>
        <w:r>
          <w:tab/>
        </w:r>
        <w:r>
          <w:fldChar w:fldCharType="begin"/>
        </w:r>
        <w:r>
          <w:instrText xml:space="preserve"> PAGEREF _Toc13693 \h </w:instrText>
        </w:r>
        <w:r>
          <w:fldChar w:fldCharType="separate"/>
        </w:r>
        <w:r>
          <w:t>27</w:t>
        </w:r>
        <w:r>
          <w:fldChar w:fldCharType="end"/>
        </w:r>
      </w:hyperlink>
    </w:p>
    <w:p>
      <w:pPr>
        <w:pStyle w:val="TOC2"/>
        <w:tabs>
          <w:tab w:val="right" w:leader="dot" w:pos="8306"/>
        </w:tabs>
      </w:pPr>
      <w:hyperlink w:anchor="_Toc2142" w:history="1">
        <w:r>
          <w:rPr>
            <w:rFonts w:ascii="仿宋" w:eastAsia="仿宋" w:hAnsi="仿宋" w:cs="仿宋" w:hint="eastAsia"/>
            <w:lang w:eastAsia="zh-CN"/>
          </w:rPr>
          <w:t>(一)、风险识别与评估</w:t>
        </w:r>
        <w:r>
          <w:tab/>
        </w:r>
        <w:r>
          <w:fldChar w:fldCharType="begin"/>
        </w:r>
        <w:r>
          <w:instrText xml:space="preserve"> PAGEREF _Toc2142 \h </w:instrText>
        </w:r>
        <w:r>
          <w:fldChar w:fldCharType="separate"/>
        </w:r>
        <w:r>
          <w:t>27</w:t>
        </w:r>
        <w:r>
          <w:fldChar w:fldCharType="end"/>
        </w:r>
      </w:hyperlink>
    </w:p>
    <w:p>
      <w:pPr>
        <w:pStyle w:val="TOC2"/>
        <w:tabs>
          <w:tab w:val="right" w:leader="dot" w:pos="8306"/>
        </w:tabs>
      </w:pPr>
      <w:hyperlink w:anchor="_Toc28013" w:history="1">
        <w:r>
          <w:rPr>
            <w:rFonts w:ascii="仿宋" w:eastAsia="仿宋" w:hAnsi="仿宋" w:cs="仿宋" w:hint="eastAsia"/>
            <w:lang w:eastAsia="zh-CN"/>
          </w:rPr>
          <w:t>(二)、风险应对策略</w:t>
        </w:r>
        <w:r>
          <w:tab/>
        </w:r>
        <w:r>
          <w:fldChar w:fldCharType="begin"/>
        </w:r>
        <w:r>
          <w:instrText xml:space="preserve"> PAGEREF _Toc28013 \h </w:instrText>
        </w:r>
        <w:r>
          <w:fldChar w:fldCharType="separate"/>
        </w:r>
        <w:r>
          <w:t>28</w:t>
        </w:r>
        <w:r>
          <w:fldChar w:fldCharType="end"/>
        </w:r>
      </w:hyperlink>
    </w:p>
    <w:p>
      <w:pPr>
        <w:pStyle w:val="TOC2"/>
        <w:tabs>
          <w:tab w:val="right" w:leader="dot" w:pos="8306"/>
        </w:tabs>
      </w:pPr>
      <w:hyperlink w:anchor="_Toc1880" w:history="1">
        <w:r>
          <w:rPr>
            <w:rFonts w:ascii="仿宋" w:eastAsia="仿宋" w:hAnsi="仿宋" w:cs="仿宋" w:hint="eastAsia"/>
            <w:lang w:eastAsia="zh-CN"/>
          </w:rPr>
          <w:t>(三)、风险监控与控制</w:t>
        </w:r>
        <w:r>
          <w:tab/>
        </w:r>
        <w:r>
          <w:fldChar w:fldCharType="begin"/>
        </w:r>
        <w:r>
          <w:instrText xml:space="preserve"> PAGEREF _Toc1880 \h </w:instrText>
        </w:r>
        <w:r>
          <w:fldChar w:fldCharType="separate"/>
        </w:r>
        <w:r>
          <w:t>30</w:t>
        </w:r>
        <w:r>
          <w:fldChar w:fldCharType="end"/>
        </w:r>
      </w:hyperlink>
    </w:p>
    <w:p>
      <w:pPr>
        <w:pStyle w:val="TOC1"/>
        <w:tabs>
          <w:tab w:val="right" w:leader="dot" w:pos="8306"/>
        </w:tabs>
      </w:pPr>
      <w:hyperlink w:anchor="_Toc30656" w:history="1">
        <w:r>
          <w:rPr>
            <w:rFonts w:ascii="仿宋" w:eastAsia="仿宋" w:hAnsi="仿宋" w:cs="仿宋" w:hint="eastAsia"/>
            <w:lang w:eastAsia="zh-CN"/>
          </w:rPr>
          <w:t>九、补钙保健品项目创新与研发</w:t>
        </w:r>
        <w:r>
          <w:tab/>
        </w:r>
        <w:r>
          <w:fldChar w:fldCharType="begin"/>
        </w:r>
        <w:r>
          <w:instrText xml:space="preserve"> PAGEREF _Toc30656 \h </w:instrText>
        </w:r>
        <w:r>
          <w:fldChar w:fldCharType="separate"/>
        </w:r>
        <w:r>
          <w:t>31</w:t>
        </w:r>
        <w:r>
          <w:fldChar w:fldCharType="end"/>
        </w:r>
      </w:hyperlink>
    </w:p>
    <w:p>
      <w:pPr>
        <w:pStyle w:val="TOC2"/>
        <w:tabs>
          <w:tab w:val="right" w:leader="dot" w:pos="8306"/>
        </w:tabs>
      </w:pPr>
      <w:hyperlink w:anchor="_Toc24510" w:history="1">
        <w:r>
          <w:rPr>
            <w:rFonts w:ascii="仿宋" w:eastAsia="仿宋" w:hAnsi="仿宋" w:cs="仿宋" w:hint="eastAsia"/>
            <w:lang w:eastAsia="zh-CN"/>
          </w:rPr>
          <w:t>(一)、创新策略与方向</w:t>
        </w:r>
        <w:r>
          <w:tab/>
        </w:r>
        <w:r>
          <w:fldChar w:fldCharType="begin"/>
        </w:r>
        <w:r>
          <w:instrText xml:space="preserve"> PAGEREF _Toc24510 \h </w:instrText>
        </w:r>
        <w:r>
          <w:fldChar w:fldCharType="separate"/>
        </w:r>
        <w:r>
          <w:t>31</w:t>
        </w:r>
        <w:r>
          <w:fldChar w:fldCharType="end"/>
        </w:r>
      </w:hyperlink>
    </w:p>
    <w:p>
      <w:pPr>
        <w:pStyle w:val="TOC2"/>
        <w:tabs>
          <w:tab w:val="right" w:leader="dot" w:pos="8306"/>
        </w:tabs>
      </w:pPr>
      <w:hyperlink w:anchor="_Toc24854" w:history="1">
        <w:r>
          <w:rPr>
            <w:rFonts w:ascii="仿宋" w:eastAsia="仿宋" w:hAnsi="仿宋" w:cs="仿宋" w:hint="eastAsia"/>
            <w:lang w:eastAsia="zh-CN"/>
          </w:rPr>
          <w:t>(二)、研发规划与投入</w:t>
        </w:r>
        <w:r>
          <w:tab/>
        </w:r>
        <w:r>
          <w:fldChar w:fldCharType="begin"/>
        </w:r>
        <w:r>
          <w:instrText xml:space="preserve"> PAGEREF _Toc24854 \h </w:instrText>
        </w:r>
        <w:r>
          <w:fldChar w:fldCharType="separate"/>
        </w:r>
        <w:r>
          <w:t>32</w:t>
        </w:r>
        <w:r>
          <w:fldChar w:fldCharType="end"/>
        </w:r>
      </w:hyperlink>
    </w:p>
    <w:p>
      <w:pPr>
        <w:pStyle w:val="TOC1"/>
        <w:tabs>
          <w:tab w:val="right" w:leader="dot" w:pos="8306"/>
        </w:tabs>
      </w:pPr>
      <w:hyperlink w:anchor="_Toc16967" w:history="1">
        <w:r>
          <w:rPr>
            <w:rFonts w:ascii="仿宋" w:eastAsia="仿宋" w:hAnsi="仿宋" w:cs="仿宋" w:hint="eastAsia"/>
            <w:lang w:eastAsia="zh-CN"/>
          </w:rPr>
          <w:t>十、补钙保健品项目社会影响</w:t>
        </w:r>
        <w:r>
          <w:tab/>
        </w:r>
        <w:r>
          <w:fldChar w:fldCharType="begin"/>
        </w:r>
        <w:r>
          <w:instrText xml:space="preserve"> PAGEREF _Toc16967 \h </w:instrText>
        </w:r>
        <w:r>
          <w:fldChar w:fldCharType="separate"/>
        </w:r>
        <w:r>
          <w:t>34</w:t>
        </w:r>
        <w:r>
          <w:fldChar w:fldCharType="end"/>
        </w:r>
      </w:hyperlink>
    </w:p>
    <w:p>
      <w:pPr>
        <w:pStyle w:val="TOC2"/>
        <w:tabs>
          <w:tab w:val="right" w:leader="dot" w:pos="8306"/>
        </w:tabs>
      </w:pPr>
      <w:hyperlink w:anchor="_Toc31611" w:history="1">
        <w:r>
          <w:rPr>
            <w:rFonts w:ascii="仿宋" w:eastAsia="仿宋" w:hAnsi="仿宋" w:cs="仿宋" w:hint="eastAsia"/>
            <w:lang w:eastAsia="zh-CN"/>
          </w:rPr>
          <w:t>(一)、社会责任与义务</w:t>
        </w:r>
        <w:r>
          <w:tab/>
        </w:r>
        <w:r>
          <w:fldChar w:fldCharType="begin"/>
        </w:r>
        <w:r>
          <w:instrText xml:space="preserve"> PAGEREF _Toc31611 \h </w:instrText>
        </w:r>
        <w:r>
          <w:fldChar w:fldCharType="separate"/>
        </w:r>
        <w:r>
          <w:t>34</w:t>
        </w:r>
        <w:r>
          <w:fldChar w:fldCharType="end"/>
        </w:r>
      </w:hyperlink>
    </w:p>
    <w:p>
      <w:pPr>
        <w:pStyle w:val="TOC2"/>
        <w:tabs>
          <w:tab w:val="right" w:leader="dot" w:pos="8306"/>
        </w:tabs>
      </w:pPr>
      <w:hyperlink w:anchor="_Toc21561" w:history="1">
        <w:r>
          <w:rPr>
            <w:rFonts w:ascii="仿宋" w:eastAsia="仿宋" w:hAnsi="仿宋" w:cs="仿宋" w:hint="eastAsia"/>
            <w:lang w:eastAsia="zh-CN"/>
          </w:rPr>
          <w:t>(二)、社会参与与沟通</w:t>
        </w:r>
        <w:r>
          <w:tab/>
        </w:r>
        <w:r>
          <w:fldChar w:fldCharType="begin"/>
        </w:r>
        <w:r>
          <w:instrText xml:space="preserve"> PAGEREF _Toc21561 \h </w:instrText>
        </w:r>
        <w:r>
          <w:fldChar w:fldCharType="separate"/>
        </w:r>
        <w:r>
          <w:t>35</w:t>
        </w:r>
        <w:r>
          <w:fldChar w:fldCharType="end"/>
        </w:r>
      </w:hyperlink>
    </w:p>
    <w:p>
      <w:pPr>
        <w:pStyle w:val="TOC1"/>
        <w:tabs>
          <w:tab w:val="right" w:leader="dot" w:pos="8306"/>
        </w:tabs>
      </w:pPr>
      <w:hyperlink w:anchor="_Toc11486" w:history="1">
        <w:r>
          <w:rPr>
            <w:rFonts w:ascii="仿宋" w:eastAsia="仿宋" w:hAnsi="仿宋" w:cs="仿宋" w:hint="eastAsia"/>
            <w:lang w:eastAsia="zh-CN"/>
          </w:rPr>
          <w:t>十一、补钙保健品项目财务管理</w:t>
        </w:r>
        <w:r>
          <w:tab/>
        </w:r>
        <w:r>
          <w:fldChar w:fldCharType="begin"/>
        </w:r>
        <w:r>
          <w:instrText xml:space="preserve"> PAGEREF _Toc11486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67" w:history="1">
        <w:r>
          <w:rPr>
            <w:rFonts w:ascii="仿宋" w:eastAsia="仿宋" w:hAnsi="仿宋" w:cs="仿宋" w:hint="eastAsia"/>
            <w:lang w:eastAsia="zh-CN"/>
          </w:rPr>
          <w:t>(一)、资金需求大</w:t>
        </w:r>
        <w:r>
          <w:tab/>
        </w:r>
        <w:r>
          <w:fldChar w:fldCharType="begin"/>
        </w:r>
        <w:r>
          <w:instrText xml:space="preserve"> PAGEREF _Toc27267 \h </w:instrText>
        </w:r>
        <w:r>
          <w:fldChar w:fldCharType="separate"/>
        </w:r>
        <w:r>
          <w:t>36</w:t>
        </w:r>
        <w:r>
          <w:fldChar w:fldCharType="end"/>
        </w:r>
      </w:hyperlink>
    </w:p>
    <w:p>
      <w:pPr>
        <w:pStyle w:val="TOC2"/>
        <w:tabs>
          <w:tab w:val="right" w:leader="dot" w:pos="8306"/>
        </w:tabs>
      </w:pPr>
      <w:hyperlink w:anchor="_Toc19012" w:history="1">
        <w:r>
          <w:rPr>
            <w:rFonts w:ascii="仿宋" w:eastAsia="仿宋" w:hAnsi="仿宋" w:cs="仿宋" w:hint="eastAsia"/>
            <w:lang w:eastAsia="zh-CN"/>
          </w:rPr>
          <w:t>(二)、研发周期长</w:t>
        </w:r>
        <w:r>
          <w:tab/>
        </w:r>
        <w:r>
          <w:fldChar w:fldCharType="begin"/>
        </w:r>
        <w:r>
          <w:instrText xml:space="preserve"> PAGEREF _Toc19012 \h </w:instrText>
        </w:r>
        <w:r>
          <w:fldChar w:fldCharType="separate"/>
        </w:r>
        <w:r>
          <w:t>37</w:t>
        </w:r>
        <w:r>
          <w:fldChar w:fldCharType="end"/>
        </w:r>
      </w:hyperlink>
    </w:p>
    <w:p>
      <w:pPr>
        <w:pStyle w:val="TOC2"/>
        <w:tabs>
          <w:tab w:val="right" w:leader="dot" w:pos="8306"/>
        </w:tabs>
      </w:pPr>
      <w:hyperlink w:anchor="_Toc21151" w:history="1">
        <w:r>
          <w:rPr>
            <w:rFonts w:ascii="仿宋" w:eastAsia="仿宋" w:hAnsi="仿宋" w:cs="仿宋" w:hint="eastAsia"/>
            <w:lang w:eastAsia="zh-CN"/>
          </w:rPr>
          <w:t>(三)、市场风险大</w:t>
        </w:r>
        <w:r>
          <w:tab/>
        </w:r>
        <w:r>
          <w:fldChar w:fldCharType="begin"/>
        </w:r>
        <w:r>
          <w:instrText xml:space="preserve"> PAGEREF _Toc21151 \h </w:instrText>
        </w:r>
        <w:r>
          <w:fldChar w:fldCharType="separate"/>
        </w:r>
        <w:r>
          <w:t>38</w:t>
        </w:r>
        <w:r>
          <w:fldChar w:fldCharType="end"/>
        </w:r>
      </w:hyperlink>
    </w:p>
    <w:p>
      <w:pPr>
        <w:pStyle w:val="TOC2"/>
        <w:tabs>
          <w:tab w:val="right" w:leader="dot" w:pos="8306"/>
        </w:tabs>
      </w:pPr>
      <w:hyperlink w:anchor="_Toc11684" w:history="1">
        <w:r>
          <w:rPr>
            <w:rFonts w:ascii="仿宋" w:eastAsia="仿宋" w:hAnsi="仿宋" w:cs="仿宋" w:hint="eastAsia"/>
            <w:lang w:eastAsia="zh-CN"/>
          </w:rPr>
          <w:t>(四)、利润率高</w:t>
        </w:r>
        <w:r>
          <w:tab/>
        </w:r>
        <w:r>
          <w:fldChar w:fldCharType="begin"/>
        </w:r>
        <w:r>
          <w:instrText xml:space="preserve"> PAGEREF _Toc11684 \h </w:instrText>
        </w:r>
        <w:r>
          <w:fldChar w:fldCharType="separate"/>
        </w:r>
        <w:r>
          <w:t>41</w:t>
        </w:r>
        <w:r>
          <w:fldChar w:fldCharType="end"/>
        </w:r>
      </w:hyperlink>
    </w:p>
    <w:p>
      <w:pPr>
        <w:pStyle w:val="TOC1"/>
        <w:tabs>
          <w:tab w:val="right" w:leader="dot" w:pos="8306"/>
        </w:tabs>
      </w:pPr>
      <w:hyperlink w:anchor="_Toc16260" w:history="1">
        <w:r>
          <w:rPr>
            <w:rFonts w:ascii="仿宋" w:eastAsia="仿宋" w:hAnsi="仿宋" w:cs="仿宋" w:hint="eastAsia"/>
            <w:lang w:eastAsia="zh-CN"/>
          </w:rPr>
          <w:t>十二、生产安全保护</w:t>
        </w:r>
        <w:r>
          <w:tab/>
        </w:r>
        <w:r>
          <w:fldChar w:fldCharType="begin"/>
        </w:r>
        <w:r>
          <w:instrText xml:space="preserve"> PAGEREF _Toc16260 \h </w:instrText>
        </w:r>
        <w:r>
          <w:fldChar w:fldCharType="separate"/>
        </w:r>
        <w:r>
          <w:t>43</w:t>
        </w:r>
        <w:r>
          <w:fldChar w:fldCharType="end"/>
        </w:r>
      </w:hyperlink>
    </w:p>
    <w:p>
      <w:pPr>
        <w:pStyle w:val="TOC2"/>
        <w:tabs>
          <w:tab w:val="right" w:leader="dot" w:pos="8306"/>
        </w:tabs>
      </w:pPr>
      <w:hyperlink w:anchor="_Toc25484" w:history="1">
        <w:r>
          <w:rPr>
            <w:rFonts w:ascii="仿宋" w:eastAsia="仿宋" w:hAnsi="仿宋" w:cs="仿宋" w:hint="eastAsia"/>
            <w:lang w:eastAsia="zh-CN"/>
          </w:rPr>
          <w:t>(一)、消防安全</w:t>
        </w:r>
        <w:r>
          <w:tab/>
        </w:r>
        <w:r>
          <w:fldChar w:fldCharType="begin"/>
        </w:r>
        <w:r>
          <w:instrText xml:space="preserve"> PAGEREF _Toc25484 \h </w:instrText>
        </w:r>
        <w:r>
          <w:fldChar w:fldCharType="separate"/>
        </w:r>
        <w:r>
          <w:t>43</w:t>
        </w:r>
        <w:r>
          <w:fldChar w:fldCharType="end"/>
        </w:r>
      </w:hyperlink>
    </w:p>
    <w:p>
      <w:pPr>
        <w:pStyle w:val="TOC2"/>
        <w:tabs>
          <w:tab w:val="right" w:leader="dot" w:pos="8306"/>
        </w:tabs>
      </w:pPr>
      <w:hyperlink w:anchor="_Toc25393" w:history="1">
        <w:r>
          <w:rPr>
            <w:rFonts w:ascii="仿宋" w:eastAsia="仿宋" w:hAnsi="仿宋" w:cs="仿宋" w:hint="eastAsia"/>
            <w:lang w:eastAsia="zh-CN"/>
          </w:rPr>
          <w:t>(二)、防火防爆总图布置措施</w:t>
        </w:r>
        <w:r>
          <w:tab/>
        </w:r>
        <w:r>
          <w:fldChar w:fldCharType="begin"/>
        </w:r>
        <w:r>
          <w:instrText xml:space="preserve"> PAGEREF _Toc25393 \h </w:instrText>
        </w:r>
        <w:r>
          <w:fldChar w:fldCharType="separate"/>
        </w:r>
        <w:r>
          <w:t>44</w:t>
        </w:r>
        <w:r>
          <w:fldChar w:fldCharType="end"/>
        </w:r>
      </w:hyperlink>
    </w:p>
    <w:p>
      <w:pPr>
        <w:pStyle w:val="TOC2"/>
        <w:tabs>
          <w:tab w:val="right" w:leader="dot" w:pos="8306"/>
        </w:tabs>
      </w:pPr>
      <w:hyperlink w:anchor="_Toc30460" w:history="1">
        <w:r>
          <w:rPr>
            <w:rFonts w:ascii="仿宋" w:eastAsia="仿宋" w:hAnsi="仿宋" w:cs="仿宋" w:hint="eastAsia"/>
            <w:lang w:eastAsia="zh-CN"/>
          </w:rPr>
          <w:t>(三)、自然灾害防范措施</w:t>
        </w:r>
        <w:r>
          <w:tab/>
        </w:r>
        <w:r>
          <w:fldChar w:fldCharType="begin"/>
        </w:r>
        <w:r>
          <w:instrText xml:space="preserve"> PAGEREF _Toc30460 \h </w:instrText>
        </w:r>
        <w:r>
          <w:fldChar w:fldCharType="separate"/>
        </w:r>
        <w:r>
          <w:t>45</w:t>
        </w:r>
        <w:r>
          <w:fldChar w:fldCharType="end"/>
        </w:r>
      </w:hyperlink>
    </w:p>
    <w:p>
      <w:pPr>
        <w:pStyle w:val="TOC2"/>
        <w:tabs>
          <w:tab w:val="right" w:leader="dot" w:pos="8306"/>
        </w:tabs>
      </w:pPr>
      <w:hyperlink w:anchor="_Toc16797" w:history="1">
        <w:r>
          <w:rPr>
            <w:rFonts w:ascii="仿宋" w:eastAsia="仿宋" w:hAnsi="仿宋" w:cs="仿宋" w:hint="eastAsia"/>
            <w:lang w:eastAsia="zh-CN"/>
          </w:rPr>
          <w:t>(四)、安全色及安全标志使用要求</w:t>
        </w:r>
        <w:r>
          <w:tab/>
        </w:r>
        <w:r>
          <w:fldChar w:fldCharType="begin"/>
        </w:r>
        <w:r>
          <w:instrText xml:space="preserve"> PAGEREF _Toc16797 \h </w:instrText>
        </w:r>
        <w:r>
          <w:fldChar w:fldCharType="separate"/>
        </w:r>
        <w:r>
          <w:t>46</w:t>
        </w:r>
        <w:r>
          <w:fldChar w:fldCharType="end"/>
        </w:r>
      </w:hyperlink>
    </w:p>
    <w:p>
      <w:pPr>
        <w:pStyle w:val="TOC2"/>
        <w:tabs>
          <w:tab w:val="right" w:leader="dot" w:pos="8306"/>
        </w:tabs>
      </w:pPr>
      <w:hyperlink w:anchor="_Toc21793" w:history="1">
        <w:r>
          <w:rPr>
            <w:rFonts w:ascii="仿宋" w:eastAsia="仿宋" w:hAnsi="仿宋" w:cs="仿宋" w:hint="eastAsia"/>
            <w:lang w:eastAsia="zh-CN"/>
          </w:rPr>
          <w:t>(五)、防尘防毒措施</w:t>
        </w:r>
        <w:r>
          <w:tab/>
        </w:r>
        <w:r>
          <w:fldChar w:fldCharType="begin"/>
        </w:r>
        <w:r>
          <w:instrText xml:space="preserve"> PAGEREF _Toc21793 \h </w:instrText>
        </w:r>
        <w:r>
          <w:fldChar w:fldCharType="separate"/>
        </w:r>
        <w:r>
          <w:t>47</w:t>
        </w:r>
        <w:r>
          <w:fldChar w:fldCharType="end"/>
        </w:r>
      </w:hyperlink>
    </w:p>
    <w:p>
      <w:pPr>
        <w:pStyle w:val="TOC2"/>
        <w:tabs>
          <w:tab w:val="right" w:leader="dot" w:pos="8306"/>
        </w:tabs>
      </w:pPr>
      <w:hyperlink w:anchor="_Toc28685" w:history="1">
        <w:r>
          <w:rPr>
            <w:rFonts w:ascii="仿宋" w:eastAsia="仿宋" w:hAnsi="仿宋" w:cs="仿宋" w:hint="eastAsia"/>
            <w:lang w:eastAsia="zh-CN"/>
          </w:rPr>
          <w:t>(六)、防静电、触电防护及防雷措施</w:t>
        </w:r>
        <w:r>
          <w:tab/>
        </w:r>
        <w:r>
          <w:fldChar w:fldCharType="begin"/>
        </w:r>
        <w:r>
          <w:instrText xml:space="preserve"> PAGEREF _Toc28685 \h </w:instrText>
        </w:r>
        <w:r>
          <w:fldChar w:fldCharType="separate"/>
        </w:r>
        <w:r>
          <w:t>48</w:t>
        </w:r>
        <w:r>
          <w:fldChar w:fldCharType="end"/>
        </w:r>
      </w:hyperlink>
    </w:p>
    <w:p>
      <w:pPr>
        <w:pStyle w:val="TOC2"/>
        <w:tabs>
          <w:tab w:val="right" w:leader="dot" w:pos="8306"/>
        </w:tabs>
      </w:pPr>
      <w:hyperlink w:anchor="_Toc20433" w:history="1">
        <w:r>
          <w:rPr>
            <w:rFonts w:ascii="仿宋" w:eastAsia="仿宋" w:hAnsi="仿宋" w:cs="仿宋" w:hint="eastAsia"/>
            <w:lang w:eastAsia="zh-CN"/>
          </w:rPr>
          <w:t>(七)、机械设备安全保障措施</w:t>
        </w:r>
        <w:r>
          <w:tab/>
        </w:r>
        <w:r>
          <w:fldChar w:fldCharType="begin"/>
        </w:r>
        <w:r>
          <w:instrText xml:space="preserve"> PAGEREF _Toc20433 \h </w:instrText>
        </w:r>
        <w:r>
          <w:fldChar w:fldCharType="separate"/>
        </w:r>
        <w:r>
          <w:t>49</w:t>
        </w:r>
        <w:r>
          <w:fldChar w:fldCharType="end"/>
        </w:r>
      </w:hyperlink>
    </w:p>
    <w:p>
      <w:pPr>
        <w:pStyle w:val="TOC1"/>
        <w:tabs>
          <w:tab w:val="right" w:leader="dot" w:pos="8306"/>
        </w:tabs>
      </w:pPr>
      <w:hyperlink w:anchor="_Toc19481" w:history="1">
        <w:r>
          <w:rPr>
            <w:rFonts w:ascii="仿宋" w:eastAsia="仿宋" w:hAnsi="仿宋" w:cs="仿宋" w:hint="eastAsia"/>
            <w:lang w:eastAsia="zh-CN"/>
          </w:rPr>
          <w:t>十三、营销与推广策略</w:t>
        </w:r>
        <w:r>
          <w:tab/>
        </w:r>
        <w:r>
          <w:fldChar w:fldCharType="begin"/>
        </w:r>
        <w:r>
          <w:instrText xml:space="preserve"> PAGEREF _Toc19481 \h </w:instrText>
        </w:r>
        <w:r>
          <w:fldChar w:fldCharType="separate"/>
        </w:r>
        <w:r>
          <w:t>51</w:t>
        </w:r>
        <w:r>
          <w:fldChar w:fldCharType="end"/>
        </w:r>
      </w:hyperlink>
    </w:p>
    <w:p>
      <w:pPr>
        <w:pStyle w:val="TOC2"/>
        <w:tabs>
          <w:tab w:val="right" w:leader="dot" w:pos="8306"/>
        </w:tabs>
      </w:pPr>
      <w:hyperlink w:anchor="_Toc15606" w:history="1">
        <w:r>
          <w:rPr>
            <w:rFonts w:ascii="仿宋" w:eastAsia="仿宋" w:hAnsi="仿宋" w:cs="仿宋" w:hint="eastAsia"/>
            <w:lang w:eastAsia="zh-CN"/>
          </w:rPr>
          <w:t>(一)、产品/服务定位与特点</w:t>
        </w:r>
        <w:r>
          <w:tab/>
        </w:r>
        <w:r>
          <w:fldChar w:fldCharType="begin"/>
        </w:r>
        <w:r>
          <w:instrText xml:space="preserve"> PAGEREF _Toc15606 \h </w:instrText>
        </w:r>
        <w:r>
          <w:fldChar w:fldCharType="separate"/>
        </w:r>
        <w:r>
          <w:t>51</w:t>
        </w:r>
        <w:r>
          <w:fldChar w:fldCharType="end"/>
        </w:r>
      </w:hyperlink>
    </w:p>
    <w:p>
      <w:pPr>
        <w:pStyle w:val="TOC2"/>
        <w:tabs>
          <w:tab w:val="right" w:leader="dot" w:pos="8306"/>
        </w:tabs>
      </w:pPr>
      <w:hyperlink w:anchor="_Toc20461" w:history="1">
        <w:r>
          <w:rPr>
            <w:rFonts w:ascii="仿宋" w:eastAsia="仿宋" w:hAnsi="仿宋" w:cs="仿宋" w:hint="eastAsia"/>
            <w:lang w:eastAsia="zh-CN"/>
          </w:rPr>
          <w:t>(二)、市场定位与竞争分析</w:t>
        </w:r>
        <w:r>
          <w:tab/>
        </w:r>
        <w:r>
          <w:fldChar w:fldCharType="begin"/>
        </w:r>
        <w:r>
          <w:instrText xml:space="preserve"> PAGEREF _Toc20461 \h </w:instrText>
        </w:r>
        <w:r>
          <w:fldChar w:fldCharType="separate"/>
        </w:r>
        <w:r>
          <w:t>52</w:t>
        </w:r>
        <w:r>
          <w:fldChar w:fldCharType="end"/>
        </w:r>
      </w:hyperlink>
    </w:p>
    <w:p>
      <w:pPr>
        <w:pStyle w:val="TOC2"/>
        <w:tabs>
          <w:tab w:val="right" w:leader="dot" w:pos="8306"/>
        </w:tabs>
      </w:pPr>
      <w:hyperlink w:anchor="_Toc25167" w:history="1">
        <w:r>
          <w:rPr>
            <w:rFonts w:ascii="仿宋" w:eastAsia="仿宋" w:hAnsi="仿宋" w:cs="仿宋" w:hint="eastAsia"/>
            <w:lang w:eastAsia="zh-CN"/>
          </w:rPr>
          <w:t>(三)、营销渠道与策略</w:t>
        </w:r>
        <w:r>
          <w:tab/>
        </w:r>
        <w:r>
          <w:fldChar w:fldCharType="begin"/>
        </w:r>
        <w:r>
          <w:instrText xml:space="preserve"> PAGEREF _Toc25167 \h </w:instrText>
        </w:r>
        <w:r>
          <w:fldChar w:fldCharType="separate"/>
        </w:r>
        <w:r>
          <w:t>53</w:t>
        </w:r>
        <w:r>
          <w:fldChar w:fldCharType="end"/>
        </w:r>
      </w:hyperlink>
    </w:p>
    <w:p>
      <w:pPr>
        <w:pStyle w:val="TOC2"/>
        <w:tabs>
          <w:tab w:val="right" w:leader="dot" w:pos="8306"/>
        </w:tabs>
      </w:pPr>
      <w:hyperlink w:anchor="_Toc5514" w:history="1">
        <w:r>
          <w:rPr>
            <w:rFonts w:ascii="仿宋" w:eastAsia="仿宋" w:hAnsi="仿宋" w:cs="仿宋" w:hint="eastAsia"/>
            <w:lang w:eastAsia="zh-CN"/>
          </w:rPr>
          <w:t>(四)、推广与宣传活动</w:t>
        </w:r>
        <w:r>
          <w:tab/>
        </w:r>
        <w:r>
          <w:fldChar w:fldCharType="begin"/>
        </w:r>
        <w:r>
          <w:instrText xml:space="preserve"> PAGEREF _Toc5514 \h </w:instrText>
        </w:r>
        <w:r>
          <w:fldChar w:fldCharType="separate"/>
        </w:r>
        <w:r>
          <w:t>55</w:t>
        </w:r>
        <w:r>
          <w:fldChar w:fldCharType="end"/>
        </w:r>
      </w:hyperlink>
    </w:p>
    <w:p>
      <w:pPr>
        <w:pStyle w:val="TOC1"/>
        <w:tabs>
          <w:tab w:val="right" w:leader="dot" w:pos="8306"/>
        </w:tabs>
      </w:pPr>
      <w:hyperlink w:anchor="_Toc6183" w:history="1">
        <w:r>
          <w:rPr>
            <w:rFonts w:ascii="仿宋" w:eastAsia="仿宋" w:hAnsi="仿宋" w:cs="仿宋" w:hint="eastAsia"/>
            <w:lang w:eastAsia="zh-CN"/>
          </w:rPr>
          <w:t>十四、补钙保健品项目变更管理</w:t>
        </w:r>
        <w:r>
          <w:tab/>
        </w:r>
        <w:r>
          <w:fldChar w:fldCharType="begin"/>
        </w:r>
        <w:r>
          <w:instrText xml:space="preserve"> PAGEREF _Toc6183 \h </w:instrText>
        </w:r>
        <w:r>
          <w:fldChar w:fldCharType="separate"/>
        </w:r>
        <w:r>
          <w:t>60</w:t>
        </w:r>
        <w:r>
          <w:fldChar w:fldCharType="end"/>
        </w:r>
      </w:hyperlink>
    </w:p>
    <w:p>
      <w:pPr>
        <w:pStyle w:val="TOC2"/>
        <w:tabs>
          <w:tab w:val="right" w:leader="dot" w:pos="8306"/>
        </w:tabs>
      </w:pPr>
      <w:hyperlink w:anchor="_Toc26897" w:history="1">
        <w:r>
          <w:rPr>
            <w:rFonts w:ascii="仿宋" w:eastAsia="仿宋" w:hAnsi="仿宋" w:cs="仿宋" w:hint="eastAsia"/>
            <w:lang w:eastAsia="zh-CN"/>
          </w:rPr>
          <w:t>(一)、变更申请与评估</w:t>
        </w:r>
        <w:r>
          <w:tab/>
        </w:r>
        <w:r>
          <w:fldChar w:fldCharType="begin"/>
        </w:r>
        <w:r>
          <w:instrText xml:space="preserve"> PAGEREF _Toc26897 \h </w:instrText>
        </w:r>
        <w:r>
          <w:fldChar w:fldCharType="separate"/>
        </w:r>
        <w:r>
          <w:t>60</w:t>
        </w:r>
        <w:r>
          <w:fldChar w:fldCharType="end"/>
        </w:r>
      </w:hyperlink>
    </w:p>
    <w:p>
      <w:pPr>
        <w:pStyle w:val="TOC2"/>
        <w:tabs>
          <w:tab w:val="right" w:leader="dot" w:pos="8306"/>
        </w:tabs>
      </w:pPr>
      <w:hyperlink w:anchor="_Toc8959" w:history="1">
        <w:r>
          <w:rPr>
            <w:rFonts w:ascii="仿宋" w:eastAsia="仿宋" w:hAnsi="仿宋" w:cs="仿宋" w:hint="eastAsia"/>
            <w:lang w:eastAsia="zh-CN"/>
          </w:rPr>
          <w:t>(二)、变更实施与控制</w:t>
        </w:r>
        <w:r>
          <w:tab/>
        </w:r>
        <w:r>
          <w:fldChar w:fldCharType="begin"/>
        </w:r>
        <w:r>
          <w:instrText xml:space="preserve"> PAGEREF _Toc8959 \h </w:instrText>
        </w:r>
        <w:r>
          <w:fldChar w:fldCharType="separate"/>
        </w:r>
        <w:r>
          <w:t>60</w:t>
        </w:r>
        <w:r>
          <w:fldChar w:fldCharType="end"/>
        </w:r>
      </w:hyperlink>
    </w:p>
    <w:p>
      <w:pPr>
        <w:pStyle w:val="TOC1"/>
        <w:tabs>
          <w:tab w:val="right" w:leader="dot" w:pos="8306"/>
        </w:tabs>
      </w:pPr>
      <w:hyperlink w:anchor="_Toc2654" w:history="1">
        <w:r>
          <w:rPr>
            <w:rFonts w:ascii="仿宋" w:eastAsia="仿宋" w:hAnsi="仿宋" w:cs="仿宋" w:hint="eastAsia"/>
            <w:lang w:eastAsia="zh-CN"/>
          </w:rPr>
          <w:t>十五、质量管理体系</w:t>
        </w:r>
        <w:r>
          <w:tab/>
        </w:r>
        <w:r>
          <w:fldChar w:fldCharType="begin"/>
        </w:r>
        <w:r>
          <w:instrText xml:space="preserve"> PAGEREF _Toc2654 \h </w:instrText>
        </w:r>
        <w:r>
          <w:fldChar w:fldCharType="separate"/>
        </w:r>
        <w:r>
          <w:t>61</w:t>
        </w:r>
        <w:r>
          <w:fldChar w:fldCharType="end"/>
        </w:r>
      </w:hyperlink>
    </w:p>
    <w:p>
      <w:pPr>
        <w:pStyle w:val="TOC2"/>
        <w:tabs>
          <w:tab w:val="right" w:leader="dot" w:pos="8306"/>
        </w:tabs>
      </w:pPr>
      <w:hyperlink w:anchor="_Toc824" w:history="1">
        <w:r>
          <w:rPr>
            <w:rFonts w:ascii="仿宋" w:eastAsia="仿宋" w:hAnsi="仿宋" w:cs="仿宋" w:hint="eastAsia"/>
            <w:lang w:eastAsia="zh-CN"/>
          </w:rPr>
          <w:t>(一)、质量目标与方针</w:t>
        </w:r>
        <w:r>
          <w:tab/>
        </w:r>
        <w:r>
          <w:fldChar w:fldCharType="begin"/>
        </w:r>
        <w:r>
          <w:instrText xml:space="preserve"> PAGEREF _Toc824 \h </w:instrText>
        </w:r>
        <w:r>
          <w:fldChar w:fldCharType="separate"/>
        </w:r>
        <w:r>
          <w:t>61</w:t>
        </w:r>
        <w:r>
          <w:fldChar w:fldCharType="end"/>
        </w:r>
      </w:hyperlink>
    </w:p>
    <w:p>
      <w:pPr>
        <w:pStyle w:val="TOC2"/>
        <w:tabs>
          <w:tab w:val="right" w:leader="dot" w:pos="8306"/>
        </w:tabs>
      </w:pPr>
      <w:hyperlink w:anchor="_Toc122" w:history="1">
        <w:r>
          <w:rPr>
            <w:rFonts w:ascii="仿宋" w:eastAsia="仿宋" w:hAnsi="仿宋" w:cs="仿宋" w:hint="eastAsia"/>
            <w:lang w:eastAsia="zh-CN"/>
          </w:rPr>
          <w:t>(二)、质量管理责任</w:t>
        </w:r>
        <w:r>
          <w:tab/>
        </w:r>
        <w:r>
          <w:fldChar w:fldCharType="begin"/>
        </w:r>
        <w:r>
          <w:instrText xml:space="preserve"> PAGEREF _Toc122 \h </w:instrText>
        </w:r>
        <w:r>
          <w:fldChar w:fldCharType="separate"/>
        </w:r>
        <w:r>
          <w:t>62</w:t>
        </w:r>
        <w:r>
          <w:fldChar w:fldCharType="end"/>
        </w:r>
      </w:hyperlink>
    </w:p>
    <w:p>
      <w:pPr>
        <w:pStyle w:val="TOC2"/>
        <w:tabs>
          <w:tab w:val="right" w:leader="dot" w:pos="8306"/>
        </w:tabs>
      </w:pPr>
      <w:hyperlink w:anchor="_Toc13108" w:history="1">
        <w:r>
          <w:rPr>
            <w:rFonts w:ascii="仿宋" w:eastAsia="仿宋" w:hAnsi="仿宋" w:cs="仿宋" w:hint="eastAsia"/>
            <w:lang w:eastAsia="zh-CN"/>
          </w:rPr>
          <w:t>(三)、质量管理体系文件</w:t>
        </w:r>
        <w:r>
          <w:tab/>
        </w:r>
        <w:r>
          <w:fldChar w:fldCharType="begin"/>
        </w:r>
        <w:r>
          <w:instrText xml:space="preserve"> PAGEREF _Toc13108 \h </w:instrText>
        </w:r>
        <w:r>
          <w:fldChar w:fldCharType="separate"/>
        </w:r>
        <w:r>
          <w:t>63</w:t>
        </w:r>
        <w:r>
          <w:fldChar w:fldCharType="end"/>
        </w:r>
      </w:hyperlink>
    </w:p>
    <w:p>
      <w:pPr>
        <w:pStyle w:val="TOC2"/>
        <w:tabs>
          <w:tab w:val="right" w:leader="dot" w:pos="8306"/>
        </w:tabs>
      </w:pPr>
      <w:hyperlink w:anchor="_Toc13747" w:history="1">
        <w:r>
          <w:rPr>
            <w:rFonts w:ascii="仿宋" w:eastAsia="仿宋" w:hAnsi="仿宋" w:cs="仿宋" w:hint="eastAsia"/>
            <w:lang w:eastAsia="zh-CN"/>
          </w:rPr>
          <w:t>(四)、质量培训与教育</w:t>
        </w:r>
        <w:r>
          <w:tab/>
        </w:r>
        <w:r>
          <w:fldChar w:fldCharType="begin"/>
        </w:r>
        <w:r>
          <w:instrText xml:space="preserve"> PAGEREF _Toc13747 \h </w:instrText>
        </w:r>
        <w:r>
          <w:fldChar w:fldCharType="separate"/>
        </w:r>
        <w:r>
          <w:t>65</w:t>
        </w:r>
        <w:r>
          <w:fldChar w:fldCharType="end"/>
        </w:r>
      </w:hyperlink>
    </w:p>
    <w:p>
      <w:pPr>
        <w:pStyle w:val="TOC2"/>
        <w:tabs>
          <w:tab w:val="right" w:leader="dot" w:pos="8306"/>
        </w:tabs>
      </w:pPr>
      <w:hyperlink w:anchor="_Toc20382" w:history="1">
        <w:r>
          <w:rPr>
            <w:rFonts w:ascii="仿宋" w:eastAsia="仿宋" w:hAnsi="仿宋" w:cs="仿宋" w:hint="eastAsia"/>
            <w:lang w:eastAsia="zh-CN"/>
          </w:rPr>
          <w:t>(五)、质量审核与评价</w:t>
        </w:r>
        <w:r>
          <w:tab/>
        </w:r>
        <w:r>
          <w:fldChar w:fldCharType="begin"/>
        </w:r>
        <w:r>
          <w:instrText xml:space="preserve"> PAGEREF _Toc20382 \h </w:instrText>
        </w:r>
        <w:r>
          <w:fldChar w:fldCharType="separate"/>
        </w:r>
        <w:r>
          <w:t>67</w:t>
        </w:r>
        <w:r>
          <w:fldChar w:fldCharType="end"/>
        </w:r>
      </w:hyperlink>
    </w:p>
    <w:p>
      <w:pPr>
        <w:pStyle w:val="TOC2"/>
        <w:tabs>
          <w:tab w:val="right" w:leader="dot" w:pos="8306"/>
        </w:tabs>
      </w:pPr>
      <w:hyperlink w:anchor="_Toc2393" w:history="1">
        <w:r>
          <w:rPr>
            <w:rFonts w:ascii="仿宋" w:eastAsia="仿宋" w:hAnsi="仿宋" w:cs="仿宋" w:hint="eastAsia"/>
            <w:lang w:eastAsia="zh-CN"/>
          </w:rPr>
          <w:t>(六)、不符合与纠正措施</w:t>
        </w:r>
        <w:r>
          <w:tab/>
        </w:r>
        <w:r>
          <w:fldChar w:fldCharType="begin"/>
        </w:r>
        <w:r>
          <w:instrText xml:space="preserve"> PAGEREF _Toc2393 \h </w:instrText>
        </w:r>
        <w:r>
          <w:fldChar w:fldCharType="separate"/>
        </w:r>
        <w:r>
          <w:t>68</w:t>
        </w:r>
        <w:r>
          <w:fldChar w:fldCharType="end"/>
        </w:r>
      </w:hyperlink>
    </w:p>
    <w:p>
      <w:pPr>
        <w:pStyle w:val="TOC1"/>
        <w:tabs>
          <w:tab w:val="right" w:leader="dot" w:pos="8306"/>
        </w:tabs>
      </w:pPr>
      <w:hyperlink w:anchor="_Toc17063" w:history="1">
        <w:r>
          <w:rPr>
            <w:rFonts w:ascii="仿宋" w:eastAsia="仿宋" w:hAnsi="仿宋" w:cs="仿宋" w:hint="eastAsia"/>
            <w:lang w:eastAsia="zh-CN"/>
          </w:rPr>
          <w:t>十六、补钙保健品项目治理与监督</w:t>
        </w:r>
        <w:r>
          <w:tab/>
        </w:r>
        <w:r>
          <w:fldChar w:fldCharType="begin"/>
        </w:r>
        <w:r>
          <w:instrText xml:space="preserve"> PAGEREF _Toc17063 \h </w:instrText>
        </w:r>
        <w:r>
          <w:fldChar w:fldCharType="separate"/>
        </w:r>
        <w:r>
          <w:t>69</w:t>
        </w:r>
        <w:r>
          <w:fldChar w:fldCharType="end"/>
        </w:r>
      </w:hyperlink>
    </w:p>
    <w:p>
      <w:pPr>
        <w:pStyle w:val="TOC2"/>
        <w:tabs>
          <w:tab w:val="right" w:leader="dot" w:pos="8306"/>
        </w:tabs>
      </w:pPr>
      <w:hyperlink w:anchor="_Toc11373" w:history="1">
        <w:r>
          <w:rPr>
            <w:rFonts w:ascii="仿宋" w:eastAsia="仿宋" w:hAnsi="仿宋" w:cs="仿宋" w:hint="eastAsia"/>
            <w:lang w:eastAsia="zh-CN"/>
          </w:rPr>
          <w:t>(一)、补钙保健品项目治理结构</w:t>
        </w:r>
        <w:r>
          <w:tab/>
        </w:r>
        <w:r>
          <w:fldChar w:fldCharType="begin"/>
        </w:r>
        <w:r>
          <w:instrText xml:space="preserve"> PAGEREF _Toc11373 \h </w:instrText>
        </w:r>
        <w:r>
          <w:fldChar w:fldCharType="separate"/>
        </w:r>
        <w:r>
          <w:t>69</w:t>
        </w:r>
        <w:r>
          <w:fldChar w:fldCharType="end"/>
        </w:r>
      </w:hyperlink>
    </w:p>
    <w:p>
      <w:pPr>
        <w:pStyle w:val="TOC2"/>
        <w:tabs>
          <w:tab w:val="right" w:leader="dot" w:pos="8306"/>
        </w:tabs>
      </w:pPr>
      <w:hyperlink w:anchor="_Toc4736" w:history="1">
        <w:r>
          <w:rPr>
            <w:rFonts w:ascii="仿宋" w:eastAsia="仿宋" w:hAnsi="仿宋" w:cs="仿宋" w:hint="eastAsia"/>
            <w:lang w:eastAsia="zh-CN"/>
          </w:rPr>
          <w:t>(二)、监督与审计</w:t>
        </w:r>
        <w:r>
          <w:tab/>
        </w:r>
        <w:r>
          <w:fldChar w:fldCharType="begin"/>
        </w:r>
        <w:r>
          <w:instrText xml:space="preserve"> PAGEREF _Toc4736 \h </w:instrText>
        </w:r>
        <w:r>
          <w:fldChar w:fldCharType="separate"/>
        </w:r>
        <w:r>
          <w:t>70</w:t>
        </w:r>
        <w:r>
          <w:fldChar w:fldCharType="end"/>
        </w:r>
      </w:hyperlink>
    </w:p>
    <w:p>
      <w:pPr>
        <w:pStyle w:val="TOC1"/>
        <w:tabs>
          <w:tab w:val="right" w:leader="dot" w:pos="8306"/>
        </w:tabs>
      </w:pPr>
      <w:hyperlink w:anchor="_Toc2247" w:history="1">
        <w:r>
          <w:rPr>
            <w:rFonts w:ascii="仿宋" w:eastAsia="仿宋" w:hAnsi="仿宋" w:cs="仿宋" w:hint="eastAsia"/>
            <w:lang w:eastAsia="zh-CN"/>
          </w:rPr>
          <w:t>十七、补钙保健品项目实施保障措施</w:t>
        </w:r>
        <w:r>
          <w:tab/>
        </w:r>
        <w:r>
          <w:fldChar w:fldCharType="begin"/>
        </w:r>
        <w:r>
          <w:instrText xml:space="preserve"> PAGEREF _Toc2247 \h </w:instrText>
        </w:r>
        <w:r>
          <w:fldChar w:fldCharType="separate"/>
        </w:r>
        <w:r>
          <w:t>72</w:t>
        </w:r>
        <w:r>
          <w:fldChar w:fldCharType="end"/>
        </w:r>
      </w:hyperlink>
    </w:p>
    <w:p>
      <w:pPr>
        <w:pStyle w:val="TOC2"/>
        <w:tabs>
          <w:tab w:val="right" w:leader="dot" w:pos="8306"/>
        </w:tabs>
      </w:pPr>
      <w:hyperlink w:anchor="_Toc13406" w:history="1">
        <w:r>
          <w:rPr>
            <w:rFonts w:ascii="仿宋" w:eastAsia="仿宋" w:hAnsi="仿宋" w:cs="仿宋" w:hint="eastAsia"/>
            <w:lang w:eastAsia="zh-CN"/>
          </w:rPr>
          <w:t>(一)、补钙保健品项目实施保障机制</w:t>
        </w:r>
        <w:r>
          <w:tab/>
        </w:r>
        <w:r>
          <w:fldChar w:fldCharType="begin"/>
        </w:r>
        <w:r>
          <w:instrText xml:space="preserve"> PAGEREF _Toc13406 \h </w:instrText>
        </w:r>
        <w:r>
          <w:fldChar w:fldCharType="separate"/>
        </w:r>
        <w:r>
          <w:t>72</w:t>
        </w:r>
        <w:r>
          <w:fldChar w:fldCharType="end"/>
        </w:r>
      </w:hyperlink>
    </w:p>
    <w:p>
      <w:pPr>
        <w:pStyle w:val="TOC2"/>
        <w:tabs>
          <w:tab w:val="right" w:leader="dot" w:pos="8306"/>
        </w:tabs>
      </w:pPr>
      <w:hyperlink w:anchor="_Toc11909" w:history="1">
        <w:r>
          <w:rPr>
            <w:rFonts w:ascii="仿宋" w:eastAsia="仿宋" w:hAnsi="仿宋" w:cs="仿宋" w:hint="eastAsia"/>
            <w:lang w:eastAsia="zh-CN"/>
          </w:rPr>
          <w:t>(二)、补钙保健品项目法律合规要求</w:t>
        </w:r>
        <w:r>
          <w:tab/>
        </w:r>
        <w:r>
          <w:fldChar w:fldCharType="begin"/>
        </w:r>
        <w:r>
          <w:instrText xml:space="preserve"> PAGEREF _Toc11909 \h </w:instrText>
        </w:r>
        <w:r>
          <w:fldChar w:fldCharType="separate"/>
        </w:r>
        <w:r>
          <w:t>75</w:t>
        </w:r>
        <w:r>
          <w:fldChar w:fldCharType="end"/>
        </w:r>
      </w:hyperlink>
    </w:p>
    <w:p>
      <w:pPr>
        <w:pStyle w:val="TOC2"/>
        <w:tabs>
          <w:tab w:val="right" w:leader="dot" w:pos="8306"/>
        </w:tabs>
      </w:pPr>
      <w:hyperlink w:anchor="_Toc4286" w:history="1">
        <w:r>
          <w:rPr>
            <w:rFonts w:ascii="仿宋" w:eastAsia="仿宋" w:hAnsi="仿宋" w:cs="仿宋" w:hint="eastAsia"/>
            <w:lang w:eastAsia="zh-CN"/>
          </w:rPr>
          <w:t>(三)、补钙保健品项目合同管理与法律事务</w:t>
        </w:r>
        <w:r>
          <w:tab/>
        </w:r>
        <w:r>
          <w:fldChar w:fldCharType="begin"/>
        </w:r>
        <w:r>
          <w:instrText xml:space="preserve"> PAGEREF _Toc4286 \h </w:instrText>
        </w:r>
        <w:r>
          <w:fldChar w:fldCharType="separate"/>
        </w:r>
        <w:r>
          <w:t>79</w:t>
        </w:r>
        <w:r>
          <w:fldChar w:fldCharType="end"/>
        </w:r>
      </w:hyperlink>
    </w:p>
    <w:p>
      <w:pPr>
        <w:pStyle w:val="TOC2"/>
        <w:tabs>
          <w:tab w:val="right" w:leader="dot" w:pos="8306"/>
        </w:tabs>
      </w:pPr>
      <w:hyperlink w:anchor="_Toc25014" w:history="1">
        <w:r>
          <w:rPr>
            <w:rFonts w:ascii="仿宋" w:eastAsia="仿宋" w:hAnsi="仿宋" w:cs="仿宋" w:hint="eastAsia"/>
            <w:lang w:eastAsia="zh-CN"/>
          </w:rPr>
          <w:t>(四)、补钙保健品项目知识产权保护策略</w:t>
        </w:r>
        <w:r>
          <w:tab/>
        </w:r>
        <w:r>
          <w:fldChar w:fldCharType="begin"/>
        </w:r>
        <w:r>
          <w:instrText xml:space="preserve"> PAGEREF _Toc25014 \h </w:instrText>
        </w:r>
        <w:r>
          <w:fldChar w:fldCharType="separate"/>
        </w:r>
        <w:r>
          <w:t>86</w:t>
        </w:r>
        <w:r>
          <w:fldChar w:fldCharType="end"/>
        </w:r>
      </w:hyperlink>
    </w:p>
    <w:p>
      <w:pPr>
        <w:pStyle w:val="TOC1"/>
        <w:tabs>
          <w:tab w:val="right" w:leader="dot" w:pos="8306"/>
        </w:tabs>
      </w:pPr>
      <w:hyperlink w:anchor="_Toc2770" w:history="1">
        <w:r>
          <w:rPr>
            <w:rFonts w:ascii="仿宋" w:eastAsia="仿宋" w:hAnsi="仿宋" w:cs="仿宋" w:hint="eastAsia"/>
            <w:lang w:eastAsia="zh-CN"/>
          </w:rPr>
          <w:t>十八、利益相关者分析与沟通计划</w:t>
        </w:r>
        <w:r>
          <w:tab/>
        </w:r>
        <w:r>
          <w:fldChar w:fldCharType="begin"/>
        </w:r>
        <w:r>
          <w:instrText xml:space="preserve"> PAGEREF _Toc2770 \h </w:instrText>
        </w:r>
        <w:r>
          <w:fldChar w:fldCharType="separate"/>
        </w:r>
        <w:r>
          <w:t>88</w:t>
        </w:r>
        <w:r>
          <w:fldChar w:fldCharType="end"/>
        </w:r>
      </w:hyperlink>
    </w:p>
    <w:p>
      <w:pPr>
        <w:pStyle w:val="TOC2"/>
        <w:tabs>
          <w:tab w:val="right" w:leader="dot" w:pos="8306"/>
        </w:tabs>
      </w:pPr>
      <w:hyperlink w:anchor="_Toc29347" w:history="1">
        <w:r>
          <w:rPr>
            <w:rFonts w:ascii="仿宋" w:eastAsia="仿宋" w:hAnsi="仿宋" w:cs="仿宋" w:hint="eastAsia"/>
            <w:lang w:eastAsia="zh-CN"/>
          </w:rPr>
          <w:t>(一)、利益相关者分析</w:t>
        </w:r>
        <w:r>
          <w:tab/>
        </w:r>
        <w:r>
          <w:fldChar w:fldCharType="begin"/>
        </w:r>
        <w:r>
          <w:instrText xml:space="preserve"> PAGEREF _Toc29347 \h </w:instrText>
        </w:r>
        <w:r>
          <w:fldChar w:fldCharType="separate"/>
        </w:r>
        <w:r>
          <w:t>88</w:t>
        </w:r>
        <w:r>
          <w:fldChar w:fldCharType="end"/>
        </w:r>
      </w:hyperlink>
    </w:p>
    <w:p>
      <w:pPr>
        <w:pStyle w:val="TOC2"/>
        <w:tabs>
          <w:tab w:val="right" w:leader="dot" w:pos="8306"/>
        </w:tabs>
      </w:pPr>
      <w:hyperlink w:anchor="_Toc11315" w:history="1">
        <w:r>
          <w:rPr>
            <w:rFonts w:ascii="仿宋" w:eastAsia="仿宋" w:hAnsi="仿宋" w:cs="仿宋" w:hint="eastAsia"/>
            <w:lang w:eastAsia="zh-CN"/>
          </w:rPr>
          <w:t>(二)、沟通计划</w:t>
        </w:r>
        <w:r>
          <w:tab/>
        </w:r>
        <w:r>
          <w:fldChar w:fldCharType="begin"/>
        </w:r>
        <w:r>
          <w:instrText xml:space="preserve"> PAGEREF _Toc11315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79"/>
      <w:r>
        <w:rPr>
          <w:rFonts w:ascii="仿宋" w:eastAsia="仿宋" w:hAnsi="仿宋" w:cs="仿宋" w:hint="eastAsia"/>
          <w:sz w:val="28"/>
          <w:lang w:eastAsia="zh-CN"/>
        </w:rPr>
        <w:t>一、补钙保健品项目概论</w:t>
      </w:r>
      <w:bookmarkEnd w:id="2"/>
    </w:p>
    <w:p>
      <w:pPr>
        <w:pStyle w:val="Heading2"/>
        <w:rPr>
          <w:rFonts w:ascii="仿宋" w:eastAsia="仿宋" w:hAnsi="仿宋" w:cs="仿宋" w:hint="eastAsia"/>
          <w:lang w:eastAsia="zh-CN"/>
        </w:rPr>
      </w:pPr>
      <w:bookmarkStart w:id="3" w:name="_Toc11405"/>
      <w:r>
        <w:rPr>
          <w:rFonts w:ascii="仿宋" w:eastAsia="仿宋" w:hAnsi="仿宋" w:cs="仿宋" w:hint="eastAsia"/>
          <w:lang w:eastAsia="zh-CN"/>
        </w:rPr>
        <w:t>(一)、补钙保健品项目概况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起源追溯至对市场的深入洞察。市场的不断演变与变革为补钙保健品项目提供了难得的机遇。当前市场存在的需求缺口和变革的大环境共同构成了补钙保健品项目的背景。这个补钙保健品项目旨在充分利用市场机遇，填补行业中尚未满足的需求，为客户提供全新的解决方案。市场的变革和需求的增长使得这个补钙保健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补钙保健品项目名称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正式命名为补钙保健品。这个名称不仅仅是一个标识，更代表了补钙保健品项目的核心理念和愿景。它蕴含着补钙保健品项目所要解决问题的关键字，具有强烈的表达和辨识度，为补钙保健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补钙保健品项目目标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核心目标是提供一种全新、高效的解决方案，满足客户日益增长的需求。补钙保健品项目追求的不仅仅是满足市场需求，更是在市场中获得卓越的竞争优势。通过不断提升产品或服务的质量和创新水平，补钙保健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补钙保健品项目范围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全面涵盖了产品研发、制造、市场推广和售后服务，确保从产品设计到最终用户体验的全方位关注。这一全面的补钙保健品项目范围是为了确保补钙保健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补钙保健品项目时间表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补钙保健品项目计划在未来18个月内完成，包括研发、测试、市场试点和正式推出等不同阶段。这个时间表的合理设计是为了确保补钙保健品项目各个阶段的顺利推进，以便按时交付高质量的成果。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补钙保健品项目预算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补钙保健品项目总预算估算为XX百万美元，主要分配在研发、市场推广、人员培训和运营等方面。这一充足的预算为补钙保健品项目提供了充足的资源，确保补钙保健品项目在各个方面都能取得优异的表现。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补钙保健品项目风险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可能面临的风险包括市场接受度低、技术难题、竞争激烈等。补钙保健品项目团队已经制定了相应的风险应对计划，通过前瞻性的风险管理，确保补钙保健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补钙保健品项目团队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补钙保健品项目汇聚了一支经验丰富、多领域专业素养的核心团队，确保补钙保健品项目在各个方面都能拥有高水平的执行力。团队的协同作战是补钙保健品项目成功的关键因素之一。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补钙保健品项目背景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补钙保健品项目的背景根植于市场对更高效、创新产品的渴望，同时也受到科技发展对行业格局的深刻改变的影响。这为补钙保健品项目提供了广阔的发展空间和市场需求。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补钙保健品项目现状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截至目前，补钙保健品项目已完成市场调研和技术验证，取得了初步的成功。这为补钙保健品项目在未来的发展奠定了坚实的基础，为更远大的目标打下了坚实的基石。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53"/>
      <w:r>
        <w:rPr>
          <w:rFonts w:ascii="仿宋" w:eastAsia="仿宋" w:hAnsi="仿宋" w:cs="仿宋" w:hint="eastAsia"/>
          <w:sz w:val="28"/>
          <w:lang w:eastAsia="zh-CN"/>
        </w:rPr>
        <w:t>(二)、补钙保健品项目目标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keyword》补钙保健品项目首要业务目标是在市场中占据有利地位，实现产品/服务的成功推广和销售。通过不断提升产品质量、创新性，补钙保健品项目追求成为行业中的领导者，赢得更多客户的青睐。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在科技迅速发展的时代，补钙保健品项目着眼于技术创新。通过持续的研发和技术升级，补钙保健品项目旨在推出更具创新性的产品或服务，以满足市场对新鲜、先进解决方案的需求。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为了建立可持续的客户关系，补钙保健品项目设定了客户满意度目标。通过提供卓越的产品质量和优质的客户服务，补钙保健品项目追求赢得客户的信任和忠诚度，确保他们的满意度达到行业领先水平。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补钙保健品项目注重社会责任和可持续发展。通过实施环保、社会责任补钙保健品项目，补钙保健品项目致力于在经济发展的同时保护环境，促进社会公平，实现可持续经营。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补钙保健品项目的团队是实现目标的核心驱动力。因此，补钙保健品项目设定了团队发展目标，包括提升团队成员的专业技能、培养领导力，以及搭建协同高效的团队工作氛围。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955"/>
      <w:r>
        <w:rPr>
          <w:rFonts w:ascii="仿宋" w:eastAsia="仿宋" w:hAnsi="仿宋" w:cs="仿宋" w:hint="eastAsia"/>
          <w:sz w:val="28"/>
          <w:lang w:eastAsia="zh-CN"/>
        </w:rPr>
        <w:t>(三)、补钙保健品项目提出的理由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补钙保健品项目提出的理由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提出源于对市场机遇的深刻洞察。当前市场中存在的需求缺口和行业发展趋势表明，有巨大的商业机会等待被开发。通过准确捕捉市场机遇，补钙保健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补钙保健品项目的理念基于对技术创新的信仰。通过持续的研发和技术投入，补钙保健品项目有望推出更具创新性的产品或服务。在科技飞速发展的当下，补钙保健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提出是为了增强企业的行业竞争力。通过提升产品或服务的质量和独特性，补钙保健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响应了消费者需求的变化。随着社会和科技的不断发展，消费者对产品和服务的需求也在发生变化。通过深入了解并及时回应消费者的新需求，补钙保健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补钙保健品项目的提出是企业战略发展规划的一部分。在面对日益激烈的市场竞争和不断变化的商业环境中，补钙保健品项目作为企业战略的一环，旨在为企业开辟新的增长领域，巩固企业在行业中的地位。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提出不仅仅是基于商业考量，还注重社会责任。通过推出环保、社会责任等方面的补钙保健品项目，补钙保健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补钙保健品项目的提出反映了对利益相关者期望的关注。包括客户、员工、投资者等利益相关者在企业发展中都有着各自的期望，补钙保健品项目力求在满足这些期望的同时，取得更大的共赢。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647"/>
      <w:r>
        <w:rPr>
          <w:rFonts w:ascii="仿宋" w:eastAsia="仿宋" w:hAnsi="仿宋" w:cs="仿宋" w:hint="eastAsia"/>
          <w:sz w:val="28"/>
          <w:lang w:eastAsia="zh-CN"/>
        </w:rPr>
        <w:t>(四)、补钙保健品项目意义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在实施补钙保健品项目的过程中，我们不仅仅是在追逐商业成功，更是为企业和社会的多个层面创造了深远的意义。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首要意义在于提升企业的市场竞争力。通过持续的创新和对产品质量的高标准要求，补钙保健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补钙保健品项目的推进将促使行业技术水平的提升。通过引入先进技术和创新性解决方案，补钙保健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补钙保健品项目不仅创造了大量就业机会，提高了就业水平，还注重社会责任和环保。通过参与社会公益事业和推动环保补钙保健品项目，补钙保健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综合而言，补钙保健品项目意义重大，不仅推动了企业的发展，也为行业和社会的进步贡献了积极力量。这是一个全面而深刻的影响，将在未来产生可持续的正面效应。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107"/>
      <w:r>
        <w:rPr>
          <w:rFonts w:ascii="仿宋" w:eastAsia="仿宋" w:hAnsi="仿宋" w:cs="仿宋" w:hint="eastAsia"/>
          <w:sz w:val="28"/>
          <w:lang w:eastAsia="zh-CN"/>
        </w:rPr>
        <w:t>(五)、补钙保健品项目背景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在当今迅猛发展的商业环境中，补钙保健品项目的动因根植于对多方面因素的审慎考量。这个补钙保健品项目的提出并非孤立的决策，而是对企业所处背景深入思考的产物。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补钙保健品项目背后的首要原因。科技的迅速发展和全球市场的快速变化使得企业必须灵活应对。补钙保健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竞争的激烈程度也是补钙保健品项目背景中不可忽视的一环。企业需要在激烈竞争中脱颖而出，为此，补钙保健品项目致力于打破常规，提供独特的价值主张，以吸引客户并确保市场份额的增长。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技术的迅速发展为企业带来了机遇与挑战。作为补钙保健品项目启动的背景之一，对新兴技术的应用将有助于提升企业的技术水平，使其在不断演进的商业环境中保持竞争优势。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此外，社会对企业责任的期望也在逐渐升高。补钙保健品项目充分融入了社会责任的理念，通过可持续经营和社会公益补钙保健品项目，企图为社会贡献一份力量，在商业成功的同时关注社会价值。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230"/>
      <w:r>
        <w:rPr>
          <w:rFonts w:ascii="仿宋" w:eastAsia="仿宋" w:hAnsi="仿宋" w:cs="仿宋" w:hint="eastAsia"/>
          <w:sz w:val="28"/>
          <w:lang w:eastAsia="zh-CN"/>
        </w:rPr>
        <w:t>二、补钙保健品项目危机管理</w:t>
      </w:r>
      <w:bookmarkEnd w:id="8"/>
    </w:p>
    <w:p>
      <w:pPr>
        <w:pStyle w:val="Heading2"/>
        <w:rPr>
          <w:rFonts w:ascii="仿宋" w:eastAsia="仿宋" w:hAnsi="仿宋" w:cs="仿宋" w:hint="eastAsia"/>
          <w:lang w:eastAsia="zh-CN"/>
        </w:rPr>
      </w:pPr>
      <w:bookmarkStart w:id="9" w:name="_Toc1502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项目危机管理中，危机预警与识别是确保补钙保健品项目稳健运行的核心步骤。通过建立全面的监测机制，补钙保健品项目团队旨在及时发现和理解潜在的风险和危机因素，以便采取及时的预防和应对措施，确保补钙保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首先，通过深入的风险评估，补钙保健品项目团队全面分析了整个补钙保健品项目和各个阶段可能存在的威胁。这包括准确评估每个潜在风险的发生概率和可能影响的程度，为后续危机预警提供了有力支持。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补钙保健品项目团队着重于明确定义补钙保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补钙保健品项目进展的持续监控，团队能够及时发现潜在问题并作出迅速反应。补钙保健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在这一阶段，团队的专业素养和反应速度将发挥至关重要的作用，以确保潜在危机能够在初期得到有效的处理，最大程度地减轻负面影响。通过危机预警与识别，补钙保健品项目得以更有序、可控地推进。</w:t>
      </w:r>
    </w:p>
    <w:p>
      <w:pPr>
        <w:pStyle w:val="Heading2"/>
        <w:ind w:firstLine="560" w:firstLineChars="200"/>
        <w:rPr>
          <w:rFonts w:ascii="仿宋" w:eastAsia="仿宋" w:hAnsi="仿宋" w:cs="仿宋" w:hint="eastAsia"/>
          <w:sz w:val="28"/>
          <w:lang w:eastAsia="zh-CN"/>
        </w:rPr>
      </w:pPr>
      <w:bookmarkStart w:id="10" w:name="_Toc2604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在危机发生时，补钙保健品项目团队立即行动，成立了应急小组。该小组的任务是迅速制定并实施紧急应对措施，以最小化潜在损失。以下是采取的主要措施：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暂停补钙保健品项目进度：为遏制危机蔓延，补钙保健品项目暂时停止进行，以便全面评估当前状况。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资源重新分配：重新评估补钙保健品项目资源的分配，确保最大限度地减小损失。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实时沟通：与关键利益相关者建立实时沟通机制，向他们传递补钙保健品项目危机的实际状况，保障补钙保健品项目核心利益。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在紧急应对的同时，补钙保健品项目团队强调了团队协作和有效沟通的重要性。以下是团队协作的关键举措：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信息共享机制：建立了信息共享平台，确保团队成员能够及时获取补钙保健品项目危机的实时信息。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领导者沟通：补钙保健品项目领导者通过定期会议和即时沟通工具，指导团队应对危机，保持团队稳定运行。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随着危机得到初步控制，补钙保健品项目团队转向制定恢复计划，以确保补钙保健品项目能够从中迅速恢复。主要恢复计划包括：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修复受损的进度计划：重新评估补钙保健品项目进度，制定修复计划，确保补钙保健品项目尽快回归正常进程。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重新调整资源分配：优化资源分配，确保补钙保健品项目在有限资源下高效运转。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风险管理机制加强：对补钙保健品项目风险进行全面评估，制定更强化的风险管理策略，以预防未来可能的危机。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52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8448"/>
      <w:r>
        <w:rPr>
          <w:rFonts w:ascii="仿宋" w:eastAsia="仿宋" w:hAnsi="仿宋" w:cs="仿宋" w:hint="eastAsia"/>
          <w:lang w:eastAsia="zh-CN"/>
        </w:rPr>
        <w:t>(一)、补钙保健品行业分析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行业一直以来都是市场的关注焦点。行业内的发展趋势、竞争态势以及潜在机会都对补钙保健品项目的推进产生深远的影响。通过深入研究行业的整体概貌，我们将更好地理解行业的核心特征，为补钙保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行业，技术一直是推动创新和发展的关键因素。我们将对当前技术趋势进行详尽分析，包括但不限于人工智能、大数据应用、先进制造技术等。这有助于补钙保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补钙保健品项目成功的基础。我们将对主要竞争对手进行深入研究，包括其市场份额、产品特点、市场定位等。通过全面了解竞争对手的优势和劣势，补钙保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070"/>
      <w:r>
        <w:rPr>
          <w:rFonts w:ascii="仿宋" w:eastAsia="仿宋" w:hAnsi="仿宋" w:cs="仿宋" w:hint="eastAsia"/>
          <w:sz w:val="28"/>
          <w:lang w:eastAsia="zh-CN"/>
        </w:rPr>
        <w:t>(二)、补钙保健品市场分析预测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补钙保健品市场未来的增长趋势。这包括市场的整体规模、各细分领域的发展趋势等。补钙保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补钙保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补钙保健品项目实施过程中需要充分考虑的因素。我们将对市场风险进行全面评估，包括但不限于政策法规风险、市场竞争风险、技术变革风险等。通过对潜在风险的深入分析，补钙保健品项目可以制定相应的风险缓解策略，降低不确定性对补钙保健品项目的影响。</w:t>
      </w:r>
    </w:p>
    <w:p>
      <w:pPr>
        <w:pStyle w:val="Heading1"/>
        <w:ind w:firstLine="560" w:firstLineChars="200"/>
        <w:rPr>
          <w:rFonts w:ascii="仿宋" w:eastAsia="仿宋" w:hAnsi="仿宋" w:cs="仿宋" w:hint="eastAsia"/>
          <w:sz w:val="28"/>
          <w:lang w:eastAsia="zh-CN"/>
        </w:rPr>
      </w:pPr>
      <w:bookmarkStart w:id="14" w:name="_Toc6972"/>
      <w:r>
        <w:rPr>
          <w:rFonts w:ascii="仿宋" w:eastAsia="仿宋" w:hAnsi="仿宋" w:cs="仿宋" w:hint="eastAsia"/>
          <w:sz w:val="28"/>
          <w:lang w:eastAsia="zh-CN"/>
        </w:rPr>
        <w:t>四、补钙保健品项目土建工程</w:t>
      </w:r>
      <w:bookmarkEnd w:id="14"/>
    </w:p>
    <w:p>
      <w:pPr>
        <w:pStyle w:val="Heading2"/>
        <w:rPr>
          <w:rFonts w:ascii="仿宋" w:eastAsia="仿宋" w:hAnsi="仿宋" w:cs="仿宋" w:hint="eastAsia"/>
          <w:lang w:eastAsia="zh-CN"/>
        </w:rPr>
      </w:pPr>
      <w:bookmarkStart w:id="15" w:name="_Toc937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在补钙保健品项目的建筑工程设计中，我们将秉承一系列重要的设计原则，以确保补钙保健品项目建筑在功能、美观、可持续性等方面达到最佳效果。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首要原则是确保建筑的功能性得到最大化的发挥。我们将充分理解补钙保健品项目的实际需求，合理布局各个功能区域，保证建筑在满足业务需求的同时，提供高效的工作环境。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在建筑设计中，我们将综合考虑建设和运营成本。通过精细的经济效益分析，确保设计方案在高效利用资源的同时，对补钙保健品项目的长期盈利能力有积极的贡献。</w:t>
      </w:r>
    </w:p>
    <w:p>
      <w:pPr>
        <w:pStyle w:val="Heading2"/>
        <w:ind w:firstLine="560" w:firstLineChars="200"/>
        <w:rPr>
          <w:rFonts w:ascii="仿宋" w:eastAsia="仿宋" w:hAnsi="仿宋" w:cs="仿宋" w:hint="eastAsia"/>
          <w:sz w:val="28"/>
          <w:lang w:eastAsia="zh-CN"/>
        </w:rPr>
      </w:pPr>
      <w:bookmarkStart w:id="16" w:name="_Toc2696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项目的土建工程设计中，我们将精准设定设计年限，结合补钙保健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补钙保健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396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补钙保健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补钙保健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补钙保健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72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https://d.book118.com/697000124036006033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2D6142"/>
    <w:rsid w:val="332D61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0012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2024-01-20T18:41:00Z</dcterms:created>
  <dcterms:modified xsi:type="dcterms:W3CDTF">2024-01-20T18:41:28Z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865E400C457F4FC08EB0E5EE50533338_11</vt:lpwstr>
  </property>
  <property fmtid="{D5CDD505-2E9C-101B-9397-08002B2CF9AE}" pid="3" name="KSOProductBuildVer">
    <vt:lpwstr>2052-12.1.0.16120</vt:lpwstr>
  </property>
</Properties>
</file>