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新型电子封装材料项目创业投资方案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2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_Toc21222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4" w:history="1">
        <w:r>
          <w:rPr>
            <w:rFonts w:ascii="仿宋" w:eastAsia="仿宋" w:hAnsi="仿宋" w:cs="仿宋" w:hint="eastAsia"/>
            <w:lang w:eastAsia="zh-CN"/>
          </w:rPr>
          <w:t>一、安全评价程序与评价方法</w:t>
        </w:r>
        <w:r>
          <w:tab/>
        </w:r>
        <w:r>
          <w:fldChar w:fldCharType="begin"/>
        </w:r>
        <w:r>
          <w:instrText xml:space="preserve"> PAGEREF _Toc31054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9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_Toc25729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8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_Toc21588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5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_Toc19075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39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_Toc18739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_Toc21216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5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_Toc26705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" w:history="1">
        <w:r>
          <w:rPr>
            <w:rFonts w:ascii="仿宋" w:eastAsia="仿宋" w:hAnsi="仿宋" w:cs="仿宋" w:hint="eastAsia"/>
            <w:lang w:eastAsia="zh-CN"/>
          </w:rPr>
          <w:t>三、新型电子封装材料项目选址</w:t>
        </w:r>
        <w:r>
          <w:tab/>
        </w:r>
        <w:r>
          <w:fldChar w:fldCharType="begin"/>
        </w:r>
        <w:r>
          <w:instrText xml:space="preserve"> PAGEREF _Toc1411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7" w:history="1">
        <w:r>
          <w:rPr>
            <w:rFonts w:ascii="仿宋" w:eastAsia="仿宋" w:hAnsi="仿宋" w:cs="仿宋" w:hint="eastAsia"/>
            <w:lang w:eastAsia="zh-CN"/>
          </w:rPr>
          <w:t>(一)、新型电子封装材料项目选址原则</w:t>
        </w:r>
        <w:r>
          <w:tab/>
        </w:r>
        <w:r>
          <w:fldChar w:fldCharType="begin"/>
        </w:r>
        <w:r>
          <w:instrText xml:space="preserve"> PAGEREF _Toc30347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5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_Toc26125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9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1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_Toc3771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97" w:history="1">
        <w:r>
          <w:rPr>
            <w:rFonts w:ascii="仿宋" w:eastAsia="仿宋" w:hAnsi="仿宋" w:cs="仿宋" w:hint="eastAsia"/>
            <w:lang w:eastAsia="zh-CN"/>
          </w:rPr>
          <w:t>四、建设用地征地拆迁及移民安置分析</w:t>
        </w:r>
        <w:r>
          <w:tab/>
        </w:r>
        <w:r>
          <w:fldChar w:fldCharType="begin"/>
        </w:r>
        <w:r>
          <w:instrText xml:space="preserve"> PAGEREF _Toc29197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6" w:history="1">
        <w:r>
          <w:rPr>
            <w:rFonts w:ascii="仿宋" w:eastAsia="仿宋" w:hAnsi="仿宋" w:cs="仿宋" w:hint="eastAsia"/>
            <w:lang w:eastAsia="zh-CN"/>
          </w:rPr>
          <w:t>(一)、新型电子封装材料项目选址及用地方案</w:t>
        </w:r>
        <w:r>
          <w:tab/>
        </w:r>
        <w:r>
          <w:fldChar w:fldCharType="begin"/>
        </w:r>
        <w:r>
          <w:instrText xml:space="preserve"> PAGEREF _Toc5346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9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_Toc5429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8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_Toc11318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11" w:history="1">
        <w:r>
          <w:rPr>
            <w:rFonts w:ascii="仿宋" w:eastAsia="仿宋" w:hAnsi="仿宋" w:cs="仿宋" w:hint="eastAsia"/>
            <w:lang w:eastAsia="zh-CN"/>
          </w:rPr>
          <w:t>五、建设规模分析</w:t>
        </w:r>
        <w:r>
          <w:tab/>
        </w:r>
        <w:r>
          <w:fldChar w:fldCharType="begin"/>
        </w:r>
        <w:r>
          <w:instrText xml:space="preserve"> PAGEREF _Toc26611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1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_Toc6251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10" w:history="1">
        <w:r>
          <w:rPr>
            <w:rFonts w:ascii="仿宋" w:eastAsia="仿宋" w:hAnsi="仿宋" w:cs="仿宋" w:hint="eastAsia"/>
            <w:lang w:eastAsia="zh-CN"/>
          </w:rPr>
          <w:t>六、新型电子封装材料项目职业保护</w:t>
        </w:r>
        <w:r>
          <w:tab/>
        </w:r>
        <w:r>
          <w:fldChar w:fldCharType="begin"/>
        </w:r>
        <w:r>
          <w:instrText xml:space="preserve"> PAGEREF _Toc24810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6" w:history="1">
        <w:r>
          <w:rPr>
            <w:rFonts w:ascii="仿宋" w:eastAsia="仿宋" w:hAnsi="仿宋" w:cs="仿宋" w:hint="eastAsia"/>
            <w:lang w:eastAsia="zh-CN"/>
          </w:rPr>
          <w:t>(一)、职业安全评估</w:t>
        </w:r>
        <w:r>
          <w:tab/>
        </w:r>
        <w:r>
          <w:fldChar w:fldCharType="begin"/>
        </w:r>
        <w:r>
          <w:instrText xml:space="preserve"> PAGEREF _Toc14436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07" w:history="1">
        <w:r>
          <w:rPr>
            <w:rFonts w:ascii="仿宋" w:eastAsia="仿宋" w:hAnsi="仿宋" w:cs="仿宋" w:hint="eastAsia"/>
            <w:lang w:eastAsia="zh-CN"/>
          </w:rPr>
          <w:t>(二)、安全培训与意识提升</w:t>
        </w:r>
        <w:r>
          <w:tab/>
        </w:r>
        <w:r>
          <w:fldChar w:fldCharType="begin"/>
        </w:r>
        <w:r>
          <w:instrText xml:space="preserve"> PAGEREF _Toc16307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1" w:history="1">
        <w:r>
          <w:rPr>
            <w:rFonts w:ascii="仿宋" w:eastAsia="仿宋" w:hAnsi="仿宋" w:cs="仿宋" w:hint="eastAsia"/>
            <w:lang w:eastAsia="zh-CN"/>
          </w:rPr>
          <w:t>(三)、紧急事件应对计划</w:t>
        </w:r>
        <w:r>
          <w:tab/>
        </w:r>
        <w:r>
          <w:fldChar w:fldCharType="begin"/>
        </w:r>
        <w:r>
          <w:instrText xml:space="preserve"> PAGEREF _Toc32191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3" w:history="1">
        <w:r>
          <w:rPr>
            <w:rFonts w:ascii="仿宋" w:eastAsia="仿宋" w:hAnsi="仿宋" w:cs="仿宋" w:hint="eastAsia"/>
            <w:lang w:eastAsia="zh-CN"/>
          </w:rPr>
          <w:t>(四)、健康与心理福祉支持</w:t>
        </w:r>
        <w:r>
          <w:tab/>
        </w:r>
        <w:r>
          <w:fldChar w:fldCharType="begin"/>
        </w:r>
        <w:r>
          <w:instrText xml:space="preserve"> PAGEREF _Toc4133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44" w:history="1">
        <w:r>
          <w:rPr>
            <w:rFonts w:ascii="仿宋" w:eastAsia="仿宋" w:hAnsi="仿宋" w:cs="仿宋" w:hint="eastAsia"/>
            <w:lang w:eastAsia="zh-CN"/>
          </w:rPr>
          <w:t>(五)、工作场所卫生管理</w:t>
        </w:r>
        <w:r>
          <w:tab/>
        </w:r>
        <w:r>
          <w:fldChar w:fldCharType="begin"/>
        </w:r>
        <w:r>
          <w:instrText xml:space="preserve"> PAGEREF _Toc23044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" w:history="1">
        <w:r>
          <w:rPr>
            <w:rFonts w:ascii="仿宋" w:eastAsia="仿宋" w:hAnsi="仿宋" w:cs="仿宋" w:hint="eastAsia"/>
            <w:lang w:eastAsia="zh-CN"/>
          </w:rPr>
          <w:t>(六)、职业疾病防护</w:t>
        </w:r>
        <w:r>
          <w:tab/>
        </w:r>
        <w:r>
          <w:fldChar w:fldCharType="begin"/>
        </w:r>
        <w:r>
          <w:instrText xml:space="preserve"> PAGEREF _Toc1312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" w:history="1">
        <w:r>
          <w:rPr>
            <w:rFonts w:ascii="仿宋" w:eastAsia="仿宋" w:hAnsi="仿宋" w:cs="仿宋" w:hint="eastAsia"/>
            <w:lang w:eastAsia="zh-CN"/>
          </w:rPr>
          <w:t>(七)、紧急救援团队建设</w:t>
        </w:r>
        <w:r>
          <w:tab/>
        </w:r>
        <w:r>
          <w:fldChar w:fldCharType="begin"/>
        </w:r>
        <w:r>
          <w:instrText xml:space="preserve"> PAGEREF _Toc1490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0" w:history="1">
        <w:r>
          <w:rPr>
            <w:rFonts w:ascii="仿宋" w:eastAsia="仿宋" w:hAnsi="仿宋" w:cs="仿宋" w:hint="eastAsia"/>
            <w:lang w:eastAsia="zh-CN"/>
          </w:rPr>
          <w:t>(八)、法规合规与新型电子封装材料项目职业健康</w:t>
        </w:r>
        <w:r>
          <w:tab/>
        </w:r>
        <w:r>
          <w:fldChar w:fldCharType="begin"/>
        </w:r>
        <w:r>
          <w:instrText xml:space="preserve"> PAGEREF _Toc26910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" w:history="1">
        <w:r>
          <w:rPr>
            <w:rFonts w:ascii="仿宋" w:eastAsia="仿宋" w:hAnsi="仿宋" w:cs="仿宋" w:hint="eastAsia"/>
            <w:lang w:eastAsia="zh-CN"/>
          </w:rPr>
          <w:t>(九)、社会责任与职业保护</w:t>
        </w:r>
        <w:r>
          <w:tab/>
        </w:r>
        <w:r>
          <w:fldChar w:fldCharType="begin"/>
        </w:r>
        <w:r>
          <w:instrText xml:space="preserve"> PAGEREF _Toc3265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" w:history="1">
        <w:r>
          <w:rPr>
            <w:rFonts w:ascii="仿宋" w:eastAsia="仿宋" w:hAnsi="仿宋" w:cs="仿宋" w:hint="eastAsia"/>
            <w:lang w:eastAsia="zh-CN"/>
          </w:rPr>
          <w:t>七、生产控制的基本程序</w:t>
        </w:r>
        <w:r>
          <w:tab/>
        </w:r>
        <w:r>
          <w:fldChar w:fldCharType="begin"/>
        </w:r>
        <w:r>
          <w:instrText xml:space="preserve"> PAGEREF _Toc56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5" w:history="1">
        <w:r>
          <w:rPr>
            <w:rFonts w:ascii="仿宋" w:eastAsia="仿宋" w:hAnsi="仿宋" w:cs="仿宋" w:hint="eastAsia"/>
            <w:lang w:eastAsia="zh-CN"/>
          </w:rPr>
          <w:t>(一)、新型电子封装材料生产控制的基本程序</w:t>
        </w:r>
        <w:r>
          <w:tab/>
        </w:r>
        <w:r>
          <w:fldChar w:fldCharType="begin"/>
        </w:r>
        <w:r>
          <w:instrText xml:space="preserve"> PAGEREF _Toc30175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13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_Toc9013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3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_Toc13573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6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_Toc9226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4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_Toc21454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8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_Toc20348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12" w:history="1">
        <w:r>
          <w:rPr>
            <w:rFonts w:ascii="仿宋" w:eastAsia="仿宋" w:hAnsi="仿宋" w:cs="仿宋" w:hint="eastAsia"/>
            <w:lang w:eastAsia="zh-CN"/>
          </w:rPr>
          <w:t>九、战略合作与合作伙伴关系</w:t>
        </w:r>
        <w:r>
          <w:tab/>
        </w:r>
        <w:r>
          <w:fldChar w:fldCharType="begin"/>
        </w:r>
        <w:r>
          <w:instrText xml:space="preserve"> PAGEREF _Toc30512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1" w:history="1">
        <w:r>
          <w:rPr>
            <w:rFonts w:ascii="仿宋" w:eastAsia="仿宋" w:hAnsi="仿宋" w:cs="仿宋" w:hint="eastAsia"/>
            <w:lang w:eastAsia="zh-CN"/>
          </w:rPr>
          <w:t>(一)、合作战略与目标</w:t>
        </w:r>
        <w:r>
          <w:tab/>
        </w:r>
        <w:r>
          <w:fldChar w:fldCharType="begin"/>
        </w:r>
        <w:r>
          <w:instrText xml:space="preserve"> PAGEREF _Toc15561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39" w:history="1">
        <w:r>
          <w:rPr>
            <w:rFonts w:ascii="仿宋" w:eastAsia="仿宋" w:hAnsi="仿宋" w:cs="仿宋" w:hint="eastAsia"/>
            <w:lang w:eastAsia="zh-CN"/>
          </w:rPr>
          <w:t>(二)、合作伙伴选择与评估</w:t>
        </w:r>
        <w:r>
          <w:tab/>
        </w:r>
        <w:r>
          <w:fldChar w:fldCharType="begin"/>
        </w:r>
        <w:r>
          <w:instrText xml:space="preserve"> PAGEREF _Toc20239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3" w:history="1">
        <w:r>
          <w:rPr>
            <w:rFonts w:ascii="仿宋" w:eastAsia="仿宋" w:hAnsi="仿宋" w:cs="仿宋" w:hint="eastAsia"/>
            <w:lang w:eastAsia="zh-CN"/>
          </w:rPr>
          <w:t>(三)、合同与协议管理</w:t>
        </w:r>
        <w:r>
          <w:tab/>
        </w:r>
        <w:r>
          <w:fldChar w:fldCharType="begin"/>
        </w:r>
        <w:r>
          <w:instrText xml:space="preserve"> PAGEREF _Toc25463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3" w:history="1">
        <w:r>
          <w:rPr>
            <w:rFonts w:ascii="仿宋" w:eastAsia="仿宋" w:hAnsi="仿宋" w:cs="仿宋" w:hint="eastAsia"/>
            <w:lang w:eastAsia="zh-CN"/>
          </w:rPr>
          <w:t>(四)、风险管理与纠纷解决</w:t>
        </w:r>
        <w:r>
          <w:tab/>
        </w:r>
        <w:r>
          <w:fldChar w:fldCharType="begin"/>
        </w:r>
        <w:r>
          <w:instrText xml:space="preserve"> PAGEREF _Toc10053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9" w:history="1">
        <w:r>
          <w:rPr>
            <w:rFonts w:ascii="仿宋" w:eastAsia="仿宋" w:hAnsi="仿宋" w:cs="仿宋" w:hint="eastAsia"/>
            <w:lang w:eastAsia="zh-CN"/>
          </w:rPr>
          <w:t>十、建设规划方案</w:t>
        </w:r>
        <w:r>
          <w:tab/>
        </w:r>
        <w:r>
          <w:fldChar w:fldCharType="begin"/>
        </w:r>
        <w:r>
          <w:instrText xml:space="preserve"> PAGEREF _Toc28859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_Toc19945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_Toc24864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03" w:history="1">
        <w:r>
          <w:rPr>
            <w:rFonts w:ascii="仿宋" w:eastAsia="仿宋" w:hAnsi="仿宋" w:cs="仿宋" w:hint="eastAsia"/>
            <w:lang w:eastAsia="zh-CN"/>
          </w:rPr>
          <w:t>十一、质量与技术管理</w:t>
        </w:r>
        <w:r>
          <w:tab/>
        </w:r>
        <w:r>
          <w:fldChar w:fldCharType="begin"/>
        </w:r>
        <w:r>
          <w:instrText xml:space="preserve"> PAGEREF _Toc24803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_Toc18513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1" w:history="1">
        <w:r>
          <w:rPr>
            <w:rFonts w:ascii="仿宋" w:eastAsia="仿宋" w:hAnsi="仿宋" w:cs="仿宋" w:hint="eastAsia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_Toc25871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30" w:history="1">
        <w:r>
          <w:rPr>
            <w:rFonts w:ascii="仿宋" w:eastAsia="仿宋" w:hAnsi="仿宋" w:cs="仿宋" w:hint="eastAsia"/>
            <w:lang w:eastAsia="zh-CN"/>
          </w:rPr>
          <w:t>十二、运营风险管理的一般程序</w:t>
        </w:r>
        <w:r>
          <w:tab/>
        </w:r>
        <w:r>
          <w:fldChar w:fldCharType="begin"/>
        </w:r>
        <w:r>
          <w:instrText xml:space="preserve"> PAGEREF _Toc16430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6" w:history="1">
        <w:r>
          <w:rPr>
            <w:rFonts w:ascii="仿宋" w:eastAsia="仿宋" w:hAnsi="仿宋" w:cs="仿宋" w:hint="eastAsia"/>
            <w:lang w:eastAsia="zh-CN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_Toc23416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" w:history="1">
        <w:r>
          <w:rPr>
            <w:rFonts w:ascii="仿宋" w:eastAsia="仿宋" w:hAnsi="仿宋" w:cs="仿宋" w:hint="eastAsia"/>
            <w:lang w:eastAsia="zh-CN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_Toc408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1" w:history="1">
        <w:r>
          <w:rPr>
            <w:rFonts w:ascii="仿宋" w:eastAsia="仿宋" w:hAnsi="仿宋" w:cs="仿宋" w:hint="eastAsia"/>
            <w:lang w:eastAsia="zh-CN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_Toc28021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95" w:history="1">
        <w:r>
          <w:rPr>
            <w:rFonts w:ascii="仿宋" w:eastAsia="仿宋" w:hAnsi="仿宋" w:cs="仿宋" w:hint="eastAsia"/>
            <w:lang w:eastAsia="zh-CN"/>
          </w:rPr>
          <w:t>十三、SWOT分析说明</w:t>
        </w:r>
        <w:r>
          <w:tab/>
        </w:r>
        <w:r>
          <w:fldChar w:fldCharType="begin"/>
        </w:r>
        <w:r>
          <w:instrText xml:space="preserve"> PAGEREF _Toc31895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_Toc20145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8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_Toc13008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_Toc11361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_Toc28244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41" w:history="1">
        <w:r>
          <w:rPr>
            <w:rFonts w:ascii="仿宋" w:eastAsia="仿宋" w:hAnsi="仿宋" w:cs="仿宋" w:hint="eastAsia"/>
            <w:lang w:eastAsia="zh-CN"/>
          </w:rPr>
          <w:t>十四、市场需求分析</w:t>
        </w:r>
        <w:r>
          <w:tab/>
        </w:r>
        <w:r>
          <w:fldChar w:fldCharType="begin"/>
        </w:r>
        <w:r>
          <w:instrText xml:space="preserve"> PAGEREF _Toc31541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_Toc16837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68" w:history="1">
        <w:r>
          <w:rPr>
            <w:rFonts w:ascii="仿宋" w:eastAsia="仿宋" w:hAnsi="仿宋" w:cs="仿宋" w:hint="eastAsia"/>
            <w:lang w:eastAsia="zh-CN"/>
          </w:rPr>
          <w:t>十五、法律法规及环境影响评价</w:t>
        </w:r>
        <w:r>
          <w:tab/>
        </w:r>
        <w:r>
          <w:fldChar w:fldCharType="begin"/>
        </w:r>
        <w:r>
          <w:instrText xml:space="preserve"> PAGEREF _Toc20068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4" w:history="1">
        <w:r>
          <w:rPr>
            <w:rFonts w:ascii="仿宋" w:eastAsia="仿宋" w:hAnsi="仿宋" w:cs="仿宋" w:hint="eastAsia"/>
            <w:lang w:eastAsia="zh-CN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_Toc11154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5" w:history="1">
        <w:r>
          <w:rPr>
            <w:rFonts w:ascii="仿宋" w:eastAsia="仿宋" w:hAnsi="仿宋" w:cs="仿宋" w:hint="eastAsia"/>
            <w:lang w:eastAsia="zh-CN"/>
          </w:rPr>
          <w:t>(二)、环境影响评价</w:t>
        </w:r>
        <w:r>
          <w:tab/>
        </w:r>
        <w:r>
          <w:fldChar w:fldCharType="begin"/>
        </w:r>
        <w:r>
          <w:instrText xml:space="preserve"> PAGEREF _Toc27095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4" w:history="1">
        <w:r>
          <w:rPr>
            <w:rFonts w:ascii="仿宋" w:eastAsia="仿宋" w:hAnsi="仿宋" w:cs="仿宋" w:hint="eastAsia"/>
            <w:lang w:eastAsia="zh-CN"/>
          </w:rPr>
          <w:t>(三)、环保手续办理</w:t>
        </w:r>
        <w:r>
          <w:tab/>
        </w:r>
        <w:r>
          <w:fldChar w:fldCharType="begin"/>
        </w:r>
        <w:r>
          <w:instrText xml:space="preserve"> PAGEREF _Toc20684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47" w:history="1">
        <w:r>
          <w:rPr>
            <w:rFonts w:ascii="仿宋" w:eastAsia="仿宋" w:hAnsi="仿宋" w:cs="仿宋" w:hint="eastAsia"/>
            <w:lang w:eastAsia="zh-CN"/>
          </w:rPr>
          <w:t>十六、未来发展战略</w:t>
        </w:r>
        <w:r>
          <w:tab/>
        </w:r>
        <w:r>
          <w:fldChar w:fldCharType="begin"/>
        </w:r>
        <w:r>
          <w:instrText xml:space="preserve"> PAGEREF _Toc3347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9" w:history="1">
        <w:r>
          <w:rPr>
            <w:rFonts w:ascii="仿宋" w:eastAsia="仿宋" w:hAnsi="仿宋" w:cs="仿宋" w:hint="eastAsia"/>
            <w:lang w:eastAsia="zh-CN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_Toc16759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6" w:history="1">
        <w:r>
          <w:rPr>
            <w:rFonts w:ascii="仿宋" w:eastAsia="仿宋" w:hAnsi="仿宋" w:cs="仿宋" w:hint="eastAsia"/>
            <w:lang w:eastAsia="zh-CN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_Toc29326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1" w:history="1">
        <w:r>
          <w:rPr>
            <w:rFonts w:ascii="仿宋" w:eastAsia="仿宋" w:hAnsi="仿宋" w:cs="仿宋" w:hint="eastAsia"/>
            <w:lang w:eastAsia="zh-CN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_Toc5811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2" w:history="1">
        <w:r>
          <w:rPr>
            <w:rFonts w:ascii="仿宋" w:eastAsia="仿宋" w:hAnsi="仿宋" w:cs="仿宋" w:hint="eastAsia"/>
            <w:lang w:eastAsia="zh-CN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_Toc23932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97" w:history="1">
        <w:r>
          <w:rPr>
            <w:rFonts w:ascii="仿宋" w:eastAsia="仿宋" w:hAnsi="仿宋" w:cs="仿宋" w:hint="eastAsia"/>
            <w:lang w:eastAsia="zh-CN"/>
          </w:rPr>
          <w:t>十七、环境保护与可持续发展</w:t>
        </w:r>
        <w:r>
          <w:tab/>
        </w:r>
        <w:r>
          <w:fldChar w:fldCharType="begin"/>
        </w:r>
        <w:r>
          <w:instrText xml:space="preserve"> PAGEREF _Toc8997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0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_Toc10510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3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_Toc6733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6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_Toc7456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3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_Toc21013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5" w:history="1">
        <w:r>
          <w:rPr>
            <w:rFonts w:ascii="仿宋" w:eastAsia="仿宋" w:hAnsi="仿宋" w:cs="仿宋" w:hint="eastAsia"/>
            <w:lang w:eastAsia="zh-CN"/>
          </w:rPr>
          <w:t>十八、社会影响与可持续性报告</w:t>
        </w:r>
        <w:r>
          <w:tab/>
        </w:r>
        <w:r>
          <w:fldChar w:fldCharType="begin"/>
        </w:r>
        <w:r>
          <w:instrText xml:space="preserve"> PAGEREF _Toc11035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0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_Toc26570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_Toc3114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5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_Toc15025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2" w:history="1">
        <w:r>
          <w:rPr>
            <w:rFonts w:ascii="仿宋" w:eastAsia="仿宋" w:hAnsi="仿宋" w:cs="仿宋" w:hint="eastAsia"/>
            <w:lang w:eastAsia="zh-CN"/>
          </w:rPr>
          <w:t>十九、新型电子封装材料项目总结分析</w:t>
        </w:r>
        <w:r>
          <w:tab/>
        </w:r>
        <w:r>
          <w:fldChar w:fldCharType="begin"/>
        </w:r>
        <w:r>
          <w:instrText xml:space="preserve"> PAGEREF _Toc7002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01" w:history="1">
        <w:r>
          <w:rPr>
            <w:rFonts w:ascii="仿宋" w:eastAsia="仿宋" w:hAnsi="仿宋" w:cs="仿宋" w:hint="eastAsia"/>
            <w:lang w:eastAsia="zh-CN"/>
          </w:rPr>
          <w:t>二十、新型电子封装材料项目可行性研究</w:t>
        </w:r>
        <w:r>
          <w:tab/>
        </w:r>
        <w:r>
          <w:fldChar w:fldCharType="begin"/>
        </w:r>
        <w:r>
          <w:instrText xml:space="preserve"> PAGEREF _Toc14101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7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_Toc25457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17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_Toc30117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557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_Toc30557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56" w:history="1">
        <w:r>
          <w:rPr>
            <w:rFonts w:ascii="仿宋" w:eastAsia="仿宋" w:hAnsi="仿宋" w:cs="仿宋" w:hint="eastAsia"/>
            <w:lang w:eastAsia="zh-CN"/>
          </w:rPr>
          <w:t>二十一、推进公司成立的必要性分析</w:t>
        </w:r>
        <w:r>
          <w:tab/>
        </w:r>
        <w:r>
          <w:fldChar w:fldCharType="begin"/>
        </w:r>
        <w:r>
          <w:instrText xml:space="preserve"> PAGEREF _Toc3756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2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_Toc25352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_Toc2062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_Toc8158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22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54"/>
      <w:r>
        <w:rPr>
          <w:rFonts w:ascii="仿宋" w:eastAsia="仿宋" w:hAnsi="仿宋" w:cs="仿宋" w:hint="eastAsia"/>
          <w:sz w:val="28"/>
          <w:lang w:eastAsia="zh-CN"/>
        </w:rPr>
        <w:t>一、安全评价程序与评价方法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729"/>
      <w:r>
        <w:rPr>
          <w:rFonts w:ascii="仿宋" w:eastAsia="仿宋" w:hAnsi="仿宋" w:cs="仿宋" w:hint="eastAsia"/>
          <w:lang w:eastAsia="zh-CN"/>
        </w:rPr>
        <w:t>(一)、安全评价程序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安全评价程序是确保公司生产单元、厂址条件及建筑结构、公用工程与辅助设施的安全性的关键流程。通过对公司整体布局和各项生产要素的评估，公司可以更全面地了解潜在的新型电子封装材料隐患，采取有针对性的措施以保障生产过程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评价生产单元的安全性，安全评价程序会深入研究生产流程、设备、原辅材料和人员，并制定相应的安全措施。这样可以有效地识别潜在的风险和危险因素，并采取合适的措施来预防事故的发生，确保生产活动的安全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同时，安全评价程序还会评估公司整体布局，包括厂址条件、平面布置和建筑结构等因素。通过对这些因素的评估，公司能够及时发现和解决可能影响生产安全的问题，确保整体运作的安全性。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https://d.book118.com/697034163023006051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新型电子封装材料项目创业投资方案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新型电子封装材料项目创业投资方案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新型电子封装材料项目创业投资方案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新型电子封装材料项目创业投资方案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新型电子封装材料项目创业投资方案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0D2E55"/>
    <w:rsid w:val="270D2E55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9703416302300605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2024-03-09T05:25:00Z</dcterms:created>
  <dcterms:modified xsi:type="dcterms:W3CDTF">2024-03-09T05:25:14Z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13A0ACF6ACE54B018486D9F777FC02B3_11</vt:lpwstr>
  </property>
  <property fmtid="{D5CDD505-2E9C-101B-9397-08002B2CF9AE}" pid="3" name="KSOProductBuildVer">
    <vt:lpwstr>2052-12.1.0.16399</vt:lpwstr>
  </property>
</Properties>
</file>