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四川自贡西区2023年初中学业水平模拟地理试题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一、选择题(共30题；共26分)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2022年4月16日9时56分，我国航天员翟志刚、王亚平、叶光富圆满完成航天飞行任务，乘神舟十三号载人飞船返回舱在内蒙古东风着陆场成功着陆。读图完成下面小题。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335655" cy="23196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231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1．（1分） 航天员着陆时，地球运行在公转轨道上的（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段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段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段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段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2．（1分） 航天员着陆时，小明正在美国收看直播，当地时间却是晚上，产生这种时间差异的原因是由于（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A．地球自转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B．地球公转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C．两地所处季节不同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D．两地所处温度带不同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3．（1分） 航天员安全返回地球这一天，在烟台有可能看到（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A．晚上8点钟天还大亮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B．小草变绿，树木发芽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C．金色麦浪，丰收在望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D．人们在室外普遍穿着短袖衣服</w:t>
      </w:r>
    </w:p>
    <w:p>
      <w:pPr>
        <w:spacing w:line="360" w:lineRule="auto"/>
        <w:ind w:left="0"/>
        <w:jc w:val="left"/>
        <w:sectPr>
          <w:headerReference w:type="default" r:id="rId6"/>
          <w:footerReference w:type="default" r:id="rId7"/>
          <w:pgSz w:w="11906" w:h="16838"/>
          <w:pgMar w:top="1134" w:right="1134" w:bottom="1134" w:left="1134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日本地震频发，2022年3月16日，日本东部近海再次发生7.4级地震。读六大板块分布示意图，完成下面小题。</w:t>
      </w:r>
      <w:bookmarkStart w:id="0" w:name="_GoBack"/>
      <w:bookmarkEnd w:id="0"/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267200" cy="3183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18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4．（1分）根据板块构造学说，日本地震频发的主要原因是其位于（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A．环太平洋火山地震带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B．地中海—喜马拉雅火山地震带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C．太平洋板块和印度洋板块交界处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D．印度洋板块和亚欧板块交界处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5．（1分）2022年5月12日是第14个全国减灾防灾日，今年的主题是“减轻灾害风险，守护美好家园”。灾害发生时。以下行为合理的是（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A．地震时从高楼跳窗逃生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B．沙尘天气关好门窗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C．发生洪涝时在低洼处玩水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D．台风时在高楼下行走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读我国部分省级行政区简图，完成下面小题。</w:t>
      </w:r>
      <w:r>
        <w:br/>
      </w:r>
      <w:r>
        <w:drawing>
          <wp:inline distT="0" distB="0" distL="0" distR="0">
            <wp:extent cx="5689600" cy="2286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sectPr>
          <w:headerReference w:type="default" r:id="rId10"/>
          <w:footerReference w:type="default" r:id="rId11"/>
          <w:type w:val="nextPage"/>
          <w:pgSz w:w="11906" w:h="16838"/>
          <w:pgMar w:top="1134" w:right="1134" w:bottom="1134" w:left="1134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6．（1分） 当哈尔滨晨光熹微时，乌鲁木齐依然夜色深重，这种现象产生的原因是我国（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A．东西跨度大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B．南北跨度大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C．海陆兼备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D．位于北温带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7．（1分） 呼和浩特所在的省级行政区（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A．与朝鲜接壤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B．是沿海省区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C．与4个国家相邻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D．简称是内蒙古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读我国沿北纬32°线地形剖面图，完成下面小题。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894455" cy="1066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946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8．（1分） 从图中可看出我国地形地势的特点是（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A．地势西高东低，地形复杂多样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B．第三级阶梯的平均海拔最高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C．第二三级阶梯的分界线是河流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D．极高山都分布于第二级阶梯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9．（1分） 下列诗句不能体现图中地势特征对河流影响的是（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A．一江春水向东流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B．三万里河东入海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C．春风不度玉门关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D．碧水东流至此回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比较法是认识地理事物的重要方法。在探究聚落与自然环境关系时，同学们搜集到下面两幅聚落分布示意图。据此完成下面小题。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13"/>
          <w:footerReference w:type="default" r:id="rId14"/>
          <w:type w:val="nextPage"/>
          <w:pgSz w:w="11906" w:h="16838"/>
          <w:pgMar w:top="1134" w:right="1134" w:bottom="1134" w:left="1134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3267710" cy="29464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68133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657600" cy="2489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10．（1分）有同学认为，甲图所示大部分区域气候干旱。图中能够支持该同学观点的信息是（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有大面积沙漠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北回归线从南部穿过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距海遥远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河流稀少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①④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11．（1分）有同学发现，两图所示区域聚落的分布特点很相似，都主要分布在（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A．中纬度地区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B．沿海地区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C．河流沿岸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D．气候炎热的地区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12．（1分）同学们对影响两地聚落分布的主要因素展开讨论，其中影响因素与区域搭配合理的是（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A．甲区域——地形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B．甲区域——水源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C．乙区域——航运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D．乙区域——光照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毛里求斯是一个亚热带岛国，素以风光旖旎闻名于世，小明计划寒假去毛里求斯旅游。完成下面小题。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20993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09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sectPr>
          <w:headerReference w:type="default" r:id="rId18"/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13．（1分）小明想知道毛里求斯具体位置，他最好查阅（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A．世界地形图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B．世界气候图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C．世界人口分布图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D．世界政区图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14．（1分）小明查阅到该国的相关资料，根据资料对该国自然环境做出以下判断，合理的是（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A．太平洋中的岛国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B．雨热不同期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C．中部高四周低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D．河流流量稳定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15．（1分）小明在毛里求斯不可能看到（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A．白沙碧海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B．高山滑雪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C．火山地貌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D．甘蔗林、椰树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中国是茶的故乡，茶文化的发源地。绿茶、红茶、黑茶、乌龙茶、黄茶、白茶为我国六大茶类。下图是我国黑茶主要分布区域图。据此完成下面小题。</w:t>
      </w:r>
      <w:r>
        <w:br/>
      </w:r>
      <w:r>
        <w:drawing>
          <wp:inline distT="0" distB="0" distL="0" distR="0">
            <wp:extent cx="4019550" cy="28384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16．（1分）图中黑茶与所在省区简称对应正确的是（　　）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A．茯茶—陇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B．老青茶—湘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C．边茶—渝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D．六堡茶—桂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17．（1分）图中普洱茶所在地形区的地形地貌特征是（　　）  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A．远看是山，近看是川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B．地势坦荡，一望无际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C．千沟万壑，支离破碎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D．地表崎岖，多喀斯特地形</w:t>
      </w:r>
    </w:p>
    <w:p>
      <w:pPr>
        <w:spacing w:line="360" w:lineRule="auto"/>
        <w:ind w:left="0"/>
        <w:jc w:val="left"/>
        <w:sectPr>
          <w:headerReference w:type="default" r:id="rId21"/>
          <w:footerReference w:type="default" r:id="rId22"/>
          <w:type w:val="nextPage"/>
          <w:pgSz w:w="11906" w:h="16838"/>
          <w:pgMar w:top="1134" w:right="1134" w:bottom="1134" w:left="1134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下图是2020年6月3-5日我国冬小麦发育期预测及收获进度图。据此完成下面小题。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844800" cy="2438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18．（1分）南方冬小麦已基本收获，而北方冬小麦还未完全成熟，其主要影响因素是（　　）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A．海陆位置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B．纬度位置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C．海拔高度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D．经度位置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19．（1分）图中下列地形区的冬小麦大部分处于乳熟期的是（　　）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A．四川盆地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B．华北平原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C．东南丘陵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D．云贵高原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20．（1分）青藏高原甲地冬小麦处于灌浆期，还未成熟的根本原因是（　　）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A．海拔较高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B．降水较少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C．水源不足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D．土壤肥沃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2021年3月18日，在美国阿拉斯州举行的中美高层战略对话中，中方代表杨洁篪驳斥美国粗暴干涉中国内政行径时表示：“美国没有资格居高临下同中国说话，中国人不吃这一套！”。读美国阿拉斯加州位置示意图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72055" cy="20148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72267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21．（1分）白令海峡沟通了（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A．北冰洋与大西洋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B．太平洋与印度洋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C．北冰洋与太平洋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D．太平洋与大西洋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22．（1分）中美高层战略对话属于（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  <w:sectPr>
          <w:headerReference w:type="default" r:id="rId25"/>
          <w:footerReference w:type="default" r:id="rId26"/>
          <w:type w:val="nextPage"/>
          <w:pgSz w:w="11906" w:h="16838"/>
          <w:pgMar w:top="1134" w:right="1134" w:bottom="1134" w:left="1134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A．南北对话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B．北北合作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C．南南对话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D．南南合作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23．（1分）参与此次对话的中方翻译人员必须精通（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A．法语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B．英语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C．日语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D．俄语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我国地域辽阔，自然环境复杂多样。图为我国四大地理区域分布示意图。据此完成下面小题。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62455" cy="14224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24．（1分） 秦岭—淮河一线是我国重要的地理分界线，下列选项中属于该线地理意义的是（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A．半湿润区和半干旱区的分界线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B．南方地区和北方地区的分界线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C．长江水系和珠江水系的分水岭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D．我国地势第二、三级阶梯分界线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25．（1分） 下列关于四大地理区域特征的说法，错误的是（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A．甲区域河湖众多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B．乙区域平原广阔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C．丙区域水热充足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D．丁区域气候干旱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粮食生产事关民生，根据农业农村部最新农情调查显示，2022年2月起中国春耕备耕由南向北陆续展开。读河北省石家庄市多年平均气候资料统计表，完成下面小题。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616"/>
        <w:gridCol w:w="508"/>
        <w:gridCol w:w="633"/>
        <w:gridCol w:w="633"/>
        <w:gridCol w:w="633"/>
        <w:gridCol w:w="633"/>
        <w:gridCol w:w="780"/>
        <w:gridCol w:w="780"/>
        <w:gridCol w:w="633"/>
        <w:gridCol w:w="633"/>
        <w:gridCol w:w="633"/>
        <w:gridCol w:w="61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月份（月）</w:t>
            </w:r>
          </w:p>
        </w:tc>
        <w:tc>
          <w:tcPr>
            <w:tcW w:w="6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6</w:t>
            </w:r>
          </w:p>
        </w:tc>
        <w:tc>
          <w:tcPr>
            <w:tcW w:w="7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</w:t>
            </w:r>
          </w:p>
        </w:tc>
        <w:tc>
          <w:tcPr>
            <w:tcW w:w="7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9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</w:t>
            </w:r>
          </w:p>
        </w:tc>
        <w:tc>
          <w:tcPr>
            <w:tcW w:w="6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平均气温（℃）</w:t>
            </w:r>
          </w:p>
        </w:tc>
        <w:tc>
          <w:tcPr>
            <w:tcW w:w="6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－2.2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0.8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7.3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15.3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20.9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25.7</w:t>
            </w:r>
          </w:p>
        </w:tc>
        <w:tc>
          <w:tcPr>
            <w:tcW w:w="7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26.8</w:t>
            </w:r>
          </w:p>
        </w:tc>
        <w:tc>
          <w:tcPr>
            <w:tcW w:w="7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25.4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20.7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14.1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5.9</w:t>
            </w:r>
          </w:p>
        </w:tc>
        <w:tc>
          <w:tcPr>
            <w:tcW w:w="6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－0.1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平均降水量（mm）</w:t>
            </w:r>
          </w:p>
        </w:tc>
        <w:tc>
          <w:tcPr>
            <w:tcW w:w="61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3.9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7.4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11.3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17.8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36.9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56.7</w:t>
            </w:r>
          </w:p>
        </w:tc>
        <w:tc>
          <w:tcPr>
            <w:tcW w:w="7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141.1</w:t>
            </w:r>
          </w:p>
        </w:tc>
        <w:tc>
          <w:tcPr>
            <w:tcW w:w="78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148.3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48.1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27.3</w:t>
            </w:r>
          </w:p>
        </w:tc>
        <w:tc>
          <w:tcPr>
            <w:tcW w:w="6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13.2</w:t>
            </w:r>
          </w:p>
        </w:tc>
        <w:tc>
          <w:tcPr>
            <w:tcW w:w="6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5.1</w:t>
            </w:r>
          </w:p>
        </w:tc>
      </w:tr>
    </w:tbl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26．（1分） 据表分析，该地的气候特征是（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A．夏季炎热干燥，冬季温和多雨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B．全年温和湿润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C．夏季高温多雨，冬季寒冷干燥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D．全年高温多雨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27．（1分） 该地春耕开始时，最有可能出现的问题是（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A．极端高温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B．洪涝灾害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C．大地冰封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D．春旱缺水</w:t>
      </w:r>
    </w:p>
    <w:p>
      <w:pPr>
        <w:spacing w:line="360" w:lineRule="auto"/>
        <w:ind w:left="0"/>
        <w:jc w:val="left"/>
        <w:sectPr>
          <w:headerReference w:type="default" r:id="rId28"/>
          <w:footerReference w:type="default" r:id="rId29"/>
          <w:type w:val="nextPage"/>
          <w:pgSz w:w="11906" w:h="16838"/>
          <w:pgMar w:top="1134" w:right="1134" w:bottom="1134" w:left="1134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印度和巴西都是发展中的大国，读两国示意图，完成下面小题。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707255" cy="22860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28．（1分）两国具有较多的共同特征，下列叙述错误的是（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A．热带气候为主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B．北回归线穿过两国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C．铁矿资源丰富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D．高原和平原面积较广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29．（1分）印度人口基数庞大、增长速度过快，带来的主要影响是（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劳动力资源丰富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老龄化严重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资源、环境压力大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国防兵源不足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②③</w:t>
      </w:r>
    </w:p>
    <w:p>
      <w:pPr>
        <w:spacing w:line="360" w:lineRule="auto"/>
        <w:ind w:left="0"/>
        <w:jc w:val="left"/>
      </w:pPr>
      <w:r>
        <w:t>30．（2分）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下图传统民居与地理环境关系的叙述，不正确的是（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994910" cy="8636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9953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A．西亚民居厚墙加小窗，防寒风又保暖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B．东南亚竹楼架高结构，通风散热防潮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C．窑洞凿洞而建，省材省料，冬暖夏凉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D．北极冰屋雪砖垒砌，密封防寒风保暖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二、非选择题(共4题；共8分)</w:t>
      </w:r>
    </w:p>
    <w:p>
      <w:pPr>
        <w:spacing w:line="360" w:lineRule="auto"/>
        <w:ind w:left="0"/>
        <w:jc w:val="left"/>
        <w:sectPr>
          <w:headerReference w:type="default" r:id="rId32"/>
          <w:footerReference w:type="default" r:id="rId33"/>
          <w:type w:val="nextPage"/>
          <w:pgSz w:w="11906" w:h="16838"/>
          <w:pgMar w:top="1134" w:right="1134" w:bottom="1134" w:left="1134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t>31．（2分）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秋分前后，小明周末和同学到郊外开展研学活动。下面是活动区域等高线地形图。据此完成下列问题。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962400" cy="23025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30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（1）（1分）同学们分别从图中甲、乙两村出发，经过m、n两条路线在A出集合。两条路线中相对平缓的是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，集合处山体部位名称是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（2）（1分）同学们在爬山过程中，沿途看到梯田上有成片的柑橘、甜橙等果林，由此判断图示区域位于我国四大地理区域中的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（3）（1分）同学们计划第二天早晨看日出，图中B、C两处最佳观景点是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（4）（1分）测的甲乙两村的图上距离为18厘米，甲乙两地的实际距离是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千米。</w:t>
      </w:r>
    </w:p>
    <w:p>
      <w:pPr>
        <w:spacing w:line="360" w:lineRule="auto"/>
        <w:ind w:left="0"/>
        <w:jc w:val="left"/>
      </w:pPr>
      <w:r>
        <w:t>32．（2分）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“坐上那动车去台湾，就在那2035年，去看看那外婆的澎湖湾；......去看看那情歌阿里山，还有那神奇的日月潭......”读景泰高铁示意规划图和台湾岛铁路分布示意图，完成下列问题。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27768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77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（1）（1分）从北京坐高铁到台北需横跨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海峡。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（2）（1分）京台高铁将跨越我国东部两大平原，分别是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平原和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平原。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6"/>
          <w:footerReference w:type="default" r:id="rId37"/>
          <w:type w:val="nextPage"/>
          <w:pgSz w:w="11906" w:h="16838"/>
          <w:pgMar w:top="1134" w:right="1134" w:bottom="1134" w:left="1134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（3）（1分）读图可知台湾山脉大致走向是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。山脉走向对海洋水汽有阻挡作用，受此影响，台湾岛的降水是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（选填“东多西少”或“西多东少”）</w:t>
      </w:r>
    </w:p>
    <w:p>
      <w:pPr>
        <w:spacing w:line="360" w:lineRule="auto"/>
        <w:ind w:left="0"/>
        <w:jc w:val="left"/>
      </w:pPr>
      <w:r>
        <w:t>33．（2分）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下图为“长江、黄河干流位置示意图”，读图回答问题。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165600" cy="25228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252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（1）（1分）长江、黄河都发源于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高原，上游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资源丰富。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（2）（1分）黄河中游流经黄土高原，主要的环境问题是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，进入下游地区，河水流速减慢，泥沙淤积形成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（3）（1分）长江干流横贯我国东西，终年不冻，宜宾以下四季通航，长江素有“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水道”的美誉。</w:t>
      </w:r>
    </w:p>
    <w:p>
      <w:pPr>
        <w:spacing w:line="360" w:lineRule="auto"/>
        <w:ind w:left="0"/>
        <w:jc w:val="left"/>
      </w:pPr>
      <w:r>
        <w:t>34．（2分）</w:t>
      </w:r>
      <w:r>
        <w:rPr>
          <w:rFonts w:ascii="Times New Roman" w:hAnsi="Times New Roman"/>
          <w:b w:val="0"/>
          <w:i w:val="0"/>
          <w:color w:val="000000"/>
          <w:sz w:val="22"/>
        </w:rPr>
        <w:t>我国地大物博，勤劳的人民用他们的双手创造出了一幅优美的画卷。读下列图文材料，回答相关问题。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材料一水稻喜热、喜湿、喜光；小麦耐旱；葡萄生长长期喜光、耐旱，成熟期喜欢昼夜温差大；碧根果喜湿、喜温，在年平均气温15.2℃、湿润程度较高地区种植为宜。</w:t>
      </w:r>
    </w:p>
    <w:p>
      <w:pPr>
        <w:spacing w:line="360" w:lineRule="auto"/>
        <w:ind w:firstLine="286" w:firstLineChars="130"/>
        <w:jc w:val="left"/>
        <w:sectPr>
          <w:headerReference w:type="default" r:id="rId39"/>
          <w:footerReference w:type="default" r:id="rId40"/>
          <w:type w:val="nextPage"/>
          <w:pgSz w:w="11906" w:h="16838"/>
          <w:pgMar w:top="1134" w:right="1134" w:bottom="1134" w:left="1134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材料二下图为我国三地农业生产景观图。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13200" cy="480885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480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（1）（1分）图中A，B，C，D四省区中，最适宜于碧根果生长的是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（2）（1分）图甲所在地区生产的葡萄特别甜，其主要原因是该地区夏季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，图乙所在地区主要种植的粮食作物是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2"/>
          <w:footerReference w:type="default" r:id="rId43"/>
          <w:type w:val="nextPage"/>
          <w:pgSz w:w="11906" w:h="16838"/>
          <w:pgMar w:top="1134" w:right="1134" w:bottom="1134" w:left="1134" w:header="851" w:footer="992" w:gutter="0"/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（3）（1分）图中甲、乙、丙三地农业生产条件比较好；热量最丰富的是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，水资源最贫乏的是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1．A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2．A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3．B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地球的自转产生的现象；季节变化和五带的划分；地球公转的基本特征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点评】（1）地球公转的方向是自西向东，产生的现象是四季的更替和五带的变化，同时随着太阳在南北回归线之间移动，各地获得的热量也不同。3月21日前后，太阳直射点在赤道，此时全球昼夜平分，为北半球春分，6月22日前后，太阳直射点在北回归线上，此时北半球昼最长夜最短，为北半球夏至，此时北极圈以北有极昼现象，南极圈以南有极夜现象。9月23日前后，太阳直射点在赤道，此时全球昼夜平分，为北半球秋分，12月22日前后，太阳直射点在南回归线，此时北半球夜最长昼最短，为冬至，此时北极圈以北有极夜现象，南极圈以南有极昼现象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地球自转的方向是自西向东，产生的现象是昼夜交替和时间的差异。由于地球是一个不透明的球体，因此在任何时候太阳都只能照亮其中的一半，另外一半就处于黑夜状态，由此产生了昼夜更替。由于地球不停的自西向东转，同纬度位置偏东的地点比位置偏西的地点早看见太阳，这样就产生了时间的差异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1．根据地球公转的规律可知，当地球公转到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时，是每年的春分，是3月21日前后；当地球公转到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时，是夏至，是每年的6月22日前后，当地球公转到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时，是秋分，是每年的9月23日前后；当地球公转到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时，是东至，是每年的12月22日前后。航天员着陆时间为2022年4月16日9时56分，地球运行在公转轨道上的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段，A正确，故答案为：A。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．地球自转的方向为自西向东，自转产生的地理现象为昼夜交替和时间差异，由于地球自转的方向是自西向东的，使得东边的时刻总会早于西边，使得不同经度的地方时间不同，因此小明正在美国收看直播，当地时间是晚上，A正确，排除B；与两地季节、温度无关，排除CD；故答案为：A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．航天员安全返回地球这一天，太阳直射点从赤道往北回归线移动，未到北回归线，昼渐长，业渐短，但晚上八点已经天黑，排除A；此时为春季小草变绿，树木发芽，B正确；金色麦浪，丰收在望为秋季景象，排除C；人们在室外普遍穿着短袖衣服为夏季景象，排除D；故答案为：B。</w:t>
      </w:r>
    </w:p>
    <w:p>
      <w:pPr>
        <w:spacing w:line="360" w:lineRule="auto"/>
        <w:ind w:left="0"/>
        <w:jc w:val="left"/>
      </w:pP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4．A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5．B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板块构造学说；火山与地震；我国自然灾害的防治措施；日本概况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https://d.book118.com/697045200024006044</w:t>
        </w:r>
      </w:hyperlink>
    </w:p>
    <w:p>
      <w:pPr>
        <w:spacing w:line="360" w:lineRule="auto"/>
        <w:ind w:left="0"/>
        <w:jc w:val="left"/>
      </w:pPr>
    </w:p>
    <w:sectPr>
      <w:headerReference w:type="default" r:id="rId45"/>
      <w:footerReference w:type="default" r:id="rId46"/>
      <w:type w:val="nextPage"/>
      <w:pgSz w:w="11906" w:h="16838"/>
      <w:pgMar w:top="1134" w:right="1134" w:bottom="1134" w:left="1134" w:header="851" w:footer="992" w:gutter="0"/>
      <w:pgNumType w:fmt="decimal"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763393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5436496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32432947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27430106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57875288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72951543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8680910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56096815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2412540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87674266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8306"/>
        <w:tab w:val="right" w:pos="9638"/>
      </w:tabs>
      <w:rPr>
        <w:rFonts w:ascii="微软雅黑" w:eastAsia="微软雅黑" w:hAnsi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04480606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2160" w:firstLineChars="120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066767"/>
    <w:rsid w:val="002010E3"/>
    <w:rsid w:val="0023135B"/>
    <w:rsid w:val="00280E79"/>
    <w:rsid w:val="004E4835"/>
    <w:rsid w:val="00507139"/>
    <w:rsid w:val="00530734"/>
    <w:rsid w:val="006A5B5A"/>
    <w:rsid w:val="0071385B"/>
    <w:rsid w:val="007E26CD"/>
    <w:rsid w:val="00842404"/>
    <w:rsid w:val="0087594F"/>
    <w:rsid w:val="00897746"/>
    <w:rsid w:val="008F3083"/>
    <w:rsid w:val="00915486"/>
    <w:rsid w:val="009C5844"/>
    <w:rsid w:val="00A86299"/>
    <w:rsid w:val="00AA3869"/>
    <w:rsid w:val="00AB6F12"/>
    <w:rsid w:val="00B856B3"/>
    <w:rsid w:val="00BC138A"/>
    <w:rsid w:val="00BE4FA2"/>
    <w:rsid w:val="00C256B3"/>
    <w:rsid w:val="00D14A11"/>
    <w:rsid w:val="00E44972"/>
    <w:rsid w:val="182656C2"/>
  </w:rsids>
  <w:docVars>
    <w:docVar w:name="commondata" w:val="eyJoZGlkIjoiMjM3MDg4MDYzMWUxOTQ5ZWI1YTYwNjIxOGQ2NjBkM2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4.png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5.png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header" Target="header5.xml" /><Relationship Id="rId22" Type="http://schemas.openxmlformats.org/officeDocument/2006/relationships/footer" Target="footer5.xml" /><Relationship Id="rId23" Type="http://schemas.openxmlformats.org/officeDocument/2006/relationships/image" Target="media/image9.png" /><Relationship Id="rId24" Type="http://schemas.openxmlformats.org/officeDocument/2006/relationships/image" Target="media/image10.png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image" Target="media/image11.png" /><Relationship Id="rId28" Type="http://schemas.openxmlformats.org/officeDocument/2006/relationships/header" Target="header7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image" Target="media/image13.png" /><Relationship Id="rId32" Type="http://schemas.openxmlformats.org/officeDocument/2006/relationships/header" Target="header8.xml" /><Relationship Id="rId33" Type="http://schemas.openxmlformats.org/officeDocument/2006/relationships/footer" Target="footer8.xml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header" Target="header9.xml" /><Relationship Id="rId37" Type="http://schemas.openxmlformats.org/officeDocument/2006/relationships/footer" Target="footer9.xml" /><Relationship Id="rId38" Type="http://schemas.openxmlformats.org/officeDocument/2006/relationships/image" Target="media/image16.png" /><Relationship Id="rId39" Type="http://schemas.openxmlformats.org/officeDocument/2006/relationships/header" Target="header10.xml" /><Relationship Id="rId4" Type="http://schemas.openxmlformats.org/officeDocument/2006/relationships/customXml" Target="../customXml/item1.xml" /><Relationship Id="rId40" Type="http://schemas.openxmlformats.org/officeDocument/2006/relationships/footer" Target="footer10.xml" /><Relationship Id="rId41" Type="http://schemas.openxmlformats.org/officeDocument/2006/relationships/image" Target="media/image17.png" /><Relationship Id="rId42" Type="http://schemas.openxmlformats.org/officeDocument/2006/relationships/header" Target="header11.xml" /><Relationship Id="rId43" Type="http://schemas.openxmlformats.org/officeDocument/2006/relationships/footer" Target="footer11.xml" /><Relationship Id="rId44" Type="http://schemas.openxmlformats.org/officeDocument/2006/relationships/hyperlink" Target="https://d.book118.com/697045200024006044" TargetMode="External" /><Relationship Id="rId45" Type="http://schemas.openxmlformats.org/officeDocument/2006/relationships/header" Target="header12.xml" /><Relationship Id="rId46" Type="http://schemas.openxmlformats.org/officeDocument/2006/relationships/footer" Target="footer12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12</Pages>
  <Words>13888</Words>
  <Characters>14872</Characters>
  <Application>Microsoft Office Word</Application>
  <DocSecurity>0</DocSecurity>
  <Lines>0</Lines>
  <Paragraphs>0</Paragraphs>
  <ScaleCrop>false</ScaleCrop>
  <Company>咸课堂</Company>
  <LinksUpToDate>false</LinksUpToDate>
  <CharactersWithSpaces>15200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四川自贡西区2023年初中学业水平模拟地理试题</dc:title>
  <dc:creator>咸课堂</dc:creator>
  <cp:lastModifiedBy>LLS</cp:lastModifiedBy>
  <cp:revision>12</cp:revision>
  <dcterms:created xsi:type="dcterms:W3CDTF">2021-12-20T01:40:00Z</dcterms:created>
  <dcterms:modified xsi:type="dcterms:W3CDTF">2024-02-25T01:53:24Z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93311407C9EB4346AF4C297414332970_12</vt:lpwstr>
  </property>
  <property fmtid="{D5CDD505-2E9C-101B-9397-08002B2CF9AE}" pid="3" name="KSOProductBuildVer">
    <vt:lpwstr>2052-12.1.0.16388</vt:lpwstr>
  </property>
</Properties>
</file>