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饲料生产专用设备项目规划设计蓝图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66" w:history="1">
        <w:r>
          <w:rPr>
            <w:rFonts w:ascii="仿宋" w:eastAsia="仿宋" w:hAnsi="仿宋" w:cs="仿宋" w:hint="eastAsia"/>
            <w:lang w:eastAsia="zh-CN"/>
          </w:rPr>
          <w:t>前言</w:t>
        </w:r>
        <w:r>
          <w:tab/>
        </w:r>
        <w:r>
          <w:fldChar w:fldCharType="begin"/>
        </w:r>
        <w:r>
          <w:instrText xml:space="preserve"> PAGEREF _Toc25366 \h </w:instrText>
        </w:r>
        <w:r>
          <w:fldChar w:fldCharType="separate"/>
        </w:r>
        <w:r>
          <w:t>3</w:t>
        </w:r>
        <w:r>
          <w:fldChar w:fldCharType="end"/>
        </w:r>
      </w:hyperlink>
    </w:p>
    <w:p>
      <w:pPr>
        <w:pStyle w:val="TOC1"/>
        <w:tabs>
          <w:tab w:val="right" w:leader="dot" w:pos="8306"/>
        </w:tabs>
      </w:pPr>
      <w:hyperlink w:anchor="_Toc12322" w:history="1">
        <w:r>
          <w:rPr>
            <w:rFonts w:ascii="仿宋" w:eastAsia="仿宋" w:hAnsi="仿宋" w:cs="仿宋" w:hint="eastAsia"/>
            <w:lang w:eastAsia="zh-CN"/>
          </w:rPr>
          <w:t>一、饲料生产专用设备项目建设单位说明</w:t>
        </w:r>
        <w:r>
          <w:tab/>
        </w:r>
        <w:r>
          <w:fldChar w:fldCharType="begin"/>
        </w:r>
        <w:r>
          <w:instrText xml:space="preserve"> PAGEREF _Toc12322 \h </w:instrText>
        </w:r>
        <w:r>
          <w:fldChar w:fldCharType="separate"/>
        </w:r>
        <w:r>
          <w:t>3</w:t>
        </w:r>
        <w:r>
          <w:fldChar w:fldCharType="end"/>
        </w:r>
      </w:hyperlink>
    </w:p>
    <w:p>
      <w:pPr>
        <w:pStyle w:val="TOC2"/>
        <w:tabs>
          <w:tab w:val="right" w:leader="dot" w:pos="8306"/>
        </w:tabs>
      </w:pPr>
      <w:hyperlink w:anchor="_Toc2630" w:history="1">
        <w:r>
          <w:rPr>
            <w:rFonts w:ascii="仿宋" w:eastAsia="仿宋" w:hAnsi="仿宋" w:cs="仿宋" w:hint="eastAsia"/>
            <w:lang w:eastAsia="zh-CN"/>
          </w:rPr>
          <w:t>(一)、饲料生产专用设备项目承办单位基本情况</w:t>
        </w:r>
        <w:r>
          <w:tab/>
        </w:r>
        <w:r>
          <w:fldChar w:fldCharType="begin"/>
        </w:r>
        <w:r>
          <w:instrText xml:space="preserve"> PAGEREF _Toc2630 \h </w:instrText>
        </w:r>
        <w:r>
          <w:fldChar w:fldCharType="separate"/>
        </w:r>
        <w:r>
          <w:t>3</w:t>
        </w:r>
        <w:r>
          <w:fldChar w:fldCharType="end"/>
        </w:r>
      </w:hyperlink>
    </w:p>
    <w:p>
      <w:pPr>
        <w:pStyle w:val="TOC2"/>
        <w:tabs>
          <w:tab w:val="right" w:leader="dot" w:pos="8306"/>
        </w:tabs>
      </w:pPr>
      <w:hyperlink w:anchor="_Toc17143" w:history="1">
        <w:r>
          <w:rPr>
            <w:rFonts w:ascii="仿宋" w:eastAsia="仿宋" w:hAnsi="仿宋" w:cs="仿宋" w:hint="eastAsia"/>
            <w:lang w:eastAsia="zh-CN"/>
          </w:rPr>
          <w:t>(二)、公司经济效益分析</w:t>
        </w:r>
        <w:r>
          <w:tab/>
        </w:r>
        <w:r>
          <w:fldChar w:fldCharType="begin"/>
        </w:r>
        <w:r>
          <w:instrText xml:space="preserve"> PAGEREF _Toc17143 \h </w:instrText>
        </w:r>
        <w:r>
          <w:fldChar w:fldCharType="separate"/>
        </w:r>
        <w:r>
          <w:t>4</w:t>
        </w:r>
        <w:r>
          <w:fldChar w:fldCharType="end"/>
        </w:r>
      </w:hyperlink>
    </w:p>
    <w:p>
      <w:pPr>
        <w:pStyle w:val="TOC1"/>
        <w:tabs>
          <w:tab w:val="right" w:leader="dot" w:pos="8306"/>
        </w:tabs>
      </w:pPr>
      <w:hyperlink w:anchor="_Toc25273" w:history="1">
        <w:r>
          <w:rPr>
            <w:rFonts w:ascii="仿宋" w:eastAsia="仿宋" w:hAnsi="仿宋" w:cs="仿宋" w:hint="eastAsia"/>
            <w:lang w:eastAsia="zh-CN"/>
          </w:rPr>
          <w:t>二、产品规划分析</w:t>
        </w:r>
        <w:r>
          <w:tab/>
        </w:r>
        <w:r>
          <w:fldChar w:fldCharType="begin"/>
        </w:r>
        <w:r>
          <w:instrText xml:space="preserve"> PAGEREF _Toc25273 \h </w:instrText>
        </w:r>
        <w:r>
          <w:fldChar w:fldCharType="separate"/>
        </w:r>
        <w:r>
          <w:t>5</w:t>
        </w:r>
        <w:r>
          <w:fldChar w:fldCharType="end"/>
        </w:r>
      </w:hyperlink>
    </w:p>
    <w:p>
      <w:pPr>
        <w:pStyle w:val="TOC2"/>
        <w:tabs>
          <w:tab w:val="right" w:leader="dot" w:pos="8306"/>
        </w:tabs>
      </w:pPr>
      <w:hyperlink w:anchor="_Toc2146" w:history="1">
        <w:r>
          <w:rPr>
            <w:rFonts w:ascii="仿宋" w:eastAsia="仿宋" w:hAnsi="仿宋" w:cs="仿宋" w:hint="eastAsia"/>
            <w:lang w:eastAsia="zh-CN"/>
          </w:rPr>
          <w:t>(一)、产品规划</w:t>
        </w:r>
        <w:r>
          <w:tab/>
        </w:r>
        <w:r>
          <w:fldChar w:fldCharType="begin"/>
        </w:r>
        <w:r>
          <w:instrText xml:space="preserve"> PAGEREF _Toc2146 \h </w:instrText>
        </w:r>
        <w:r>
          <w:fldChar w:fldCharType="separate"/>
        </w:r>
        <w:r>
          <w:t>5</w:t>
        </w:r>
        <w:r>
          <w:fldChar w:fldCharType="end"/>
        </w:r>
      </w:hyperlink>
    </w:p>
    <w:p>
      <w:pPr>
        <w:pStyle w:val="TOC2"/>
        <w:tabs>
          <w:tab w:val="right" w:leader="dot" w:pos="8306"/>
        </w:tabs>
      </w:pPr>
      <w:hyperlink w:anchor="_Toc8523" w:history="1">
        <w:r>
          <w:rPr>
            <w:rFonts w:ascii="仿宋" w:eastAsia="仿宋" w:hAnsi="仿宋" w:cs="仿宋" w:hint="eastAsia"/>
            <w:lang w:eastAsia="zh-CN"/>
          </w:rPr>
          <w:t>(二)、建设规模</w:t>
        </w:r>
        <w:r>
          <w:tab/>
        </w:r>
        <w:r>
          <w:fldChar w:fldCharType="begin"/>
        </w:r>
        <w:r>
          <w:instrText xml:space="preserve"> PAGEREF _Toc8523 \h </w:instrText>
        </w:r>
        <w:r>
          <w:fldChar w:fldCharType="separate"/>
        </w:r>
        <w:r>
          <w:t>5</w:t>
        </w:r>
        <w:r>
          <w:fldChar w:fldCharType="end"/>
        </w:r>
      </w:hyperlink>
    </w:p>
    <w:p>
      <w:pPr>
        <w:pStyle w:val="TOC1"/>
        <w:tabs>
          <w:tab w:val="right" w:leader="dot" w:pos="8306"/>
        </w:tabs>
      </w:pPr>
      <w:hyperlink w:anchor="_Toc11987" w:history="1">
        <w:r>
          <w:rPr>
            <w:rFonts w:ascii="仿宋" w:eastAsia="仿宋" w:hAnsi="仿宋" w:cs="仿宋" w:hint="eastAsia"/>
            <w:lang w:eastAsia="zh-CN"/>
          </w:rPr>
          <w:t>三、工艺说明</w:t>
        </w:r>
        <w:r>
          <w:tab/>
        </w:r>
        <w:r>
          <w:fldChar w:fldCharType="begin"/>
        </w:r>
        <w:r>
          <w:instrText xml:space="preserve"> PAGEREF _Toc11987 \h </w:instrText>
        </w:r>
        <w:r>
          <w:fldChar w:fldCharType="separate"/>
        </w:r>
        <w:r>
          <w:t>7</w:t>
        </w:r>
        <w:r>
          <w:fldChar w:fldCharType="end"/>
        </w:r>
      </w:hyperlink>
    </w:p>
    <w:p>
      <w:pPr>
        <w:pStyle w:val="TOC2"/>
        <w:tabs>
          <w:tab w:val="right" w:leader="dot" w:pos="8306"/>
        </w:tabs>
      </w:pPr>
      <w:hyperlink w:anchor="_Toc23462" w:history="1">
        <w:r>
          <w:rPr>
            <w:rFonts w:ascii="仿宋" w:eastAsia="仿宋" w:hAnsi="仿宋" w:cs="仿宋" w:hint="eastAsia"/>
            <w:lang w:eastAsia="zh-CN"/>
          </w:rPr>
          <w:t>(一)、技术管理特点</w:t>
        </w:r>
        <w:r>
          <w:tab/>
        </w:r>
        <w:r>
          <w:fldChar w:fldCharType="begin"/>
        </w:r>
        <w:r>
          <w:instrText xml:space="preserve"> PAGEREF _Toc23462 \h </w:instrText>
        </w:r>
        <w:r>
          <w:fldChar w:fldCharType="separate"/>
        </w:r>
        <w:r>
          <w:t>7</w:t>
        </w:r>
        <w:r>
          <w:fldChar w:fldCharType="end"/>
        </w:r>
      </w:hyperlink>
    </w:p>
    <w:p>
      <w:pPr>
        <w:pStyle w:val="TOC2"/>
        <w:tabs>
          <w:tab w:val="right" w:leader="dot" w:pos="8306"/>
        </w:tabs>
      </w:pPr>
      <w:hyperlink w:anchor="_Toc31324" w:history="1">
        <w:r>
          <w:rPr>
            <w:rFonts w:ascii="仿宋" w:eastAsia="仿宋" w:hAnsi="仿宋" w:cs="仿宋" w:hint="eastAsia"/>
            <w:lang w:eastAsia="zh-CN"/>
          </w:rPr>
          <w:t>(二)、饲料生产专用设备项目工艺技术设计方案</w:t>
        </w:r>
        <w:r>
          <w:tab/>
        </w:r>
        <w:r>
          <w:fldChar w:fldCharType="begin"/>
        </w:r>
        <w:r>
          <w:instrText xml:space="preserve"> PAGEREF _Toc31324 \h </w:instrText>
        </w:r>
        <w:r>
          <w:fldChar w:fldCharType="separate"/>
        </w:r>
        <w:r>
          <w:t>8</w:t>
        </w:r>
        <w:r>
          <w:fldChar w:fldCharType="end"/>
        </w:r>
      </w:hyperlink>
    </w:p>
    <w:p>
      <w:pPr>
        <w:pStyle w:val="TOC2"/>
        <w:tabs>
          <w:tab w:val="right" w:leader="dot" w:pos="8306"/>
        </w:tabs>
      </w:pPr>
      <w:hyperlink w:anchor="_Toc32345" w:history="1">
        <w:r>
          <w:rPr>
            <w:rFonts w:ascii="仿宋" w:eastAsia="仿宋" w:hAnsi="仿宋" w:cs="仿宋" w:hint="eastAsia"/>
            <w:lang w:eastAsia="zh-CN"/>
          </w:rPr>
          <w:t>(三)、设备选型方案</w:t>
        </w:r>
        <w:r>
          <w:tab/>
        </w:r>
        <w:r>
          <w:fldChar w:fldCharType="begin"/>
        </w:r>
        <w:r>
          <w:instrText xml:space="preserve"> PAGEREF _Toc32345 \h </w:instrText>
        </w:r>
        <w:r>
          <w:fldChar w:fldCharType="separate"/>
        </w:r>
        <w:r>
          <w:t>9</w:t>
        </w:r>
        <w:r>
          <w:fldChar w:fldCharType="end"/>
        </w:r>
      </w:hyperlink>
    </w:p>
    <w:p>
      <w:pPr>
        <w:pStyle w:val="TOC1"/>
        <w:tabs>
          <w:tab w:val="right" w:leader="dot" w:pos="8306"/>
        </w:tabs>
      </w:pPr>
      <w:hyperlink w:anchor="_Toc8948" w:history="1">
        <w:r>
          <w:rPr>
            <w:rFonts w:ascii="仿宋" w:eastAsia="仿宋" w:hAnsi="仿宋" w:cs="仿宋" w:hint="eastAsia"/>
            <w:lang w:eastAsia="zh-CN"/>
          </w:rPr>
          <w:t>四、饲料生产专用设备项目危机管理</w:t>
        </w:r>
        <w:r>
          <w:tab/>
        </w:r>
        <w:r>
          <w:fldChar w:fldCharType="begin"/>
        </w:r>
        <w:r>
          <w:instrText xml:space="preserve"> PAGEREF _Toc8948 \h </w:instrText>
        </w:r>
        <w:r>
          <w:fldChar w:fldCharType="separate"/>
        </w:r>
        <w:r>
          <w:t>11</w:t>
        </w:r>
        <w:r>
          <w:fldChar w:fldCharType="end"/>
        </w:r>
      </w:hyperlink>
    </w:p>
    <w:p>
      <w:pPr>
        <w:pStyle w:val="TOC2"/>
        <w:tabs>
          <w:tab w:val="right" w:leader="dot" w:pos="8306"/>
        </w:tabs>
      </w:pPr>
      <w:hyperlink w:anchor="_Toc28831" w:history="1">
        <w:r>
          <w:rPr>
            <w:rFonts w:ascii="仿宋" w:eastAsia="仿宋" w:hAnsi="仿宋" w:cs="仿宋" w:hint="eastAsia"/>
            <w:lang w:eastAsia="zh-CN"/>
          </w:rPr>
          <w:t>(一)、危机预警与识别</w:t>
        </w:r>
        <w:r>
          <w:tab/>
        </w:r>
        <w:r>
          <w:fldChar w:fldCharType="begin"/>
        </w:r>
        <w:r>
          <w:instrText xml:space="preserve"> PAGEREF _Toc28831 \h </w:instrText>
        </w:r>
        <w:r>
          <w:fldChar w:fldCharType="separate"/>
        </w:r>
        <w:r>
          <w:t>11</w:t>
        </w:r>
        <w:r>
          <w:fldChar w:fldCharType="end"/>
        </w:r>
      </w:hyperlink>
    </w:p>
    <w:p>
      <w:pPr>
        <w:pStyle w:val="TOC2"/>
        <w:tabs>
          <w:tab w:val="right" w:leader="dot" w:pos="8306"/>
        </w:tabs>
      </w:pPr>
      <w:hyperlink w:anchor="_Toc11674" w:history="1">
        <w:r>
          <w:rPr>
            <w:rFonts w:ascii="仿宋" w:eastAsia="仿宋" w:hAnsi="仿宋" w:cs="仿宋" w:hint="eastAsia"/>
            <w:lang w:eastAsia="zh-CN"/>
          </w:rPr>
          <w:t>(二)、危机应对与恢复</w:t>
        </w:r>
        <w:r>
          <w:tab/>
        </w:r>
        <w:r>
          <w:fldChar w:fldCharType="begin"/>
        </w:r>
        <w:r>
          <w:instrText xml:space="preserve"> PAGEREF _Toc11674 \h </w:instrText>
        </w:r>
        <w:r>
          <w:fldChar w:fldCharType="separate"/>
        </w:r>
        <w:r>
          <w:t>12</w:t>
        </w:r>
        <w:r>
          <w:fldChar w:fldCharType="end"/>
        </w:r>
      </w:hyperlink>
    </w:p>
    <w:p>
      <w:pPr>
        <w:pStyle w:val="TOC1"/>
        <w:tabs>
          <w:tab w:val="right" w:leader="dot" w:pos="8306"/>
        </w:tabs>
      </w:pPr>
      <w:hyperlink w:anchor="_Toc15200" w:history="1">
        <w:r>
          <w:rPr>
            <w:rFonts w:ascii="仿宋" w:eastAsia="仿宋" w:hAnsi="仿宋" w:cs="仿宋" w:hint="eastAsia"/>
            <w:lang w:eastAsia="zh-CN"/>
          </w:rPr>
          <w:t>五、市场分析、调研</w:t>
        </w:r>
        <w:r>
          <w:tab/>
        </w:r>
        <w:r>
          <w:fldChar w:fldCharType="begin"/>
        </w:r>
        <w:r>
          <w:instrText xml:space="preserve"> PAGEREF _Toc15200 \h </w:instrText>
        </w:r>
        <w:r>
          <w:fldChar w:fldCharType="separate"/>
        </w:r>
        <w:r>
          <w:t>13</w:t>
        </w:r>
        <w:r>
          <w:fldChar w:fldCharType="end"/>
        </w:r>
      </w:hyperlink>
    </w:p>
    <w:p>
      <w:pPr>
        <w:pStyle w:val="TOC2"/>
        <w:tabs>
          <w:tab w:val="right" w:leader="dot" w:pos="8306"/>
        </w:tabs>
      </w:pPr>
      <w:hyperlink w:anchor="_Toc24540" w:history="1">
        <w:r>
          <w:rPr>
            <w:rFonts w:ascii="仿宋" w:eastAsia="仿宋" w:hAnsi="仿宋" w:cs="仿宋" w:hint="eastAsia"/>
            <w:lang w:eastAsia="zh-CN"/>
          </w:rPr>
          <w:t>(一)、饲料生产专用设备行业分析</w:t>
        </w:r>
        <w:r>
          <w:tab/>
        </w:r>
        <w:r>
          <w:fldChar w:fldCharType="begin"/>
        </w:r>
        <w:r>
          <w:instrText xml:space="preserve"> PAGEREF _Toc24540 \h </w:instrText>
        </w:r>
        <w:r>
          <w:fldChar w:fldCharType="separate"/>
        </w:r>
        <w:r>
          <w:t>13</w:t>
        </w:r>
        <w:r>
          <w:fldChar w:fldCharType="end"/>
        </w:r>
      </w:hyperlink>
    </w:p>
    <w:p>
      <w:pPr>
        <w:pStyle w:val="TOC2"/>
        <w:tabs>
          <w:tab w:val="right" w:leader="dot" w:pos="8306"/>
        </w:tabs>
      </w:pPr>
      <w:hyperlink w:anchor="_Toc29999" w:history="1">
        <w:r>
          <w:rPr>
            <w:rFonts w:ascii="仿宋" w:eastAsia="仿宋" w:hAnsi="仿宋" w:cs="仿宋" w:hint="eastAsia"/>
            <w:lang w:eastAsia="zh-CN"/>
          </w:rPr>
          <w:t>(二)、饲料生产专用设备市场分析预测</w:t>
        </w:r>
        <w:r>
          <w:tab/>
        </w:r>
        <w:r>
          <w:fldChar w:fldCharType="begin"/>
        </w:r>
        <w:r>
          <w:instrText xml:space="preserve"> PAGEREF _Toc29999 \h </w:instrText>
        </w:r>
        <w:r>
          <w:fldChar w:fldCharType="separate"/>
        </w:r>
        <w:r>
          <w:t>14</w:t>
        </w:r>
        <w:r>
          <w:fldChar w:fldCharType="end"/>
        </w:r>
      </w:hyperlink>
    </w:p>
    <w:p>
      <w:pPr>
        <w:pStyle w:val="TOC1"/>
        <w:tabs>
          <w:tab w:val="right" w:leader="dot" w:pos="8306"/>
        </w:tabs>
      </w:pPr>
      <w:hyperlink w:anchor="_Toc10319" w:history="1">
        <w:r>
          <w:rPr>
            <w:rFonts w:ascii="仿宋" w:eastAsia="仿宋" w:hAnsi="仿宋" w:cs="仿宋" w:hint="eastAsia"/>
            <w:lang w:eastAsia="zh-CN"/>
          </w:rPr>
          <w:t>六、饲料生产专用设备项目土建工程</w:t>
        </w:r>
        <w:r>
          <w:tab/>
        </w:r>
        <w:r>
          <w:fldChar w:fldCharType="begin"/>
        </w:r>
        <w:r>
          <w:instrText xml:space="preserve"> PAGEREF _Toc10319 \h </w:instrText>
        </w:r>
        <w:r>
          <w:fldChar w:fldCharType="separate"/>
        </w:r>
        <w:r>
          <w:t>15</w:t>
        </w:r>
        <w:r>
          <w:fldChar w:fldCharType="end"/>
        </w:r>
      </w:hyperlink>
    </w:p>
    <w:p>
      <w:pPr>
        <w:pStyle w:val="TOC2"/>
        <w:tabs>
          <w:tab w:val="right" w:leader="dot" w:pos="8306"/>
        </w:tabs>
      </w:pPr>
      <w:hyperlink w:anchor="_Toc857" w:history="1">
        <w:r>
          <w:rPr>
            <w:rFonts w:ascii="仿宋" w:eastAsia="仿宋" w:hAnsi="仿宋" w:cs="仿宋" w:hint="eastAsia"/>
            <w:lang w:eastAsia="zh-CN"/>
          </w:rPr>
          <w:t>(一)、建筑工程设计原则</w:t>
        </w:r>
        <w:r>
          <w:tab/>
        </w:r>
        <w:r>
          <w:fldChar w:fldCharType="begin"/>
        </w:r>
        <w:r>
          <w:instrText xml:space="preserve"> PAGEREF _Toc857 \h </w:instrText>
        </w:r>
        <w:r>
          <w:fldChar w:fldCharType="separate"/>
        </w:r>
        <w:r>
          <w:t>15</w:t>
        </w:r>
        <w:r>
          <w:fldChar w:fldCharType="end"/>
        </w:r>
      </w:hyperlink>
    </w:p>
    <w:p>
      <w:pPr>
        <w:pStyle w:val="TOC2"/>
        <w:tabs>
          <w:tab w:val="right" w:leader="dot" w:pos="8306"/>
        </w:tabs>
      </w:pPr>
      <w:hyperlink w:anchor="_Toc27632" w:history="1">
        <w:r>
          <w:rPr>
            <w:rFonts w:ascii="仿宋" w:eastAsia="仿宋" w:hAnsi="仿宋" w:cs="仿宋" w:hint="eastAsia"/>
            <w:lang w:eastAsia="zh-CN"/>
          </w:rPr>
          <w:t>(二)、土建工程设计年限及安全等级</w:t>
        </w:r>
        <w:r>
          <w:tab/>
        </w:r>
        <w:r>
          <w:fldChar w:fldCharType="begin"/>
        </w:r>
        <w:r>
          <w:instrText xml:space="preserve"> PAGEREF _Toc27632 \h </w:instrText>
        </w:r>
        <w:r>
          <w:fldChar w:fldCharType="separate"/>
        </w:r>
        <w:r>
          <w:t>16</w:t>
        </w:r>
        <w:r>
          <w:fldChar w:fldCharType="end"/>
        </w:r>
      </w:hyperlink>
    </w:p>
    <w:p>
      <w:pPr>
        <w:pStyle w:val="TOC2"/>
        <w:tabs>
          <w:tab w:val="right" w:leader="dot" w:pos="8306"/>
        </w:tabs>
      </w:pPr>
      <w:hyperlink w:anchor="_Toc59" w:history="1">
        <w:r>
          <w:rPr>
            <w:rFonts w:ascii="仿宋" w:eastAsia="仿宋" w:hAnsi="仿宋" w:cs="仿宋" w:hint="eastAsia"/>
            <w:lang w:eastAsia="zh-CN"/>
          </w:rPr>
          <w:t>(三)、建筑工程设计总体要求</w:t>
        </w:r>
        <w:r>
          <w:tab/>
        </w:r>
        <w:r>
          <w:fldChar w:fldCharType="begin"/>
        </w:r>
        <w:r>
          <w:instrText xml:space="preserve"> PAGEREF _Toc59 \h </w:instrText>
        </w:r>
        <w:r>
          <w:fldChar w:fldCharType="separate"/>
        </w:r>
        <w:r>
          <w:t>17</w:t>
        </w:r>
        <w:r>
          <w:fldChar w:fldCharType="end"/>
        </w:r>
      </w:hyperlink>
    </w:p>
    <w:p>
      <w:pPr>
        <w:pStyle w:val="TOC2"/>
        <w:tabs>
          <w:tab w:val="right" w:leader="dot" w:pos="8306"/>
        </w:tabs>
      </w:pPr>
      <w:hyperlink w:anchor="_Toc26519" w:history="1">
        <w:r>
          <w:rPr>
            <w:rFonts w:ascii="仿宋" w:eastAsia="仿宋" w:hAnsi="仿宋" w:cs="仿宋" w:hint="eastAsia"/>
            <w:lang w:eastAsia="zh-CN"/>
          </w:rPr>
          <w:t>(四)、土建工程建设指标</w:t>
        </w:r>
        <w:r>
          <w:tab/>
        </w:r>
        <w:r>
          <w:fldChar w:fldCharType="begin"/>
        </w:r>
        <w:r>
          <w:instrText xml:space="preserve"> PAGEREF _Toc26519 \h </w:instrText>
        </w:r>
        <w:r>
          <w:fldChar w:fldCharType="separate"/>
        </w:r>
        <w:r>
          <w:t>18</w:t>
        </w:r>
        <w:r>
          <w:fldChar w:fldCharType="end"/>
        </w:r>
      </w:hyperlink>
    </w:p>
    <w:p>
      <w:pPr>
        <w:pStyle w:val="TOC1"/>
        <w:tabs>
          <w:tab w:val="right" w:leader="dot" w:pos="8306"/>
        </w:tabs>
      </w:pPr>
      <w:hyperlink w:anchor="_Toc22907" w:history="1">
        <w:r>
          <w:rPr>
            <w:rFonts w:ascii="仿宋" w:eastAsia="仿宋" w:hAnsi="仿宋" w:cs="仿宋" w:hint="eastAsia"/>
            <w:lang w:eastAsia="zh-CN"/>
          </w:rPr>
          <w:t>七、饲料生产专用设备项目技术管理</w:t>
        </w:r>
        <w:r>
          <w:tab/>
        </w:r>
        <w:r>
          <w:fldChar w:fldCharType="begin"/>
        </w:r>
        <w:r>
          <w:instrText xml:space="preserve"> PAGEREF _Toc22907 \h </w:instrText>
        </w:r>
        <w:r>
          <w:fldChar w:fldCharType="separate"/>
        </w:r>
        <w:r>
          <w:t>18</w:t>
        </w:r>
        <w:r>
          <w:fldChar w:fldCharType="end"/>
        </w:r>
      </w:hyperlink>
    </w:p>
    <w:p>
      <w:pPr>
        <w:pStyle w:val="TOC2"/>
        <w:tabs>
          <w:tab w:val="right" w:leader="dot" w:pos="8306"/>
        </w:tabs>
      </w:pPr>
      <w:hyperlink w:anchor="_Toc3543" w:history="1">
        <w:r>
          <w:rPr>
            <w:rFonts w:ascii="仿宋" w:eastAsia="仿宋" w:hAnsi="仿宋" w:cs="仿宋" w:hint="eastAsia"/>
            <w:lang w:eastAsia="zh-CN"/>
          </w:rPr>
          <w:t>(一)、技术方案选用方向</w:t>
        </w:r>
        <w:r>
          <w:tab/>
        </w:r>
        <w:r>
          <w:fldChar w:fldCharType="begin"/>
        </w:r>
        <w:r>
          <w:instrText xml:space="preserve"> PAGEREF _Toc3543 \h </w:instrText>
        </w:r>
        <w:r>
          <w:fldChar w:fldCharType="separate"/>
        </w:r>
        <w:r>
          <w:t>18</w:t>
        </w:r>
        <w:r>
          <w:fldChar w:fldCharType="end"/>
        </w:r>
      </w:hyperlink>
    </w:p>
    <w:p>
      <w:pPr>
        <w:pStyle w:val="TOC2"/>
        <w:tabs>
          <w:tab w:val="right" w:leader="dot" w:pos="8306"/>
        </w:tabs>
      </w:pPr>
      <w:hyperlink w:anchor="_Toc3290" w:history="1">
        <w:r>
          <w:rPr>
            <w:rFonts w:ascii="仿宋" w:eastAsia="仿宋" w:hAnsi="仿宋" w:cs="仿宋" w:hint="eastAsia"/>
            <w:lang w:eastAsia="zh-CN"/>
          </w:rPr>
          <w:t>(二)、工艺技术方案选用原则</w:t>
        </w:r>
        <w:r>
          <w:tab/>
        </w:r>
        <w:r>
          <w:fldChar w:fldCharType="begin"/>
        </w:r>
        <w:r>
          <w:instrText xml:space="preserve"> PAGEREF _Toc3290 \h </w:instrText>
        </w:r>
        <w:r>
          <w:fldChar w:fldCharType="separate"/>
        </w:r>
        <w:r>
          <w:t>20</w:t>
        </w:r>
        <w:r>
          <w:fldChar w:fldCharType="end"/>
        </w:r>
      </w:hyperlink>
    </w:p>
    <w:p>
      <w:pPr>
        <w:pStyle w:val="TOC2"/>
        <w:tabs>
          <w:tab w:val="right" w:leader="dot" w:pos="8306"/>
        </w:tabs>
      </w:pPr>
      <w:hyperlink w:anchor="_Toc19711" w:history="1">
        <w:r>
          <w:rPr>
            <w:rFonts w:ascii="仿宋" w:eastAsia="仿宋" w:hAnsi="仿宋" w:cs="仿宋" w:hint="eastAsia"/>
            <w:lang w:eastAsia="zh-CN"/>
          </w:rPr>
          <w:t>(三)、工艺技术方案要求</w:t>
        </w:r>
        <w:r>
          <w:tab/>
        </w:r>
        <w:r>
          <w:fldChar w:fldCharType="begin"/>
        </w:r>
        <w:r>
          <w:instrText xml:space="preserve"> PAGEREF _Toc19711 \h </w:instrText>
        </w:r>
        <w:r>
          <w:fldChar w:fldCharType="separate"/>
        </w:r>
        <w:r>
          <w:t>22</w:t>
        </w:r>
        <w:r>
          <w:fldChar w:fldCharType="end"/>
        </w:r>
      </w:hyperlink>
    </w:p>
    <w:p>
      <w:pPr>
        <w:pStyle w:val="TOC1"/>
        <w:tabs>
          <w:tab w:val="right" w:leader="dot" w:pos="8306"/>
        </w:tabs>
      </w:pPr>
      <w:hyperlink w:anchor="_Toc24754" w:history="1">
        <w:r>
          <w:rPr>
            <w:rFonts w:ascii="仿宋" w:eastAsia="仿宋" w:hAnsi="仿宋" w:cs="仿宋" w:hint="eastAsia"/>
            <w:lang w:eastAsia="zh-CN"/>
          </w:rPr>
          <w:t>八、饲料生产专用设备项目环境影响分析</w:t>
        </w:r>
        <w:r>
          <w:tab/>
        </w:r>
        <w:r>
          <w:fldChar w:fldCharType="begin"/>
        </w:r>
        <w:r>
          <w:instrText xml:space="preserve"> PAGEREF _Toc24754 \h </w:instrText>
        </w:r>
        <w:r>
          <w:fldChar w:fldCharType="separate"/>
        </w:r>
        <w:r>
          <w:t>24</w:t>
        </w:r>
        <w:r>
          <w:fldChar w:fldCharType="end"/>
        </w:r>
      </w:hyperlink>
    </w:p>
    <w:p>
      <w:pPr>
        <w:pStyle w:val="TOC2"/>
        <w:tabs>
          <w:tab w:val="right" w:leader="dot" w:pos="8306"/>
        </w:tabs>
      </w:pPr>
      <w:hyperlink w:anchor="_Toc17955" w:history="1">
        <w:r>
          <w:rPr>
            <w:rFonts w:ascii="仿宋" w:eastAsia="仿宋" w:hAnsi="仿宋" w:cs="仿宋" w:hint="eastAsia"/>
            <w:lang w:eastAsia="zh-CN"/>
          </w:rPr>
          <w:t>(一)、建设区域环境质量现状</w:t>
        </w:r>
        <w:r>
          <w:tab/>
        </w:r>
        <w:r>
          <w:fldChar w:fldCharType="begin"/>
        </w:r>
        <w:r>
          <w:instrText xml:space="preserve"> PAGEREF _Toc17955 \h </w:instrText>
        </w:r>
        <w:r>
          <w:fldChar w:fldCharType="separate"/>
        </w:r>
        <w:r>
          <w:t>24</w:t>
        </w:r>
        <w:r>
          <w:fldChar w:fldCharType="end"/>
        </w:r>
      </w:hyperlink>
    </w:p>
    <w:p>
      <w:pPr>
        <w:pStyle w:val="TOC2"/>
        <w:tabs>
          <w:tab w:val="right" w:leader="dot" w:pos="8306"/>
        </w:tabs>
      </w:pPr>
      <w:hyperlink w:anchor="_Toc7527" w:history="1">
        <w:r>
          <w:rPr>
            <w:rFonts w:ascii="仿宋" w:eastAsia="仿宋" w:hAnsi="仿宋" w:cs="仿宋" w:hint="eastAsia"/>
            <w:lang w:eastAsia="zh-CN"/>
          </w:rPr>
          <w:t>(二)、建设期环境保护</w:t>
        </w:r>
        <w:r>
          <w:tab/>
        </w:r>
        <w:r>
          <w:fldChar w:fldCharType="begin"/>
        </w:r>
        <w:r>
          <w:instrText xml:space="preserve"> PAGEREF _Toc7527 \h </w:instrText>
        </w:r>
        <w:r>
          <w:fldChar w:fldCharType="separate"/>
        </w:r>
        <w:r>
          <w:t>26</w:t>
        </w:r>
        <w:r>
          <w:fldChar w:fldCharType="end"/>
        </w:r>
      </w:hyperlink>
    </w:p>
    <w:p>
      <w:pPr>
        <w:pStyle w:val="TOC2"/>
        <w:tabs>
          <w:tab w:val="right" w:leader="dot" w:pos="8306"/>
        </w:tabs>
      </w:pPr>
      <w:hyperlink w:anchor="_Toc1352" w:history="1">
        <w:r>
          <w:rPr>
            <w:rFonts w:ascii="仿宋" w:eastAsia="仿宋" w:hAnsi="仿宋" w:cs="仿宋" w:hint="eastAsia"/>
            <w:lang w:eastAsia="zh-CN"/>
          </w:rPr>
          <w:t>(三)、运营期环境保护</w:t>
        </w:r>
        <w:r>
          <w:tab/>
        </w:r>
        <w:r>
          <w:fldChar w:fldCharType="begin"/>
        </w:r>
        <w:r>
          <w:instrText xml:space="preserve"> PAGEREF _Toc1352 \h </w:instrText>
        </w:r>
        <w:r>
          <w:fldChar w:fldCharType="separate"/>
        </w:r>
        <w:r>
          <w:t>27</w:t>
        </w:r>
        <w:r>
          <w:fldChar w:fldCharType="end"/>
        </w:r>
      </w:hyperlink>
    </w:p>
    <w:p>
      <w:pPr>
        <w:pStyle w:val="TOC2"/>
        <w:tabs>
          <w:tab w:val="right" w:leader="dot" w:pos="8306"/>
        </w:tabs>
      </w:pPr>
      <w:hyperlink w:anchor="_Toc14157" w:history="1">
        <w:r>
          <w:rPr>
            <w:rFonts w:ascii="仿宋" w:eastAsia="仿宋" w:hAnsi="仿宋" w:cs="仿宋" w:hint="eastAsia"/>
            <w:lang w:eastAsia="zh-CN"/>
          </w:rPr>
          <w:t>(四)、饲料生产专用设备项目建设对区域经济的影响</w:t>
        </w:r>
        <w:r>
          <w:tab/>
        </w:r>
        <w:r>
          <w:fldChar w:fldCharType="begin"/>
        </w:r>
        <w:r>
          <w:instrText xml:space="preserve"> PAGEREF _Toc14157 \h </w:instrText>
        </w:r>
        <w:r>
          <w:fldChar w:fldCharType="separate"/>
        </w:r>
        <w:r>
          <w:t>29</w:t>
        </w:r>
        <w:r>
          <w:fldChar w:fldCharType="end"/>
        </w:r>
      </w:hyperlink>
    </w:p>
    <w:p>
      <w:pPr>
        <w:pStyle w:val="TOC2"/>
        <w:tabs>
          <w:tab w:val="right" w:leader="dot" w:pos="8306"/>
        </w:tabs>
      </w:pPr>
      <w:hyperlink w:anchor="_Toc3123" w:history="1">
        <w:r>
          <w:rPr>
            <w:rFonts w:ascii="仿宋" w:eastAsia="仿宋" w:hAnsi="仿宋" w:cs="仿宋" w:hint="eastAsia"/>
            <w:lang w:eastAsia="zh-CN"/>
          </w:rPr>
          <w:t>(五)、废弃物处理</w:t>
        </w:r>
        <w:r>
          <w:tab/>
        </w:r>
        <w:r>
          <w:fldChar w:fldCharType="begin"/>
        </w:r>
        <w:r>
          <w:instrText xml:space="preserve"> PAGEREF _Toc3123 \h </w:instrText>
        </w:r>
        <w:r>
          <w:fldChar w:fldCharType="separate"/>
        </w:r>
        <w:r>
          <w:t>30</w:t>
        </w:r>
        <w:r>
          <w:fldChar w:fldCharType="end"/>
        </w:r>
      </w:hyperlink>
    </w:p>
    <w:p>
      <w:pPr>
        <w:pStyle w:val="TOC2"/>
        <w:tabs>
          <w:tab w:val="right" w:leader="dot" w:pos="8306"/>
        </w:tabs>
      </w:pPr>
      <w:hyperlink w:anchor="_Toc5332" w:history="1">
        <w:r>
          <w:rPr>
            <w:rFonts w:ascii="仿宋" w:eastAsia="仿宋" w:hAnsi="仿宋" w:cs="仿宋" w:hint="eastAsia"/>
            <w:lang w:eastAsia="zh-CN"/>
          </w:rPr>
          <w:t>(六)、特殊环境影响分析</w:t>
        </w:r>
        <w:r>
          <w:tab/>
        </w:r>
        <w:r>
          <w:fldChar w:fldCharType="begin"/>
        </w:r>
        <w:r>
          <w:instrText xml:space="preserve"> PAGEREF _Toc5332 \h </w:instrText>
        </w:r>
        <w:r>
          <w:fldChar w:fldCharType="separate"/>
        </w:r>
        <w:r>
          <w:t>32</w:t>
        </w:r>
        <w:r>
          <w:fldChar w:fldCharType="end"/>
        </w:r>
      </w:hyperlink>
    </w:p>
    <w:p>
      <w:pPr>
        <w:pStyle w:val="TOC2"/>
        <w:tabs>
          <w:tab w:val="right" w:leader="dot" w:pos="8306"/>
        </w:tabs>
      </w:pPr>
      <w:hyperlink w:anchor="_Toc19560" w:history="1">
        <w:r>
          <w:rPr>
            <w:rFonts w:ascii="仿宋" w:eastAsia="仿宋" w:hAnsi="仿宋" w:cs="仿宋" w:hint="eastAsia"/>
            <w:lang w:eastAsia="zh-CN"/>
          </w:rPr>
          <w:t>(七)、清洁生产</w:t>
        </w:r>
        <w:r>
          <w:tab/>
        </w:r>
        <w:r>
          <w:fldChar w:fldCharType="begin"/>
        </w:r>
        <w:r>
          <w:instrText xml:space="preserve"> PAGEREF _Toc19560 \h </w:instrText>
        </w:r>
        <w:r>
          <w:fldChar w:fldCharType="separate"/>
        </w:r>
        <w:r>
          <w:t>33</w:t>
        </w:r>
        <w:r>
          <w:fldChar w:fldCharType="end"/>
        </w:r>
      </w:hyperlink>
    </w:p>
    <w:p>
      <w:pPr>
        <w:pStyle w:val="TOC2"/>
        <w:tabs>
          <w:tab w:val="right" w:leader="dot" w:pos="8306"/>
        </w:tabs>
      </w:pPr>
      <w:hyperlink w:anchor="_Toc15094" w:history="1">
        <w:r>
          <w:rPr>
            <w:rFonts w:ascii="仿宋" w:eastAsia="仿宋" w:hAnsi="仿宋" w:cs="仿宋" w:hint="eastAsia"/>
            <w:lang w:eastAsia="zh-CN"/>
          </w:rPr>
          <w:t>(八)、环境保护综合评价</w:t>
        </w:r>
        <w:r>
          <w:tab/>
        </w:r>
        <w:r>
          <w:fldChar w:fldCharType="begin"/>
        </w:r>
        <w:r>
          <w:instrText xml:space="preserve"> PAGEREF _Toc15094 \h </w:instrText>
        </w:r>
        <w:r>
          <w:fldChar w:fldCharType="separate"/>
        </w:r>
        <w:r>
          <w:t>34</w:t>
        </w:r>
        <w:r>
          <w:fldChar w:fldCharType="end"/>
        </w:r>
      </w:hyperlink>
    </w:p>
    <w:p>
      <w:pPr>
        <w:pStyle w:val="TOC1"/>
        <w:tabs>
          <w:tab w:val="right" w:leader="dot" w:pos="8306"/>
        </w:tabs>
      </w:pPr>
      <w:hyperlink w:anchor="_Toc21079" w:history="1">
        <w:r>
          <w:rPr>
            <w:rFonts w:ascii="仿宋" w:eastAsia="仿宋" w:hAnsi="仿宋" w:cs="仿宋" w:hint="eastAsia"/>
            <w:lang w:eastAsia="zh-CN"/>
          </w:rPr>
          <w:t>九、饲料生产专用设备项目财务管理</w:t>
        </w:r>
        <w:r>
          <w:tab/>
        </w:r>
        <w:r>
          <w:fldChar w:fldCharType="begin"/>
        </w:r>
        <w:r>
          <w:instrText xml:space="preserve"> PAGEREF _Toc21079 \h </w:instrText>
        </w:r>
        <w:r>
          <w:fldChar w:fldCharType="separate"/>
        </w:r>
        <w:r>
          <w:t>36</w:t>
        </w:r>
        <w:r>
          <w:fldChar w:fldCharType="end"/>
        </w:r>
      </w:hyperlink>
    </w:p>
    <w:p>
      <w:pPr>
        <w:pStyle w:val="TOC2"/>
        <w:tabs>
          <w:tab w:val="right" w:leader="dot" w:pos="8306"/>
        </w:tabs>
      </w:pPr>
      <w:hyperlink w:anchor="_Toc14912" w:history="1">
        <w:r>
          <w:rPr>
            <w:rFonts w:ascii="仿宋" w:eastAsia="仿宋" w:hAnsi="仿宋" w:cs="仿宋" w:hint="eastAsia"/>
            <w:lang w:eastAsia="zh-CN"/>
          </w:rPr>
          <w:t>(一)、资金需求大</w:t>
        </w:r>
        <w:r>
          <w:tab/>
        </w:r>
        <w:r>
          <w:fldChar w:fldCharType="begin"/>
        </w:r>
        <w:r>
          <w:instrText xml:space="preserve"> PAGEREF _Toc14912 \h </w:instrText>
        </w:r>
        <w:r>
          <w:fldChar w:fldCharType="separate"/>
        </w:r>
        <w:r>
          <w:t>36</w:t>
        </w:r>
        <w:r>
          <w:fldChar w:fldCharType="end"/>
        </w:r>
      </w:hyperlink>
    </w:p>
    <w:p>
      <w:pPr>
        <w:pStyle w:val="TOC2"/>
        <w:tabs>
          <w:tab w:val="right" w:leader="dot" w:pos="8306"/>
        </w:tabs>
      </w:pPr>
      <w:hyperlink w:anchor="_Toc13010" w:history="1">
        <w:r>
          <w:rPr>
            <w:rFonts w:ascii="仿宋" w:eastAsia="仿宋" w:hAnsi="仿宋" w:cs="仿宋" w:hint="eastAsia"/>
            <w:lang w:eastAsia="zh-CN"/>
          </w:rPr>
          <w:t>(二)、研发周期长</w:t>
        </w:r>
        <w:r>
          <w:tab/>
        </w:r>
        <w:r>
          <w:fldChar w:fldCharType="begin"/>
        </w:r>
        <w:r>
          <w:instrText xml:space="preserve"> PAGEREF _Toc13010 \h </w:instrText>
        </w:r>
        <w:r>
          <w:fldChar w:fldCharType="separate"/>
        </w:r>
        <w:r>
          <w:t>37</w:t>
        </w:r>
        <w:r>
          <w:fldChar w:fldCharType="end"/>
        </w:r>
      </w:hyperlink>
    </w:p>
    <w:p>
      <w:pPr>
        <w:pStyle w:val="TOC2"/>
        <w:tabs>
          <w:tab w:val="right" w:leader="dot" w:pos="8306"/>
        </w:tabs>
      </w:pPr>
      <w:hyperlink w:anchor="_Toc18664" w:history="1">
        <w:r>
          <w:rPr>
            <w:rFonts w:ascii="仿宋" w:eastAsia="仿宋" w:hAnsi="仿宋" w:cs="仿宋" w:hint="eastAsia"/>
            <w:lang w:eastAsia="zh-CN"/>
          </w:rPr>
          <w:t>(三)、市场风险大</w:t>
        </w:r>
        <w:r>
          <w:tab/>
        </w:r>
        <w:r>
          <w:fldChar w:fldCharType="begin"/>
        </w:r>
        <w:r>
          <w:instrText xml:space="preserve"> PAGEREF _Toc18664 \h </w:instrText>
        </w:r>
        <w:r>
          <w:fldChar w:fldCharType="separate"/>
        </w:r>
        <w:r>
          <w:t>38</w:t>
        </w:r>
        <w:r>
          <w:fldChar w:fldCharType="end"/>
        </w:r>
      </w:hyperlink>
    </w:p>
    <w:p>
      <w:pPr>
        <w:pStyle w:val="TOC2"/>
        <w:tabs>
          <w:tab w:val="right" w:leader="dot" w:pos="8306"/>
        </w:tabs>
      </w:pPr>
      <w:hyperlink w:anchor="_Toc5430" w:history="1">
        <w:r>
          <w:rPr>
            <w:rFonts w:ascii="仿宋" w:eastAsia="仿宋" w:hAnsi="仿宋" w:cs="仿宋" w:hint="eastAsia"/>
            <w:lang w:eastAsia="zh-CN"/>
          </w:rPr>
          <w:t>(四)、利润率高</w:t>
        </w:r>
        <w:r>
          <w:tab/>
        </w:r>
        <w:r>
          <w:fldChar w:fldCharType="begin"/>
        </w:r>
        <w:r>
          <w:instrText xml:space="preserve"> PAGEREF _Toc5430 \h </w:instrText>
        </w:r>
        <w:r>
          <w:fldChar w:fldCharType="separate"/>
        </w:r>
        <w:r>
          <w:t>41</w:t>
        </w:r>
        <w:r>
          <w:fldChar w:fldCharType="end"/>
        </w:r>
      </w:hyperlink>
    </w:p>
    <w:p>
      <w:pPr>
        <w:pStyle w:val="TOC1"/>
        <w:tabs>
          <w:tab w:val="right" w:leader="dot" w:pos="8306"/>
        </w:tabs>
      </w:pPr>
      <w:hyperlink w:anchor="_Toc6860" w:history="1">
        <w:r>
          <w:rPr>
            <w:rFonts w:ascii="仿宋" w:eastAsia="仿宋" w:hAnsi="仿宋" w:cs="仿宋" w:hint="eastAsia"/>
            <w:lang w:eastAsia="zh-CN"/>
          </w:rPr>
          <w:t>十、饲料生产专用设备项目人力资源培养与发展</w:t>
        </w:r>
        <w:r>
          <w:tab/>
        </w:r>
        <w:r>
          <w:fldChar w:fldCharType="begin"/>
        </w:r>
        <w:r>
          <w:instrText xml:space="preserve"> PAGEREF _Toc6860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3" w:history="1">
        <w:r>
          <w:rPr>
            <w:rFonts w:ascii="仿宋" w:eastAsia="仿宋" w:hAnsi="仿宋" w:cs="仿宋" w:hint="eastAsia"/>
            <w:lang w:eastAsia="zh-CN"/>
          </w:rPr>
          <w:t>(一)、人才需求与规划</w:t>
        </w:r>
        <w:r>
          <w:tab/>
        </w:r>
        <w:r>
          <w:fldChar w:fldCharType="begin"/>
        </w:r>
        <w:r>
          <w:instrText xml:space="preserve"> PAGEREF _Toc18423 \h </w:instrText>
        </w:r>
        <w:r>
          <w:fldChar w:fldCharType="separate"/>
        </w:r>
        <w:r>
          <w:t>43</w:t>
        </w:r>
        <w:r>
          <w:fldChar w:fldCharType="end"/>
        </w:r>
      </w:hyperlink>
    </w:p>
    <w:p>
      <w:pPr>
        <w:pStyle w:val="TOC2"/>
        <w:tabs>
          <w:tab w:val="right" w:leader="dot" w:pos="8306"/>
        </w:tabs>
      </w:pPr>
      <w:hyperlink w:anchor="_Toc20060" w:history="1">
        <w:r>
          <w:rPr>
            <w:rFonts w:ascii="仿宋" w:eastAsia="仿宋" w:hAnsi="仿宋" w:cs="仿宋" w:hint="eastAsia"/>
            <w:lang w:eastAsia="zh-CN"/>
          </w:rPr>
          <w:t>(二)、培训与发展计划</w:t>
        </w:r>
        <w:r>
          <w:tab/>
        </w:r>
        <w:r>
          <w:fldChar w:fldCharType="begin"/>
        </w:r>
        <w:r>
          <w:instrText xml:space="preserve"> PAGEREF _Toc20060 \h </w:instrText>
        </w:r>
        <w:r>
          <w:fldChar w:fldCharType="separate"/>
        </w:r>
        <w:r>
          <w:t>43</w:t>
        </w:r>
        <w:r>
          <w:fldChar w:fldCharType="end"/>
        </w:r>
      </w:hyperlink>
    </w:p>
    <w:p>
      <w:pPr>
        <w:pStyle w:val="TOC1"/>
        <w:tabs>
          <w:tab w:val="right" w:leader="dot" w:pos="8306"/>
        </w:tabs>
      </w:pPr>
      <w:hyperlink w:anchor="_Toc31341" w:history="1">
        <w:r>
          <w:rPr>
            <w:rFonts w:ascii="仿宋" w:eastAsia="仿宋" w:hAnsi="仿宋" w:cs="仿宋" w:hint="eastAsia"/>
            <w:lang w:eastAsia="zh-CN"/>
          </w:rPr>
          <w:t>十一、饲料生产专用设备项目风险管理</w:t>
        </w:r>
        <w:r>
          <w:tab/>
        </w:r>
        <w:r>
          <w:fldChar w:fldCharType="begin"/>
        </w:r>
        <w:r>
          <w:instrText xml:space="preserve"> PAGEREF _Toc31341 \h </w:instrText>
        </w:r>
        <w:r>
          <w:fldChar w:fldCharType="separate"/>
        </w:r>
        <w:r>
          <w:t>44</w:t>
        </w:r>
        <w:r>
          <w:fldChar w:fldCharType="end"/>
        </w:r>
      </w:hyperlink>
    </w:p>
    <w:p>
      <w:pPr>
        <w:pStyle w:val="TOC2"/>
        <w:tabs>
          <w:tab w:val="right" w:leader="dot" w:pos="8306"/>
        </w:tabs>
      </w:pPr>
      <w:hyperlink w:anchor="_Toc15787" w:history="1">
        <w:r>
          <w:rPr>
            <w:rFonts w:ascii="仿宋" w:eastAsia="仿宋" w:hAnsi="仿宋" w:cs="仿宋" w:hint="eastAsia"/>
            <w:lang w:eastAsia="zh-CN"/>
          </w:rPr>
          <w:t>(一)、风险识别与评估</w:t>
        </w:r>
        <w:r>
          <w:tab/>
        </w:r>
        <w:r>
          <w:fldChar w:fldCharType="begin"/>
        </w:r>
        <w:r>
          <w:instrText xml:space="preserve"> PAGEREF _Toc15787 \h </w:instrText>
        </w:r>
        <w:r>
          <w:fldChar w:fldCharType="separate"/>
        </w:r>
        <w:r>
          <w:t>44</w:t>
        </w:r>
        <w:r>
          <w:fldChar w:fldCharType="end"/>
        </w:r>
      </w:hyperlink>
    </w:p>
    <w:p>
      <w:pPr>
        <w:pStyle w:val="TOC2"/>
        <w:tabs>
          <w:tab w:val="right" w:leader="dot" w:pos="8306"/>
        </w:tabs>
      </w:pPr>
      <w:hyperlink w:anchor="_Toc19981" w:history="1">
        <w:r>
          <w:rPr>
            <w:rFonts w:ascii="仿宋" w:eastAsia="仿宋" w:hAnsi="仿宋" w:cs="仿宋" w:hint="eastAsia"/>
            <w:lang w:eastAsia="zh-CN"/>
          </w:rPr>
          <w:t>(二)、风险应对策略</w:t>
        </w:r>
        <w:r>
          <w:tab/>
        </w:r>
        <w:r>
          <w:fldChar w:fldCharType="begin"/>
        </w:r>
        <w:r>
          <w:instrText xml:space="preserve"> PAGEREF _Toc19981 \h </w:instrText>
        </w:r>
        <w:r>
          <w:fldChar w:fldCharType="separate"/>
        </w:r>
        <w:r>
          <w:t>45</w:t>
        </w:r>
        <w:r>
          <w:fldChar w:fldCharType="end"/>
        </w:r>
      </w:hyperlink>
    </w:p>
    <w:p>
      <w:pPr>
        <w:pStyle w:val="TOC2"/>
        <w:tabs>
          <w:tab w:val="right" w:leader="dot" w:pos="8306"/>
        </w:tabs>
      </w:pPr>
      <w:hyperlink w:anchor="_Toc15684" w:history="1">
        <w:r>
          <w:rPr>
            <w:rFonts w:ascii="仿宋" w:eastAsia="仿宋" w:hAnsi="仿宋" w:cs="仿宋" w:hint="eastAsia"/>
            <w:lang w:eastAsia="zh-CN"/>
          </w:rPr>
          <w:t>(三)、风险监控与控制</w:t>
        </w:r>
        <w:r>
          <w:tab/>
        </w:r>
        <w:r>
          <w:fldChar w:fldCharType="begin"/>
        </w:r>
        <w:r>
          <w:instrText xml:space="preserve"> PAGEREF _Toc15684 \h </w:instrText>
        </w:r>
        <w:r>
          <w:fldChar w:fldCharType="separate"/>
        </w:r>
        <w:r>
          <w:t>47</w:t>
        </w:r>
        <w:r>
          <w:fldChar w:fldCharType="end"/>
        </w:r>
      </w:hyperlink>
    </w:p>
    <w:p>
      <w:pPr>
        <w:pStyle w:val="TOC1"/>
        <w:tabs>
          <w:tab w:val="right" w:leader="dot" w:pos="8306"/>
        </w:tabs>
      </w:pPr>
      <w:hyperlink w:anchor="_Toc17017" w:history="1">
        <w:r>
          <w:rPr>
            <w:rFonts w:ascii="仿宋" w:eastAsia="仿宋" w:hAnsi="仿宋" w:cs="仿宋" w:hint="eastAsia"/>
            <w:lang w:eastAsia="zh-CN"/>
          </w:rPr>
          <w:t>十二、饲料生产专用设备项目社会影响</w:t>
        </w:r>
        <w:r>
          <w:tab/>
        </w:r>
        <w:r>
          <w:fldChar w:fldCharType="begin"/>
        </w:r>
        <w:r>
          <w:instrText xml:space="preserve"> PAGEREF _Toc17017 \h </w:instrText>
        </w:r>
        <w:r>
          <w:fldChar w:fldCharType="separate"/>
        </w:r>
        <w:r>
          <w:t>48</w:t>
        </w:r>
        <w:r>
          <w:fldChar w:fldCharType="end"/>
        </w:r>
      </w:hyperlink>
    </w:p>
    <w:p>
      <w:pPr>
        <w:pStyle w:val="TOC2"/>
        <w:tabs>
          <w:tab w:val="right" w:leader="dot" w:pos="8306"/>
        </w:tabs>
      </w:pPr>
      <w:hyperlink w:anchor="_Toc24185" w:history="1">
        <w:r>
          <w:rPr>
            <w:rFonts w:ascii="仿宋" w:eastAsia="仿宋" w:hAnsi="仿宋" w:cs="仿宋" w:hint="eastAsia"/>
            <w:lang w:eastAsia="zh-CN"/>
          </w:rPr>
          <w:t>(一)、社会责任与义务</w:t>
        </w:r>
        <w:r>
          <w:tab/>
        </w:r>
        <w:r>
          <w:fldChar w:fldCharType="begin"/>
        </w:r>
        <w:r>
          <w:instrText xml:space="preserve"> PAGEREF _Toc24185 \h </w:instrText>
        </w:r>
        <w:r>
          <w:fldChar w:fldCharType="separate"/>
        </w:r>
        <w:r>
          <w:t>48</w:t>
        </w:r>
        <w:r>
          <w:fldChar w:fldCharType="end"/>
        </w:r>
      </w:hyperlink>
    </w:p>
    <w:p>
      <w:pPr>
        <w:pStyle w:val="TOC2"/>
        <w:tabs>
          <w:tab w:val="right" w:leader="dot" w:pos="8306"/>
        </w:tabs>
      </w:pPr>
      <w:hyperlink w:anchor="_Toc23311" w:history="1">
        <w:r>
          <w:rPr>
            <w:rFonts w:ascii="仿宋" w:eastAsia="仿宋" w:hAnsi="仿宋" w:cs="仿宋" w:hint="eastAsia"/>
            <w:lang w:eastAsia="zh-CN"/>
          </w:rPr>
          <w:t>(二)、社会参与与沟通</w:t>
        </w:r>
        <w:r>
          <w:tab/>
        </w:r>
        <w:r>
          <w:fldChar w:fldCharType="begin"/>
        </w:r>
        <w:r>
          <w:instrText xml:space="preserve"> PAGEREF _Toc23311 \h </w:instrText>
        </w:r>
        <w:r>
          <w:fldChar w:fldCharType="separate"/>
        </w:r>
        <w:r>
          <w:t>49</w:t>
        </w:r>
        <w:r>
          <w:fldChar w:fldCharType="end"/>
        </w:r>
      </w:hyperlink>
    </w:p>
    <w:p>
      <w:pPr>
        <w:pStyle w:val="TOC1"/>
        <w:tabs>
          <w:tab w:val="right" w:leader="dot" w:pos="8306"/>
        </w:tabs>
      </w:pPr>
      <w:hyperlink w:anchor="_Toc14652" w:history="1">
        <w:r>
          <w:rPr>
            <w:rFonts w:ascii="仿宋" w:eastAsia="仿宋" w:hAnsi="仿宋" w:cs="仿宋" w:hint="eastAsia"/>
            <w:lang w:eastAsia="zh-CN"/>
          </w:rPr>
          <w:t>十三、营销与推广策略</w:t>
        </w:r>
        <w:r>
          <w:tab/>
        </w:r>
        <w:r>
          <w:fldChar w:fldCharType="begin"/>
        </w:r>
        <w:r>
          <w:instrText xml:space="preserve"> PAGEREF _Toc14652 \h </w:instrText>
        </w:r>
        <w:r>
          <w:fldChar w:fldCharType="separate"/>
        </w:r>
        <w:r>
          <w:t>50</w:t>
        </w:r>
        <w:r>
          <w:fldChar w:fldCharType="end"/>
        </w:r>
      </w:hyperlink>
    </w:p>
    <w:p>
      <w:pPr>
        <w:pStyle w:val="TOC2"/>
        <w:tabs>
          <w:tab w:val="right" w:leader="dot" w:pos="8306"/>
        </w:tabs>
      </w:pPr>
      <w:hyperlink w:anchor="_Toc4567" w:history="1">
        <w:r>
          <w:rPr>
            <w:rFonts w:ascii="仿宋" w:eastAsia="仿宋" w:hAnsi="仿宋" w:cs="仿宋" w:hint="eastAsia"/>
            <w:lang w:eastAsia="zh-CN"/>
          </w:rPr>
          <w:t>(一)、产品/服务定位与特点</w:t>
        </w:r>
        <w:r>
          <w:tab/>
        </w:r>
        <w:r>
          <w:fldChar w:fldCharType="begin"/>
        </w:r>
        <w:r>
          <w:instrText xml:space="preserve"> PAGEREF _Toc4567 \h </w:instrText>
        </w:r>
        <w:r>
          <w:fldChar w:fldCharType="separate"/>
        </w:r>
        <w:r>
          <w:t>50</w:t>
        </w:r>
        <w:r>
          <w:fldChar w:fldCharType="end"/>
        </w:r>
      </w:hyperlink>
    </w:p>
    <w:p>
      <w:pPr>
        <w:pStyle w:val="TOC2"/>
        <w:tabs>
          <w:tab w:val="right" w:leader="dot" w:pos="8306"/>
        </w:tabs>
      </w:pPr>
      <w:hyperlink w:anchor="_Toc8654" w:history="1">
        <w:r>
          <w:rPr>
            <w:rFonts w:ascii="仿宋" w:eastAsia="仿宋" w:hAnsi="仿宋" w:cs="仿宋" w:hint="eastAsia"/>
            <w:lang w:eastAsia="zh-CN"/>
          </w:rPr>
          <w:t>(二)、市场定位与竞争分析</w:t>
        </w:r>
        <w:r>
          <w:tab/>
        </w:r>
        <w:r>
          <w:fldChar w:fldCharType="begin"/>
        </w:r>
        <w:r>
          <w:instrText xml:space="preserve"> PAGEREF _Toc8654 \h </w:instrText>
        </w:r>
        <w:r>
          <w:fldChar w:fldCharType="separate"/>
        </w:r>
        <w:r>
          <w:t>51</w:t>
        </w:r>
        <w:r>
          <w:fldChar w:fldCharType="end"/>
        </w:r>
      </w:hyperlink>
    </w:p>
    <w:p>
      <w:pPr>
        <w:pStyle w:val="TOC2"/>
        <w:tabs>
          <w:tab w:val="right" w:leader="dot" w:pos="8306"/>
        </w:tabs>
      </w:pPr>
      <w:hyperlink w:anchor="_Toc2821" w:history="1">
        <w:r>
          <w:rPr>
            <w:rFonts w:ascii="仿宋" w:eastAsia="仿宋" w:hAnsi="仿宋" w:cs="仿宋" w:hint="eastAsia"/>
            <w:lang w:eastAsia="zh-CN"/>
          </w:rPr>
          <w:t>(三)、营销渠道与策略</w:t>
        </w:r>
        <w:r>
          <w:tab/>
        </w:r>
        <w:r>
          <w:fldChar w:fldCharType="begin"/>
        </w:r>
        <w:r>
          <w:instrText xml:space="preserve"> PAGEREF _Toc2821 \h </w:instrText>
        </w:r>
        <w:r>
          <w:fldChar w:fldCharType="separate"/>
        </w:r>
        <w:r>
          <w:t>53</w:t>
        </w:r>
        <w:r>
          <w:fldChar w:fldCharType="end"/>
        </w:r>
      </w:hyperlink>
    </w:p>
    <w:p>
      <w:pPr>
        <w:pStyle w:val="TOC2"/>
        <w:tabs>
          <w:tab w:val="right" w:leader="dot" w:pos="8306"/>
        </w:tabs>
      </w:pPr>
      <w:hyperlink w:anchor="_Toc4286" w:history="1">
        <w:r>
          <w:rPr>
            <w:rFonts w:ascii="仿宋" w:eastAsia="仿宋" w:hAnsi="仿宋" w:cs="仿宋" w:hint="eastAsia"/>
            <w:lang w:eastAsia="zh-CN"/>
          </w:rPr>
          <w:t>(四)、推广与宣传活动</w:t>
        </w:r>
        <w:r>
          <w:tab/>
        </w:r>
        <w:r>
          <w:fldChar w:fldCharType="begin"/>
        </w:r>
        <w:r>
          <w:instrText xml:space="preserve"> PAGEREF _Toc4286 \h </w:instrText>
        </w:r>
        <w:r>
          <w:fldChar w:fldCharType="separate"/>
        </w:r>
        <w:r>
          <w:t>54</w:t>
        </w:r>
        <w:r>
          <w:fldChar w:fldCharType="end"/>
        </w:r>
      </w:hyperlink>
    </w:p>
    <w:p>
      <w:pPr>
        <w:pStyle w:val="TOC1"/>
        <w:tabs>
          <w:tab w:val="right" w:leader="dot" w:pos="8306"/>
        </w:tabs>
      </w:pPr>
      <w:hyperlink w:anchor="_Toc21865" w:history="1">
        <w:r>
          <w:rPr>
            <w:rFonts w:ascii="仿宋" w:eastAsia="仿宋" w:hAnsi="仿宋" w:cs="仿宋" w:hint="eastAsia"/>
            <w:lang w:eastAsia="zh-CN"/>
          </w:rPr>
          <w:t>十四、质量管理体系</w:t>
        </w:r>
        <w:r>
          <w:tab/>
        </w:r>
        <w:r>
          <w:fldChar w:fldCharType="begin"/>
        </w:r>
        <w:r>
          <w:instrText xml:space="preserve"> PAGEREF _Toc21865 \h </w:instrText>
        </w:r>
        <w:r>
          <w:fldChar w:fldCharType="separate"/>
        </w:r>
        <w:r>
          <w:t>59</w:t>
        </w:r>
        <w:r>
          <w:fldChar w:fldCharType="end"/>
        </w:r>
      </w:hyperlink>
    </w:p>
    <w:p>
      <w:pPr>
        <w:pStyle w:val="TOC2"/>
        <w:tabs>
          <w:tab w:val="right" w:leader="dot" w:pos="8306"/>
        </w:tabs>
      </w:pPr>
      <w:hyperlink w:anchor="_Toc30738" w:history="1">
        <w:r>
          <w:rPr>
            <w:rFonts w:ascii="仿宋" w:eastAsia="仿宋" w:hAnsi="仿宋" w:cs="仿宋" w:hint="eastAsia"/>
            <w:lang w:eastAsia="zh-CN"/>
          </w:rPr>
          <w:t>(一)、质量目标与方针</w:t>
        </w:r>
        <w:r>
          <w:tab/>
        </w:r>
        <w:r>
          <w:fldChar w:fldCharType="begin"/>
        </w:r>
        <w:r>
          <w:instrText xml:space="preserve"> PAGEREF _Toc30738 \h </w:instrText>
        </w:r>
        <w:r>
          <w:fldChar w:fldCharType="separate"/>
        </w:r>
        <w:r>
          <w:t>59</w:t>
        </w:r>
        <w:r>
          <w:fldChar w:fldCharType="end"/>
        </w:r>
      </w:hyperlink>
    </w:p>
    <w:p>
      <w:pPr>
        <w:pStyle w:val="TOC2"/>
        <w:tabs>
          <w:tab w:val="right" w:leader="dot" w:pos="8306"/>
        </w:tabs>
      </w:pPr>
      <w:hyperlink w:anchor="_Toc10117" w:history="1">
        <w:r>
          <w:rPr>
            <w:rFonts w:ascii="仿宋" w:eastAsia="仿宋" w:hAnsi="仿宋" w:cs="仿宋" w:hint="eastAsia"/>
            <w:lang w:eastAsia="zh-CN"/>
          </w:rPr>
          <w:t>(二)、质量管理责任</w:t>
        </w:r>
        <w:r>
          <w:tab/>
        </w:r>
        <w:r>
          <w:fldChar w:fldCharType="begin"/>
        </w:r>
        <w:r>
          <w:instrText xml:space="preserve"> PAGEREF _Toc10117 \h </w:instrText>
        </w:r>
        <w:r>
          <w:fldChar w:fldCharType="separate"/>
        </w:r>
        <w:r>
          <w:t>60</w:t>
        </w:r>
        <w:r>
          <w:fldChar w:fldCharType="end"/>
        </w:r>
      </w:hyperlink>
    </w:p>
    <w:p>
      <w:pPr>
        <w:pStyle w:val="TOC2"/>
        <w:tabs>
          <w:tab w:val="right" w:leader="dot" w:pos="8306"/>
        </w:tabs>
      </w:pPr>
      <w:hyperlink w:anchor="_Toc22165" w:history="1">
        <w:r>
          <w:rPr>
            <w:rFonts w:ascii="仿宋" w:eastAsia="仿宋" w:hAnsi="仿宋" w:cs="仿宋" w:hint="eastAsia"/>
            <w:lang w:eastAsia="zh-CN"/>
          </w:rPr>
          <w:t>(三)、质量管理体系文件</w:t>
        </w:r>
        <w:r>
          <w:tab/>
        </w:r>
        <w:r>
          <w:fldChar w:fldCharType="begin"/>
        </w:r>
        <w:r>
          <w:instrText xml:space="preserve"> PAGEREF _Toc22165 \h </w:instrText>
        </w:r>
        <w:r>
          <w:fldChar w:fldCharType="separate"/>
        </w:r>
        <w:r>
          <w:t>61</w:t>
        </w:r>
        <w:r>
          <w:fldChar w:fldCharType="end"/>
        </w:r>
      </w:hyperlink>
    </w:p>
    <w:p>
      <w:pPr>
        <w:pStyle w:val="TOC2"/>
        <w:tabs>
          <w:tab w:val="right" w:leader="dot" w:pos="8306"/>
        </w:tabs>
      </w:pPr>
      <w:hyperlink w:anchor="_Toc17948" w:history="1">
        <w:r>
          <w:rPr>
            <w:rFonts w:ascii="仿宋" w:eastAsia="仿宋" w:hAnsi="仿宋" w:cs="仿宋" w:hint="eastAsia"/>
            <w:lang w:eastAsia="zh-CN"/>
          </w:rPr>
          <w:t>(四)、质量培训与教育</w:t>
        </w:r>
        <w:r>
          <w:tab/>
        </w:r>
        <w:r>
          <w:fldChar w:fldCharType="begin"/>
        </w:r>
        <w:r>
          <w:instrText xml:space="preserve"> PAGEREF _Toc17948 \h </w:instrText>
        </w:r>
        <w:r>
          <w:fldChar w:fldCharType="separate"/>
        </w:r>
        <w:r>
          <w:t>64</w:t>
        </w:r>
        <w:r>
          <w:fldChar w:fldCharType="end"/>
        </w:r>
      </w:hyperlink>
    </w:p>
    <w:p>
      <w:pPr>
        <w:pStyle w:val="TOC2"/>
        <w:tabs>
          <w:tab w:val="right" w:leader="dot" w:pos="8306"/>
        </w:tabs>
      </w:pPr>
      <w:hyperlink w:anchor="_Toc8851" w:history="1">
        <w:r>
          <w:rPr>
            <w:rFonts w:ascii="仿宋" w:eastAsia="仿宋" w:hAnsi="仿宋" w:cs="仿宋" w:hint="eastAsia"/>
            <w:lang w:eastAsia="zh-CN"/>
          </w:rPr>
          <w:t>(五)、质量审核与评价</w:t>
        </w:r>
        <w:r>
          <w:tab/>
        </w:r>
        <w:r>
          <w:fldChar w:fldCharType="begin"/>
        </w:r>
        <w:r>
          <w:instrText xml:space="preserve"> PAGEREF _Toc8851 \h </w:instrText>
        </w:r>
        <w:r>
          <w:fldChar w:fldCharType="separate"/>
        </w:r>
        <w:r>
          <w:t>65</w:t>
        </w:r>
        <w:r>
          <w:fldChar w:fldCharType="end"/>
        </w:r>
      </w:hyperlink>
    </w:p>
    <w:p>
      <w:pPr>
        <w:pStyle w:val="TOC2"/>
        <w:tabs>
          <w:tab w:val="right" w:leader="dot" w:pos="8306"/>
        </w:tabs>
      </w:pPr>
      <w:hyperlink w:anchor="_Toc26746" w:history="1">
        <w:r>
          <w:rPr>
            <w:rFonts w:ascii="仿宋" w:eastAsia="仿宋" w:hAnsi="仿宋" w:cs="仿宋" w:hint="eastAsia"/>
            <w:lang w:eastAsia="zh-CN"/>
          </w:rPr>
          <w:t>(六)、不符合与纠正措施</w:t>
        </w:r>
        <w:r>
          <w:tab/>
        </w:r>
        <w:r>
          <w:fldChar w:fldCharType="begin"/>
        </w:r>
        <w:r>
          <w:instrText xml:space="preserve"> PAGEREF _Toc26746 \h </w:instrText>
        </w:r>
        <w:r>
          <w:fldChar w:fldCharType="separate"/>
        </w:r>
        <w:r>
          <w:t>66</w:t>
        </w:r>
        <w:r>
          <w:fldChar w:fldCharType="end"/>
        </w:r>
      </w:hyperlink>
    </w:p>
    <w:p>
      <w:pPr>
        <w:pStyle w:val="TOC1"/>
        <w:tabs>
          <w:tab w:val="right" w:leader="dot" w:pos="8306"/>
        </w:tabs>
      </w:pPr>
      <w:hyperlink w:anchor="_Toc12180" w:history="1">
        <w:r>
          <w:rPr>
            <w:rFonts w:ascii="仿宋" w:eastAsia="仿宋" w:hAnsi="仿宋" w:cs="仿宋" w:hint="eastAsia"/>
            <w:lang w:eastAsia="zh-CN"/>
          </w:rPr>
          <w:t>十五、饲料生产专用设备项目工程方案分析</w:t>
        </w:r>
        <w:r>
          <w:tab/>
        </w:r>
        <w:r>
          <w:fldChar w:fldCharType="begin"/>
        </w:r>
        <w:r>
          <w:instrText xml:space="preserve"> PAGEREF _Toc12180 \h </w:instrText>
        </w:r>
        <w:r>
          <w:fldChar w:fldCharType="separate"/>
        </w:r>
        <w:r>
          <w:t>67</w:t>
        </w:r>
        <w:r>
          <w:fldChar w:fldCharType="end"/>
        </w:r>
      </w:hyperlink>
    </w:p>
    <w:p>
      <w:pPr>
        <w:pStyle w:val="TOC2"/>
        <w:tabs>
          <w:tab w:val="right" w:leader="dot" w:pos="8306"/>
        </w:tabs>
      </w:pPr>
      <w:hyperlink w:anchor="_Toc20424" w:history="1">
        <w:r>
          <w:rPr>
            <w:rFonts w:ascii="仿宋" w:eastAsia="仿宋" w:hAnsi="仿宋" w:cs="仿宋" w:hint="eastAsia"/>
            <w:lang w:eastAsia="zh-CN"/>
          </w:rPr>
          <w:t>(一)、建筑工程设计原则</w:t>
        </w:r>
        <w:r>
          <w:tab/>
        </w:r>
        <w:r>
          <w:fldChar w:fldCharType="begin"/>
        </w:r>
        <w:r>
          <w:instrText xml:space="preserve"> PAGEREF _Toc20424 \h </w:instrText>
        </w:r>
        <w:r>
          <w:fldChar w:fldCharType="separate"/>
        </w:r>
        <w:r>
          <w:t>67</w:t>
        </w:r>
        <w:r>
          <w:fldChar w:fldCharType="end"/>
        </w:r>
      </w:hyperlink>
    </w:p>
    <w:p>
      <w:pPr>
        <w:pStyle w:val="TOC2"/>
        <w:tabs>
          <w:tab w:val="right" w:leader="dot" w:pos="8306"/>
        </w:tabs>
      </w:pPr>
      <w:hyperlink w:anchor="_Toc3796" w:history="1">
        <w:r>
          <w:rPr>
            <w:rFonts w:ascii="仿宋" w:eastAsia="仿宋" w:hAnsi="仿宋" w:cs="仿宋" w:hint="eastAsia"/>
            <w:lang w:eastAsia="zh-CN"/>
          </w:rPr>
          <w:t>(二)、土建工程建设指标</w:t>
        </w:r>
        <w:r>
          <w:tab/>
        </w:r>
        <w:r>
          <w:fldChar w:fldCharType="begin"/>
        </w:r>
        <w:r>
          <w:instrText xml:space="preserve"> PAGEREF _Toc3796 \h </w:instrText>
        </w:r>
        <w:r>
          <w:fldChar w:fldCharType="separate"/>
        </w:r>
        <w:r>
          <w:t>71</w:t>
        </w:r>
        <w:r>
          <w:fldChar w:fldCharType="end"/>
        </w:r>
      </w:hyperlink>
    </w:p>
    <w:p>
      <w:pPr>
        <w:pStyle w:val="TOC1"/>
        <w:tabs>
          <w:tab w:val="right" w:leader="dot" w:pos="8306"/>
        </w:tabs>
      </w:pPr>
      <w:hyperlink w:anchor="_Toc12836" w:history="1">
        <w:r>
          <w:rPr>
            <w:rFonts w:ascii="仿宋" w:eastAsia="仿宋" w:hAnsi="仿宋" w:cs="仿宋" w:hint="eastAsia"/>
            <w:lang w:eastAsia="zh-CN"/>
          </w:rPr>
          <w:t>十六、供应链管理</w:t>
        </w:r>
        <w:r>
          <w:tab/>
        </w:r>
        <w:r>
          <w:fldChar w:fldCharType="begin"/>
        </w:r>
        <w:r>
          <w:instrText xml:space="preserve"> PAGEREF _Toc12836 \h </w:instrText>
        </w:r>
        <w:r>
          <w:fldChar w:fldCharType="separate"/>
        </w:r>
        <w:r>
          <w:t>72</w:t>
        </w:r>
        <w:r>
          <w:fldChar w:fldCharType="end"/>
        </w:r>
      </w:hyperlink>
    </w:p>
    <w:p>
      <w:pPr>
        <w:pStyle w:val="TOC2"/>
        <w:tabs>
          <w:tab w:val="right" w:leader="dot" w:pos="8306"/>
        </w:tabs>
      </w:pPr>
      <w:hyperlink w:anchor="_Toc10375" w:history="1">
        <w:r>
          <w:rPr>
            <w:rFonts w:ascii="仿宋" w:eastAsia="仿宋" w:hAnsi="仿宋" w:cs="仿宋" w:hint="eastAsia"/>
            <w:lang w:eastAsia="zh-CN"/>
          </w:rPr>
          <w:t>(一)、供应链战略规划</w:t>
        </w:r>
        <w:r>
          <w:tab/>
        </w:r>
        <w:r>
          <w:fldChar w:fldCharType="begin"/>
        </w:r>
        <w:r>
          <w:instrText xml:space="preserve"> PAGEREF _Toc10375 \h </w:instrText>
        </w:r>
        <w:r>
          <w:fldChar w:fldCharType="separate"/>
        </w:r>
        <w:r>
          <w:t>72</w:t>
        </w:r>
        <w:r>
          <w:fldChar w:fldCharType="end"/>
        </w:r>
      </w:hyperlink>
    </w:p>
    <w:p>
      <w:pPr>
        <w:pStyle w:val="TOC2"/>
        <w:tabs>
          <w:tab w:val="right" w:leader="dot" w:pos="8306"/>
        </w:tabs>
      </w:pPr>
      <w:hyperlink w:anchor="_Toc24408" w:history="1">
        <w:r>
          <w:rPr>
            <w:rFonts w:ascii="仿宋" w:eastAsia="仿宋" w:hAnsi="仿宋" w:cs="仿宋" w:hint="eastAsia"/>
            <w:lang w:eastAsia="zh-CN"/>
          </w:rPr>
          <w:t>(二)、供应商选择与合作</w:t>
        </w:r>
        <w:r>
          <w:tab/>
        </w:r>
        <w:r>
          <w:fldChar w:fldCharType="begin"/>
        </w:r>
        <w:r>
          <w:instrText xml:space="preserve"> PAGEREF _Toc24408 \h </w:instrText>
        </w:r>
        <w:r>
          <w:fldChar w:fldCharType="separate"/>
        </w:r>
        <w:r>
          <w:t>74</w:t>
        </w:r>
        <w:r>
          <w:fldChar w:fldCharType="end"/>
        </w:r>
      </w:hyperlink>
    </w:p>
    <w:p>
      <w:pPr>
        <w:pStyle w:val="TOC2"/>
        <w:tabs>
          <w:tab w:val="right" w:leader="dot" w:pos="8306"/>
        </w:tabs>
      </w:pPr>
      <w:hyperlink w:anchor="_Toc31785" w:history="1">
        <w:r>
          <w:rPr>
            <w:rFonts w:ascii="仿宋" w:eastAsia="仿宋" w:hAnsi="仿宋" w:cs="仿宋" w:hint="eastAsia"/>
            <w:lang w:eastAsia="zh-CN"/>
          </w:rPr>
          <w:t>(三)、物流与库存管理</w:t>
        </w:r>
        <w:r>
          <w:tab/>
        </w:r>
        <w:r>
          <w:fldChar w:fldCharType="begin"/>
        </w:r>
        <w:r>
          <w:instrText xml:space="preserve"> PAGEREF _Toc31785 \h </w:instrText>
        </w:r>
        <w:r>
          <w:fldChar w:fldCharType="separate"/>
        </w:r>
        <w:r>
          <w:t>75</w:t>
        </w:r>
        <w:r>
          <w:fldChar w:fldCharType="end"/>
        </w:r>
      </w:hyperlink>
    </w:p>
    <w:p>
      <w:pPr>
        <w:pStyle w:val="TOC1"/>
        <w:tabs>
          <w:tab w:val="right" w:leader="dot" w:pos="8306"/>
        </w:tabs>
      </w:pPr>
      <w:hyperlink w:anchor="_Toc29792" w:history="1">
        <w:r>
          <w:rPr>
            <w:rFonts w:ascii="仿宋" w:eastAsia="仿宋" w:hAnsi="仿宋" w:cs="仿宋" w:hint="eastAsia"/>
            <w:lang w:eastAsia="zh-CN"/>
          </w:rPr>
          <w:t>十七、饲料生产专用设备项目变更管理</w:t>
        </w:r>
        <w:r>
          <w:tab/>
        </w:r>
        <w:r>
          <w:fldChar w:fldCharType="begin"/>
        </w:r>
        <w:r>
          <w:instrText xml:space="preserve"> PAGEREF _Toc29792 \h </w:instrText>
        </w:r>
        <w:r>
          <w:fldChar w:fldCharType="separate"/>
        </w:r>
        <w:r>
          <w:t>76</w:t>
        </w:r>
        <w:r>
          <w:fldChar w:fldCharType="end"/>
        </w:r>
      </w:hyperlink>
    </w:p>
    <w:p>
      <w:pPr>
        <w:pStyle w:val="TOC2"/>
        <w:tabs>
          <w:tab w:val="right" w:leader="dot" w:pos="8306"/>
        </w:tabs>
      </w:pPr>
      <w:hyperlink w:anchor="_Toc10346" w:history="1">
        <w:r>
          <w:rPr>
            <w:rFonts w:ascii="仿宋" w:eastAsia="仿宋" w:hAnsi="仿宋" w:cs="仿宋" w:hint="eastAsia"/>
            <w:lang w:eastAsia="zh-CN"/>
          </w:rPr>
          <w:t>(一)、变更申请与评估</w:t>
        </w:r>
        <w:r>
          <w:tab/>
        </w:r>
        <w:r>
          <w:fldChar w:fldCharType="begin"/>
        </w:r>
        <w:r>
          <w:instrText xml:space="preserve"> PAGEREF _Toc10346 \h </w:instrText>
        </w:r>
        <w:r>
          <w:fldChar w:fldCharType="separate"/>
        </w:r>
        <w:r>
          <w:t>76</w:t>
        </w:r>
        <w:r>
          <w:fldChar w:fldCharType="end"/>
        </w:r>
      </w:hyperlink>
    </w:p>
    <w:p>
      <w:pPr>
        <w:pStyle w:val="TOC2"/>
        <w:tabs>
          <w:tab w:val="right" w:leader="dot" w:pos="8306"/>
        </w:tabs>
      </w:pPr>
      <w:hyperlink w:anchor="_Toc23594" w:history="1">
        <w:r>
          <w:rPr>
            <w:rFonts w:ascii="仿宋" w:eastAsia="仿宋" w:hAnsi="仿宋" w:cs="仿宋" w:hint="eastAsia"/>
            <w:lang w:eastAsia="zh-CN"/>
          </w:rPr>
          <w:t>(二)、变更实施与控制</w:t>
        </w:r>
        <w:r>
          <w:tab/>
        </w:r>
        <w:r>
          <w:fldChar w:fldCharType="begin"/>
        </w:r>
        <w:r>
          <w:instrText xml:space="preserve"> PAGEREF _Toc23594 \h </w:instrText>
        </w:r>
        <w:r>
          <w:fldChar w:fldCharType="separate"/>
        </w:r>
        <w:r>
          <w:t>77</w:t>
        </w:r>
        <w:r>
          <w:fldChar w:fldCharType="end"/>
        </w:r>
      </w:hyperlink>
    </w:p>
    <w:p>
      <w:pPr>
        <w:pStyle w:val="TOC1"/>
        <w:tabs>
          <w:tab w:val="right" w:leader="dot" w:pos="8306"/>
        </w:tabs>
      </w:pPr>
      <w:hyperlink w:anchor="_Toc8064" w:history="1">
        <w:r>
          <w:rPr>
            <w:rFonts w:ascii="仿宋" w:eastAsia="仿宋" w:hAnsi="仿宋" w:cs="仿宋" w:hint="eastAsia"/>
            <w:lang w:eastAsia="zh-CN"/>
          </w:rPr>
          <w:t>十八、饲料生产专用设备项目治理与监督</w:t>
        </w:r>
        <w:r>
          <w:tab/>
        </w:r>
        <w:r>
          <w:fldChar w:fldCharType="begin"/>
        </w:r>
        <w:r>
          <w:instrText xml:space="preserve"> PAGEREF _Toc8064 \h </w:instrText>
        </w:r>
        <w:r>
          <w:fldChar w:fldCharType="separate"/>
        </w:r>
        <w:r>
          <w:t>78</w:t>
        </w:r>
        <w:r>
          <w:fldChar w:fldCharType="end"/>
        </w:r>
      </w:hyperlink>
    </w:p>
    <w:p>
      <w:pPr>
        <w:pStyle w:val="TOC2"/>
        <w:tabs>
          <w:tab w:val="right" w:leader="dot" w:pos="8306"/>
        </w:tabs>
      </w:pPr>
      <w:hyperlink w:anchor="_Toc3882" w:history="1">
        <w:r>
          <w:rPr>
            <w:rFonts w:ascii="仿宋" w:eastAsia="仿宋" w:hAnsi="仿宋" w:cs="仿宋" w:hint="eastAsia"/>
            <w:lang w:eastAsia="zh-CN"/>
          </w:rPr>
          <w:t>(一)、饲料生产专用设备项目治理结构</w:t>
        </w:r>
        <w:r>
          <w:tab/>
        </w:r>
        <w:r>
          <w:fldChar w:fldCharType="begin"/>
        </w:r>
        <w:r>
          <w:instrText xml:space="preserve"> PAGEREF _Toc3882 \h </w:instrText>
        </w:r>
        <w:r>
          <w:fldChar w:fldCharType="separate"/>
        </w:r>
        <w:r>
          <w:t>78</w:t>
        </w:r>
        <w:r>
          <w:fldChar w:fldCharType="end"/>
        </w:r>
      </w:hyperlink>
    </w:p>
    <w:p>
      <w:pPr>
        <w:pStyle w:val="TOC2"/>
        <w:tabs>
          <w:tab w:val="right" w:leader="dot" w:pos="8306"/>
        </w:tabs>
      </w:pPr>
      <w:hyperlink w:anchor="_Toc21209" w:history="1">
        <w:r>
          <w:rPr>
            <w:rFonts w:ascii="仿宋" w:eastAsia="仿宋" w:hAnsi="仿宋" w:cs="仿宋" w:hint="eastAsia"/>
            <w:lang w:eastAsia="zh-CN"/>
          </w:rPr>
          <w:t>(二)、监督与审计</w:t>
        </w:r>
        <w:r>
          <w:tab/>
        </w:r>
        <w:r>
          <w:fldChar w:fldCharType="begin"/>
        </w:r>
        <w:r>
          <w:instrText xml:space="preserve"> PAGEREF _Toc21209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22"/>
      <w:r>
        <w:rPr>
          <w:rFonts w:ascii="仿宋" w:eastAsia="仿宋" w:hAnsi="仿宋" w:cs="仿宋" w:hint="eastAsia"/>
          <w:sz w:val="28"/>
          <w:lang w:eastAsia="zh-CN"/>
        </w:rPr>
        <w:t>一、饲料生产专用设备项目建设单位说明</w:t>
      </w:r>
      <w:bookmarkEnd w:id="2"/>
    </w:p>
    <w:p>
      <w:pPr>
        <w:pStyle w:val="Heading2"/>
        <w:rPr>
          <w:rFonts w:ascii="仿宋" w:eastAsia="仿宋" w:hAnsi="仿宋" w:cs="仿宋" w:hint="eastAsia"/>
          <w:lang w:eastAsia="zh-CN"/>
        </w:rPr>
      </w:pPr>
      <w:bookmarkStart w:id="3" w:name="_Toc2630"/>
      <w:r>
        <w:rPr>
          <w:rFonts w:ascii="仿宋" w:eastAsia="仿宋" w:hAnsi="仿宋" w:cs="仿宋" w:hint="eastAsia"/>
          <w:lang w:eastAsia="zh-CN"/>
        </w:rPr>
        <w:t>(一)、饲料生产专用设备项目承办单位基本情况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1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生产专用设备项目承办单位的XXXX，我们着眼于实现可持续的经济效益。通过技术创新和解决方案的提供，公司预计在饲料生产专用设备项目执行期间将获得可观的收入增长。这一收入来源主要包括饲料生产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同时，我们注重成本控制和效率提升，以确保饲料生产专用设备项目的可持续盈利。透过精细的管理和资源优化，公司期望实现饲料生产专用设备项目利润最大化。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生产专用设备项目实施进行全面的投资评估，包括饲料生产专用设备项目启动阶段的资金投入和后续运营成本。通过对饲料生产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饲料生产专用设备项目实施过程中具备足够的资金流动性，公司将进行详尽的现金流分析。这包括资金需求的合理预测、饲料生产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27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4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饲料生产专用设备项目的主要产品是XXXX，预计年产值为XXX万元。这一产品在市场中占据着重要的地位，其广泛的应用范围使得该饲料生产专用设备项目的市场前景非常广阔。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饲料生产专用设备项目的xxx产品作为重要的原材料之一，将在多个领域发挥关键作用。其在建筑、交通、能源等方面的广泛应用将为整个产业链提供强大的支持，形成产业协同效应。饲料生产专用设备项目的年产值XXX万XXX万XXX万万元不仅反映了其在市场上的巨大潜力，更预示着它对国民经济的积极贡献。这种关联度高、涉及面广的产业关系，使得该饲料生产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5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总征地面积为XXXX平方米，相当于约XX.XX亩，其中净用地面积为XXXX平方米，红线范围内相当于约XX.XX亩。这一用地规模充分考虑了饲料生产专用设备项目的建设需求，保障了饲料生产专用设备项目在合适的空间内得以充分发展。饲料生产专用设备项目规划的总建筑面积为XXXX平方米，其中主体工程建设占XXXX平方米，计容建筑面积达XXXX平方米。预计建筑工程的投资将达到XXXX万元，为饲料生产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计划购置的设备共计XXXX台（套），设备购置费用为XXXX万元。这一设备购置计划充分考虑到饲料生产专用设备项目的生产需求和技术要求，确保了饲料生产专用设备项目在生产运营中具备先进的技术装备和高效的生产能力。设备的合理配置将为饲料生产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饲料生产专用设备项目计划总投资为XXXX万元，预计年实现营业收入为XXXX万元。这一产能规模的设定旨在确保饲料生产专用设备项目能够在投资与回报之间取得平衡，实现长期可持续的发展。饲料生产专用设备项目的总投资充分考虑到各个方面的需求，包括用地建设、设备购置等多个环节，以确保饲料生产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98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46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项目的技术管理特点体现在其创新导向。通过引入最先进的技术趋势和解决方案，饲料生产专用设备项目致力于提升科技含量、提高质量和效率水平。这意味着我们将采用最新的工具和方法，确保饲料生产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饲料生产专用设备项目技术管理的显著特征。通过整合不同领域的技术资源，我们实现了跨学科的协同工作。这有助于优化技术架构，提高整体效能。此外，整合性策略还促进了不同技术团队之间的紧密沟通和高效合作，确保饲料生产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饲料生产专用设备项目所采用的技术。通过不断优化技术方案，饲料生产专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饲料生产专用设备项目团队将在饲料生产专用设备项目初期识别可能的技术风险，并采取相应的预防和应对措施。通过建立健全的风险评估机制，饲料生产专用设备项目能够在实施过程中及时发现并解决潜在的技术问题，保障饲料生产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饲料生产专用设备项目中，技术将成为饲料生产专用设备项目成功的有力支持。这一深度剖析揭示了技术管理在饲料生产专用设备项目实施中的关键作用，为饲料生产专用设备项目的技术基础奠定了坚实的基础。</w:t>
      </w:r>
    </w:p>
    <w:p>
      <w:pPr>
        <w:pStyle w:val="Heading2"/>
        <w:ind w:firstLine="560" w:firstLineChars="200"/>
        <w:rPr>
          <w:rFonts w:ascii="仿宋" w:eastAsia="仿宋" w:hAnsi="仿宋" w:cs="仿宋" w:hint="eastAsia"/>
          <w:sz w:val="28"/>
          <w:lang w:eastAsia="zh-CN"/>
        </w:rPr>
      </w:pPr>
      <w:bookmarkStart w:id="10" w:name="_Toc31324"/>
      <w:r>
        <w:rPr>
          <w:rFonts w:ascii="仿宋" w:eastAsia="仿宋" w:hAnsi="仿宋" w:cs="仿宋" w:hint="eastAsia"/>
          <w:sz w:val="28"/>
          <w:lang w:eastAsia="zh-CN"/>
        </w:rPr>
        <w:t>(二)、饲料生产专用设备项目工艺技术设计方案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饲料生产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饲料生产专用设备项目将严格按照相关行业规范要求进行组织。通过有效控制产品质量，饲料生产专用设备项目将致力于为顾客提供优质的饲料生产专用设备项目产品和良好的服务。这体现了饲料生产专用设备项目对于生产活动合规性和质量标准的高度重视，为饲料生产专用设备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饲料生产专用设备项目注重生态效益和清洁生产原则。饲料生产专用设备项目建设将紧密结合地方特色经济发展，与社会经济发展规划和区域环境保护规划方案相协调一致。通过与当地区域自然生态系统的结合，饲料生产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饲料生产专用设备项目产品具有多样化的客户需求和个性化的特点。因此，饲料生产专用设备项目产品规格品种多样，且单批生产数量较小。为满足这一特点，饲料生产专用设备项目承办单位将建设先进的柔性制造生产线。通过广泛应用柔性制造技术，饲料生产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饲料生产专用设备项目采用的技术具有较高的技术含量和自动化水平，处于国内先进水平。这一技术选用不仅体现了对生产效率、质量和环境友好性的高标准要求，同时为饲料生产专用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3234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为确保饲料生产专用设备项目的高效生产和技术实施，我们制定了一套精心设计的设备选型方案，以满足饲料生产专用设备项目生产、质量和环保的要求。该方案的主要特点如下：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饲料生产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针对饲料生产专用设备项目产品的多样性和小批量生产的特点，我们将建设柔性制造生产线。通过在设备选型中考虑柔性制造技术，可以灵活应对不同产品规格和生产需求，实现生产线的高度灵活性和适应性。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948"/>
      <w:r>
        <w:rPr>
          <w:rFonts w:ascii="仿宋" w:eastAsia="仿宋" w:hAnsi="仿宋" w:cs="仿宋" w:hint="eastAsia"/>
          <w:sz w:val="28"/>
          <w:lang w:eastAsia="zh-CN"/>
        </w:rPr>
        <w:t>四、饲料生产专用设备项目危机管理</w:t>
      </w:r>
      <w:bookmarkEnd w:id="12"/>
    </w:p>
    <w:p>
      <w:pPr>
        <w:pStyle w:val="Heading2"/>
        <w:rPr>
          <w:rFonts w:ascii="仿宋" w:eastAsia="仿宋" w:hAnsi="仿宋" w:cs="仿宋" w:hint="eastAsia"/>
          <w:lang w:eastAsia="zh-CN"/>
        </w:rPr>
      </w:pPr>
      <w:bookmarkStart w:id="13" w:name="_Toc2883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项目危机管理中，危机预警与识别是确保饲料生产专用设备项目稳健运行的核心步骤。通过建立全面的监测机制，饲料生产专用设备项目团队旨在及时发现和理解潜在的风险和危机因素，以便采取及时的预防和应对措施，确保饲料生产专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生产专用设备项目团队全面分析了整个饲料生产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料生产专用设备项目团队着重于明确定义饲料生产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生产专用设备项目进展的持续监控，团队能够及时发现潜在问题并作出迅速反应。饲料生产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在这一阶段，团队的专业素养和反应速度将发挥至关重要的作用，以确保潜在危机能够在初期得到有效的处理，最大程度地减轻负面影响。通过危机预警与识别，饲料生产专用设备项目得以更有序、可控地推进。</w:t>
      </w:r>
    </w:p>
    <w:p>
      <w:pPr>
        <w:pStyle w:val="Heading2"/>
        <w:ind w:firstLine="560" w:firstLineChars="200"/>
        <w:rPr>
          <w:rFonts w:ascii="仿宋" w:eastAsia="仿宋" w:hAnsi="仿宋" w:cs="仿宋" w:hint="eastAsia"/>
          <w:sz w:val="28"/>
          <w:lang w:eastAsia="zh-CN"/>
        </w:rPr>
      </w:pPr>
      <w:bookmarkStart w:id="14" w:name="_Toc1167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在危机发生时，饲料生产专用设备项目团队立即行动，成立了应急小组。该小组的任务是迅速制定并实施紧急应对措施，以最小化潜在损失。以下是采取的主要措施：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暂停饲料生产专用设备项目进度：为遏制危机蔓延，饲料生产专用设备项目暂时停止进行，以便全面评估当前状况。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资源重新分配：重新评估饲料生产专用设备项目资源的分配，确保最大限度地减小损失。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实时沟通：与关键利益相关者建立实时沟通机制，向他们传递饲料生产专用设备项目危机的实际状况，保障饲料生产专用设备项目核心利益。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在紧急应对的同时，饲料生产专用设备项目团队强调了团队协作和有效沟通的重要性。以下是团队协作的关键举措：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信息共享机制：建立了信息共享平台，确保团队成员能够及时获取饲料生产专用设备项目危机的实时信息。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领导者沟通：饲料生产专用设备项目领导者通过定期会议和即时沟通工具，指导团队应对危机，保持团队稳定运行。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随着危机得到初步控制，饲料生产专用设备项目团队转向制定恢复计划，以确保饲料生产专用设备项目能够从中迅速恢复。主要恢复计划包括：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修复受损的进度计划：重新评估饲料生产专用设备项目进度，制定修复计划，确保饲料生产专用设备项目尽快回归正常进程。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重新调整资源分配：优化资源分配，确保饲料生产专用设备项目在有限资源下高效运转。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风险管理机制加强：对饲料生产专用设备项目风险进行全面评估，制定更强化的风险管理策略，以预防未来可能的危机。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200"/>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4540"/>
      <w:r>
        <w:rPr>
          <w:rFonts w:ascii="仿宋" w:eastAsia="仿宋" w:hAnsi="仿宋" w:cs="仿宋" w:hint="eastAsia"/>
          <w:lang w:eastAsia="zh-CN"/>
        </w:rPr>
        <w:t>(一)、饲料生产专用设备行业分析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饲料生产专用设备行业一直以来都是市场的关注焦点。行业内的发展趋势、竞争态势以及潜在机会都对饲料生产专用设备项目的推进产生深远的影响。通过深入研究行业的整体概貌，我们将更好地理解行业的核心特征，为饲料生产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行业，技术一直是推动创新和发展的关键因素。我们将对当前技术趋势进行详尽分析，包括但不限于人工智能、大数据应用、先进制造技术等。这有助于饲料生产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饲料生产专用设备项目成功的基础。我们将对主要竞争对手进行深入研究，包括其市场份额、产品特点、市场定位等。通过全面了解竞争对手的优势和劣势，饲料生产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9999"/>
      <w:r>
        <w:rPr>
          <w:rFonts w:ascii="仿宋" w:eastAsia="仿宋" w:hAnsi="仿宋" w:cs="仿宋" w:hint="eastAsia"/>
          <w:sz w:val="28"/>
          <w:lang w:eastAsia="zh-CN"/>
        </w:rPr>
        <w:t>(二)、饲料生产专用设备市场分析预测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饲料生产专用设备市场未来的增长趋势。这包括市场的整体规模、各细分领域的发展趋势等。饲料生产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饲料生产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饲料生产专用设备项目实施过程中需要充分考虑的因素。我们将对市场风险进行全面评估，包括但不限于政策法规风险、市场竞争风险、技术变革风险等。通过对潜在风险的深入分析，饲料生产专用设备项目可以制定相应的风险缓解策略，降低不确定性对饲料生产专用设备项目的影响。</w:t>
      </w:r>
    </w:p>
    <w:p>
      <w:pPr>
        <w:pStyle w:val="Heading1"/>
        <w:ind w:firstLine="560" w:firstLineChars="200"/>
        <w:rPr>
          <w:rFonts w:ascii="仿宋" w:eastAsia="仿宋" w:hAnsi="仿宋" w:cs="仿宋" w:hint="eastAsia"/>
          <w:sz w:val="28"/>
          <w:lang w:eastAsia="zh-CN"/>
        </w:rPr>
      </w:pPr>
      <w:bookmarkStart w:id="18" w:name="_Toc10319"/>
      <w:r>
        <w:rPr>
          <w:rFonts w:ascii="仿宋" w:eastAsia="仿宋" w:hAnsi="仿宋" w:cs="仿宋" w:hint="eastAsia"/>
          <w:sz w:val="28"/>
          <w:lang w:eastAsia="zh-CN"/>
        </w:rPr>
        <w:t>六、饲料生产专用设备项目土建工程</w:t>
      </w:r>
      <w:bookmarkEnd w:id="18"/>
    </w:p>
    <w:p>
      <w:pPr>
        <w:pStyle w:val="Heading2"/>
        <w:rPr>
          <w:rFonts w:ascii="仿宋" w:eastAsia="仿宋" w:hAnsi="仿宋" w:cs="仿宋" w:hint="eastAsia"/>
          <w:lang w:eastAsia="zh-CN"/>
        </w:rPr>
      </w:pPr>
      <w:bookmarkStart w:id="19" w:name="_Toc85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在饲料生产专用设备项目的建筑工程设计中，我们将秉承一系列重要的设计原则，以确保饲料生产专用设备项目建筑在功能、美观、可持续性等方面达到最佳效果。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首要原则是确保建筑的功能性得到最大化的发挥。我们将充分理解饲料生产专用设备项目的实际需求，合理布局各个功能区域，保证建筑在满足业务需求的同时，提供高效的工作环境。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在建筑设计中，我们将综合考虑建设和运营成本。通过精细的经济效益分析，确保设计方案在高效利用资源的同时，对饲料生产专用设备项目的长期盈利能力有积极的贡献。</w:t>
      </w:r>
    </w:p>
    <w:p>
      <w:pPr>
        <w:pStyle w:val="Heading2"/>
        <w:ind w:firstLine="560" w:firstLineChars="200"/>
        <w:rPr>
          <w:rFonts w:ascii="仿宋" w:eastAsia="仿宋" w:hAnsi="仿宋" w:cs="仿宋" w:hint="eastAsia"/>
          <w:sz w:val="28"/>
          <w:lang w:eastAsia="zh-CN"/>
        </w:rPr>
      </w:pPr>
      <w:bookmarkStart w:id="20" w:name="_Toc2763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生产专用设备项目的土建工程设计中，我们将精准设定设计年限，结合饲料生产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https://d.book118.com/697052130055006030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饲料生产专用设备项目规划设计蓝图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84D7D"/>
    <w:rsid w:val="1B684D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5213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2024-01-09T07:30:00Z</dcterms:created>
  <dcterms:modified xsi:type="dcterms:W3CDTF">2024-01-09T07:31:00Z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B21011F9ABE240099135FCDB3A8290D3_11</vt:lpwstr>
  </property>
  <property fmtid="{D5CDD505-2E9C-101B-9397-08002B2CF9AE}" pid="3" name="KSOProductBuildVer">
    <vt:lpwstr>2052-12.1.0.16120</vt:lpwstr>
  </property>
</Properties>
</file>