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程序指令配电器项目计划设计方案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8" w:history="1">
        <w:r>
          <w:rPr>
            <w:rFonts w:ascii="仿宋" w:eastAsia="仿宋" w:hAnsi="仿宋" w:cs="仿宋" w:hint="eastAsia"/>
            <w:lang w:eastAsia="zh-CN"/>
          </w:rPr>
          <w:t>序言</w:t>
        </w:r>
        <w:r>
          <w:tab/>
        </w:r>
        <w:r>
          <w:fldChar w:fldCharType="begin"/>
        </w:r>
        <w:r>
          <w:instrText xml:space="preserve"> PAGEREF _Toc25898 \h </w:instrText>
        </w:r>
        <w:r>
          <w:fldChar w:fldCharType="separate"/>
        </w:r>
        <w:r>
          <w:t>3</w:t>
        </w:r>
        <w:r>
          <w:fldChar w:fldCharType="end"/>
        </w:r>
      </w:hyperlink>
    </w:p>
    <w:p>
      <w:pPr>
        <w:pStyle w:val="TOC1"/>
        <w:tabs>
          <w:tab w:val="right" w:leader="dot" w:pos="8306"/>
        </w:tabs>
      </w:pPr>
      <w:hyperlink w:anchor="_Toc25404" w:history="1">
        <w:r>
          <w:rPr>
            <w:rFonts w:ascii="仿宋" w:eastAsia="仿宋" w:hAnsi="仿宋" w:cs="仿宋" w:hint="eastAsia"/>
            <w:lang w:eastAsia="zh-CN"/>
          </w:rPr>
          <w:t>一、工艺说明</w:t>
        </w:r>
        <w:r>
          <w:tab/>
        </w:r>
        <w:r>
          <w:fldChar w:fldCharType="begin"/>
        </w:r>
        <w:r>
          <w:instrText xml:space="preserve"> PAGEREF _Toc25404 \h </w:instrText>
        </w:r>
        <w:r>
          <w:fldChar w:fldCharType="separate"/>
        </w:r>
        <w:r>
          <w:t>3</w:t>
        </w:r>
        <w:r>
          <w:fldChar w:fldCharType="end"/>
        </w:r>
      </w:hyperlink>
    </w:p>
    <w:p>
      <w:pPr>
        <w:pStyle w:val="TOC2"/>
        <w:tabs>
          <w:tab w:val="right" w:leader="dot" w:pos="8306"/>
        </w:tabs>
      </w:pPr>
      <w:hyperlink w:anchor="_Toc1368" w:history="1">
        <w:r>
          <w:rPr>
            <w:rFonts w:ascii="仿宋" w:eastAsia="仿宋" w:hAnsi="仿宋" w:cs="仿宋" w:hint="eastAsia"/>
            <w:lang w:eastAsia="zh-CN"/>
          </w:rPr>
          <w:t>(一)、技术管理特点</w:t>
        </w:r>
        <w:r>
          <w:tab/>
        </w:r>
        <w:r>
          <w:fldChar w:fldCharType="begin"/>
        </w:r>
        <w:r>
          <w:instrText xml:space="preserve"> PAGEREF _Toc1368 \h </w:instrText>
        </w:r>
        <w:r>
          <w:fldChar w:fldCharType="separate"/>
        </w:r>
        <w:r>
          <w:t>3</w:t>
        </w:r>
        <w:r>
          <w:fldChar w:fldCharType="end"/>
        </w:r>
      </w:hyperlink>
    </w:p>
    <w:p>
      <w:pPr>
        <w:pStyle w:val="TOC2"/>
        <w:tabs>
          <w:tab w:val="right" w:leader="dot" w:pos="8306"/>
        </w:tabs>
      </w:pPr>
      <w:hyperlink w:anchor="_Toc21368" w:history="1">
        <w:r>
          <w:rPr>
            <w:rFonts w:ascii="仿宋" w:eastAsia="仿宋" w:hAnsi="仿宋" w:cs="仿宋" w:hint="eastAsia"/>
            <w:lang w:eastAsia="zh-CN"/>
          </w:rPr>
          <w:t>(二)、程序指令配电器项目工艺技术设计方案</w:t>
        </w:r>
        <w:r>
          <w:tab/>
        </w:r>
        <w:r>
          <w:fldChar w:fldCharType="begin"/>
        </w:r>
        <w:r>
          <w:instrText xml:space="preserve"> PAGEREF _Toc21368 \h </w:instrText>
        </w:r>
        <w:r>
          <w:fldChar w:fldCharType="separate"/>
        </w:r>
        <w:r>
          <w:t>4</w:t>
        </w:r>
        <w:r>
          <w:fldChar w:fldCharType="end"/>
        </w:r>
      </w:hyperlink>
    </w:p>
    <w:p>
      <w:pPr>
        <w:pStyle w:val="TOC2"/>
        <w:tabs>
          <w:tab w:val="right" w:leader="dot" w:pos="8306"/>
        </w:tabs>
      </w:pPr>
      <w:hyperlink w:anchor="_Toc28521" w:history="1">
        <w:r>
          <w:rPr>
            <w:rFonts w:ascii="仿宋" w:eastAsia="仿宋" w:hAnsi="仿宋" w:cs="仿宋" w:hint="eastAsia"/>
            <w:lang w:eastAsia="zh-CN"/>
          </w:rPr>
          <w:t>(三)、设备选型方案</w:t>
        </w:r>
        <w:r>
          <w:tab/>
        </w:r>
        <w:r>
          <w:fldChar w:fldCharType="begin"/>
        </w:r>
        <w:r>
          <w:instrText xml:space="preserve"> PAGEREF _Toc28521 \h </w:instrText>
        </w:r>
        <w:r>
          <w:fldChar w:fldCharType="separate"/>
        </w:r>
        <w:r>
          <w:t>5</w:t>
        </w:r>
        <w:r>
          <w:fldChar w:fldCharType="end"/>
        </w:r>
      </w:hyperlink>
    </w:p>
    <w:p>
      <w:pPr>
        <w:pStyle w:val="TOC1"/>
        <w:tabs>
          <w:tab w:val="right" w:leader="dot" w:pos="8306"/>
        </w:tabs>
      </w:pPr>
      <w:hyperlink w:anchor="_Toc23958" w:history="1">
        <w:r>
          <w:rPr>
            <w:rFonts w:ascii="仿宋" w:eastAsia="仿宋" w:hAnsi="仿宋" w:cs="仿宋" w:hint="eastAsia"/>
            <w:lang w:eastAsia="zh-CN"/>
          </w:rPr>
          <w:t>二、程序指令配电器项目文档管理</w:t>
        </w:r>
        <w:r>
          <w:tab/>
        </w:r>
        <w:r>
          <w:fldChar w:fldCharType="begin"/>
        </w:r>
        <w:r>
          <w:instrText xml:space="preserve"> PAGEREF _Toc23958 \h </w:instrText>
        </w:r>
        <w:r>
          <w:fldChar w:fldCharType="separate"/>
        </w:r>
        <w:r>
          <w:t>7</w:t>
        </w:r>
        <w:r>
          <w:fldChar w:fldCharType="end"/>
        </w:r>
      </w:hyperlink>
    </w:p>
    <w:p>
      <w:pPr>
        <w:pStyle w:val="TOC2"/>
        <w:tabs>
          <w:tab w:val="right" w:leader="dot" w:pos="8306"/>
        </w:tabs>
      </w:pPr>
      <w:hyperlink w:anchor="_Toc3651" w:history="1">
        <w:r>
          <w:rPr>
            <w:rFonts w:ascii="仿宋" w:eastAsia="仿宋" w:hAnsi="仿宋" w:cs="仿宋" w:hint="eastAsia"/>
            <w:lang w:eastAsia="zh-CN"/>
          </w:rPr>
          <w:t>(一)、文档编制与审查</w:t>
        </w:r>
        <w:r>
          <w:tab/>
        </w:r>
        <w:r>
          <w:fldChar w:fldCharType="begin"/>
        </w:r>
        <w:r>
          <w:instrText xml:space="preserve"> PAGEREF _Toc3651 \h </w:instrText>
        </w:r>
        <w:r>
          <w:fldChar w:fldCharType="separate"/>
        </w:r>
        <w:r>
          <w:t>7</w:t>
        </w:r>
        <w:r>
          <w:fldChar w:fldCharType="end"/>
        </w:r>
      </w:hyperlink>
    </w:p>
    <w:p>
      <w:pPr>
        <w:pStyle w:val="TOC2"/>
        <w:tabs>
          <w:tab w:val="right" w:leader="dot" w:pos="8306"/>
        </w:tabs>
      </w:pPr>
      <w:hyperlink w:anchor="_Toc1807" w:history="1">
        <w:r>
          <w:rPr>
            <w:rFonts w:ascii="仿宋" w:eastAsia="仿宋" w:hAnsi="仿宋" w:cs="仿宋" w:hint="eastAsia"/>
            <w:lang w:eastAsia="zh-CN"/>
          </w:rPr>
          <w:t>(二)、文档发布与分发</w:t>
        </w:r>
        <w:r>
          <w:tab/>
        </w:r>
        <w:r>
          <w:fldChar w:fldCharType="begin"/>
        </w:r>
        <w:r>
          <w:instrText xml:space="preserve"> PAGEREF _Toc1807 \h </w:instrText>
        </w:r>
        <w:r>
          <w:fldChar w:fldCharType="separate"/>
        </w:r>
        <w:r>
          <w:t>8</w:t>
        </w:r>
        <w:r>
          <w:fldChar w:fldCharType="end"/>
        </w:r>
      </w:hyperlink>
    </w:p>
    <w:p>
      <w:pPr>
        <w:pStyle w:val="TOC2"/>
        <w:tabs>
          <w:tab w:val="right" w:leader="dot" w:pos="8306"/>
        </w:tabs>
      </w:pPr>
      <w:hyperlink w:anchor="_Toc18146" w:history="1">
        <w:r>
          <w:rPr>
            <w:rFonts w:ascii="仿宋" w:eastAsia="仿宋" w:hAnsi="仿宋" w:cs="仿宋" w:hint="eastAsia"/>
            <w:lang w:eastAsia="zh-CN"/>
          </w:rPr>
          <w:t>(三)、文档存档与归档</w:t>
        </w:r>
        <w:r>
          <w:tab/>
        </w:r>
        <w:r>
          <w:fldChar w:fldCharType="begin"/>
        </w:r>
        <w:r>
          <w:instrText xml:space="preserve"> PAGEREF _Toc18146 \h </w:instrText>
        </w:r>
        <w:r>
          <w:fldChar w:fldCharType="separate"/>
        </w:r>
        <w:r>
          <w:t>9</w:t>
        </w:r>
        <w:r>
          <w:fldChar w:fldCharType="end"/>
        </w:r>
      </w:hyperlink>
    </w:p>
    <w:p>
      <w:pPr>
        <w:pStyle w:val="TOC1"/>
        <w:tabs>
          <w:tab w:val="right" w:leader="dot" w:pos="8306"/>
        </w:tabs>
      </w:pPr>
      <w:hyperlink w:anchor="_Toc26805" w:history="1">
        <w:r>
          <w:rPr>
            <w:rFonts w:ascii="仿宋" w:eastAsia="仿宋" w:hAnsi="仿宋" w:cs="仿宋" w:hint="eastAsia"/>
            <w:lang w:eastAsia="zh-CN"/>
          </w:rPr>
          <w:t>三、程序指令配电器项目绩效评估</w:t>
        </w:r>
        <w:r>
          <w:tab/>
        </w:r>
        <w:r>
          <w:fldChar w:fldCharType="begin"/>
        </w:r>
        <w:r>
          <w:instrText xml:space="preserve"> PAGEREF _Toc26805 \h </w:instrText>
        </w:r>
        <w:r>
          <w:fldChar w:fldCharType="separate"/>
        </w:r>
        <w:r>
          <w:t>10</w:t>
        </w:r>
        <w:r>
          <w:fldChar w:fldCharType="end"/>
        </w:r>
      </w:hyperlink>
    </w:p>
    <w:p>
      <w:pPr>
        <w:pStyle w:val="TOC2"/>
        <w:tabs>
          <w:tab w:val="right" w:leader="dot" w:pos="8306"/>
        </w:tabs>
      </w:pPr>
      <w:hyperlink w:anchor="_Toc32652" w:history="1">
        <w:r>
          <w:rPr>
            <w:rFonts w:ascii="仿宋" w:eastAsia="仿宋" w:hAnsi="仿宋" w:cs="仿宋" w:hint="eastAsia"/>
            <w:lang w:eastAsia="zh-CN"/>
          </w:rPr>
          <w:t>(一)、绩效评估指标</w:t>
        </w:r>
        <w:r>
          <w:tab/>
        </w:r>
        <w:r>
          <w:fldChar w:fldCharType="begin"/>
        </w:r>
        <w:r>
          <w:instrText xml:space="preserve"> PAGEREF _Toc32652 \h </w:instrText>
        </w:r>
        <w:r>
          <w:fldChar w:fldCharType="separate"/>
        </w:r>
        <w:r>
          <w:t>10</w:t>
        </w:r>
        <w:r>
          <w:fldChar w:fldCharType="end"/>
        </w:r>
      </w:hyperlink>
    </w:p>
    <w:p>
      <w:pPr>
        <w:pStyle w:val="TOC2"/>
        <w:tabs>
          <w:tab w:val="right" w:leader="dot" w:pos="8306"/>
        </w:tabs>
      </w:pPr>
      <w:hyperlink w:anchor="_Toc9603" w:history="1">
        <w:r>
          <w:rPr>
            <w:rFonts w:ascii="仿宋" w:eastAsia="仿宋" w:hAnsi="仿宋" w:cs="仿宋" w:hint="eastAsia"/>
            <w:lang w:eastAsia="zh-CN"/>
          </w:rPr>
          <w:t>(二)、绩效评估方法</w:t>
        </w:r>
        <w:r>
          <w:tab/>
        </w:r>
        <w:r>
          <w:fldChar w:fldCharType="begin"/>
        </w:r>
        <w:r>
          <w:instrText xml:space="preserve"> PAGEREF _Toc9603 \h </w:instrText>
        </w:r>
        <w:r>
          <w:fldChar w:fldCharType="separate"/>
        </w:r>
        <w:r>
          <w:t>11</w:t>
        </w:r>
        <w:r>
          <w:fldChar w:fldCharType="end"/>
        </w:r>
      </w:hyperlink>
    </w:p>
    <w:p>
      <w:pPr>
        <w:pStyle w:val="TOC2"/>
        <w:tabs>
          <w:tab w:val="right" w:leader="dot" w:pos="8306"/>
        </w:tabs>
      </w:pPr>
      <w:hyperlink w:anchor="_Toc5592" w:history="1">
        <w:r>
          <w:rPr>
            <w:rFonts w:ascii="仿宋" w:eastAsia="仿宋" w:hAnsi="仿宋" w:cs="仿宋" w:hint="eastAsia"/>
            <w:lang w:eastAsia="zh-CN"/>
          </w:rPr>
          <w:t>(三)、绩效评估周期</w:t>
        </w:r>
        <w:r>
          <w:tab/>
        </w:r>
        <w:r>
          <w:fldChar w:fldCharType="begin"/>
        </w:r>
        <w:r>
          <w:instrText xml:space="preserve"> PAGEREF _Toc5592 \h </w:instrText>
        </w:r>
        <w:r>
          <w:fldChar w:fldCharType="separate"/>
        </w:r>
        <w:r>
          <w:t>12</w:t>
        </w:r>
        <w:r>
          <w:fldChar w:fldCharType="end"/>
        </w:r>
      </w:hyperlink>
    </w:p>
    <w:p>
      <w:pPr>
        <w:pStyle w:val="TOC1"/>
        <w:tabs>
          <w:tab w:val="right" w:leader="dot" w:pos="8306"/>
        </w:tabs>
      </w:pPr>
      <w:hyperlink w:anchor="_Toc31003" w:history="1">
        <w:r>
          <w:rPr>
            <w:rFonts w:ascii="仿宋" w:eastAsia="仿宋" w:hAnsi="仿宋" w:cs="仿宋" w:hint="eastAsia"/>
            <w:lang w:eastAsia="zh-CN"/>
          </w:rPr>
          <w:t>四、产品规划分析</w:t>
        </w:r>
        <w:r>
          <w:tab/>
        </w:r>
        <w:r>
          <w:fldChar w:fldCharType="begin"/>
        </w:r>
        <w:r>
          <w:instrText xml:space="preserve"> PAGEREF _Toc31003 \h </w:instrText>
        </w:r>
        <w:r>
          <w:fldChar w:fldCharType="separate"/>
        </w:r>
        <w:r>
          <w:t>13</w:t>
        </w:r>
        <w:r>
          <w:fldChar w:fldCharType="end"/>
        </w:r>
      </w:hyperlink>
    </w:p>
    <w:p>
      <w:pPr>
        <w:pStyle w:val="TOC2"/>
        <w:tabs>
          <w:tab w:val="right" w:leader="dot" w:pos="8306"/>
        </w:tabs>
      </w:pPr>
      <w:hyperlink w:anchor="_Toc25021" w:history="1">
        <w:r>
          <w:rPr>
            <w:rFonts w:ascii="仿宋" w:eastAsia="仿宋" w:hAnsi="仿宋" w:cs="仿宋" w:hint="eastAsia"/>
            <w:lang w:eastAsia="zh-CN"/>
          </w:rPr>
          <w:t>(一)、产品规划</w:t>
        </w:r>
        <w:r>
          <w:tab/>
        </w:r>
        <w:r>
          <w:fldChar w:fldCharType="begin"/>
        </w:r>
        <w:r>
          <w:instrText xml:space="preserve"> PAGEREF _Toc25021 \h </w:instrText>
        </w:r>
        <w:r>
          <w:fldChar w:fldCharType="separate"/>
        </w:r>
        <w:r>
          <w:t>13</w:t>
        </w:r>
        <w:r>
          <w:fldChar w:fldCharType="end"/>
        </w:r>
      </w:hyperlink>
    </w:p>
    <w:p>
      <w:pPr>
        <w:pStyle w:val="TOC2"/>
        <w:tabs>
          <w:tab w:val="right" w:leader="dot" w:pos="8306"/>
        </w:tabs>
      </w:pPr>
      <w:hyperlink w:anchor="_Toc8968" w:history="1">
        <w:r>
          <w:rPr>
            <w:rFonts w:ascii="仿宋" w:eastAsia="仿宋" w:hAnsi="仿宋" w:cs="仿宋" w:hint="eastAsia"/>
            <w:lang w:eastAsia="zh-CN"/>
          </w:rPr>
          <w:t>(二)、建设规模</w:t>
        </w:r>
        <w:r>
          <w:tab/>
        </w:r>
        <w:r>
          <w:fldChar w:fldCharType="begin"/>
        </w:r>
        <w:r>
          <w:instrText xml:space="preserve"> PAGEREF _Toc8968 \h </w:instrText>
        </w:r>
        <w:r>
          <w:fldChar w:fldCharType="separate"/>
        </w:r>
        <w:r>
          <w:t>14</w:t>
        </w:r>
        <w:r>
          <w:fldChar w:fldCharType="end"/>
        </w:r>
      </w:hyperlink>
    </w:p>
    <w:p>
      <w:pPr>
        <w:pStyle w:val="TOC1"/>
        <w:tabs>
          <w:tab w:val="right" w:leader="dot" w:pos="8306"/>
        </w:tabs>
      </w:pPr>
      <w:hyperlink w:anchor="_Toc5696" w:history="1">
        <w:r>
          <w:rPr>
            <w:rFonts w:ascii="仿宋" w:eastAsia="仿宋" w:hAnsi="仿宋" w:cs="仿宋" w:hint="eastAsia"/>
            <w:lang w:eastAsia="zh-CN"/>
          </w:rPr>
          <w:t>五、程序指令配电器项目概论</w:t>
        </w:r>
        <w:r>
          <w:tab/>
        </w:r>
        <w:r>
          <w:fldChar w:fldCharType="begin"/>
        </w:r>
        <w:r>
          <w:instrText xml:space="preserve"> PAGEREF _Toc5696 \h </w:instrText>
        </w:r>
        <w:r>
          <w:fldChar w:fldCharType="separate"/>
        </w:r>
        <w:r>
          <w:t>15</w:t>
        </w:r>
        <w:r>
          <w:fldChar w:fldCharType="end"/>
        </w:r>
      </w:hyperlink>
    </w:p>
    <w:p>
      <w:pPr>
        <w:pStyle w:val="TOC2"/>
        <w:tabs>
          <w:tab w:val="right" w:leader="dot" w:pos="8306"/>
        </w:tabs>
      </w:pPr>
      <w:hyperlink w:anchor="_Toc23871" w:history="1">
        <w:r>
          <w:rPr>
            <w:rFonts w:ascii="仿宋" w:eastAsia="仿宋" w:hAnsi="仿宋" w:cs="仿宋" w:hint="eastAsia"/>
            <w:lang w:eastAsia="zh-CN"/>
          </w:rPr>
          <w:t>(一)、程序指令配电器项目概况</w:t>
        </w:r>
        <w:r>
          <w:tab/>
        </w:r>
        <w:r>
          <w:fldChar w:fldCharType="begin"/>
        </w:r>
        <w:r>
          <w:instrText xml:space="preserve"> PAGEREF _Toc23871 \h </w:instrText>
        </w:r>
        <w:r>
          <w:fldChar w:fldCharType="separate"/>
        </w:r>
        <w:r>
          <w:t>15</w:t>
        </w:r>
        <w:r>
          <w:fldChar w:fldCharType="end"/>
        </w:r>
      </w:hyperlink>
    </w:p>
    <w:p>
      <w:pPr>
        <w:pStyle w:val="TOC2"/>
        <w:tabs>
          <w:tab w:val="right" w:leader="dot" w:pos="8306"/>
        </w:tabs>
      </w:pPr>
      <w:hyperlink w:anchor="_Toc5247" w:history="1">
        <w:r>
          <w:rPr>
            <w:rFonts w:ascii="仿宋" w:eastAsia="仿宋" w:hAnsi="仿宋" w:cs="仿宋" w:hint="eastAsia"/>
            <w:lang w:eastAsia="zh-CN"/>
          </w:rPr>
          <w:t>(二)、程序指令配电器项目目标</w:t>
        </w:r>
        <w:r>
          <w:tab/>
        </w:r>
        <w:r>
          <w:fldChar w:fldCharType="begin"/>
        </w:r>
        <w:r>
          <w:instrText xml:space="preserve"> PAGEREF _Toc5247 \h </w:instrText>
        </w:r>
        <w:r>
          <w:fldChar w:fldCharType="separate"/>
        </w:r>
        <w:r>
          <w:t>18</w:t>
        </w:r>
        <w:r>
          <w:fldChar w:fldCharType="end"/>
        </w:r>
      </w:hyperlink>
    </w:p>
    <w:p>
      <w:pPr>
        <w:pStyle w:val="TOC2"/>
        <w:tabs>
          <w:tab w:val="right" w:leader="dot" w:pos="8306"/>
        </w:tabs>
      </w:pPr>
      <w:hyperlink w:anchor="_Toc16242" w:history="1">
        <w:r>
          <w:rPr>
            <w:rFonts w:ascii="仿宋" w:eastAsia="仿宋" w:hAnsi="仿宋" w:cs="仿宋" w:hint="eastAsia"/>
            <w:lang w:eastAsia="zh-CN"/>
          </w:rPr>
          <w:t>(三)、程序指令配电器项目提出的理由</w:t>
        </w:r>
        <w:r>
          <w:tab/>
        </w:r>
        <w:r>
          <w:fldChar w:fldCharType="begin"/>
        </w:r>
        <w:r>
          <w:instrText xml:space="preserve"> PAGEREF _Toc16242 \h </w:instrText>
        </w:r>
        <w:r>
          <w:fldChar w:fldCharType="separate"/>
        </w:r>
        <w:r>
          <w:t>19</w:t>
        </w:r>
        <w:r>
          <w:fldChar w:fldCharType="end"/>
        </w:r>
      </w:hyperlink>
    </w:p>
    <w:p>
      <w:pPr>
        <w:pStyle w:val="TOC2"/>
        <w:tabs>
          <w:tab w:val="right" w:leader="dot" w:pos="8306"/>
        </w:tabs>
      </w:pPr>
      <w:hyperlink w:anchor="_Toc11309" w:history="1">
        <w:r>
          <w:rPr>
            <w:rFonts w:ascii="仿宋" w:eastAsia="仿宋" w:hAnsi="仿宋" w:cs="仿宋" w:hint="eastAsia"/>
            <w:lang w:eastAsia="zh-CN"/>
          </w:rPr>
          <w:t>(四)、程序指令配电器项目意义</w:t>
        </w:r>
        <w:r>
          <w:tab/>
        </w:r>
        <w:r>
          <w:fldChar w:fldCharType="begin"/>
        </w:r>
        <w:r>
          <w:instrText xml:space="preserve"> PAGEREF _Toc11309 \h </w:instrText>
        </w:r>
        <w:r>
          <w:fldChar w:fldCharType="separate"/>
        </w:r>
        <w:r>
          <w:t>20</w:t>
        </w:r>
        <w:r>
          <w:fldChar w:fldCharType="end"/>
        </w:r>
      </w:hyperlink>
    </w:p>
    <w:p>
      <w:pPr>
        <w:pStyle w:val="TOC2"/>
        <w:tabs>
          <w:tab w:val="right" w:leader="dot" w:pos="8306"/>
        </w:tabs>
      </w:pPr>
      <w:hyperlink w:anchor="_Toc15923" w:history="1">
        <w:r>
          <w:rPr>
            <w:rFonts w:ascii="仿宋" w:eastAsia="仿宋" w:hAnsi="仿宋" w:cs="仿宋" w:hint="eastAsia"/>
            <w:lang w:eastAsia="zh-CN"/>
          </w:rPr>
          <w:t>(五)、程序指令配电器项目背景</w:t>
        </w:r>
        <w:r>
          <w:tab/>
        </w:r>
        <w:r>
          <w:fldChar w:fldCharType="begin"/>
        </w:r>
        <w:r>
          <w:instrText xml:space="preserve"> PAGEREF _Toc15923 \h </w:instrText>
        </w:r>
        <w:r>
          <w:fldChar w:fldCharType="separate"/>
        </w:r>
        <w:r>
          <w:t>21</w:t>
        </w:r>
        <w:r>
          <w:fldChar w:fldCharType="end"/>
        </w:r>
      </w:hyperlink>
    </w:p>
    <w:p>
      <w:pPr>
        <w:pStyle w:val="TOC1"/>
        <w:tabs>
          <w:tab w:val="right" w:leader="dot" w:pos="8306"/>
        </w:tabs>
      </w:pPr>
      <w:hyperlink w:anchor="_Toc23729" w:history="1">
        <w:r>
          <w:rPr>
            <w:rFonts w:ascii="仿宋" w:eastAsia="仿宋" w:hAnsi="仿宋" w:cs="仿宋" w:hint="eastAsia"/>
            <w:lang w:eastAsia="zh-CN"/>
          </w:rPr>
          <w:t>六、程序指令配电器项目建设单位说明</w:t>
        </w:r>
        <w:r>
          <w:tab/>
        </w:r>
        <w:r>
          <w:fldChar w:fldCharType="begin"/>
        </w:r>
        <w:r>
          <w:instrText xml:space="preserve"> PAGEREF _Toc23729 \h </w:instrText>
        </w:r>
        <w:r>
          <w:fldChar w:fldCharType="separate"/>
        </w:r>
        <w:r>
          <w:t>22</w:t>
        </w:r>
        <w:r>
          <w:fldChar w:fldCharType="end"/>
        </w:r>
      </w:hyperlink>
    </w:p>
    <w:p>
      <w:pPr>
        <w:pStyle w:val="TOC2"/>
        <w:tabs>
          <w:tab w:val="right" w:leader="dot" w:pos="8306"/>
        </w:tabs>
      </w:pPr>
      <w:hyperlink w:anchor="_Toc11257" w:history="1">
        <w:r>
          <w:rPr>
            <w:rFonts w:ascii="仿宋" w:eastAsia="仿宋" w:hAnsi="仿宋" w:cs="仿宋" w:hint="eastAsia"/>
            <w:lang w:eastAsia="zh-CN"/>
          </w:rPr>
          <w:t>(一)、程序指令配电器项目承办单位基本情况</w:t>
        </w:r>
        <w:r>
          <w:tab/>
        </w:r>
        <w:r>
          <w:fldChar w:fldCharType="begin"/>
        </w:r>
        <w:r>
          <w:instrText xml:space="preserve"> PAGEREF _Toc11257 \h </w:instrText>
        </w:r>
        <w:r>
          <w:fldChar w:fldCharType="separate"/>
        </w:r>
        <w:r>
          <w:t>22</w:t>
        </w:r>
        <w:r>
          <w:fldChar w:fldCharType="end"/>
        </w:r>
      </w:hyperlink>
    </w:p>
    <w:p>
      <w:pPr>
        <w:pStyle w:val="TOC2"/>
        <w:tabs>
          <w:tab w:val="right" w:leader="dot" w:pos="8306"/>
        </w:tabs>
      </w:pPr>
      <w:hyperlink w:anchor="_Toc1164" w:history="1">
        <w:r>
          <w:rPr>
            <w:rFonts w:ascii="仿宋" w:eastAsia="仿宋" w:hAnsi="仿宋" w:cs="仿宋" w:hint="eastAsia"/>
            <w:lang w:eastAsia="zh-CN"/>
          </w:rPr>
          <w:t>(二)、公司经济效益分析</w:t>
        </w:r>
        <w:r>
          <w:tab/>
        </w:r>
        <w:r>
          <w:fldChar w:fldCharType="begin"/>
        </w:r>
        <w:r>
          <w:instrText xml:space="preserve"> PAGEREF _Toc1164 \h </w:instrText>
        </w:r>
        <w:r>
          <w:fldChar w:fldCharType="separate"/>
        </w:r>
        <w:r>
          <w:t>23</w:t>
        </w:r>
        <w:r>
          <w:fldChar w:fldCharType="end"/>
        </w:r>
      </w:hyperlink>
    </w:p>
    <w:p>
      <w:pPr>
        <w:pStyle w:val="TOC1"/>
        <w:tabs>
          <w:tab w:val="right" w:leader="dot" w:pos="8306"/>
        </w:tabs>
      </w:pPr>
      <w:hyperlink w:anchor="_Toc4996" w:history="1">
        <w:r>
          <w:rPr>
            <w:rFonts w:ascii="仿宋" w:eastAsia="仿宋" w:hAnsi="仿宋" w:cs="仿宋" w:hint="eastAsia"/>
            <w:lang w:eastAsia="zh-CN"/>
          </w:rPr>
          <w:t>七、程序指令配电器项目投资规划</w:t>
        </w:r>
        <w:r>
          <w:tab/>
        </w:r>
        <w:r>
          <w:fldChar w:fldCharType="begin"/>
        </w:r>
        <w:r>
          <w:instrText xml:space="preserve"> PAGEREF _Toc4996 \h </w:instrText>
        </w:r>
        <w:r>
          <w:fldChar w:fldCharType="separate"/>
        </w:r>
        <w:r>
          <w:t>24</w:t>
        </w:r>
        <w:r>
          <w:fldChar w:fldCharType="end"/>
        </w:r>
      </w:hyperlink>
    </w:p>
    <w:p>
      <w:pPr>
        <w:pStyle w:val="TOC2"/>
        <w:tabs>
          <w:tab w:val="right" w:leader="dot" w:pos="8306"/>
        </w:tabs>
      </w:pPr>
      <w:hyperlink w:anchor="_Toc6327" w:history="1">
        <w:r>
          <w:rPr>
            <w:rFonts w:ascii="仿宋" w:eastAsia="仿宋" w:hAnsi="仿宋" w:cs="仿宋" w:hint="eastAsia"/>
            <w:lang w:eastAsia="zh-CN"/>
          </w:rPr>
          <w:t>(一)、程序指令配电器项目总投资估算</w:t>
        </w:r>
        <w:r>
          <w:tab/>
        </w:r>
        <w:r>
          <w:fldChar w:fldCharType="begin"/>
        </w:r>
        <w:r>
          <w:instrText xml:space="preserve"> PAGEREF _Toc6327 \h </w:instrText>
        </w:r>
        <w:r>
          <w:fldChar w:fldCharType="separate"/>
        </w:r>
        <w:r>
          <w:t>24</w:t>
        </w:r>
        <w:r>
          <w:fldChar w:fldCharType="end"/>
        </w:r>
      </w:hyperlink>
    </w:p>
    <w:p>
      <w:pPr>
        <w:pStyle w:val="TOC2"/>
        <w:tabs>
          <w:tab w:val="right" w:leader="dot" w:pos="8306"/>
        </w:tabs>
      </w:pPr>
      <w:hyperlink w:anchor="_Toc15929" w:history="1">
        <w:r>
          <w:rPr>
            <w:rFonts w:ascii="仿宋" w:eastAsia="仿宋" w:hAnsi="仿宋" w:cs="仿宋" w:hint="eastAsia"/>
            <w:lang w:eastAsia="zh-CN"/>
          </w:rPr>
          <w:t>(二)、资金筹措</w:t>
        </w:r>
        <w:r>
          <w:tab/>
        </w:r>
        <w:r>
          <w:fldChar w:fldCharType="begin"/>
        </w:r>
        <w:r>
          <w:instrText xml:space="preserve"> PAGEREF _Toc15929 \h </w:instrText>
        </w:r>
        <w:r>
          <w:fldChar w:fldCharType="separate"/>
        </w:r>
        <w:r>
          <w:t>25</w:t>
        </w:r>
        <w:r>
          <w:fldChar w:fldCharType="end"/>
        </w:r>
      </w:hyperlink>
    </w:p>
    <w:p>
      <w:pPr>
        <w:pStyle w:val="TOC1"/>
        <w:tabs>
          <w:tab w:val="right" w:leader="dot" w:pos="8306"/>
        </w:tabs>
      </w:pPr>
      <w:hyperlink w:anchor="_Toc3089" w:history="1">
        <w:r>
          <w:rPr>
            <w:rFonts w:ascii="仿宋" w:eastAsia="仿宋" w:hAnsi="仿宋" w:cs="仿宋" w:hint="eastAsia"/>
            <w:lang w:eastAsia="zh-CN"/>
          </w:rPr>
          <w:t>八、程序指令配电器项目经营效益</w:t>
        </w:r>
        <w:r>
          <w:tab/>
        </w:r>
        <w:r>
          <w:fldChar w:fldCharType="begin"/>
        </w:r>
        <w:r>
          <w:instrText xml:space="preserve"> PAGEREF _Toc3089 \h </w:instrText>
        </w:r>
        <w:r>
          <w:fldChar w:fldCharType="separate"/>
        </w:r>
        <w:r>
          <w:t>26</w:t>
        </w:r>
        <w:r>
          <w:fldChar w:fldCharType="end"/>
        </w:r>
      </w:hyperlink>
    </w:p>
    <w:p>
      <w:pPr>
        <w:pStyle w:val="TOC2"/>
        <w:tabs>
          <w:tab w:val="right" w:leader="dot" w:pos="8306"/>
        </w:tabs>
      </w:pPr>
      <w:hyperlink w:anchor="_Toc3682" w:history="1">
        <w:r>
          <w:rPr>
            <w:rFonts w:ascii="仿宋" w:eastAsia="仿宋" w:hAnsi="仿宋" w:cs="仿宋" w:hint="eastAsia"/>
            <w:lang w:eastAsia="zh-CN"/>
          </w:rPr>
          <w:t>(一)、经济评价财务测算</w:t>
        </w:r>
        <w:r>
          <w:tab/>
        </w:r>
        <w:r>
          <w:fldChar w:fldCharType="begin"/>
        </w:r>
        <w:r>
          <w:instrText xml:space="preserve"> PAGEREF _Toc3682 \h </w:instrText>
        </w:r>
        <w:r>
          <w:fldChar w:fldCharType="separate"/>
        </w:r>
        <w:r>
          <w:t>26</w:t>
        </w:r>
        <w:r>
          <w:fldChar w:fldCharType="end"/>
        </w:r>
      </w:hyperlink>
    </w:p>
    <w:p>
      <w:pPr>
        <w:pStyle w:val="TOC2"/>
        <w:tabs>
          <w:tab w:val="right" w:leader="dot" w:pos="8306"/>
        </w:tabs>
      </w:pPr>
      <w:hyperlink w:anchor="_Toc3861" w:history="1">
        <w:r>
          <w:rPr>
            <w:rFonts w:ascii="仿宋" w:eastAsia="仿宋" w:hAnsi="仿宋" w:cs="仿宋" w:hint="eastAsia"/>
            <w:lang w:eastAsia="zh-CN"/>
          </w:rPr>
          <w:t>(二)、程序指令配电器项目盈利能力分析</w:t>
        </w:r>
        <w:r>
          <w:tab/>
        </w:r>
        <w:r>
          <w:fldChar w:fldCharType="begin"/>
        </w:r>
        <w:r>
          <w:instrText xml:space="preserve"> PAGEREF _Toc3861 \h </w:instrText>
        </w:r>
        <w:r>
          <w:fldChar w:fldCharType="separate"/>
        </w:r>
        <w:r>
          <w:t>27</w:t>
        </w:r>
        <w:r>
          <w:fldChar w:fldCharType="end"/>
        </w:r>
      </w:hyperlink>
    </w:p>
    <w:p>
      <w:pPr>
        <w:pStyle w:val="TOC1"/>
        <w:tabs>
          <w:tab w:val="right" w:leader="dot" w:pos="8306"/>
        </w:tabs>
      </w:pPr>
      <w:hyperlink w:anchor="_Toc21629" w:history="1">
        <w:r>
          <w:rPr>
            <w:rFonts w:ascii="仿宋" w:eastAsia="仿宋" w:hAnsi="仿宋" w:cs="仿宋" w:hint="eastAsia"/>
            <w:lang w:eastAsia="zh-CN"/>
          </w:rPr>
          <w:t>九、程序指令配电器项目技术管理</w:t>
        </w:r>
        <w:r>
          <w:tab/>
        </w:r>
        <w:r>
          <w:fldChar w:fldCharType="begin"/>
        </w:r>
        <w:r>
          <w:instrText xml:space="preserve"> PAGEREF _Toc21629 \h </w:instrText>
        </w:r>
        <w:r>
          <w:fldChar w:fldCharType="separate"/>
        </w:r>
        <w:r>
          <w:t>28</w:t>
        </w:r>
        <w:r>
          <w:fldChar w:fldCharType="end"/>
        </w:r>
      </w:hyperlink>
    </w:p>
    <w:p>
      <w:pPr>
        <w:pStyle w:val="TOC2"/>
        <w:tabs>
          <w:tab w:val="right" w:leader="dot" w:pos="8306"/>
        </w:tabs>
      </w:pPr>
      <w:hyperlink w:anchor="_Toc21105" w:history="1">
        <w:r>
          <w:rPr>
            <w:rFonts w:ascii="仿宋" w:eastAsia="仿宋" w:hAnsi="仿宋" w:cs="仿宋" w:hint="eastAsia"/>
            <w:lang w:eastAsia="zh-CN"/>
          </w:rPr>
          <w:t>(一)、技术方案选用方向</w:t>
        </w:r>
        <w:r>
          <w:tab/>
        </w:r>
        <w:r>
          <w:fldChar w:fldCharType="begin"/>
        </w:r>
        <w:r>
          <w:instrText xml:space="preserve"> PAGEREF _Toc21105 \h </w:instrText>
        </w:r>
        <w:r>
          <w:fldChar w:fldCharType="separate"/>
        </w:r>
        <w:r>
          <w:t>28</w:t>
        </w:r>
        <w:r>
          <w:fldChar w:fldCharType="end"/>
        </w:r>
      </w:hyperlink>
    </w:p>
    <w:p>
      <w:pPr>
        <w:pStyle w:val="TOC2"/>
        <w:tabs>
          <w:tab w:val="right" w:leader="dot" w:pos="8306"/>
        </w:tabs>
      </w:pPr>
      <w:hyperlink w:anchor="_Toc16384" w:history="1">
        <w:r>
          <w:rPr>
            <w:rFonts w:ascii="仿宋" w:eastAsia="仿宋" w:hAnsi="仿宋" w:cs="仿宋" w:hint="eastAsia"/>
            <w:lang w:eastAsia="zh-CN"/>
          </w:rPr>
          <w:t>(二)、工艺技术方案选用原则</w:t>
        </w:r>
        <w:r>
          <w:tab/>
        </w:r>
        <w:r>
          <w:fldChar w:fldCharType="begin"/>
        </w:r>
        <w:r>
          <w:instrText xml:space="preserve"> PAGEREF _Toc16384 \h </w:instrText>
        </w:r>
        <w:r>
          <w:fldChar w:fldCharType="separate"/>
        </w:r>
        <w:r>
          <w:t>30</w:t>
        </w:r>
        <w:r>
          <w:fldChar w:fldCharType="end"/>
        </w:r>
      </w:hyperlink>
    </w:p>
    <w:p>
      <w:pPr>
        <w:pStyle w:val="TOC2"/>
        <w:tabs>
          <w:tab w:val="right" w:leader="dot" w:pos="8306"/>
        </w:tabs>
      </w:pPr>
      <w:hyperlink w:anchor="_Toc2876" w:history="1">
        <w:r>
          <w:rPr>
            <w:rFonts w:ascii="仿宋" w:eastAsia="仿宋" w:hAnsi="仿宋" w:cs="仿宋" w:hint="eastAsia"/>
            <w:lang w:eastAsia="zh-CN"/>
          </w:rPr>
          <w:t>(三)、工艺技术方案要求</w:t>
        </w:r>
        <w:r>
          <w:tab/>
        </w:r>
        <w:r>
          <w:fldChar w:fldCharType="begin"/>
        </w:r>
        <w:r>
          <w:instrText xml:space="preserve"> PAGEREF _Toc2876 \h </w:instrText>
        </w:r>
        <w:r>
          <w:fldChar w:fldCharType="separate"/>
        </w:r>
        <w:r>
          <w:t>32</w:t>
        </w:r>
        <w:r>
          <w:fldChar w:fldCharType="end"/>
        </w:r>
      </w:hyperlink>
    </w:p>
    <w:p>
      <w:pPr>
        <w:pStyle w:val="TOC1"/>
        <w:tabs>
          <w:tab w:val="right" w:leader="dot" w:pos="8306"/>
        </w:tabs>
      </w:pPr>
      <w:hyperlink w:anchor="_Toc20284" w:history="1">
        <w:r>
          <w:rPr>
            <w:rFonts w:ascii="仿宋" w:eastAsia="仿宋" w:hAnsi="仿宋" w:cs="仿宋" w:hint="eastAsia"/>
            <w:lang w:eastAsia="zh-CN"/>
          </w:rPr>
          <w:t>十、程序指令配电器项目人力资源管理</w:t>
        </w:r>
        <w:r>
          <w:tab/>
        </w:r>
        <w:r>
          <w:fldChar w:fldCharType="begin"/>
        </w:r>
        <w:r>
          <w:instrText xml:space="preserve"> PAGEREF _Toc20284 \h </w:instrText>
        </w:r>
        <w:r>
          <w:fldChar w:fldCharType="separate"/>
        </w:r>
        <w:r>
          <w:t>34</w:t>
        </w:r>
        <w:r>
          <w:fldChar w:fldCharType="end"/>
        </w:r>
      </w:hyperlink>
    </w:p>
    <w:p>
      <w:pPr>
        <w:pStyle w:val="TOC2"/>
        <w:tabs>
          <w:tab w:val="right" w:leader="dot" w:pos="8306"/>
        </w:tabs>
      </w:pPr>
      <w:hyperlink w:anchor="_Toc11730" w:history="1">
        <w:r>
          <w:rPr>
            <w:rFonts w:ascii="仿宋" w:eastAsia="仿宋" w:hAnsi="仿宋" w:cs="仿宋" w:hint="eastAsia"/>
            <w:lang w:eastAsia="zh-CN"/>
          </w:rPr>
          <w:t>(一)、建立健全的预算管理制度</w:t>
        </w:r>
        <w:r>
          <w:tab/>
        </w:r>
        <w:r>
          <w:fldChar w:fldCharType="begin"/>
        </w:r>
        <w:r>
          <w:instrText xml:space="preserve"> PAGEREF _Toc11730 \h </w:instrText>
        </w:r>
        <w:r>
          <w:fldChar w:fldCharType="separate"/>
        </w:r>
        <w:r>
          <w:t>34</w:t>
        </w:r>
        <w:r>
          <w:fldChar w:fldCharType="end"/>
        </w:r>
      </w:hyperlink>
    </w:p>
    <w:p>
      <w:pPr>
        <w:pStyle w:val="TOC2"/>
        <w:tabs>
          <w:tab w:val="right" w:leader="dot" w:pos="8306"/>
        </w:tabs>
      </w:pPr>
      <w:hyperlink w:anchor="_Toc32574" w:history="1">
        <w:r>
          <w:rPr>
            <w:rFonts w:ascii="仿宋" w:eastAsia="仿宋" w:hAnsi="仿宋" w:cs="仿宋" w:hint="eastAsia"/>
            <w:lang w:eastAsia="zh-CN"/>
          </w:rPr>
          <w:t>(二)、加强资金流动监控</w:t>
        </w:r>
        <w:r>
          <w:tab/>
        </w:r>
        <w:r>
          <w:fldChar w:fldCharType="begin"/>
        </w:r>
        <w:r>
          <w:instrText xml:space="preserve"> PAGEREF _Toc32574 \h </w:instrText>
        </w:r>
        <w:r>
          <w:fldChar w:fldCharType="separate"/>
        </w:r>
        <w:r>
          <w:t>36</w:t>
        </w:r>
        <w:r>
          <w:fldChar w:fldCharType="end"/>
        </w:r>
      </w:hyperlink>
    </w:p>
    <w:p>
      <w:pPr>
        <w:pStyle w:val="TOC2"/>
        <w:tabs>
          <w:tab w:val="right" w:leader="dot" w:pos="8306"/>
        </w:tabs>
      </w:pPr>
      <w:hyperlink w:anchor="_Toc15523" w:history="1">
        <w:r>
          <w:rPr>
            <w:rFonts w:ascii="仿宋" w:eastAsia="仿宋" w:hAnsi="仿宋" w:cs="仿宋" w:hint="eastAsia"/>
            <w:lang w:eastAsia="zh-CN"/>
          </w:rPr>
          <w:t>(三)、制定完善的风险控制机制</w:t>
        </w:r>
        <w:r>
          <w:tab/>
        </w:r>
        <w:r>
          <w:fldChar w:fldCharType="begin"/>
        </w:r>
        <w:r>
          <w:instrText xml:space="preserve"> PAGEREF _Toc15523 \h </w:instrText>
        </w:r>
        <w:r>
          <w:fldChar w:fldCharType="separate"/>
        </w:r>
        <w:r>
          <w:t>37</w:t>
        </w:r>
        <w:r>
          <w:fldChar w:fldCharType="end"/>
        </w:r>
      </w:hyperlink>
    </w:p>
    <w:p>
      <w:pPr>
        <w:pStyle w:val="TOC2"/>
        <w:tabs>
          <w:tab w:val="right" w:leader="dot" w:pos="8306"/>
        </w:tabs>
      </w:pPr>
      <w:hyperlink w:anchor="_Toc17380" w:history="1">
        <w:r>
          <w:rPr>
            <w:rFonts w:ascii="仿宋" w:eastAsia="仿宋" w:hAnsi="仿宋" w:cs="仿宋" w:hint="eastAsia"/>
            <w:lang w:eastAsia="zh-CN"/>
          </w:rPr>
          <w:t>(四)、优化成本管理</w:t>
        </w:r>
        <w:r>
          <w:tab/>
        </w:r>
        <w:r>
          <w:fldChar w:fldCharType="begin"/>
        </w:r>
        <w:r>
          <w:instrText xml:space="preserve"> PAGEREF _Toc17380 \h </w:instrText>
        </w:r>
        <w:r>
          <w:fldChar w:fldCharType="separate"/>
        </w:r>
        <w:r>
          <w:t>38</w:t>
        </w:r>
        <w:r>
          <w:fldChar w:fldCharType="end"/>
        </w:r>
      </w:hyperlink>
    </w:p>
    <w:p>
      <w:pPr>
        <w:pStyle w:val="TOC1"/>
        <w:tabs>
          <w:tab w:val="right" w:leader="dot" w:pos="8306"/>
        </w:tabs>
      </w:pPr>
      <w:hyperlink w:anchor="_Toc12927" w:history="1">
        <w:r>
          <w:rPr>
            <w:rFonts w:ascii="仿宋" w:eastAsia="仿宋" w:hAnsi="仿宋" w:cs="仿宋" w:hint="eastAsia"/>
            <w:lang w:eastAsia="zh-CN"/>
          </w:rPr>
          <w:t>十一、生产安全保护</w:t>
        </w:r>
        <w:r>
          <w:tab/>
        </w:r>
        <w:r>
          <w:fldChar w:fldCharType="begin"/>
        </w:r>
        <w:r>
          <w:instrText xml:space="preserve"> PAGEREF _Toc12927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0" w:history="1">
        <w:r>
          <w:rPr>
            <w:rFonts w:ascii="仿宋" w:eastAsia="仿宋" w:hAnsi="仿宋" w:cs="仿宋" w:hint="eastAsia"/>
            <w:lang w:eastAsia="zh-CN"/>
          </w:rPr>
          <w:t>(一)、消防安全</w:t>
        </w:r>
        <w:r>
          <w:tab/>
        </w:r>
        <w:r>
          <w:fldChar w:fldCharType="begin"/>
        </w:r>
        <w:r>
          <w:instrText xml:space="preserve"> PAGEREF _Toc20870 \h </w:instrText>
        </w:r>
        <w:r>
          <w:fldChar w:fldCharType="separate"/>
        </w:r>
        <w:r>
          <w:t>40</w:t>
        </w:r>
        <w:r>
          <w:fldChar w:fldCharType="end"/>
        </w:r>
      </w:hyperlink>
    </w:p>
    <w:p>
      <w:pPr>
        <w:pStyle w:val="TOC2"/>
        <w:tabs>
          <w:tab w:val="right" w:leader="dot" w:pos="8306"/>
        </w:tabs>
      </w:pPr>
      <w:hyperlink w:anchor="_Toc3098" w:history="1">
        <w:r>
          <w:rPr>
            <w:rFonts w:ascii="仿宋" w:eastAsia="仿宋" w:hAnsi="仿宋" w:cs="仿宋" w:hint="eastAsia"/>
            <w:lang w:eastAsia="zh-CN"/>
          </w:rPr>
          <w:t>(二)、防火防爆总图布置措施</w:t>
        </w:r>
        <w:r>
          <w:tab/>
        </w:r>
        <w:r>
          <w:fldChar w:fldCharType="begin"/>
        </w:r>
        <w:r>
          <w:instrText xml:space="preserve"> PAGEREF _Toc3098 \h </w:instrText>
        </w:r>
        <w:r>
          <w:fldChar w:fldCharType="separate"/>
        </w:r>
        <w:r>
          <w:t>41</w:t>
        </w:r>
        <w:r>
          <w:fldChar w:fldCharType="end"/>
        </w:r>
      </w:hyperlink>
    </w:p>
    <w:p>
      <w:pPr>
        <w:pStyle w:val="TOC2"/>
        <w:tabs>
          <w:tab w:val="right" w:leader="dot" w:pos="8306"/>
        </w:tabs>
      </w:pPr>
      <w:hyperlink w:anchor="_Toc19671" w:history="1">
        <w:r>
          <w:rPr>
            <w:rFonts w:ascii="仿宋" w:eastAsia="仿宋" w:hAnsi="仿宋" w:cs="仿宋" w:hint="eastAsia"/>
            <w:lang w:eastAsia="zh-CN"/>
          </w:rPr>
          <w:t>(三)、自然灾害防范措施</w:t>
        </w:r>
        <w:r>
          <w:tab/>
        </w:r>
        <w:r>
          <w:fldChar w:fldCharType="begin"/>
        </w:r>
        <w:r>
          <w:instrText xml:space="preserve"> PAGEREF _Toc19671 \h </w:instrText>
        </w:r>
        <w:r>
          <w:fldChar w:fldCharType="separate"/>
        </w:r>
        <w:r>
          <w:t>42</w:t>
        </w:r>
        <w:r>
          <w:fldChar w:fldCharType="end"/>
        </w:r>
      </w:hyperlink>
    </w:p>
    <w:p>
      <w:pPr>
        <w:pStyle w:val="TOC2"/>
        <w:tabs>
          <w:tab w:val="right" w:leader="dot" w:pos="8306"/>
        </w:tabs>
      </w:pPr>
      <w:hyperlink w:anchor="_Toc21217" w:history="1">
        <w:r>
          <w:rPr>
            <w:rFonts w:ascii="仿宋" w:eastAsia="仿宋" w:hAnsi="仿宋" w:cs="仿宋" w:hint="eastAsia"/>
            <w:lang w:eastAsia="zh-CN"/>
          </w:rPr>
          <w:t>(四)、安全色及安全标志使用要求</w:t>
        </w:r>
        <w:r>
          <w:tab/>
        </w:r>
        <w:r>
          <w:fldChar w:fldCharType="begin"/>
        </w:r>
        <w:r>
          <w:instrText xml:space="preserve"> PAGEREF _Toc21217 \h </w:instrText>
        </w:r>
        <w:r>
          <w:fldChar w:fldCharType="separate"/>
        </w:r>
        <w:r>
          <w:t>43</w:t>
        </w:r>
        <w:r>
          <w:fldChar w:fldCharType="end"/>
        </w:r>
      </w:hyperlink>
    </w:p>
    <w:p>
      <w:pPr>
        <w:pStyle w:val="TOC2"/>
        <w:tabs>
          <w:tab w:val="right" w:leader="dot" w:pos="8306"/>
        </w:tabs>
      </w:pPr>
      <w:hyperlink w:anchor="_Toc23283" w:history="1">
        <w:r>
          <w:rPr>
            <w:rFonts w:ascii="仿宋" w:eastAsia="仿宋" w:hAnsi="仿宋" w:cs="仿宋" w:hint="eastAsia"/>
            <w:lang w:eastAsia="zh-CN"/>
          </w:rPr>
          <w:t>(五)、防尘防毒措施</w:t>
        </w:r>
        <w:r>
          <w:tab/>
        </w:r>
        <w:r>
          <w:fldChar w:fldCharType="begin"/>
        </w:r>
        <w:r>
          <w:instrText xml:space="preserve"> PAGEREF _Toc23283 \h </w:instrText>
        </w:r>
        <w:r>
          <w:fldChar w:fldCharType="separate"/>
        </w:r>
        <w:r>
          <w:t>44</w:t>
        </w:r>
        <w:r>
          <w:fldChar w:fldCharType="end"/>
        </w:r>
      </w:hyperlink>
    </w:p>
    <w:p>
      <w:pPr>
        <w:pStyle w:val="TOC2"/>
        <w:tabs>
          <w:tab w:val="right" w:leader="dot" w:pos="8306"/>
        </w:tabs>
      </w:pPr>
      <w:hyperlink w:anchor="_Toc23388" w:history="1">
        <w:r>
          <w:rPr>
            <w:rFonts w:ascii="仿宋" w:eastAsia="仿宋" w:hAnsi="仿宋" w:cs="仿宋" w:hint="eastAsia"/>
            <w:lang w:eastAsia="zh-CN"/>
          </w:rPr>
          <w:t>(六)、防静电、触电防护及防雷措施</w:t>
        </w:r>
        <w:r>
          <w:tab/>
        </w:r>
        <w:r>
          <w:fldChar w:fldCharType="begin"/>
        </w:r>
        <w:r>
          <w:instrText xml:space="preserve"> PAGEREF _Toc23388 \h </w:instrText>
        </w:r>
        <w:r>
          <w:fldChar w:fldCharType="separate"/>
        </w:r>
        <w:r>
          <w:t>45</w:t>
        </w:r>
        <w:r>
          <w:fldChar w:fldCharType="end"/>
        </w:r>
      </w:hyperlink>
    </w:p>
    <w:p>
      <w:pPr>
        <w:pStyle w:val="TOC2"/>
        <w:tabs>
          <w:tab w:val="right" w:leader="dot" w:pos="8306"/>
        </w:tabs>
      </w:pPr>
      <w:hyperlink w:anchor="_Toc6835" w:history="1">
        <w:r>
          <w:rPr>
            <w:rFonts w:ascii="仿宋" w:eastAsia="仿宋" w:hAnsi="仿宋" w:cs="仿宋" w:hint="eastAsia"/>
            <w:lang w:eastAsia="zh-CN"/>
          </w:rPr>
          <w:t>(七)、机械设备安全保障措施</w:t>
        </w:r>
        <w:r>
          <w:tab/>
        </w:r>
        <w:r>
          <w:fldChar w:fldCharType="begin"/>
        </w:r>
        <w:r>
          <w:instrText xml:space="preserve"> PAGEREF _Toc6835 \h </w:instrText>
        </w:r>
        <w:r>
          <w:fldChar w:fldCharType="separate"/>
        </w:r>
        <w:r>
          <w:t>47</w:t>
        </w:r>
        <w:r>
          <w:fldChar w:fldCharType="end"/>
        </w:r>
      </w:hyperlink>
    </w:p>
    <w:p>
      <w:pPr>
        <w:pStyle w:val="TOC1"/>
        <w:tabs>
          <w:tab w:val="right" w:leader="dot" w:pos="8306"/>
        </w:tabs>
      </w:pPr>
      <w:hyperlink w:anchor="_Toc15275" w:history="1">
        <w:r>
          <w:rPr>
            <w:rFonts w:ascii="仿宋" w:eastAsia="仿宋" w:hAnsi="仿宋" w:cs="仿宋" w:hint="eastAsia"/>
            <w:lang w:eastAsia="zh-CN"/>
          </w:rPr>
          <w:t>十二、程序指令配电器项目财务管理</w:t>
        </w:r>
        <w:r>
          <w:tab/>
        </w:r>
        <w:r>
          <w:fldChar w:fldCharType="begin"/>
        </w:r>
        <w:r>
          <w:instrText xml:space="preserve"> PAGEREF _Toc15275 \h </w:instrText>
        </w:r>
        <w:r>
          <w:fldChar w:fldCharType="separate"/>
        </w:r>
        <w:r>
          <w:t>48</w:t>
        </w:r>
        <w:r>
          <w:fldChar w:fldCharType="end"/>
        </w:r>
      </w:hyperlink>
    </w:p>
    <w:p>
      <w:pPr>
        <w:pStyle w:val="TOC2"/>
        <w:tabs>
          <w:tab w:val="right" w:leader="dot" w:pos="8306"/>
        </w:tabs>
      </w:pPr>
      <w:hyperlink w:anchor="_Toc6585" w:history="1">
        <w:r>
          <w:rPr>
            <w:rFonts w:ascii="仿宋" w:eastAsia="仿宋" w:hAnsi="仿宋" w:cs="仿宋" w:hint="eastAsia"/>
            <w:lang w:eastAsia="zh-CN"/>
          </w:rPr>
          <w:t>(一)、资金需求大</w:t>
        </w:r>
        <w:r>
          <w:tab/>
        </w:r>
        <w:r>
          <w:fldChar w:fldCharType="begin"/>
        </w:r>
        <w:r>
          <w:instrText xml:space="preserve"> PAGEREF _Toc6585 \h </w:instrText>
        </w:r>
        <w:r>
          <w:fldChar w:fldCharType="separate"/>
        </w:r>
        <w:r>
          <w:t>48</w:t>
        </w:r>
        <w:r>
          <w:fldChar w:fldCharType="end"/>
        </w:r>
      </w:hyperlink>
    </w:p>
    <w:p>
      <w:pPr>
        <w:pStyle w:val="TOC2"/>
        <w:tabs>
          <w:tab w:val="right" w:leader="dot" w:pos="8306"/>
        </w:tabs>
      </w:pPr>
      <w:hyperlink w:anchor="_Toc25315" w:history="1">
        <w:r>
          <w:rPr>
            <w:rFonts w:ascii="仿宋" w:eastAsia="仿宋" w:hAnsi="仿宋" w:cs="仿宋" w:hint="eastAsia"/>
            <w:lang w:eastAsia="zh-CN"/>
          </w:rPr>
          <w:t>(二)、研发周期长</w:t>
        </w:r>
        <w:r>
          <w:tab/>
        </w:r>
        <w:r>
          <w:fldChar w:fldCharType="begin"/>
        </w:r>
        <w:r>
          <w:instrText xml:space="preserve"> PAGEREF _Toc25315 \h </w:instrText>
        </w:r>
        <w:r>
          <w:fldChar w:fldCharType="separate"/>
        </w:r>
        <w:r>
          <w:t>49</w:t>
        </w:r>
        <w:r>
          <w:fldChar w:fldCharType="end"/>
        </w:r>
      </w:hyperlink>
    </w:p>
    <w:p>
      <w:pPr>
        <w:pStyle w:val="TOC2"/>
        <w:tabs>
          <w:tab w:val="right" w:leader="dot" w:pos="8306"/>
        </w:tabs>
      </w:pPr>
      <w:hyperlink w:anchor="_Toc10967" w:history="1">
        <w:r>
          <w:rPr>
            <w:rFonts w:ascii="仿宋" w:eastAsia="仿宋" w:hAnsi="仿宋" w:cs="仿宋" w:hint="eastAsia"/>
            <w:lang w:eastAsia="zh-CN"/>
          </w:rPr>
          <w:t>(三)、市场风险大</w:t>
        </w:r>
        <w:r>
          <w:tab/>
        </w:r>
        <w:r>
          <w:fldChar w:fldCharType="begin"/>
        </w:r>
        <w:r>
          <w:instrText xml:space="preserve"> PAGEREF _Toc10967 \h </w:instrText>
        </w:r>
        <w:r>
          <w:fldChar w:fldCharType="separate"/>
        </w:r>
        <w:r>
          <w:t>50</w:t>
        </w:r>
        <w:r>
          <w:fldChar w:fldCharType="end"/>
        </w:r>
      </w:hyperlink>
    </w:p>
    <w:p>
      <w:pPr>
        <w:pStyle w:val="TOC2"/>
        <w:tabs>
          <w:tab w:val="right" w:leader="dot" w:pos="8306"/>
        </w:tabs>
      </w:pPr>
      <w:hyperlink w:anchor="_Toc16468" w:history="1">
        <w:r>
          <w:rPr>
            <w:rFonts w:ascii="仿宋" w:eastAsia="仿宋" w:hAnsi="仿宋" w:cs="仿宋" w:hint="eastAsia"/>
            <w:lang w:eastAsia="zh-CN"/>
          </w:rPr>
          <w:t>(四)、利润率高</w:t>
        </w:r>
        <w:r>
          <w:tab/>
        </w:r>
        <w:r>
          <w:fldChar w:fldCharType="begin"/>
        </w:r>
        <w:r>
          <w:instrText xml:space="preserve"> PAGEREF _Toc16468 \h </w:instrText>
        </w:r>
        <w:r>
          <w:fldChar w:fldCharType="separate"/>
        </w:r>
        <w:r>
          <w:t>53</w:t>
        </w:r>
        <w:r>
          <w:fldChar w:fldCharType="end"/>
        </w:r>
      </w:hyperlink>
    </w:p>
    <w:p>
      <w:pPr>
        <w:pStyle w:val="TOC1"/>
        <w:tabs>
          <w:tab w:val="right" w:leader="dot" w:pos="8306"/>
        </w:tabs>
      </w:pPr>
      <w:hyperlink w:anchor="_Toc28865" w:history="1">
        <w:r>
          <w:rPr>
            <w:rFonts w:ascii="仿宋" w:eastAsia="仿宋" w:hAnsi="仿宋" w:cs="仿宋" w:hint="eastAsia"/>
            <w:lang w:eastAsia="zh-CN"/>
          </w:rPr>
          <w:t>十三、营销与推广策略</w:t>
        </w:r>
        <w:r>
          <w:tab/>
        </w:r>
        <w:r>
          <w:fldChar w:fldCharType="begin"/>
        </w:r>
        <w:r>
          <w:instrText xml:space="preserve"> PAGEREF _Toc28865 \h </w:instrText>
        </w:r>
        <w:r>
          <w:fldChar w:fldCharType="separate"/>
        </w:r>
        <w:r>
          <w:t>55</w:t>
        </w:r>
        <w:r>
          <w:fldChar w:fldCharType="end"/>
        </w:r>
      </w:hyperlink>
    </w:p>
    <w:p>
      <w:pPr>
        <w:pStyle w:val="TOC2"/>
        <w:tabs>
          <w:tab w:val="right" w:leader="dot" w:pos="8306"/>
        </w:tabs>
      </w:pPr>
      <w:hyperlink w:anchor="_Toc8704" w:history="1">
        <w:r>
          <w:rPr>
            <w:rFonts w:ascii="仿宋" w:eastAsia="仿宋" w:hAnsi="仿宋" w:cs="仿宋" w:hint="eastAsia"/>
            <w:lang w:eastAsia="zh-CN"/>
          </w:rPr>
          <w:t>(一)、产品/服务定位与特点</w:t>
        </w:r>
        <w:r>
          <w:tab/>
        </w:r>
        <w:r>
          <w:fldChar w:fldCharType="begin"/>
        </w:r>
        <w:r>
          <w:instrText xml:space="preserve"> PAGEREF _Toc8704 \h </w:instrText>
        </w:r>
        <w:r>
          <w:fldChar w:fldCharType="separate"/>
        </w:r>
        <w:r>
          <w:t>55</w:t>
        </w:r>
        <w:r>
          <w:fldChar w:fldCharType="end"/>
        </w:r>
      </w:hyperlink>
    </w:p>
    <w:p>
      <w:pPr>
        <w:pStyle w:val="TOC2"/>
        <w:tabs>
          <w:tab w:val="right" w:leader="dot" w:pos="8306"/>
        </w:tabs>
      </w:pPr>
      <w:hyperlink w:anchor="_Toc18211" w:history="1">
        <w:r>
          <w:rPr>
            <w:rFonts w:ascii="仿宋" w:eastAsia="仿宋" w:hAnsi="仿宋" w:cs="仿宋" w:hint="eastAsia"/>
            <w:lang w:eastAsia="zh-CN"/>
          </w:rPr>
          <w:t>(二)、市场定位与竞争分析</w:t>
        </w:r>
        <w:r>
          <w:tab/>
        </w:r>
        <w:r>
          <w:fldChar w:fldCharType="begin"/>
        </w:r>
        <w:r>
          <w:instrText xml:space="preserve"> PAGEREF _Toc18211 \h </w:instrText>
        </w:r>
        <w:r>
          <w:fldChar w:fldCharType="separate"/>
        </w:r>
        <w:r>
          <w:t>57</w:t>
        </w:r>
        <w:r>
          <w:fldChar w:fldCharType="end"/>
        </w:r>
      </w:hyperlink>
    </w:p>
    <w:p>
      <w:pPr>
        <w:pStyle w:val="TOC2"/>
        <w:tabs>
          <w:tab w:val="right" w:leader="dot" w:pos="8306"/>
        </w:tabs>
      </w:pPr>
      <w:hyperlink w:anchor="_Toc27594" w:history="1">
        <w:r>
          <w:rPr>
            <w:rFonts w:ascii="仿宋" w:eastAsia="仿宋" w:hAnsi="仿宋" w:cs="仿宋" w:hint="eastAsia"/>
            <w:lang w:eastAsia="zh-CN"/>
          </w:rPr>
          <w:t>(三)、营销渠道与策略</w:t>
        </w:r>
        <w:r>
          <w:tab/>
        </w:r>
        <w:r>
          <w:fldChar w:fldCharType="begin"/>
        </w:r>
        <w:r>
          <w:instrText xml:space="preserve"> PAGEREF _Toc27594 \h </w:instrText>
        </w:r>
        <w:r>
          <w:fldChar w:fldCharType="separate"/>
        </w:r>
        <w:r>
          <w:t>58</w:t>
        </w:r>
        <w:r>
          <w:fldChar w:fldCharType="end"/>
        </w:r>
      </w:hyperlink>
    </w:p>
    <w:p>
      <w:pPr>
        <w:pStyle w:val="TOC2"/>
        <w:tabs>
          <w:tab w:val="right" w:leader="dot" w:pos="8306"/>
        </w:tabs>
      </w:pPr>
      <w:hyperlink w:anchor="_Toc17811" w:history="1">
        <w:r>
          <w:rPr>
            <w:rFonts w:ascii="仿宋" w:eastAsia="仿宋" w:hAnsi="仿宋" w:cs="仿宋" w:hint="eastAsia"/>
            <w:lang w:eastAsia="zh-CN"/>
          </w:rPr>
          <w:t>(四)、推广与宣传活动</w:t>
        </w:r>
        <w:r>
          <w:tab/>
        </w:r>
        <w:r>
          <w:fldChar w:fldCharType="begin"/>
        </w:r>
        <w:r>
          <w:instrText xml:space="preserve"> PAGEREF _Toc17811 \h </w:instrText>
        </w:r>
        <w:r>
          <w:fldChar w:fldCharType="separate"/>
        </w:r>
        <w:r>
          <w:t>59</w:t>
        </w:r>
        <w:r>
          <w:fldChar w:fldCharType="end"/>
        </w:r>
      </w:hyperlink>
    </w:p>
    <w:p>
      <w:pPr>
        <w:pStyle w:val="TOC1"/>
        <w:tabs>
          <w:tab w:val="right" w:leader="dot" w:pos="8306"/>
        </w:tabs>
      </w:pPr>
      <w:hyperlink w:anchor="_Toc5418" w:history="1">
        <w:r>
          <w:rPr>
            <w:rFonts w:ascii="仿宋" w:eastAsia="仿宋" w:hAnsi="仿宋" w:cs="仿宋" w:hint="eastAsia"/>
            <w:lang w:eastAsia="zh-CN"/>
          </w:rPr>
          <w:t>十四、程序指令配电器项目工程方案分析</w:t>
        </w:r>
        <w:r>
          <w:tab/>
        </w:r>
        <w:r>
          <w:fldChar w:fldCharType="begin"/>
        </w:r>
        <w:r>
          <w:instrText xml:space="preserve"> PAGEREF _Toc5418 \h </w:instrText>
        </w:r>
        <w:r>
          <w:fldChar w:fldCharType="separate"/>
        </w:r>
        <w:r>
          <w:t>64</w:t>
        </w:r>
        <w:r>
          <w:fldChar w:fldCharType="end"/>
        </w:r>
      </w:hyperlink>
    </w:p>
    <w:p>
      <w:pPr>
        <w:pStyle w:val="TOC2"/>
        <w:tabs>
          <w:tab w:val="right" w:leader="dot" w:pos="8306"/>
        </w:tabs>
      </w:pPr>
      <w:hyperlink w:anchor="_Toc13054" w:history="1">
        <w:r>
          <w:rPr>
            <w:rFonts w:ascii="仿宋" w:eastAsia="仿宋" w:hAnsi="仿宋" w:cs="仿宋" w:hint="eastAsia"/>
            <w:lang w:eastAsia="zh-CN"/>
          </w:rPr>
          <w:t>(一)、建筑工程设计原则</w:t>
        </w:r>
        <w:r>
          <w:tab/>
        </w:r>
        <w:r>
          <w:fldChar w:fldCharType="begin"/>
        </w:r>
        <w:r>
          <w:instrText xml:space="preserve"> PAGEREF _Toc13054 \h </w:instrText>
        </w:r>
        <w:r>
          <w:fldChar w:fldCharType="separate"/>
        </w:r>
        <w:r>
          <w:t>64</w:t>
        </w:r>
        <w:r>
          <w:fldChar w:fldCharType="end"/>
        </w:r>
      </w:hyperlink>
    </w:p>
    <w:p>
      <w:pPr>
        <w:pStyle w:val="TOC2"/>
        <w:tabs>
          <w:tab w:val="right" w:leader="dot" w:pos="8306"/>
        </w:tabs>
      </w:pPr>
      <w:hyperlink w:anchor="_Toc2405" w:history="1">
        <w:r>
          <w:rPr>
            <w:rFonts w:ascii="仿宋" w:eastAsia="仿宋" w:hAnsi="仿宋" w:cs="仿宋" w:hint="eastAsia"/>
            <w:lang w:eastAsia="zh-CN"/>
          </w:rPr>
          <w:t>(二)、土建工程建设指标</w:t>
        </w:r>
        <w:r>
          <w:tab/>
        </w:r>
        <w:r>
          <w:fldChar w:fldCharType="begin"/>
        </w:r>
        <w:r>
          <w:instrText xml:space="preserve"> PAGEREF _Toc2405 \h </w:instrText>
        </w:r>
        <w:r>
          <w:fldChar w:fldCharType="separate"/>
        </w:r>
        <w:r>
          <w:t>68</w:t>
        </w:r>
        <w:r>
          <w:fldChar w:fldCharType="end"/>
        </w:r>
      </w:hyperlink>
    </w:p>
    <w:p>
      <w:pPr>
        <w:pStyle w:val="TOC1"/>
        <w:tabs>
          <w:tab w:val="right" w:leader="dot" w:pos="8306"/>
        </w:tabs>
      </w:pPr>
      <w:hyperlink w:anchor="_Toc13689" w:history="1">
        <w:r>
          <w:rPr>
            <w:rFonts w:ascii="仿宋" w:eastAsia="仿宋" w:hAnsi="仿宋" w:cs="仿宋" w:hint="eastAsia"/>
            <w:lang w:eastAsia="zh-CN"/>
          </w:rPr>
          <w:t>十五、供应链管理</w:t>
        </w:r>
        <w:r>
          <w:tab/>
        </w:r>
        <w:r>
          <w:fldChar w:fldCharType="begin"/>
        </w:r>
        <w:r>
          <w:instrText xml:space="preserve"> PAGEREF _Toc13689 \h </w:instrText>
        </w:r>
        <w:r>
          <w:fldChar w:fldCharType="separate"/>
        </w:r>
        <w:r>
          <w:t>69</w:t>
        </w:r>
        <w:r>
          <w:fldChar w:fldCharType="end"/>
        </w:r>
      </w:hyperlink>
    </w:p>
    <w:p>
      <w:pPr>
        <w:pStyle w:val="TOC2"/>
        <w:tabs>
          <w:tab w:val="right" w:leader="dot" w:pos="8306"/>
        </w:tabs>
      </w:pPr>
      <w:hyperlink w:anchor="_Toc9879" w:history="1">
        <w:r>
          <w:rPr>
            <w:rFonts w:ascii="仿宋" w:eastAsia="仿宋" w:hAnsi="仿宋" w:cs="仿宋" w:hint="eastAsia"/>
            <w:lang w:eastAsia="zh-CN"/>
          </w:rPr>
          <w:t>(一)、供应链战略规划</w:t>
        </w:r>
        <w:r>
          <w:tab/>
        </w:r>
        <w:r>
          <w:fldChar w:fldCharType="begin"/>
        </w:r>
        <w:r>
          <w:instrText xml:space="preserve"> PAGEREF _Toc9879 \h </w:instrText>
        </w:r>
        <w:r>
          <w:fldChar w:fldCharType="separate"/>
        </w:r>
        <w:r>
          <w:t>69</w:t>
        </w:r>
        <w:r>
          <w:fldChar w:fldCharType="end"/>
        </w:r>
      </w:hyperlink>
    </w:p>
    <w:p>
      <w:pPr>
        <w:pStyle w:val="TOC2"/>
        <w:tabs>
          <w:tab w:val="right" w:leader="dot" w:pos="8306"/>
        </w:tabs>
      </w:pPr>
      <w:hyperlink w:anchor="_Toc10654" w:history="1">
        <w:r>
          <w:rPr>
            <w:rFonts w:ascii="仿宋" w:eastAsia="仿宋" w:hAnsi="仿宋" w:cs="仿宋" w:hint="eastAsia"/>
            <w:lang w:eastAsia="zh-CN"/>
          </w:rPr>
          <w:t>(二)、供应商选择与合作</w:t>
        </w:r>
        <w:r>
          <w:tab/>
        </w:r>
        <w:r>
          <w:fldChar w:fldCharType="begin"/>
        </w:r>
        <w:r>
          <w:instrText xml:space="preserve"> PAGEREF _Toc10654 \h </w:instrText>
        </w:r>
        <w:r>
          <w:fldChar w:fldCharType="separate"/>
        </w:r>
        <w:r>
          <w:t>71</w:t>
        </w:r>
        <w:r>
          <w:fldChar w:fldCharType="end"/>
        </w:r>
      </w:hyperlink>
    </w:p>
    <w:p>
      <w:pPr>
        <w:pStyle w:val="TOC2"/>
        <w:tabs>
          <w:tab w:val="right" w:leader="dot" w:pos="8306"/>
        </w:tabs>
      </w:pPr>
      <w:hyperlink w:anchor="_Toc14873" w:history="1">
        <w:r>
          <w:rPr>
            <w:rFonts w:ascii="仿宋" w:eastAsia="仿宋" w:hAnsi="仿宋" w:cs="仿宋" w:hint="eastAsia"/>
            <w:lang w:eastAsia="zh-CN"/>
          </w:rPr>
          <w:t>(三)、物流与库存管理</w:t>
        </w:r>
        <w:r>
          <w:tab/>
        </w:r>
        <w:r>
          <w:fldChar w:fldCharType="begin"/>
        </w:r>
        <w:r>
          <w:instrText xml:space="preserve"> PAGEREF _Toc14873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的技术管理特点体现在其创新导向。通过引入最先进的技术趋势和解决方案，程序指令配电器项目致力于提升科技含量、提高质量和效率水平。这意味着我们将采用最新的工具和方法，确保程序指令配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程序指令配电器项目技术管理的显著特征。通过整合不同领域的技术资源，我们实现了跨学科的协同工作。这有助于优化技术架构，提高整体效能。此外，整合性策略还促进了不同技术团队之间的紧密沟通和高效合作，确保程序指令配电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程序指令配电器项目所采用的技术。通过不断优化技术方案，程序指令配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程序指令配电器项目团队将在程序指令配电器项目初期识别可能的技术风险，并采取相应的预防和应对措施。通过建立健全的风险评估机制，程序指令配电器项目能够在实施过程中及时发现并解决潜在的技术问题，保障程序指令配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程序指令配电器项目中，技术将成为程序指令配电器项目成功的有力支持。这一深度剖析揭示了技术管理在程序指令配电器项目实施中的关键作用，为程序指令配电器项目的技术基础奠定了坚实的基础。</w:t>
      </w:r>
    </w:p>
    <w:p>
      <w:pPr>
        <w:pStyle w:val="Heading2"/>
        <w:ind w:firstLine="560" w:firstLineChars="200"/>
        <w:rPr>
          <w:rFonts w:ascii="仿宋" w:eastAsia="仿宋" w:hAnsi="仿宋" w:cs="仿宋" w:hint="eastAsia"/>
          <w:sz w:val="28"/>
          <w:lang w:eastAsia="zh-CN"/>
        </w:rPr>
      </w:pPr>
      <w:bookmarkStart w:id="4" w:name="_Toc21368"/>
      <w:r>
        <w:rPr>
          <w:rFonts w:ascii="仿宋" w:eastAsia="仿宋" w:hAnsi="仿宋" w:cs="仿宋" w:hint="eastAsia"/>
          <w:sz w:val="28"/>
          <w:lang w:eastAsia="zh-CN"/>
        </w:rPr>
        <w:t>(二)、程序指令配电器项目工艺技术设计方案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程序指令配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程序指令配电器项目将严格按照相关行业规范要求进行组织。通过有效控制产品质量，程序指令配电器项目将致力于为顾客提供优质的程序指令配电器项目产品和良好的服务。这体现了程序指令配电器项目对于生产活动合规性和质量标准的高度重视，为程序指令配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程序指令配电器项目注重生态效益和清洁生产原则。程序指令配电器项目建设将紧密结合地方特色经济发展，与社会经济发展规划和区域环境保护规划方案相协调一致。通过与当地区域自然生态系统的结合，程序指令配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程序指令配电器项目产品具有多样化的客户需求和个性化的特点。因此，程序指令配电器项目产品规格品种多样，且单批生产数量较小。为满足这一特点，程序指令配电器项目承办单位将建设先进的柔性制造生产线。通过广泛应用柔性制造技术，程序指令配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程序指令配电器项目采用的技术具有较高的技术含量和自动化水平，处于国内先进水平。这一技术选用不仅体现了对生产效率、质量和环境友好性的高标准要求，同时为程序指令配电器项目的可持续发展奠定了坚实的基础。</w:t>
      </w:r>
    </w:p>
    <w:p>
      <w:pPr>
        <w:pStyle w:val="Heading2"/>
        <w:ind w:firstLine="560" w:firstLineChars="200"/>
        <w:rPr>
          <w:rFonts w:ascii="仿宋" w:eastAsia="仿宋" w:hAnsi="仿宋" w:cs="仿宋" w:hint="eastAsia"/>
          <w:sz w:val="28"/>
          <w:lang w:eastAsia="zh-CN"/>
        </w:rPr>
      </w:pPr>
      <w:bookmarkStart w:id="5" w:name="_Toc285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为确保程序指令配电器项目的高效生产和技术实施，我们制定了一套精心设计的设备选型方案，以满足程序指令配电器项目生产、质量和环保的要求。该方案的主要特点如下：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程序指令配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针对程序指令配电器项目产品的多样性和小批量生产的特点，我们将建设柔性制造生产线。通过在设备选型中考虑柔性制造技术，可以灵活应对不同产品规格和生产需求，实现生产线的高度灵活性和适应性。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958"/>
      <w:r>
        <w:rPr>
          <w:rFonts w:ascii="仿宋" w:eastAsia="仿宋" w:hAnsi="仿宋" w:cs="仿宋" w:hint="eastAsia"/>
          <w:sz w:val="28"/>
          <w:lang w:eastAsia="zh-CN"/>
        </w:rPr>
        <w:t>二、程序指令配电器项目文档管理</w:t>
      </w:r>
      <w:bookmarkEnd w:id="6"/>
    </w:p>
    <w:p>
      <w:pPr>
        <w:pStyle w:val="Heading2"/>
        <w:rPr>
          <w:rFonts w:ascii="仿宋" w:eastAsia="仿宋" w:hAnsi="仿宋" w:cs="仿宋" w:hint="eastAsia"/>
          <w:lang w:eastAsia="zh-CN"/>
        </w:rPr>
      </w:pPr>
      <w:bookmarkStart w:id="7" w:name="_Toc365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程序指令配电器项目高度重视文档的质量和准确性，以支持程序指令配电器项目的各项活动和决策。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文档的编制始于程序指令配电器项目计划的初期，我们制定了详细的文档编制计划，明确了每个文档的内容、格式和编写责任人。在程序指令配电器项目启动阶段，我们首先编制了程序指令配电器项目章程，明确定义了程序指令配电器项目的目标、范围、风险等关键要素。随后，程序指令配电器项目团队根据计划陆续编制了需求文档、设计文档、测试文档等各类文档，确保程序指令配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程序指令配电器项目管理中的重要环节，旨在确保程序指令配电器项目文档符合质量标准和程序指令配电器项目需求。在程序指令配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程序指令配电器项目相关利益方和专业领域的专家对文档进行独立审查。这有助于获取更全面、客观的反馈，确保程序指令配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程序指令配电器项目在文档编制与审查方面建立了严格的管理机制，通过规范的流程和多维度的审查，确保程序指令配电器项目文档的质量、准确性和可靠性，为程序指令配电器项目的顺利推进提供了有力支持。</w:t>
      </w:r>
    </w:p>
    <w:p>
      <w:pPr>
        <w:pStyle w:val="Heading2"/>
        <w:ind w:firstLine="560" w:firstLineChars="200"/>
        <w:rPr>
          <w:rFonts w:ascii="仿宋" w:eastAsia="仿宋" w:hAnsi="仿宋" w:cs="仿宋" w:hint="eastAsia"/>
          <w:sz w:val="28"/>
          <w:lang w:eastAsia="zh-CN"/>
        </w:rPr>
      </w:pPr>
      <w:bookmarkStart w:id="8" w:name="_Toc180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在程序指令配电器项目中，我们致力于优化文档发布与分发过程，以确保信息的高效传递和团队间协作的顺畅进行。以下是我们采取的关键优化策略：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我们通过多渠道发布文档，包括电子邮件、程序指令配电器项目管理平台、内部网站等，以满足不同团队成员的偏好和需求。多渠道发布确保了信息的全面覆盖。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我们采用了精细的权限控制，确保只有授权人员可以访问敏感信息。这种安全措施保护了程序指令配电器项目文档的机密性，防止了未经授权的信息泄露。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14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程序指令配电器项目生命周期中一个至关重要的环节，直接关系到程序指令配电器项目信息的长期保存和历史记录的完整性。在程序指令配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805"/>
      <w:r>
        <w:rPr>
          <w:rFonts w:ascii="仿宋" w:eastAsia="仿宋" w:hAnsi="仿宋" w:cs="仿宋" w:hint="eastAsia"/>
          <w:sz w:val="28"/>
          <w:lang w:eastAsia="zh-CN"/>
        </w:rPr>
        <w:t>三、程序指令配电器项目绩效评估</w:t>
      </w:r>
      <w:bookmarkEnd w:id="10"/>
    </w:p>
    <w:p>
      <w:pPr>
        <w:pStyle w:val="Heading2"/>
        <w:rPr>
          <w:rFonts w:ascii="仿宋" w:eastAsia="仿宋" w:hAnsi="仿宋" w:cs="仿宋" w:hint="eastAsia"/>
          <w:lang w:eastAsia="zh-CN"/>
        </w:rPr>
      </w:pPr>
      <w:bookmarkStart w:id="11" w:name="_Toc3265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程序指令配电器项目中，我们设计了一套全面的绩效评估指标，以确保程序指令配电器项目的可控和成功交付。这些指标跨足程序指令配电器项目目标、成本、进度和质量等多个维度，为我们提供了全面洞察程序指令配电器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目标达成率是我们关注的首要指标。我们设定了明确的目标，并通过定期监测和评估，迅速发现并应对潜在的目标偏差。这为程序指令配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成本绩效是另一个核心关注点。通过实际成本与预算成本的对比分析，我们深入了解成本差异的原因，及时调整资源分配，保持程序指令配电器项目在经济效益方面的合理水平。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进度作为关键的绩效指标之一，得到了精心的关注。我们制定了详细的程序指令配电器项目进度计划，并设立了进度符合度指标，确保实际进度与计划进度保持一致。这使我们能够快速发现和解决潜在的进度问题，保持程序指令配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程序指令配电器项目绩效的不可或缺的一环。我们引入了一系列的质量标准和客户满意度指标，以确保程序指令配电器项目交付的成果在质量上达到或超越预期水平。通过持续监测这些指标，我们努力提升程序指令配电器项目整体质量水平，为程序指令配电器项目的成功交付提供有力保障。通过这些科学且全面的绩效评估，我们能够更好地引导程序指令配电器项目的持续改进，确保程序指令配电器项目目标的顺利达成。</w:t>
      </w:r>
    </w:p>
    <w:p>
      <w:pPr>
        <w:pStyle w:val="Heading2"/>
        <w:ind w:firstLine="560" w:firstLineChars="200"/>
        <w:rPr>
          <w:rFonts w:ascii="仿宋" w:eastAsia="仿宋" w:hAnsi="仿宋" w:cs="仿宋" w:hint="eastAsia"/>
          <w:sz w:val="28"/>
          <w:lang w:eastAsia="zh-CN"/>
        </w:rPr>
      </w:pPr>
      <w:bookmarkStart w:id="12" w:name="_Toc960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绩效评估是程序指令配电器项目中的关键环节，为确保程序指令配电器项目达到预期目标，我们采用了多层次、多维度的绩效评估方法。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程序指令配电器项目的战略目标对齐，确保每个决策和行动都与程序指令配电器项目整体目标保持一致。团队会定期召开战略对齐会议，审视当前工作与程序指令配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程序指令配电器项目进度、质量、成本和风险等方面。这些指标通过数据收集和分析，为程序指令配电器项目管理团队提供了客观的评估依据。例如，我们通过程序指令配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程序指令配电器项目内部，还考虑了程序指令配电器项目对外部环境的影响。我们定期进行干系人满意度调查，以了解各利益相关方对程序指令配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这种多层次、多角度的绩效评估方法，使得我们能够全面了解程序指令配电器项目的运行状态，及时做出调整，确保程序指令配电器项目在不断变化的环境中保持稳健前行。</w:t>
      </w:r>
    </w:p>
    <w:p>
      <w:pPr>
        <w:pStyle w:val="Heading2"/>
        <w:ind w:firstLine="560" w:firstLineChars="200"/>
        <w:rPr>
          <w:rFonts w:ascii="仿宋" w:eastAsia="仿宋" w:hAnsi="仿宋" w:cs="仿宋" w:hint="eastAsia"/>
          <w:sz w:val="28"/>
          <w:lang w:eastAsia="zh-CN"/>
        </w:rPr>
      </w:pPr>
      <w:bookmarkStart w:id="13" w:name="_Toc559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为了确保程序指令配电器项目的有效管理和不断优化，我们采用了精心设计的绩效评估周期。这个周期旨在实现灵活、实时和全面的评估，以适应程序指令配电器项目执行中的各种挑战。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程序指令配电器项目的不同需求，分为短期、中期和长期。短期评估关注每个迭代或工作周期，以及时发现和解决当前任务中的问题。中期评估涵盖几个迭代，深入了解整体程序指令配电器项目的趋势和性能。长期评估则着眼于整个程序指令配电器项目阶段，确保程序指令配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程序指令配电器项目管理工具和协作平台，团队成员能够随时更新和分享程序指令配电器项目数据。这种实时性的反馈机制使我们能够及时察觉潜在问题，快速调整，保持程序指令配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程序指令配电器项目的决策制定密不可分。每个周期的程序指令配电器项目回顾会议成为集体总结经验、识别问题深层次原因并找到创新解决方案的平台。这种定期的反思与调整机制使程序指令配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100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02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程序指令配电器项目的主要产品是XXXX，预计年产值为XXX万元。这一产品在市场中占据着重要的地位，其广泛的应用范围使得该程序指令配电器项目的市场前景非常广阔。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程序指令配电器项目的xxx产品作为重要的原材料之一，将在多个领域发挥关键作用。其在建筑、交通、能源等方面的广泛应用将为整个产业链提供强大的支持，形成产业协同效应。程序指令配电器项目的年产值XXX万XXX万XXX万万元不仅反映了其在市场上的巨大潜力，更预示着它对国民经济的积极贡献。这种关联度高、涉及面广的产业关系，使得该程序指令配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96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总征地面积为XXXX平方米，相当于约XX.XX亩，其中净用地面积为XXXX平方米，红线范围内相当于约XX.XX亩。这一用地规模充分考虑了程序指令配电器项目的建设需求，保障了程序指令配电器项目在合适的空间内得以充分发展。程序指令配电器项目规划的总建筑面积为XXXX平方米，其中主体工程建设占XXXX平方米，计容建筑面积达XXXX平方米。预计建筑工程的投资将达到XXXX万元，为程序指令配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计划购置的设备共计XXXX台（套），设备购置费用为XXXX万元。这一设备购置计划充分考虑到程序指令配电器项目的生产需求和技术要求，确保了程序指令配电器项目在生产运营中具备先进的技术装备和高效的生产能力。设备的合理配置将为程序指令配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计划总投资为XXXX万元，预计年实现营业收入为XXXX万元。这一产能规模的设定旨在确保程序指令配电器项目能够在投资与回报之间取得平衡，实现长期可持续的发展。程序指令配电器项目的总投资充分考虑到各个方面的需求，包括用地建设、设备购置等多个环节，以确保程序指令配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696"/>
      <w:r>
        <w:rPr>
          <w:rFonts w:ascii="仿宋" w:eastAsia="仿宋" w:hAnsi="仿宋" w:cs="仿宋" w:hint="eastAsia"/>
          <w:sz w:val="28"/>
          <w:lang w:eastAsia="zh-CN"/>
        </w:rPr>
        <w:t>五、程序指令配电器项目概论</w:t>
      </w:r>
      <w:bookmarkEnd w:id="17"/>
    </w:p>
    <w:p>
      <w:pPr>
        <w:pStyle w:val="Heading2"/>
        <w:rPr>
          <w:rFonts w:ascii="仿宋" w:eastAsia="仿宋" w:hAnsi="仿宋" w:cs="仿宋" w:hint="eastAsia"/>
          <w:lang w:eastAsia="zh-CN"/>
        </w:rPr>
      </w:pPr>
      <w:bookmarkStart w:id="18" w:name="_Toc23871"/>
      <w:r>
        <w:rPr>
          <w:rFonts w:ascii="仿宋" w:eastAsia="仿宋" w:hAnsi="仿宋" w:cs="仿宋" w:hint="eastAsia"/>
          <w:lang w:eastAsia="zh-CN"/>
        </w:rPr>
        <w:t>(一)、程序指令配电器项目概况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的起源追溯至对市场的深入洞察。市场的不断演变与变革为程序指令配电器项目提供了难得的机遇。当前市场存在的需求缺口和变革的大环境共同构成了程序指令配电器项目的背景。这个程序指令配电器项目旨在充分利用市场机遇，填补行业中尚未满足的需求，为客户提供全新的解决方案。市场的变革和需求的增长使得这个程序指令配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程序指令配电器项目名称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正式命名为程序指令配电器。这个名称不仅仅是一个标识，更代表了程序指令配电器项目的核心理念和愿景。它蕴含着程序指令配电器项目所要解决问题的关键字，具有强烈的表达和辨识度，为程序指令配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程序指令配电器项目目标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的核心目标是提供一种全新、高效的解决方案，满足客户日益增长的需求。程序指令配电器项目追求的不仅仅是满足市场需求，更是在市场中获得卓越的竞争优势。通过不断提升产品或服务的质量和创新水平，程序指令配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程序指令配电器项目范围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程序指令配电器项目全面涵盖了产品研发、制造、市场推广和售后服务，确保从产品设计到最终用户体验的全方位关注。这一全面的程序指令配电器项目范围是为了确保程序指令配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程序指令配电器项目时间表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https://d.book118.com/697053106010006032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程序指令配电器项目计划设计方案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64B3A"/>
    <w:rsid w:val="30964B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5310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2024-01-16T04:00:00Z</dcterms:created>
  <dcterms:modified xsi:type="dcterms:W3CDTF">2024-01-16T04:00:47Z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F79D1C3FC5624B1085407C3C91BBC78A_11</vt:lpwstr>
  </property>
  <property fmtid="{D5CDD505-2E9C-101B-9397-08002B2CF9AE}" pid="3" name="KSOProductBuildVer">
    <vt:lpwstr>2052-12.1.0.16120</vt:lpwstr>
  </property>
</Properties>
</file>