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53" w:history="1">
        <w:r>
          <w:rPr>
            <w:rFonts w:ascii="仿宋" w:eastAsia="仿宋" w:hAnsi="仿宋" w:cs="仿宋" w:hint="eastAsia"/>
            <w:lang w:eastAsia="zh-CN"/>
          </w:rPr>
          <w:t>前言</w:t>
        </w:r>
        <w:r>
          <w:tab/>
        </w:r>
        <w:r>
          <w:fldChar w:fldCharType="begin"/>
        </w:r>
        <w:r>
          <w:instrText xml:space="preserve"> PAGEREF _Toc32753 \h </w:instrText>
        </w:r>
        <w:r>
          <w:fldChar w:fldCharType="separate"/>
        </w:r>
        <w:r>
          <w:t>3</w:t>
        </w:r>
        <w:r>
          <w:fldChar w:fldCharType="end"/>
        </w:r>
      </w:hyperlink>
    </w:p>
    <w:p>
      <w:pPr>
        <w:pStyle w:val="TOC1"/>
        <w:tabs>
          <w:tab w:val="right" w:leader="dot" w:pos="8306"/>
        </w:tabs>
      </w:pPr>
      <w:hyperlink w:anchor="_Toc24216" w:history="1">
        <w:r>
          <w:rPr>
            <w:rFonts w:ascii="仿宋" w:eastAsia="仿宋" w:hAnsi="仿宋" w:cs="仿宋" w:hint="eastAsia"/>
            <w:lang w:eastAsia="zh-CN"/>
          </w:rPr>
          <w:t>一、冷箱项目建设背景及必要性分析</w:t>
        </w:r>
        <w:r>
          <w:tab/>
        </w:r>
        <w:r>
          <w:fldChar w:fldCharType="begin"/>
        </w:r>
        <w:r>
          <w:instrText xml:space="preserve"> PAGEREF _Toc24216 \h </w:instrText>
        </w:r>
        <w:r>
          <w:fldChar w:fldCharType="separate"/>
        </w:r>
        <w:r>
          <w:t>3</w:t>
        </w:r>
        <w:r>
          <w:fldChar w:fldCharType="end"/>
        </w:r>
      </w:hyperlink>
    </w:p>
    <w:p>
      <w:pPr>
        <w:pStyle w:val="TOC2"/>
        <w:tabs>
          <w:tab w:val="right" w:leader="dot" w:pos="8306"/>
        </w:tabs>
      </w:pPr>
      <w:hyperlink w:anchor="_Toc23406" w:history="1">
        <w:r>
          <w:rPr>
            <w:rFonts w:ascii="仿宋" w:eastAsia="仿宋" w:hAnsi="仿宋" w:cs="仿宋" w:hint="eastAsia"/>
            <w:lang w:eastAsia="zh-CN"/>
          </w:rPr>
          <w:t>(一)、冷箱项目背景分析</w:t>
        </w:r>
        <w:r>
          <w:tab/>
        </w:r>
        <w:r>
          <w:fldChar w:fldCharType="begin"/>
        </w:r>
        <w:r>
          <w:instrText xml:space="preserve"> PAGEREF _Toc23406 \h </w:instrText>
        </w:r>
        <w:r>
          <w:fldChar w:fldCharType="separate"/>
        </w:r>
        <w:r>
          <w:t>3</w:t>
        </w:r>
        <w:r>
          <w:fldChar w:fldCharType="end"/>
        </w:r>
      </w:hyperlink>
    </w:p>
    <w:p>
      <w:pPr>
        <w:pStyle w:val="TOC2"/>
        <w:tabs>
          <w:tab w:val="right" w:leader="dot" w:pos="8306"/>
        </w:tabs>
      </w:pPr>
      <w:hyperlink w:anchor="_Toc30457" w:history="1">
        <w:r>
          <w:rPr>
            <w:rFonts w:ascii="仿宋" w:eastAsia="仿宋" w:hAnsi="仿宋" w:cs="仿宋" w:hint="eastAsia"/>
            <w:lang w:eastAsia="zh-CN"/>
          </w:rPr>
          <w:t>(二)、冷箱项目建设必要性分析</w:t>
        </w:r>
        <w:r>
          <w:tab/>
        </w:r>
        <w:r>
          <w:fldChar w:fldCharType="begin"/>
        </w:r>
        <w:r>
          <w:instrText xml:space="preserve"> PAGEREF _Toc30457 \h </w:instrText>
        </w:r>
        <w:r>
          <w:fldChar w:fldCharType="separate"/>
        </w:r>
        <w:r>
          <w:t>5</w:t>
        </w:r>
        <w:r>
          <w:fldChar w:fldCharType="end"/>
        </w:r>
      </w:hyperlink>
    </w:p>
    <w:p>
      <w:pPr>
        <w:pStyle w:val="TOC1"/>
        <w:tabs>
          <w:tab w:val="right" w:leader="dot" w:pos="8306"/>
        </w:tabs>
      </w:pPr>
      <w:hyperlink w:anchor="_Toc6375" w:history="1">
        <w:r>
          <w:rPr>
            <w:rFonts w:ascii="仿宋" w:eastAsia="仿宋" w:hAnsi="仿宋" w:cs="仿宋" w:hint="eastAsia"/>
            <w:lang w:eastAsia="zh-CN"/>
          </w:rPr>
          <w:t>二、冷箱项目文档管理</w:t>
        </w:r>
        <w:r>
          <w:tab/>
        </w:r>
        <w:r>
          <w:fldChar w:fldCharType="begin"/>
        </w:r>
        <w:r>
          <w:instrText xml:space="preserve"> PAGEREF _Toc6375 \h </w:instrText>
        </w:r>
        <w:r>
          <w:fldChar w:fldCharType="separate"/>
        </w:r>
        <w:r>
          <w:t>6</w:t>
        </w:r>
        <w:r>
          <w:fldChar w:fldCharType="end"/>
        </w:r>
      </w:hyperlink>
    </w:p>
    <w:p>
      <w:pPr>
        <w:pStyle w:val="TOC2"/>
        <w:tabs>
          <w:tab w:val="right" w:leader="dot" w:pos="8306"/>
        </w:tabs>
      </w:pPr>
      <w:hyperlink w:anchor="_Toc5471" w:history="1">
        <w:r>
          <w:rPr>
            <w:rFonts w:ascii="仿宋" w:eastAsia="仿宋" w:hAnsi="仿宋" w:cs="仿宋" w:hint="eastAsia"/>
            <w:lang w:eastAsia="zh-CN"/>
          </w:rPr>
          <w:t>(一)、文档编制与审查</w:t>
        </w:r>
        <w:r>
          <w:tab/>
        </w:r>
        <w:r>
          <w:fldChar w:fldCharType="begin"/>
        </w:r>
        <w:r>
          <w:instrText xml:space="preserve"> PAGEREF _Toc5471 \h </w:instrText>
        </w:r>
        <w:r>
          <w:fldChar w:fldCharType="separate"/>
        </w:r>
        <w:r>
          <w:t>6</w:t>
        </w:r>
        <w:r>
          <w:fldChar w:fldCharType="end"/>
        </w:r>
      </w:hyperlink>
    </w:p>
    <w:p>
      <w:pPr>
        <w:pStyle w:val="TOC2"/>
        <w:tabs>
          <w:tab w:val="right" w:leader="dot" w:pos="8306"/>
        </w:tabs>
      </w:pPr>
      <w:hyperlink w:anchor="_Toc31073" w:history="1">
        <w:r>
          <w:rPr>
            <w:rFonts w:ascii="仿宋" w:eastAsia="仿宋" w:hAnsi="仿宋" w:cs="仿宋" w:hint="eastAsia"/>
            <w:lang w:eastAsia="zh-CN"/>
          </w:rPr>
          <w:t>(二)、文档发布与分发</w:t>
        </w:r>
        <w:r>
          <w:tab/>
        </w:r>
        <w:r>
          <w:fldChar w:fldCharType="begin"/>
        </w:r>
        <w:r>
          <w:instrText xml:space="preserve"> PAGEREF _Toc31073 \h </w:instrText>
        </w:r>
        <w:r>
          <w:fldChar w:fldCharType="separate"/>
        </w:r>
        <w:r>
          <w:t>7</w:t>
        </w:r>
        <w:r>
          <w:fldChar w:fldCharType="end"/>
        </w:r>
      </w:hyperlink>
    </w:p>
    <w:p>
      <w:pPr>
        <w:pStyle w:val="TOC2"/>
        <w:tabs>
          <w:tab w:val="right" w:leader="dot" w:pos="8306"/>
        </w:tabs>
      </w:pPr>
      <w:hyperlink w:anchor="_Toc143" w:history="1">
        <w:r>
          <w:rPr>
            <w:rFonts w:ascii="仿宋" w:eastAsia="仿宋" w:hAnsi="仿宋" w:cs="仿宋" w:hint="eastAsia"/>
            <w:lang w:eastAsia="zh-CN"/>
          </w:rPr>
          <w:t>(三)、文档存档与归档</w:t>
        </w:r>
        <w:r>
          <w:tab/>
        </w:r>
        <w:r>
          <w:fldChar w:fldCharType="begin"/>
        </w:r>
        <w:r>
          <w:instrText xml:space="preserve"> PAGEREF _Toc143 \h </w:instrText>
        </w:r>
        <w:r>
          <w:fldChar w:fldCharType="separate"/>
        </w:r>
        <w:r>
          <w:t>8</w:t>
        </w:r>
        <w:r>
          <w:fldChar w:fldCharType="end"/>
        </w:r>
      </w:hyperlink>
    </w:p>
    <w:p>
      <w:pPr>
        <w:pStyle w:val="TOC1"/>
        <w:tabs>
          <w:tab w:val="right" w:leader="dot" w:pos="8306"/>
        </w:tabs>
      </w:pPr>
      <w:hyperlink w:anchor="_Toc21270" w:history="1">
        <w:r>
          <w:rPr>
            <w:rFonts w:ascii="仿宋" w:eastAsia="仿宋" w:hAnsi="仿宋" w:cs="仿宋" w:hint="eastAsia"/>
            <w:lang w:eastAsia="zh-CN"/>
          </w:rPr>
          <w:t>三、产品规划分析</w:t>
        </w:r>
        <w:r>
          <w:tab/>
        </w:r>
        <w:r>
          <w:fldChar w:fldCharType="begin"/>
        </w:r>
        <w:r>
          <w:instrText xml:space="preserve"> PAGEREF _Toc21270 \h </w:instrText>
        </w:r>
        <w:r>
          <w:fldChar w:fldCharType="separate"/>
        </w:r>
        <w:r>
          <w:t>9</w:t>
        </w:r>
        <w:r>
          <w:fldChar w:fldCharType="end"/>
        </w:r>
      </w:hyperlink>
    </w:p>
    <w:p>
      <w:pPr>
        <w:pStyle w:val="TOC2"/>
        <w:tabs>
          <w:tab w:val="right" w:leader="dot" w:pos="8306"/>
        </w:tabs>
      </w:pPr>
      <w:hyperlink w:anchor="_Toc24124" w:history="1">
        <w:r>
          <w:rPr>
            <w:rFonts w:ascii="仿宋" w:eastAsia="仿宋" w:hAnsi="仿宋" w:cs="仿宋" w:hint="eastAsia"/>
            <w:lang w:eastAsia="zh-CN"/>
          </w:rPr>
          <w:t>(一)、产品规划</w:t>
        </w:r>
        <w:r>
          <w:tab/>
        </w:r>
        <w:r>
          <w:fldChar w:fldCharType="begin"/>
        </w:r>
        <w:r>
          <w:instrText xml:space="preserve"> PAGEREF _Toc24124 \h </w:instrText>
        </w:r>
        <w:r>
          <w:fldChar w:fldCharType="separate"/>
        </w:r>
        <w:r>
          <w:t>9</w:t>
        </w:r>
        <w:r>
          <w:fldChar w:fldCharType="end"/>
        </w:r>
      </w:hyperlink>
    </w:p>
    <w:p>
      <w:pPr>
        <w:pStyle w:val="TOC2"/>
        <w:tabs>
          <w:tab w:val="right" w:leader="dot" w:pos="8306"/>
        </w:tabs>
      </w:pPr>
      <w:hyperlink w:anchor="_Toc17354" w:history="1">
        <w:r>
          <w:rPr>
            <w:rFonts w:ascii="仿宋" w:eastAsia="仿宋" w:hAnsi="仿宋" w:cs="仿宋" w:hint="eastAsia"/>
            <w:lang w:eastAsia="zh-CN"/>
          </w:rPr>
          <w:t>(二)、建设规模</w:t>
        </w:r>
        <w:r>
          <w:tab/>
        </w:r>
        <w:r>
          <w:fldChar w:fldCharType="begin"/>
        </w:r>
        <w:r>
          <w:instrText xml:space="preserve"> PAGEREF _Toc17354 \h </w:instrText>
        </w:r>
        <w:r>
          <w:fldChar w:fldCharType="separate"/>
        </w:r>
        <w:r>
          <w:t>10</w:t>
        </w:r>
        <w:r>
          <w:fldChar w:fldCharType="end"/>
        </w:r>
      </w:hyperlink>
    </w:p>
    <w:p>
      <w:pPr>
        <w:pStyle w:val="TOC1"/>
        <w:tabs>
          <w:tab w:val="right" w:leader="dot" w:pos="8306"/>
        </w:tabs>
      </w:pPr>
      <w:hyperlink w:anchor="_Toc4236" w:history="1">
        <w:r>
          <w:rPr>
            <w:rFonts w:ascii="仿宋" w:eastAsia="仿宋" w:hAnsi="仿宋" w:cs="仿宋" w:hint="eastAsia"/>
            <w:lang w:eastAsia="zh-CN"/>
          </w:rPr>
          <w:t>四、冷箱项目绩效评估</w:t>
        </w:r>
        <w:r>
          <w:tab/>
        </w:r>
        <w:r>
          <w:fldChar w:fldCharType="begin"/>
        </w:r>
        <w:r>
          <w:instrText xml:space="preserve"> PAGEREF _Toc4236 \h </w:instrText>
        </w:r>
        <w:r>
          <w:fldChar w:fldCharType="separate"/>
        </w:r>
        <w:r>
          <w:t>11</w:t>
        </w:r>
        <w:r>
          <w:fldChar w:fldCharType="end"/>
        </w:r>
      </w:hyperlink>
    </w:p>
    <w:p>
      <w:pPr>
        <w:pStyle w:val="TOC2"/>
        <w:tabs>
          <w:tab w:val="right" w:leader="dot" w:pos="8306"/>
        </w:tabs>
      </w:pPr>
      <w:hyperlink w:anchor="_Toc15032" w:history="1">
        <w:r>
          <w:rPr>
            <w:rFonts w:ascii="仿宋" w:eastAsia="仿宋" w:hAnsi="仿宋" w:cs="仿宋" w:hint="eastAsia"/>
            <w:lang w:eastAsia="zh-CN"/>
          </w:rPr>
          <w:t>(一)、绩效评估指标</w:t>
        </w:r>
        <w:r>
          <w:tab/>
        </w:r>
        <w:r>
          <w:fldChar w:fldCharType="begin"/>
        </w:r>
        <w:r>
          <w:instrText xml:space="preserve"> PAGEREF _Toc15032 \h </w:instrText>
        </w:r>
        <w:r>
          <w:fldChar w:fldCharType="separate"/>
        </w:r>
        <w:r>
          <w:t>11</w:t>
        </w:r>
        <w:r>
          <w:fldChar w:fldCharType="end"/>
        </w:r>
      </w:hyperlink>
    </w:p>
    <w:p>
      <w:pPr>
        <w:pStyle w:val="TOC2"/>
        <w:tabs>
          <w:tab w:val="right" w:leader="dot" w:pos="8306"/>
        </w:tabs>
      </w:pPr>
      <w:hyperlink w:anchor="_Toc12497" w:history="1">
        <w:r>
          <w:rPr>
            <w:rFonts w:ascii="仿宋" w:eastAsia="仿宋" w:hAnsi="仿宋" w:cs="仿宋" w:hint="eastAsia"/>
            <w:lang w:eastAsia="zh-CN"/>
          </w:rPr>
          <w:t>(二)、绩效评估方法</w:t>
        </w:r>
        <w:r>
          <w:tab/>
        </w:r>
        <w:r>
          <w:fldChar w:fldCharType="begin"/>
        </w:r>
        <w:r>
          <w:instrText xml:space="preserve"> PAGEREF _Toc12497 \h </w:instrText>
        </w:r>
        <w:r>
          <w:fldChar w:fldCharType="separate"/>
        </w:r>
        <w:r>
          <w:t>12</w:t>
        </w:r>
        <w:r>
          <w:fldChar w:fldCharType="end"/>
        </w:r>
      </w:hyperlink>
    </w:p>
    <w:p>
      <w:pPr>
        <w:pStyle w:val="TOC2"/>
        <w:tabs>
          <w:tab w:val="right" w:leader="dot" w:pos="8306"/>
        </w:tabs>
      </w:pPr>
      <w:hyperlink w:anchor="_Toc16091" w:history="1">
        <w:r>
          <w:rPr>
            <w:rFonts w:ascii="仿宋" w:eastAsia="仿宋" w:hAnsi="仿宋" w:cs="仿宋" w:hint="eastAsia"/>
            <w:lang w:eastAsia="zh-CN"/>
          </w:rPr>
          <w:t>(三)、绩效评估周期</w:t>
        </w:r>
        <w:r>
          <w:tab/>
        </w:r>
        <w:r>
          <w:fldChar w:fldCharType="begin"/>
        </w:r>
        <w:r>
          <w:instrText xml:space="preserve"> PAGEREF _Toc16091 \h </w:instrText>
        </w:r>
        <w:r>
          <w:fldChar w:fldCharType="separate"/>
        </w:r>
        <w:r>
          <w:t>13</w:t>
        </w:r>
        <w:r>
          <w:fldChar w:fldCharType="end"/>
        </w:r>
      </w:hyperlink>
    </w:p>
    <w:p>
      <w:pPr>
        <w:pStyle w:val="TOC1"/>
        <w:tabs>
          <w:tab w:val="right" w:leader="dot" w:pos="8306"/>
        </w:tabs>
      </w:pPr>
      <w:hyperlink w:anchor="_Toc6441" w:history="1">
        <w:r>
          <w:rPr>
            <w:rFonts w:ascii="仿宋" w:eastAsia="仿宋" w:hAnsi="仿宋" w:cs="仿宋" w:hint="eastAsia"/>
            <w:lang w:eastAsia="zh-CN"/>
          </w:rPr>
          <w:t>五、冷箱项目土建工程</w:t>
        </w:r>
        <w:r>
          <w:tab/>
        </w:r>
        <w:r>
          <w:fldChar w:fldCharType="begin"/>
        </w:r>
        <w:r>
          <w:instrText xml:space="preserve"> PAGEREF _Toc6441 \h </w:instrText>
        </w:r>
        <w:r>
          <w:fldChar w:fldCharType="separate"/>
        </w:r>
        <w:r>
          <w:t>14</w:t>
        </w:r>
        <w:r>
          <w:fldChar w:fldCharType="end"/>
        </w:r>
      </w:hyperlink>
    </w:p>
    <w:p>
      <w:pPr>
        <w:pStyle w:val="TOC2"/>
        <w:tabs>
          <w:tab w:val="right" w:leader="dot" w:pos="8306"/>
        </w:tabs>
      </w:pPr>
      <w:hyperlink w:anchor="_Toc15530" w:history="1">
        <w:r>
          <w:rPr>
            <w:rFonts w:ascii="仿宋" w:eastAsia="仿宋" w:hAnsi="仿宋" w:cs="仿宋" w:hint="eastAsia"/>
            <w:lang w:eastAsia="zh-CN"/>
          </w:rPr>
          <w:t>(一)、建筑工程设计原则</w:t>
        </w:r>
        <w:r>
          <w:tab/>
        </w:r>
        <w:r>
          <w:fldChar w:fldCharType="begin"/>
        </w:r>
        <w:r>
          <w:instrText xml:space="preserve"> PAGEREF _Toc15530 \h </w:instrText>
        </w:r>
        <w:r>
          <w:fldChar w:fldCharType="separate"/>
        </w:r>
        <w:r>
          <w:t>14</w:t>
        </w:r>
        <w:r>
          <w:fldChar w:fldCharType="end"/>
        </w:r>
      </w:hyperlink>
    </w:p>
    <w:p>
      <w:pPr>
        <w:pStyle w:val="TOC2"/>
        <w:tabs>
          <w:tab w:val="right" w:leader="dot" w:pos="8306"/>
        </w:tabs>
      </w:pPr>
      <w:hyperlink w:anchor="_Toc15318" w:history="1">
        <w:r>
          <w:rPr>
            <w:rFonts w:ascii="仿宋" w:eastAsia="仿宋" w:hAnsi="仿宋" w:cs="仿宋" w:hint="eastAsia"/>
            <w:lang w:eastAsia="zh-CN"/>
          </w:rPr>
          <w:t>(二)、土建工程设计年限及安全等级</w:t>
        </w:r>
        <w:r>
          <w:tab/>
        </w:r>
        <w:r>
          <w:fldChar w:fldCharType="begin"/>
        </w:r>
        <w:r>
          <w:instrText xml:space="preserve"> PAGEREF _Toc15318 \h </w:instrText>
        </w:r>
        <w:r>
          <w:fldChar w:fldCharType="separate"/>
        </w:r>
        <w:r>
          <w:t>15</w:t>
        </w:r>
        <w:r>
          <w:fldChar w:fldCharType="end"/>
        </w:r>
      </w:hyperlink>
    </w:p>
    <w:p>
      <w:pPr>
        <w:pStyle w:val="TOC2"/>
        <w:tabs>
          <w:tab w:val="right" w:leader="dot" w:pos="8306"/>
        </w:tabs>
      </w:pPr>
      <w:hyperlink w:anchor="_Toc15994" w:history="1">
        <w:r>
          <w:rPr>
            <w:rFonts w:ascii="仿宋" w:eastAsia="仿宋" w:hAnsi="仿宋" w:cs="仿宋" w:hint="eastAsia"/>
            <w:lang w:eastAsia="zh-CN"/>
          </w:rPr>
          <w:t>(三)、建筑工程设计总体要求</w:t>
        </w:r>
        <w:r>
          <w:tab/>
        </w:r>
        <w:r>
          <w:fldChar w:fldCharType="begin"/>
        </w:r>
        <w:r>
          <w:instrText xml:space="preserve"> PAGEREF _Toc15994 \h </w:instrText>
        </w:r>
        <w:r>
          <w:fldChar w:fldCharType="separate"/>
        </w:r>
        <w:r>
          <w:t>16</w:t>
        </w:r>
        <w:r>
          <w:fldChar w:fldCharType="end"/>
        </w:r>
      </w:hyperlink>
    </w:p>
    <w:p>
      <w:pPr>
        <w:pStyle w:val="TOC2"/>
        <w:tabs>
          <w:tab w:val="right" w:leader="dot" w:pos="8306"/>
        </w:tabs>
      </w:pPr>
      <w:hyperlink w:anchor="_Toc16008" w:history="1">
        <w:r>
          <w:rPr>
            <w:rFonts w:ascii="仿宋" w:eastAsia="仿宋" w:hAnsi="仿宋" w:cs="仿宋" w:hint="eastAsia"/>
            <w:lang w:eastAsia="zh-CN"/>
          </w:rPr>
          <w:t>(四)、土建工程建设指标</w:t>
        </w:r>
        <w:r>
          <w:tab/>
        </w:r>
        <w:r>
          <w:fldChar w:fldCharType="begin"/>
        </w:r>
        <w:r>
          <w:instrText xml:space="preserve"> PAGEREF _Toc16008 \h </w:instrText>
        </w:r>
        <w:r>
          <w:fldChar w:fldCharType="separate"/>
        </w:r>
        <w:r>
          <w:t>17</w:t>
        </w:r>
        <w:r>
          <w:fldChar w:fldCharType="end"/>
        </w:r>
      </w:hyperlink>
    </w:p>
    <w:p>
      <w:pPr>
        <w:pStyle w:val="TOC1"/>
        <w:tabs>
          <w:tab w:val="right" w:leader="dot" w:pos="8306"/>
        </w:tabs>
      </w:pPr>
      <w:hyperlink w:anchor="_Toc19744" w:history="1">
        <w:r>
          <w:rPr>
            <w:rFonts w:ascii="仿宋" w:eastAsia="仿宋" w:hAnsi="仿宋" w:cs="仿宋" w:hint="eastAsia"/>
            <w:lang w:eastAsia="zh-CN"/>
          </w:rPr>
          <w:t>六、冷箱项目建设单位说明</w:t>
        </w:r>
        <w:r>
          <w:tab/>
        </w:r>
        <w:r>
          <w:fldChar w:fldCharType="begin"/>
        </w:r>
        <w:r>
          <w:instrText xml:space="preserve"> PAGEREF _Toc19744 \h </w:instrText>
        </w:r>
        <w:r>
          <w:fldChar w:fldCharType="separate"/>
        </w:r>
        <w:r>
          <w:t>17</w:t>
        </w:r>
        <w:r>
          <w:fldChar w:fldCharType="end"/>
        </w:r>
      </w:hyperlink>
    </w:p>
    <w:p>
      <w:pPr>
        <w:pStyle w:val="TOC2"/>
        <w:tabs>
          <w:tab w:val="right" w:leader="dot" w:pos="8306"/>
        </w:tabs>
      </w:pPr>
      <w:hyperlink w:anchor="_Toc16640" w:history="1">
        <w:r>
          <w:rPr>
            <w:rFonts w:ascii="仿宋" w:eastAsia="仿宋" w:hAnsi="仿宋" w:cs="仿宋" w:hint="eastAsia"/>
            <w:lang w:eastAsia="zh-CN"/>
          </w:rPr>
          <w:t>(一)、冷箱项目承办单位基本情况</w:t>
        </w:r>
        <w:r>
          <w:tab/>
        </w:r>
        <w:r>
          <w:fldChar w:fldCharType="begin"/>
        </w:r>
        <w:r>
          <w:instrText xml:space="preserve"> PAGEREF _Toc16640 \h </w:instrText>
        </w:r>
        <w:r>
          <w:fldChar w:fldCharType="separate"/>
        </w:r>
        <w:r>
          <w:t>17</w:t>
        </w:r>
        <w:r>
          <w:fldChar w:fldCharType="end"/>
        </w:r>
      </w:hyperlink>
    </w:p>
    <w:p>
      <w:pPr>
        <w:pStyle w:val="TOC2"/>
        <w:tabs>
          <w:tab w:val="right" w:leader="dot" w:pos="8306"/>
        </w:tabs>
      </w:pPr>
      <w:hyperlink w:anchor="_Toc25236" w:history="1">
        <w:r>
          <w:rPr>
            <w:rFonts w:ascii="仿宋" w:eastAsia="仿宋" w:hAnsi="仿宋" w:cs="仿宋" w:hint="eastAsia"/>
            <w:lang w:eastAsia="zh-CN"/>
          </w:rPr>
          <w:t>(二)、公司经济效益分析</w:t>
        </w:r>
        <w:r>
          <w:tab/>
        </w:r>
        <w:r>
          <w:fldChar w:fldCharType="begin"/>
        </w:r>
        <w:r>
          <w:instrText xml:space="preserve"> PAGEREF _Toc25236 \h </w:instrText>
        </w:r>
        <w:r>
          <w:fldChar w:fldCharType="separate"/>
        </w:r>
        <w:r>
          <w:t>18</w:t>
        </w:r>
        <w:r>
          <w:fldChar w:fldCharType="end"/>
        </w:r>
      </w:hyperlink>
    </w:p>
    <w:p>
      <w:pPr>
        <w:pStyle w:val="TOC1"/>
        <w:tabs>
          <w:tab w:val="right" w:leader="dot" w:pos="8306"/>
        </w:tabs>
      </w:pPr>
      <w:hyperlink w:anchor="_Toc12717" w:history="1">
        <w:r>
          <w:rPr>
            <w:rFonts w:ascii="仿宋" w:eastAsia="仿宋" w:hAnsi="仿宋" w:cs="仿宋" w:hint="eastAsia"/>
            <w:lang w:eastAsia="zh-CN"/>
          </w:rPr>
          <w:t>七、冷箱项目财务管理</w:t>
        </w:r>
        <w:r>
          <w:tab/>
        </w:r>
        <w:r>
          <w:fldChar w:fldCharType="begin"/>
        </w:r>
        <w:r>
          <w:instrText xml:space="preserve"> PAGEREF _Toc12717 \h </w:instrText>
        </w:r>
        <w:r>
          <w:fldChar w:fldCharType="separate"/>
        </w:r>
        <w:r>
          <w:t>19</w:t>
        </w:r>
        <w:r>
          <w:fldChar w:fldCharType="end"/>
        </w:r>
      </w:hyperlink>
    </w:p>
    <w:p>
      <w:pPr>
        <w:pStyle w:val="TOC2"/>
        <w:tabs>
          <w:tab w:val="right" w:leader="dot" w:pos="8306"/>
        </w:tabs>
      </w:pPr>
      <w:hyperlink w:anchor="_Toc26264" w:history="1">
        <w:r>
          <w:rPr>
            <w:rFonts w:ascii="仿宋" w:eastAsia="仿宋" w:hAnsi="仿宋" w:cs="仿宋" w:hint="eastAsia"/>
            <w:lang w:eastAsia="zh-CN"/>
          </w:rPr>
          <w:t>(一)、资金需求大</w:t>
        </w:r>
        <w:r>
          <w:tab/>
        </w:r>
        <w:r>
          <w:fldChar w:fldCharType="begin"/>
        </w:r>
        <w:r>
          <w:instrText xml:space="preserve"> PAGEREF _Toc26264 \h </w:instrText>
        </w:r>
        <w:r>
          <w:fldChar w:fldCharType="separate"/>
        </w:r>
        <w:r>
          <w:t>19</w:t>
        </w:r>
        <w:r>
          <w:fldChar w:fldCharType="end"/>
        </w:r>
      </w:hyperlink>
    </w:p>
    <w:p>
      <w:pPr>
        <w:pStyle w:val="TOC2"/>
        <w:tabs>
          <w:tab w:val="right" w:leader="dot" w:pos="8306"/>
        </w:tabs>
      </w:pPr>
      <w:hyperlink w:anchor="_Toc26664" w:history="1">
        <w:r>
          <w:rPr>
            <w:rFonts w:ascii="仿宋" w:eastAsia="仿宋" w:hAnsi="仿宋" w:cs="仿宋" w:hint="eastAsia"/>
            <w:lang w:eastAsia="zh-CN"/>
          </w:rPr>
          <w:t>(二)、研发周期长</w:t>
        </w:r>
        <w:r>
          <w:tab/>
        </w:r>
        <w:r>
          <w:fldChar w:fldCharType="begin"/>
        </w:r>
        <w:r>
          <w:instrText xml:space="preserve"> PAGEREF _Toc26664 \h </w:instrText>
        </w:r>
        <w:r>
          <w:fldChar w:fldCharType="separate"/>
        </w:r>
        <w:r>
          <w:t>20</w:t>
        </w:r>
        <w:r>
          <w:fldChar w:fldCharType="end"/>
        </w:r>
      </w:hyperlink>
    </w:p>
    <w:p>
      <w:pPr>
        <w:pStyle w:val="TOC2"/>
        <w:tabs>
          <w:tab w:val="right" w:leader="dot" w:pos="8306"/>
        </w:tabs>
      </w:pPr>
      <w:hyperlink w:anchor="_Toc11700" w:history="1">
        <w:r>
          <w:rPr>
            <w:rFonts w:ascii="仿宋" w:eastAsia="仿宋" w:hAnsi="仿宋" w:cs="仿宋" w:hint="eastAsia"/>
            <w:lang w:eastAsia="zh-CN"/>
          </w:rPr>
          <w:t>(三)、市场风险大</w:t>
        </w:r>
        <w:r>
          <w:tab/>
        </w:r>
        <w:r>
          <w:fldChar w:fldCharType="begin"/>
        </w:r>
        <w:r>
          <w:instrText xml:space="preserve"> PAGEREF _Toc11700 \h </w:instrText>
        </w:r>
        <w:r>
          <w:fldChar w:fldCharType="separate"/>
        </w:r>
        <w:r>
          <w:t>21</w:t>
        </w:r>
        <w:r>
          <w:fldChar w:fldCharType="end"/>
        </w:r>
      </w:hyperlink>
    </w:p>
    <w:p>
      <w:pPr>
        <w:pStyle w:val="TOC2"/>
        <w:tabs>
          <w:tab w:val="right" w:leader="dot" w:pos="8306"/>
        </w:tabs>
      </w:pPr>
      <w:hyperlink w:anchor="_Toc15562" w:history="1">
        <w:r>
          <w:rPr>
            <w:rFonts w:ascii="仿宋" w:eastAsia="仿宋" w:hAnsi="仿宋" w:cs="仿宋" w:hint="eastAsia"/>
            <w:lang w:eastAsia="zh-CN"/>
          </w:rPr>
          <w:t>(四)、利润率高</w:t>
        </w:r>
        <w:r>
          <w:tab/>
        </w:r>
        <w:r>
          <w:fldChar w:fldCharType="begin"/>
        </w:r>
        <w:r>
          <w:instrText xml:space="preserve"> PAGEREF _Toc15562 \h </w:instrText>
        </w:r>
        <w:r>
          <w:fldChar w:fldCharType="separate"/>
        </w:r>
        <w:r>
          <w:t>24</w:t>
        </w:r>
        <w:r>
          <w:fldChar w:fldCharType="end"/>
        </w:r>
      </w:hyperlink>
    </w:p>
    <w:p>
      <w:pPr>
        <w:pStyle w:val="TOC1"/>
        <w:tabs>
          <w:tab w:val="right" w:leader="dot" w:pos="8306"/>
        </w:tabs>
      </w:pPr>
      <w:hyperlink w:anchor="_Toc29964" w:history="1">
        <w:r>
          <w:rPr>
            <w:rFonts w:ascii="仿宋" w:eastAsia="仿宋" w:hAnsi="仿宋" w:cs="仿宋" w:hint="eastAsia"/>
            <w:lang w:eastAsia="zh-CN"/>
          </w:rPr>
          <w:t>八、冷箱项目创新与研发</w:t>
        </w:r>
        <w:r>
          <w:tab/>
        </w:r>
        <w:r>
          <w:fldChar w:fldCharType="begin"/>
        </w:r>
        <w:r>
          <w:instrText xml:space="preserve"> PAGEREF _Toc29964 \h </w:instrText>
        </w:r>
        <w:r>
          <w:fldChar w:fldCharType="separate"/>
        </w:r>
        <w:r>
          <w:t>26</w:t>
        </w:r>
        <w:r>
          <w:fldChar w:fldCharType="end"/>
        </w:r>
      </w:hyperlink>
    </w:p>
    <w:p>
      <w:pPr>
        <w:pStyle w:val="TOC2"/>
        <w:tabs>
          <w:tab w:val="right" w:leader="dot" w:pos="8306"/>
        </w:tabs>
      </w:pPr>
      <w:hyperlink w:anchor="_Toc19881" w:history="1">
        <w:r>
          <w:rPr>
            <w:rFonts w:ascii="仿宋" w:eastAsia="仿宋" w:hAnsi="仿宋" w:cs="仿宋" w:hint="eastAsia"/>
            <w:lang w:eastAsia="zh-CN"/>
          </w:rPr>
          <w:t>(一)、创新策略与方向</w:t>
        </w:r>
        <w:r>
          <w:tab/>
        </w:r>
        <w:r>
          <w:fldChar w:fldCharType="begin"/>
        </w:r>
        <w:r>
          <w:instrText xml:space="preserve"> PAGEREF _Toc19881 \h </w:instrText>
        </w:r>
        <w:r>
          <w:fldChar w:fldCharType="separate"/>
        </w:r>
        <w:r>
          <w:t>26</w:t>
        </w:r>
        <w:r>
          <w:fldChar w:fldCharType="end"/>
        </w:r>
      </w:hyperlink>
    </w:p>
    <w:p>
      <w:pPr>
        <w:pStyle w:val="TOC2"/>
        <w:tabs>
          <w:tab w:val="right" w:leader="dot" w:pos="8306"/>
        </w:tabs>
      </w:pPr>
      <w:hyperlink w:anchor="_Toc27092" w:history="1">
        <w:r>
          <w:rPr>
            <w:rFonts w:ascii="仿宋" w:eastAsia="仿宋" w:hAnsi="仿宋" w:cs="仿宋" w:hint="eastAsia"/>
            <w:lang w:eastAsia="zh-CN"/>
          </w:rPr>
          <w:t>(二)、研发规划与投入</w:t>
        </w:r>
        <w:r>
          <w:tab/>
        </w:r>
        <w:r>
          <w:fldChar w:fldCharType="begin"/>
        </w:r>
        <w:r>
          <w:instrText xml:space="preserve"> PAGEREF _Toc27092 \h </w:instrText>
        </w:r>
        <w:r>
          <w:fldChar w:fldCharType="separate"/>
        </w:r>
        <w:r>
          <w:t>27</w:t>
        </w:r>
        <w:r>
          <w:fldChar w:fldCharType="end"/>
        </w:r>
      </w:hyperlink>
    </w:p>
    <w:p>
      <w:pPr>
        <w:pStyle w:val="TOC1"/>
        <w:tabs>
          <w:tab w:val="right" w:leader="dot" w:pos="8306"/>
        </w:tabs>
      </w:pPr>
      <w:hyperlink w:anchor="_Toc25791" w:history="1">
        <w:r>
          <w:rPr>
            <w:rFonts w:ascii="仿宋" w:eastAsia="仿宋" w:hAnsi="仿宋" w:cs="仿宋" w:hint="eastAsia"/>
            <w:lang w:eastAsia="zh-CN"/>
          </w:rPr>
          <w:t>九、冷箱项目人力资源培养与发展</w:t>
        </w:r>
        <w:r>
          <w:tab/>
        </w:r>
        <w:r>
          <w:fldChar w:fldCharType="begin"/>
        </w:r>
        <w:r>
          <w:instrText xml:space="preserve"> PAGEREF _Toc25791 \h </w:instrText>
        </w:r>
        <w:r>
          <w:fldChar w:fldCharType="separate"/>
        </w:r>
        <w:r>
          <w:t>29</w:t>
        </w:r>
        <w:r>
          <w:fldChar w:fldCharType="end"/>
        </w:r>
      </w:hyperlink>
    </w:p>
    <w:p>
      <w:pPr>
        <w:pStyle w:val="TOC2"/>
        <w:tabs>
          <w:tab w:val="right" w:leader="dot" w:pos="8306"/>
        </w:tabs>
      </w:pPr>
      <w:hyperlink w:anchor="_Toc364" w:history="1">
        <w:r>
          <w:rPr>
            <w:rFonts w:ascii="仿宋" w:eastAsia="仿宋" w:hAnsi="仿宋" w:cs="仿宋" w:hint="eastAsia"/>
            <w:lang w:eastAsia="zh-CN"/>
          </w:rPr>
          <w:t>(一)、人才需求与规划</w:t>
        </w:r>
        <w:r>
          <w:tab/>
        </w:r>
        <w:r>
          <w:fldChar w:fldCharType="begin"/>
        </w:r>
        <w:r>
          <w:instrText xml:space="preserve"> PAGEREF _Toc364 \h </w:instrText>
        </w:r>
        <w:r>
          <w:fldChar w:fldCharType="separate"/>
        </w:r>
        <w:r>
          <w:t>29</w:t>
        </w:r>
        <w:r>
          <w:fldChar w:fldCharType="end"/>
        </w:r>
      </w:hyperlink>
    </w:p>
    <w:p>
      <w:pPr>
        <w:pStyle w:val="TOC2"/>
        <w:tabs>
          <w:tab w:val="right" w:leader="dot" w:pos="8306"/>
        </w:tabs>
      </w:pPr>
      <w:hyperlink w:anchor="_Toc20490" w:history="1">
        <w:r>
          <w:rPr>
            <w:rFonts w:ascii="仿宋" w:eastAsia="仿宋" w:hAnsi="仿宋" w:cs="仿宋" w:hint="eastAsia"/>
            <w:lang w:eastAsia="zh-CN"/>
          </w:rPr>
          <w:t>(二)、培训与发展计划</w:t>
        </w:r>
        <w:r>
          <w:tab/>
        </w:r>
        <w:r>
          <w:fldChar w:fldCharType="begin"/>
        </w:r>
        <w:r>
          <w:instrText xml:space="preserve"> PAGEREF _Toc20490 \h </w:instrText>
        </w:r>
        <w:r>
          <w:fldChar w:fldCharType="separate"/>
        </w:r>
        <w:r>
          <w:t>29</w:t>
        </w:r>
        <w:r>
          <w:fldChar w:fldCharType="end"/>
        </w:r>
      </w:hyperlink>
    </w:p>
    <w:p>
      <w:pPr>
        <w:pStyle w:val="TOC1"/>
        <w:tabs>
          <w:tab w:val="right" w:leader="dot" w:pos="8306"/>
        </w:tabs>
      </w:pPr>
      <w:hyperlink w:anchor="_Toc20339" w:history="1">
        <w:r>
          <w:rPr>
            <w:rFonts w:ascii="仿宋" w:eastAsia="仿宋" w:hAnsi="仿宋" w:cs="仿宋" w:hint="eastAsia"/>
            <w:lang w:eastAsia="zh-CN"/>
          </w:rPr>
          <w:t>十、冷箱项目计划安排</w:t>
        </w:r>
        <w:r>
          <w:tab/>
        </w:r>
        <w:r>
          <w:fldChar w:fldCharType="begin"/>
        </w:r>
        <w:r>
          <w:instrText xml:space="preserve"> PAGEREF _Toc20339 \h </w:instrText>
        </w:r>
        <w:r>
          <w:fldChar w:fldCharType="separate"/>
        </w:r>
        <w:r>
          <w:t>30</w:t>
        </w:r>
        <w:r>
          <w:fldChar w:fldCharType="end"/>
        </w:r>
      </w:hyperlink>
    </w:p>
    <w:p>
      <w:pPr>
        <w:pStyle w:val="TOC2"/>
        <w:tabs>
          <w:tab w:val="right" w:leader="dot" w:pos="8306"/>
        </w:tabs>
      </w:pPr>
      <w:hyperlink w:anchor="_Toc17377" w:history="1">
        <w:r>
          <w:rPr>
            <w:rFonts w:ascii="仿宋" w:eastAsia="仿宋" w:hAnsi="仿宋" w:cs="仿宋" w:hint="eastAsia"/>
            <w:lang w:eastAsia="zh-CN"/>
          </w:rPr>
          <w:t>(一)、建设周期</w:t>
        </w:r>
        <w:r>
          <w:tab/>
        </w:r>
        <w:r>
          <w:fldChar w:fldCharType="begin"/>
        </w:r>
        <w:r>
          <w:instrText xml:space="preserve"> PAGEREF _Toc17377 \h </w:instrText>
        </w:r>
        <w:r>
          <w:fldChar w:fldCharType="separate"/>
        </w:r>
        <w:r>
          <w:t>30</w:t>
        </w:r>
        <w:r>
          <w:fldChar w:fldCharType="end"/>
        </w:r>
      </w:hyperlink>
    </w:p>
    <w:p>
      <w:pPr>
        <w:pStyle w:val="TOC2"/>
        <w:tabs>
          <w:tab w:val="right" w:leader="dot" w:pos="8306"/>
        </w:tabs>
      </w:pPr>
      <w:hyperlink w:anchor="_Toc12619" w:history="1">
        <w:r>
          <w:rPr>
            <w:rFonts w:ascii="仿宋" w:eastAsia="仿宋" w:hAnsi="仿宋" w:cs="仿宋" w:hint="eastAsia"/>
            <w:lang w:eastAsia="zh-CN"/>
          </w:rPr>
          <w:t>(二)、建设进度</w:t>
        </w:r>
        <w:r>
          <w:tab/>
        </w:r>
        <w:r>
          <w:fldChar w:fldCharType="begin"/>
        </w:r>
        <w:r>
          <w:instrText xml:space="preserve"> PAGEREF _Toc12619 \h </w:instrText>
        </w:r>
        <w:r>
          <w:fldChar w:fldCharType="separate"/>
        </w:r>
        <w:r>
          <w:t>30</w:t>
        </w:r>
        <w:r>
          <w:fldChar w:fldCharType="end"/>
        </w:r>
      </w:hyperlink>
    </w:p>
    <w:p>
      <w:pPr>
        <w:pStyle w:val="TOC2"/>
        <w:tabs>
          <w:tab w:val="right" w:leader="dot" w:pos="8306"/>
        </w:tabs>
      </w:pPr>
      <w:hyperlink w:anchor="_Toc24797" w:history="1">
        <w:r>
          <w:rPr>
            <w:rFonts w:ascii="仿宋" w:eastAsia="仿宋" w:hAnsi="仿宋" w:cs="仿宋" w:hint="eastAsia"/>
            <w:lang w:eastAsia="zh-CN"/>
          </w:rPr>
          <w:t>(三)、进度安排注意事项</w:t>
        </w:r>
        <w:r>
          <w:tab/>
        </w:r>
        <w:r>
          <w:fldChar w:fldCharType="begin"/>
        </w:r>
        <w:r>
          <w:instrText xml:space="preserve"> PAGEREF _Toc24797 \h </w:instrText>
        </w:r>
        <w:r>
          <w:fldChar w:fldCharType="separate"/>
        </w:r>
        <w:r>
          <w:t>31</w:t>
        </w:r>
        <w:r>
          <w:fldChar w:fldCharType="end"/>
        </w:r>
      </w:hyperlink>
    </w:p>
    <w:p>
      <w:pPr>
        <w:pStyle w:val="TOC2"/>
        <w:tabs>
          <w:tab w:val="right" w:leader="dot" w:pos="8306"/>
        </w:tabs>
      </w:pPr>
      <w:hyperlink w:anchor="_Toc8935" w:history="1">
        <w:r>
          <w:rPr>
            <w:rFonts w:ascii="仿宋" w:eastAsia="仿宋" w:hAnsi="仿宋" w:cs="仿宋" w:hint="eastAsia"/>
            <w:lang w:eastAsia="zh-CN"/>
          </w:rPr>
          <w:t>(四)、人力资源配置</w:t>
        </w:r>
        <w:r>
          <w:tab/>
        </w:r>
        <w:r>
          <w:fldChar w:fldCharType="begin"/>
        </w:r>
        <w:r>
          <w:instrText xml:space="preserve"> PAGEREF _Toc8935 \h </w:instrText>
        </w:r>
        <w:r>
          <w:fldChar w:fldCharType="separate"/>
        </w:r>
        <w:r>
          <w:t>33</w:t>
        </w:r>
        <w:r>
          <w:fldChar w:fldCharType="end"/>
        </w:r>
      </w:hyperlink>
    </w:p>
    <w:p>
      <w:pPr>
        <w:pStyle w:val="TOC1"/>
        <w:tabs>
          <w:tab w:val="right" w:leader="dot" w:pos="8306"/>
        </w:tabs>
      </w:pPr>
      <w:hyperlink w:anchor="_Toc506" w:history="1">
        <w:r>
          <w:rPr>
            <w:rFonts w:ascii="仿宋" w:eastAsia="仿宋" w:hAnsi="仿宋" w:cs="仿宋" w:hint="eastAsia"/>
            <w:lang w:eastAsia="zh-CN"/>
          </w:rPr>
          <w:t>十一、冷箱项目人力资源管理</w:t>
        </w:r>
        <w:r>
          <w:tab/>
        </w:r>
        <w:r>
          <w:fldChar w:fldCharType="begin"/>
        </w:r>
        <w:r>
          <w:instrText xml:space="preserve"> PAGEREF _Toc506 \h </w:instrText>
        </w:r>
        <w:r>
          <w:fldChar w:fldCharType="separate"/>
        </w:r>
        <w:r>
          <w:t>34</w:t>
        </w:r>
        <w:r>
          <w:fldChar w:fldCharType="end"/>
        </w:r>
      </w:hyperlink>
    </w:p>
    <w:p>
      <w:pPr>
        <w:pStyle w:val="TOC2"/>
        <w:tabs>
          <w:tab w:val="right" w:leader="dot" w:pos="8306"/>
        </w:tabs>
      </w:pPr>
      <w:hyperlink w:anchor="_Toc28377" w:history="1">
        <w:r>
          <w:rPr>
            <w:rFonts w:ascii="仿宋" w:eastAsia="仿宋" w:hAnsi="仿宋" w:cs="仿宋" w:hint="eastAsia"/>
            <w:lang w:eastAsia="zh-CN"/>
          </w:rPr>
          <w:t>(一)、建立健全的预算管理制度</w:t>
        </w:r>
        <w:r>
          <w:tab/>
        </w:r>
        <w:r>
          <w:fldChar w:fldCharType="begin"/>
        </w:r>
        <w:r>
          <w:instrText xml:space="preserve"> PAGEREF _Toc28377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2" w:history="1">
        <w:r>
          <w:rPr>
            <w:rFonts w:ascii="仿宋" w:eastAsia="仿宋" w:hAnsi="仿宋" w:cs="仿宋" w:hint="eastAsia"/>
            <w:lang w:eastAsia="zh-CN"/>
          </w:rPr>
          <w:t>(二)、加强资金流动监控</w:t>
        </w:r>
        <w:r>
          <w:tab/>
        </w:r>
        <w:r>
          <w:fldChar w:fldCharType="begin"/>
        </w:r>
        <w:r>
          <w:instrText xml:space="preserve"> PAGEREF _Toc23782 \h </w:instrText>
        </w:r>
        <w:r>
          <w:fldChar w:fldCharType="separate"/>
        </w:r>
        <w:r>
          <w:t>35</w:t>
        </w:r>
        <w:r>
          <w:fldChar w:fldCharType="end"/>
        </w:r>
      </w:hyperlink>
    </w:p>
    <w:p>
      <w:pPr>
        <w:pStyle w:val="TOC2"/>
        <w:tabs>
          <w:tab w:val="right" w:leader="dot" w:pos="8306"/>
        </w:tabs>
      </w:pPr>
      <w:hyperlink w:anchor="_Toc15349" w:history="1">
        <w:r>
          <w:rPr>
            <w:rFonts w:ascii="仿宋" w:eastAsia="仿宋" w:hAnsi="仿宋" w:cs="仿宋" w:hint="eastAsia"/>
            <w:lang w:eastAsia="zh-CN"/>
          </w:rPr>
          <w:t>(三)、制定完善的风险控制机制</w:t>
        </w:r>
        <w:r>
          <w:tab/>
        </w:r>
        <w:r>
          <w:fldChar w:fldCharType="begin"/>
        </w:r>
        <w:r>
          <w:instrText xml:space="preserve"> PAGEREF _Toc15349 \h </w:instrText>
        </w:r>
        <w:r>
          <w:fldChar w:fldCharType="separate"/>
        </w:r>
        <w:r>
          <w:t>36</w:t>
        </w:r>
        <w:r>
          <w:fldChar w:fldCharType="end"/>
        </w:r>
      </w:hyperlink>
    </w:p>
    <w:p>
      <w:pPr>
        <w:pStyle w:val="TOC2"/>
        <w:tabs>
          <w:tab w:val="right" w:leader="dot" w:pos="8306"/>
        </w:tabs>
      </w:pPr>
      <w:hyperlink w:anchor="_Toc3474" w:history="1">
        <w:r>
          <w:rPr>
            <w:rFonts w:ascii="仿宋" w:eastAsia="仿宋" w:hAnsi="仿宋" w:cs="仿宋" w:hint="eastAsia"/>
            <w:lang w:eastAsia="zh-CN"/>
          </w:rPr>
          <w:t>(四)、优化成本管理</w:t>
        </w:r>
        <w:r>
          <w:tab/>
        </w:r>
        <w:r>
          <w:fldChar w:fldCharType="begin"/>
        </w:r>
        <w:r>
          <w:instrText xml:space="preserve"> PAGEREF _Toc3474 \h </w:instrText>
        </w:r>
        <w:r>
          <w:fldChar w:fldCharType="separate"/>
        </w:r>
        <w:r>
          <w:t>38</w:t>
        </w:r>
        <w:r>
          <w:fldChar w:fldCharType="end"/>
        </w:r>
      </w:hyperlink>
    </w:p>
    <w:p>
      <w:pPr>
        <w:pStyle w:val="TOC1"/>
        <w:tabs>
          <w:tab w:val="right" w:leader="dot" w:pos="8306"/>
        </w:tabs>
      </w:pPr>
      <w:hyperlink w:anchor="_Toc19729" w:history="1">
        <w:r>
          <w:rPr>
            <w:rFonts w:ascii="仿宋" w:eastAsia="仿宋" w:hAnsi="仿宋" w:cs="仿宋" w:hint="eastAsia"/>
            <w:lang w:eastAsia="zh-CN"/>
          </w:rPr>
          <w:t>十二、生产安全保护</w:t>
        </w:r>
        <w:r>
          <w:tab/>
        </w:r>
        <w:r>
          <w:fldChar w:fldCharType="begin"/>
        </w:r>
        <w:r>
          <w:instrText xml:space="preserve"> PAGEREF _Toc19729 \h </w:instrText>
        </w:r>
        <w:r>
          <w:fldChar w:fldCharType="separate"/>
        </w:r>
        <w:r>
          <w:t>39</w:t>
        </w:r>
        <w:r>
          <w:fldChar w:fldCharType="end"/>
        </w:r>
      </w:hyperlink>
    </w:p>
    <w:p>
      <w:pPr>
        <w:pStyle w:val="TOC2"/>
        <w:tabs>
          <w:tab w:val="right" w:leader="dot" w:pos="8306"/>
        </w:tabs>
      </w:pPr>
      <w:hyperlink w:anchor="_Toc12160" w:history="1">
        <w:r>
          <w:rPr>
            <w:rFonts w:ascii="仿宋" w:eastAsia="仿宋" w:hAnsi="仿宋" w:cs="仿宋" w:hint="eastAsia"/>
            <w:lang w:eastAsia="zh-CN"/>
          </w:rPr>
          <w:t>(一)、消防安全</w:t>
        </w:r>
        <w:r>
          <w:tab/>
        </w:r>
        <w:r>
          <w:fldChar w:fldCharType="begin"/>
        </w:r>
        <w:r>
          <w:instrText xml:space="preserve"> PAGEREF _Toc12160 \h </w:instrText>
        </w:r>
        <w:r>
          <w:fldChar w:fldCharType="separate"/>
        </w:r>
        <w:r>
          <w:t>39</w:t>
        </w:r>
        <w:r>
          <w:fldChar w:fldCharType="end"/>
        </w:r>
      </w:hyperlink>
    </w:p>
    <w:p>
      <w:pPr>
        <w:pStyle w:val="TOC2"/>
        <w:tabs>
          <w:tab w:val="right" w:leader="dot" w:pos="8306"/>
        </w:tabs>
      </w:pPr>
      <w:hyperlink w:anchor="_Toc11167" w:history="1">
        <w:r>
          <w:rPr>
            <w:rFonts w:ascii="仿宋" w:eastAsia="仿宋" w:hAnsi="仿宋" w:cs="仿宋" w:hint="eastAsia"/>
            <w:lang w:eastAsia="zh-CN"/>
          </w:rPr>
          <w:t>(二)、防火防爆总图布置措施</w:t>
        </w:r>
        <w:r>
          <w:tab/>
        </w:r>
        <w:r>
          <w:fldChar w:fldCharType="begin"/>
        </w:r>
        <w:r>
          <w:instrText xml:space="preserve"> PAGEREF _Toc11167 \h </w:instrText>
        </w:r>
        <w:r>
          <w:fldChar w:fldCharType="separate"/>
        </w:r>
        <w:r>
          <w:t>40</w:t>
        </w:r>
        <w:r>
          <w:fldChar w:fldCharType="end"/>
        </w:r>
      </w:hyperlink>
    </w:p>
    <w:p>
      <w:pPr>
        <w:pStyle w:val="TOC2"/>
        <w:tabs>
          <w:tab w:val="right" w:leader="dot" w:pos="8306"/>
        </w:tabs>
      </w:pPr>
      <w:hyperlink w:anchor="_Toc31341" w:history="1">
        <w:r>
          <w:rPr>
            <w:rFonts w:ascii="仿宋" w:eastAsia="仿宋" w:hAnsi="仿宋" w:cs="仿宋" w:hint="eastAsia"/>
            <w:lang w:eastAsia="zh-CN"/>
          </w:rPr>
          <w:t>(三)、自然灾害防范措施</w:t>
        </w:r>
        <w:r>
          <w:tab/>
        </w:r>
        <w:r>
          <w:fldChar w:fldCharType="begin"/>
        </w:r>
        <w:r>
          <w:instrText xml:space="preserve"> PAGEREF _Toc31341 \h </w:instrText>
        </w:r>
        <w:r>
          <w:fldChar w:fldCharType="separate"/>
        </w:r>
        <w:r>
          <w:t>41</w:t>
        </w:r>
        <w:r>
          <w:fldChar w:fldCharType="end"/>
        </w:r>
      </w:hyperlink>
    </w:p>
    <w:p>
      <w:pPr>
        <w:pStyle w:val="TOC2"/>
        <w:tabs>
          <w:tab w:val="right" w:leader="dot" w:pos="8306"/>
        </w:tabs>
      </w:pPr>
      <w:hyperlink w:anchor="_Toc31795" w:history="1">
        <w:r>
          <w:rPr>
            <w:rFonts w:ascii="仿宋" w:eastAsia="仿宋" w:hAnsi="仿宋" w:cs="仿宋" w:hint="eastAsia"/>
            <w:lang w:eastAsia="zh-CN"/>
          </w:rPr>
          <w:t>(四)、安全色及安全标志使用要求</w:t>
        </w:r>
        <w:r>
          <w:tab/>
        </w:r>
        <w:r>
          <w:fldChar w:fldCharType="begin"/>
        </w:r>
        <w:r>
          <w:instrText xml:space="preserve"> PAGEREF _Toc31795 \h </w:instrText>
        </w:r>
        <w:r>
          <w:fldChar w:fldCharType="separate"/>
        </w:r>
        <w:r>
          <w:t>42</w:t>
        </w:r>
        <w:r>
          <w:fldChar w:fldCharType="end"/>
        </w:r>
      </w:hyperlink>
    </w:p>
    <w:p>
      <w:pPr>
        <w:pStyle w:val="TOC2"/>
        <w:tabs>
          <w:tab w:val="right" w:leader="dot" w:pos="8306"/>
        </w:tabs>
      </w:pPr>
      <w:hyperlink w:anchor="_Toc17725" w:history="1">
        <w:r>
          <w:rPr>
            <w:rFonts w:ascii="仿宋" w:eastAsia="仿宋" w:hAnsi="仿宋" w:cs="仿宋" w:hint="eastAsia"/>
            <w:lang w:eastAsia="zh-CN"/>
          </w:rPr>
          <w:t>(五)、防尘防毒措施</w:t>
        </w:r>
        <w:r>
          <w:tab/>
        </w:r>
        <w:r>
          <w:fldChar w:fldCharType="begin"/>
        </w:r>
        <w:r>
          <w:instrText xml:space="preserve"> PAGEREF _Toc17725 \h </w:instrText>
        </w:r>
        <w:r>
          <w:fldChar w:fldCharType="separate"/>
        </w:r>
        <w:r>
          <w:t>43</w:t>
        </w:r>
        <w:r>
          <w:fldChar w:fldCharType="end"/>
        </w:r>
      </w:hyperlink>
    </w:p>
    <w:p>
      <w:pPr>
        <w:pStyle w:val="TOC2"/>
        <w:tabs>
          <w:tab w:val="right" w:leader="dot" w:pos="8306"/>
        </w:tabs>
      </w:pPr>
      <w:hyperlink w:anchor="_Toc29757" w:history="1">
        <w:r>
          <w:rPr>
            <w:rFonts w:ascii="仿宋" w:eastAsia="仿宋" w:hAnsi="仿宋" w:cs="仿宋" w:hint="eastAsia"/>
            <w:lang w:eastAsia="zh-CN"/>
          </w:rPr>
          <w:t>(六)、防静电、触电防护及防雷措施</w:t>
        </w:r>
        <w:r>
          <w:tab/>
        </w:r>
        <w:r>
          <w:fldChar w:fldCharType="begin"/>
        </w:r>
        <w:r>
          <w:instrText xml:space="preserve"> PAGEREF _Toc29757 \h </w:instrText>
        </w:r>
        <w:r>
          <w:fldChar w:fldCharType="separate"/>
        </w:r>
        <w:r>
          <w:t>44</w:t>
        </w:r>
        <w:r>
          <w:fldChar w:fldCharType="end"/>
        </w:r>
      </w:hyperlink>
    </w:p>
    <w:p>
      <w:pPr>
        <w:pStyle w:val="TOC2"/>
        <w:tabs>
          <w:tab w:val="right" w:leader="dot" w:pos="8306"/>
        </w:tabs>
      </w:pPr>
      <w:hyperlink w:anchor="_Toc10581" w:history="1">
        <w:r>
          <w:rPr>
            <w:rFonts w:ascii="仿宋" w:eastAsia="仿宋" w:hAnsi="仿宋" w:cs="仿宋" w:hint="eastAsia"/>
            <w:lang w:eastAsia="zh-CN"/>
          </w:rPr>
          <w:t>(七)、机械设备安全保障措施</w:t>
        </w:r>
        <w:r>
          <w:tab/>
        </w:r>
        <w:r>
          <w:fldChar w:fldCharType="begin"/>
        </w:r>
        <w:r>
          <w:instrText xml:space="preserve"> PAGEREF _Toc10581 \h </w:instrText>
        </w:r>
        <w:r>
          <w:fldChar w:fldCharType="separate"/>
        </w:r>
        <w:r>
          <w:t>45</w:t>
        </w:r>
        <w:r>
          <w:fldChar w:fldCharType="end"/>
        </w:r>
      </w:hyperlink>
    </w:p>
    <w:p>
      <w:pPr>
        <w:pStyle w:val="TOC1"/>
        <w:tabs>
          <w:tab w:val="right" w:leader="dot" w:pos="8306"/>
        </w:tabs>
      </w:pPr>
      <w:hyperlink w:anchor="_Toc25205" w:history="1">
        <w:r>
          <w:rPr>
            <w:rFonts w:ascii="仿宋" w:eastAsia="仿宋" w:hAnsi="仿宋" w:cs="仿宋" w:hint="eastAsia"/>
            <w:lang w:eastAsia="zh-CN"/>
          </w:rPr>
          <w:t>十三、质量管理体系</w:t>
        </w:r>
        <w:r>
          <w:tab/>
        </w:r>
        <w:r>
          <w:fldChar w:fldCharType="begin"/>
        </w:r>
        <w:r>
          <w:instrText xml:space="preserve"> PAGEREF _Toc25205 \h </w:instrText>
        </w:r>
        <w:r>
          <w:fldChar w:fldCharType="separate"/>
        </w:r>
        <w:r>
          <w:t>47</w:t>
        </w:r>
        <w:r>
          <w:fldChar w:fldCharType="end"/>
        </w:r>
      </w:hyperlink>
    </w:p>
    <w:p>
      <w:pPr>
        <w:pStyle w:val="TOC2"/>
        <w:tabs>
          <w:tab w:val="right" w:leader="dot" w:pos="8306"/>
        </w:tabs>
      </w:pPr>
      <w:hyperlink w:anchor="_Toc4557" w:history="1">
        <w:r>
          <w:rPr>
            <w:rFonts w:ascii="仿宋" w:eastAsia="仿宋" w:hAnsi="仿宋" w:cs="仿宋" w:hint="eastAsia"/>
            <w:lang w:eastAsia="zh-CN"/>
          </w:rPr>
          <w:t>(一)、质量目标与方针</w:t>
        </w:r>
        <w:r>
          <w:tab/>
        </w:r>
        <w:r>
          <w:fldChar w:fldCharType="begin"/>
        </w:r>
        <w:r>
          <w:instrText xml:space="preserve"> PAGEREF _Toc4557 \h </w:instrText>
        </w:r>
        <w:r>
          <w:fldChar w:fldCharType="separate"/>
        </w:r>
        <w:r>
          <w:t>47</w:t>
        </w:r>
        <w:r>
          <w:fldChar w:fldCharType="end"/>
        </w:r>
      </w:hyperlink>
    </w:p>
    <w:p>
      <w:pPr>
        <w:pStyle w:val="TOC2"/>
        <w:tabs>
          <w:tab w:val="right" w:leader="dot" w:pos="8306"/>
        </w:tabs>
      </w:pPr>
      <w:hyperlink w:anchor="_Toc1999" w:history="1">
        <w:r>
          <w:rPr>
            <w:rFonts w:ascii="仿宋" w:eastAsia="仿宋" w:hAnsi="仿宋" w:cs="仿宋" w:hint="eastAsia"/>
            <w:lang w:eastAsia="zh-CN"/>
          </w:rPr>
          <w:t>(二)、质量管理责任</w:t>
        </w:r>
        <w:r>
          <w:tab/>
        </w:r>
        <w:r>
          <w:fldChar w:fldCharType="begin"/>
        </w:r>
        <w:r>
          <w:instrText xml:space="preserve"> PAGEREF _Toc1999 \h </w:instrText>
        </w:r>
        <w:r>
          <w:fldChar w:fldCharType="separate"/>
        </w:r>
        <w:r>
          <w:t>48</w:t>
        </w:r>
        <w:r>
          <w:fldChar w:fldCharType="end"/>
        </w:r>
      </w:hyperlink>
    </w:p>
    <w:p>
      <w:pPr>
        <w:pStyle w:val="TOC2"/>
        <w:tabs>
          <w:tab w:val="right" w:leader="dot" w:pos="8306"/>
        </w:tabs>
      </w:pPr>
      <w:hyperlink w:anchor="_Toc7450" w:history="1">
        <w:r>
          <w:rPr>
            <w:rFonts w:ascii="仿宋" w:eastAsia="仿宋" w:hAnsi="仿宋" w:cs="仿宋" w:hint="eastAsia"/>
            <w:lang w:eastAsia="zh-CN"/>
          </w:rPr>
          <w:t>(三)、质量管理体系文件</w:t>
        </w:r>
        <w:r>
          <w:tab/>
        </w:r>
        <w:r>
          <w:fldChar w:fldCharType="begin"/>
        </w:r>
        <w:r>
          <w:instrText xml:space="preserve"> PAGEREF _Toc7450 \h </w:instrText>
        </w:r>
        <w:r>
          <w:fldChar w:fldCharType="separate"/>
        </w:r>
        <w:r>
          <w:t>49</w:t>
        </w:r>
        <w:r>
          <w:fldChar w:fldCharType="end"/>
        </w:r>
      </w:hyperlink>
    </w:p>
    <w:p>
      <w:pPr>
        <w:pStyle w:val="TOC2"/>
        <w:tabs>
          <w:tab w:val="right" w:leader="dot" w:pos="8306"/>
        </w:tabs>
      </w:pPr>
      <w:hyperlink w:anchor="_Toc11509" w:history="1">
        <w:r>
          <w:rPr>
            <w:rFonts w:ascii="仿宋" w:eastAsia="仿宋" w:hAnsi="仿宋" w:cs="仿宋" w:hint="eastAsia"/>
            <w:lang w:eastAsia="zh-CN"/>
          </w:rPr>
          <w:t>(四)、质量培训与教育</w:t>
        </w:r>
        <w:r>
          <w:tab/>
        </w:r>
        <w:r>
          <w:fldChar w:fldCharType="begin"/>
        </w:r>
        <w:r>
          <w:instrText xml:space="preserve"> PAGEREF _Toc11509 \h </w:instrText>
        </w:r>
        <w:r>
          <w:fldChar w:fldCharType="separate"/>
        </w:r>
        <w:r>
          <w:t>51</w:t>
        </w:r>
        <w:r>
          <w:fldChar w:fldCharType="end"/>
        </w:r>
      </w:hyperlink>
    </w:p>
    <w:p>
      <w:pPr>
        <w:pStyle w:val="TOC2"/>
        <w:tabs>
          <w:tab w:val="right" w:leader="dot" w:pos="8306"/>
        </w:tabs>
      </w:pPr>
      <w:hyperlink w:anchor="_Toc11553" w:history="1">
        <w:r>
          <w:rPr>
            <w:rFonts w:ascii="仿宋" w:eastAsia="仿宋" w:hAnsi="仿宋" w:cs="仿宋" w:hint="eastAsia"/>
            <w:lang w:eastAsia="zh-CN"/>
          </w:rPr>
          <w:t>(五)、质量审核与评价</w:t>
        </w:r>
        <w:r>
          <w:tab/>
        </w:r>
        <w:r>
          <w:fldChar w:fldCharType="begin"/>
        </w:r>
        <w:r>
          <w:instrText xml:space="preserve"> PAGEREF _Toc11553 \h </w:instrText>
        </w:r>
        <w:r>
          <w:fldChar w:fldCharType="separate"/>
        </w:r>
        <w:r>
          <w:t>52</w:t>
        </w:r>
        <w:r>
          <w:fldChar w:fldCharType="end"/>
        </w:r>
      </w:hyperlink>
    </w:p>
    <w:p>
      <w:pPr>
        <w:pStyle w:val="TOC2"/>
        <w:tabs>
          <w:tab w:val="right" w:leader="dot" w:pos="8306"/>
        </w:tabs>
      </w:pPr>
      <w:hyperlink w:anchor="_Toc146" w:history="1">
        <w:r>
          <w:rPr>
            <w:rFonts w:ascii="仿宋" w:eastAsia="仿宋" w:hAnsi="仿宋" w:cs="仿宋" w:hint="eastAsia"/>
            <w:lang w:eastAsia="zh-CN"/>
          </w:rPr>
          <w:t>(六)、不符合与纠正措施</w:t>
        </w:r>
        <w:r>
          <w:tab/>
        </w:r>
        <w:r>
          <w:fldChar w:fldCharType="begin"/>
        </w:r>
        <w:r>
          <w:instrText xml:space="preserve"> PAGEREF _Toc146 \h </w:instrText>
        </w:r>
        <w:r>
          <w:fldChar w:fldCharType="separate"/>
        </w:r>
        <w:r>
          <w:t>53</w:t>
        </w:r>
        <w:r>
          <w:fldChar w:fldCharType="end"/>
        </w:r>
      </w:hyperlink>
    </w:p>
    <w:p>
      <w:pPr>
        <w:pStyle w:val="TOC1"/>
        <w:tabs>
          <w:tab w:val="right" w:leader="dot" w:pos="8306"/>
        </w:tabs>
      </w:pPr>
      <w:hyperlink w:anchor="_Toc8406" w:history="1">
        <w:r>
          <w:rPr>
            <w:rFonts w:ascii="仿宋" w:eastAsia="仿宋" w:hAnsi="仿宋" w:cs="仿宋" w:hint="eastAsia"/>
            <w:lang w:eastAsia="zh-CN"/>
          </w:rPr>
          <w:t>十四、冷箱项目工程方案分析</w:t>
        </w:r>
        <w:r>
          <w:tab/>
        </w:r>
        <w:r>
          <w:fldChar w:fldCharType="begin"/>
        </w:r>
        <w:r>
          <w:instrText xml:space="preserve"> PAGEREF _Toc8406 \h </w:instrText>
        </w:r>
        <w:r>
          <w:fldChar w:fldCharType="separate"/>
        </w:r>
        <w:r>
          <w:t>54</w:t>
        </w:r>
        <w:r>
          <w:fldChar w:fldCharType="end"/>
        </w:r>
      </w:hyperlink>
    </w:p>
    <w:p>
      <w:pPr>
        <w:pStyle w:val="TOC2"/>
        <w:tabs>
          <w:tab w:val="right" w:leader="dot" w:pos="8306"/>
        </w:tabs>
      </w:pPr>
      <w:hyperlink w:anchor="_Toc27891" w:history="1">
        <w:r>
          <w:rPr>
            <w:rFonts w:ascii="仿宋" w:eastAsia="仿宋" w:hAnsi="仿宋" w:cs="仿宋" w:hint="eastAsia"/>
            <w:lang w:eastAsia="zh-CN"/>
          </w:rPr>
          <w:t>(一)、建筑工程设计原则</w:t>
        </w:r>
        <w:r>
          <w:tab/>
        </w:r>
        <w:r>
          <w:fldChar w:fldCharType="begin"/>
        </w:r>
        <w:r>
          <w:instrText xml:space="preserve"> PAGEREF _Toc27891 \h </w:instrText>
        </w:r>
        <w:r>
          <w:fldChar w:fldCharType="separate"/>
        </w:r>
        <w:r>
          <w:t>54</w:t>
        </w:r>
        <w:r>
          <w:fldChar w:fldCharType="end"/>
        </w:r>
      </w:hyperlink>
    </w:p>
    <w:p>
      <w:pPr>
        <w:pStyle w:val="TOC2"/>
        <w:tabs>
          <w:tab w:val="right" w:leader="dot" w:pos="8306"/>
        </w:tabs>
      </w:pPr>
      <w:hyperlink w:anchor="_Toc19407" w:history="1">
        <w:r>
          <w:rPr>
            <w:rFonts w:ascii="仿宋" w:eastAsia="仿宋" w:hAnsi="仿宋" w:cs="仿宋" w:hint="eastAsia"/>
            <w:lang w:eastAsia="zh-CN"/>
          </w:rPr>
          <w:t>(二)、土建工程建设指标</w:t>
        </w:r>
        <w:r>
          <w:tab/>
        </w:r>
        <w:r>
          <w:fldChar w:fldCharType="begin"/>
        </w:r>
        <w:r>
          <w:instrText xml:space="preserve"> PAGEREF _Toc19407 \h </w:instrText>
        </w:r>
        <w:r>
          <w:fldChar w:fldCharType="separate"/>
        </w:r>
        <w:r>
          <w:t>58</w:t>
        </w:r>
        <w:r>
          <w:fldChar w:fldCharType="end"/>
        </w:r>
      </w:hyperlink>
    </w:p>
    <w:p>
      <w:pPr>
        <w:pStyle w:val="TOC1"/>
        <w:tabs>
          <w:tab w:val="right" w:leader="dot" w:pos="8306"/>
        </w:tabs>
      </w:pPr>
      <w:hyperlink w:anchor="_Toc18385" w:history="1">
        <w:r>
          <w:rPr>
            <w:rFonts w:ascii="仿宋" w:eastAsia="仿宋" w:hAnsi="仿宋" w:cs="仿宋" w:hint="eastAsia"/>
            <w:lang w:eastAsia="zh-CN"/>
          </w:rPr>
          <w:t>十五、利益相关者分析与沟通计划</w:t>
        </w:r>
        <w:r>
          <w:tab/>
        </w:r>
        <w:r>
          <w:fldChar w:fldCharType="begin"/>
        </w:r>
        <w:r>
          <w:instrText xml:space="preserve"> PAGEREF _Toc18385 \h </w:instrText>
        </w:r>
        <w:r>
          <w:fldChar w:fldCharType="separate"/>
        </w:r>
        <w:r>
          <w:t>59</w:t>
        </w:r>
        <w:r>
          <w:fldChar w:fldCharType="end"/>
        </w:r>
      </w:hyperlink>
    </w:p>
    <w:p>
      <w:pPr>
        <w:pStyle w:val="TOC2"/>
        <w:tabs>
          <w:tab w:val="right" w:leader="dot" w:pos="8306"/>
        </w:tabs>
      </w:pPr>
      <w:hyperlink w:anchor="_Toc9077" w:history="1">
        <w:r>
          <w:rPr>
            <w:rFonts w:ascii="仿宋" w:eastAsia="仿宋" w:hAnsi="仿宋" w:cs="仿宋" w:hint="eastAsia"/>
            <w:lang w:eastAsia="zh-CN"/>
          </w:rPr>
          <w:t>(一)、利益相关者分析</w:t>
        </w:r>
        <w:r>
          <w:tab/>
        </w:r>
        <w:r>
          <w:fldChar w:fldCharType="begin"/>
        </w:r>
        <w:r>
          <w:instrText xml:space="preserve"> PAGEREF _Toc9077 \h </w:instrText>
        </w:r>
        <w:r>
          <w:fldChar w:fldCharType="separate"/>
        </w:r>
        <w:r>
          <w:t>59</w:t>
        </w:r>
        <w:r>
          <w:fldChar w:fldCharType="end"/>
        </w:r>
      </w:hyperlink>
    </w:p>
    <w:p>
      <w:pPr>
        <w:pStyle w:val="TOC2"/>
        <w:tabs>
          <w:tab w:val="right" w:leader="dot" w:pos="8306"/>
        </w:tabs>
      </w:pPr>
      <w:hyperlink w:anchor="_Toc5437" w:history="1">
        <w:r>
          <w:rPr>
            <w:rFonts w:ascii="仿宋" w:eastAsia="仿宋" w:hAnsi="仿宋" w:cs="仿宋" w:hint="eastAsia"/>
            <w:lang w:eastAsia="zh-CN"/>
          </w:rPr>
          <w:t>(二)、沟通计划</w:t>
        </w:r>
        <w:r>
          <w:tab/>
        </w:r>
        <w:r>
          <w:fldChar w:fldCharType="begin"/>
        </w:r>
        <w:r>
          <w:instrText xml:space="preserve"> PAGEREF _Toc5437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16"/>
      <w:r>
        <w:rPr>
          <w:rFonts w:ascii="仿宋" w:eastAsia="仿宋" w:hAnsi="仿宋" w:cs="仿宋" w:hint="eastAsia"/>
          <w:sz w:val="28"/>
          <w:lang w:eastAsia="zh-CN"/>
        </w:rPr>
        <w:t>一、冷箱项目建设背景及必要性分析</w:t>
      </w:r>
      <w:bookmarkEnd w:id="2"/>
    </w:p>
    <w:p>
      <w:pPr>
        <w:pStyle w:val="Heading2"/>
        <w:rPr>
          <w:rFonts w:ascii="仿宋" w:eastAsia="仿宋" w:hAnsi="仿宋" w:cs="仿宋" w:hint="eastAsia"/>
          <w:lang w:eastAsia="zh-CN"/>
        </w:rPr>
      </w:pPr>
      <w:bookmarkStart w:id="3" w:name="_Toc23406"/>
      <w:r>
        <w:rPr>
          <w:rFonts w:ascii="仿宋" w:eastAsia="仿宋" w:hAnsi="仿宋" w:cs="仿宋" w:hint="eastAsia"/>
          <w:lang w:eastAsia="zh-CN"/>
        </w:rPr>
        <w:t>(一)、冷箱项目背景分析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我们的背景分析将深入挖掘当前行业的发展趋势，通过对竞争态势的全面审视，找到冷箱项目在这个潮流中的定位。同时，我们将关注行业内涌现的新兴机遇，以便冷箱项目更好地融入行业发展的潮流中。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箱项目提供了强大的发展动力。我们将聚焦于行业内最新的技术发展趋势，包括但不限于人工智能、大数据分析、物联网等领域。通过深度的技术研究，我们将确保冷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箱项目发展的源泉。我们将投入更多的精力对市场需求进行深入剖析，超越表面的需求，深入挖掘潜在的市场痛点和机遇。通过对市场需求的细致了解，冷箱项目将更有针对性地设计解决方案，满足市场的多样化需求，从而更好地促进冷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箱项目战略至关重要。我们将对竞争态势进行更为深入的分析，包括但不限于市场份额、产品特点、客户满意度等多个维度。通过深度的竞争分析，冷箱项目将能够更准确地把握市场脉搏，制定具有竞争力的冷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箱项目的发展具有直接的影响。我们将进行更为全面的法规和政策分析，了解行业发展中的潜在法律风险和合规挑战。通过充分了解和遵守相关法规，冷箱项目将确保在法律框架内合法合规运营，为冷箱项目的稳健发展提供有力支持。</w:t>
      </w:r>
    </w:p>
    <w:p>
      <w:pPr>
        <w:pStyle w:val="Heading2"/>
        <w:ind w:firstLine="560" w:firstLineChars="200"/>
        <w:rPr>
          <w:rFonts w:ascii="仿宋" w:eastAsia="仿宋" w:hAnsi="仿宋" w:cs="仿宋" w:hint="eastAsia"/>
          <w:sz w:val="28"/>
          <w:lang w:eastAsia="zh-CN"/>
        </w:rPr>
      </w:pPr>
      <w:bookmarkStart w:id="4" w:name="_Toc30457"/>
      <w:r>
        <w:rPr>
          <w:rFonts w:ascii="仿宋" w:eastAsia="仿宋" w:hAnsi="仿宋" w:cs="仿宋" w:hint="eastAsia"/>
          <w:sz w:val="28"/>
          <w:lang w:eastAsia="zh-CN"/>
        </w:rPr>
        <w:t>(二)、冷箱项目建设必要性分析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迫切性源于对行业发展趋势的深刻洞察。我们正处于一个行业变革的时代，科技创新、数字化转型成为企业发展的关键动力。冷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不仅仅是为了跟上潮流，更是为了通过技术创新推动企业的持续发展。通过引入先进的技术和解决方案，冷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箱项目的建设成为必然选择，通过提高产品质量、拓展服务领域，从而在竞争中获得更多的机会。冷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冷箱项目建设的必要性体现在对客户需求更精准的满足。通过冷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建设的背后是对企业持续创新的追求。只有通过不断创新，企业才能在竞争中立于不败之地。冷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375"/>
      <w:r>
        <w:rPr>
          <w:rFonts w:ascii="仿宋" w:eastAsia="仿宋" w:hAnsi="仿宋" w:cs="仿宋" w:hint="eastAsia"/>
          <w:sz w:val="28"/>
          <w:lang w:eastAsia="zh-CN"/>
        </w:rPr>
        <w:t>二、冷箱项目文档管理</w:t>
      </w:r>
      <w:bookmarkEnd w:id="5"/>
    </w:p>
    <w:p>
      <w:pPr>
        <w:pStyle w:val="Heading2"/>
        <w:rPr>
          <w:rFonts w:ascii="仿宋" w:eastAsia="仿宋" w:hAnsi="仿宋" w:cs="仿宋" w:hint="eastAsia"/>
          <w:lang w:eastAsia="zh-CN"/>
        </w:rPr>
      </w:pPr>
      <w:bookmarkStart w:id="6" w:name="_Toc54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冷箱项目高度重视文档的质量和准确性，以支持冷箱项目的各项活动和决策。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文档的编制始于冷箱项目计划的初期，我们制定了详细的文档编制计划，明确了每个文档的内容、格式和编写责任人。在冷箱项目启动阶段，我们首先编制了冷箱项目章程，明确定义了冷箱项目的目标、范围、风险等关键要素。随后，冷箱项目团队根据计划陆续编制了需求文档、设计文档、测试文档等各类文档，确保冷箱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箱项目管理中的重要环节，旨在确保冷箱项目文档符合质量标准和冷箱项目需求。在冷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除了内部审查，我们还进行了外部审查，邀请冷箱项目相关利益方和专业领域的专家对文档进行独立审查。这有助于获取更全面、客观的反馈，确保冷箱项目文档不仅符合内部标准，也满足外部需求。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冷箱项目在文档编制与审查方面建立了严格的管理机制，通过规范的流程和多维度的审查，确保冷箱项目文档的质量、准确性和可靠性，为冷箱项目的顺利推进提供了有力支持。</w:t>
      </w:r>
    </w:p>
    <w:p>
      <w:pPr>
        <w:pStyle w:val="Heading2"/>
        <w:ind w:firstLine="560" w:firstLineChars="200"/>
        <w:rPr>
          <w:rFonts w:ascii="仿宋" w:eastAsia="仿宋" w:hAnsi="仿宋" w:cs="仿宋" w:hint="eastAsia"/>
          <w:sz w:val="28"/>
          <w:lang w:eastAsia="zh-CN"/>
        </w:rPr>
      </w:pPr>
      <w:bookmarkStart w:id="7" w:name="_Toc310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我们通过多渠道发布文档，包括电子邮件、冷箱项目管理平台、内部网站等，以满足不同团队成员的偏好和需求。多渠道发布确保了信息的全面覆盖。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文档存档与归档是冷箱项目生命周期中一个至关重要的环节，直接关系到冷箱项目信息的长期保存和历史记录的完整性。在冷箱项目中，我们实施了一系列有效的文档存档与归档管理策略：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2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12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冷箱项目的主要产品是XXXX，预计年产值为XXX万元。这一产品在市场中占据着重要的地位，其广泛的应用范围使得该冷箱项目的市场前景非常广阔。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箱项目的xxx产品作为重要的原材料之一，将在多个领域发挥关键作用。其在建筑、交通、能源等方面的广泛应用将为整个产业链提供强大的支持，形成产业协同效应。冷箱项目的年产值XXX万XXX万XXX万万元不仅反映了其在市场上的巨大潜力，更预示着它对国民经济的积极贡献。这种关联度高、涉及面广的产业关系，使得该冷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35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总征地面积为XXXX平方米，相当于约XX.XX亩，其中净用地面积为XXXX平方米，红线范围内相当于约XX.XX亩。这一用地规模充分考虑了冷箱项目的建设需求，保障了冷箱项目在合适的空间内得以充分发展。冷箱项目规划的总建筑面积为XXXX平方米，其中主体工程建设占XXXX平方米，计容建筑面积达XXXX平方米。预计建筑工程的投资将达到XXXX万元，为冷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计划购置的设备共计XXXX台（套），设备购置费用为XXXX万元。这一设备购置计划充分考虑到冷箱项目的生产需求和技术要求，确保了冷箱项目在生产运营中具备先进的技术装备和高效的生产能力。设备的合理配置将为冷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计划总投资为XXXX万元，预计年实现营业收入为XXXX万元。这一产能规模的设定旨在确保冷箱项目能够在投资与回报之间取得平衡，实现长期可持续的发展。冷箱项目的总投资充分考虑到各个方面的需求，包括用地建设、设备购置等多个环节，以确保冷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236"/>
      <w:r>
        <w:rPr>
          <w:rFonts w:ascii="仿宋" w:eastAsia="仿宋" w:hAnsi="仿宋" w:cs="仿宋" w:hint="eastAsia"/>
          <w:sz w:val="28"/>
          <w:lang w:eastAsia="zh-CN"/>
        </w:rPr>
        <w:t>四、冷箱项目绩效评估</w:t>
      </w:r>
      <w:bookmarkEnd w:id="12"/>
    </w:p>
    <w:p>
      <w:pPr>
        <w:pStyle w:val="Heading2"/>
        <w:rPr>
          <w:rFonts w:ascii="仿宋" w:eastAsia="仿宋" w:hAnsi="仿宋" w:cs="仿宋" w:hint="eastAsia"/>
          <w:lang w:eastAsia="zh-CN"/>
        </w:rPr>
      </w:pPr>
      <w:bookmarkStart w:id="13" w:name="_Toc150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在冷箱项目中，我们设计了一套全面的绩效评估指标，以确保冷箱项目的可控和成功交付。这些指标跨足冷箱项目目标、成本、进度和质量等多个维度，为我们提供了全面洞察冷箱项目的健康状况。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目标达成率是我们关注的首要指标。我们设定了明确的目标，并通过定期监测和评估，迅速发现并应对潜在的目标偏差。这为冷箱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箱项目进度作为关键的绩效指标之一，得到了精心的关注。我们制定了详细的冷箱项目进度计划，并设立了进度符合度指标，确保实际进度与计划进度保持一致。这使我们能够快速发现和解决潜在的进度问题，保持冷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箱项目绩效的不可或缺的一环。我们引入了一系列的质量标准和客户满意度指标，以确保冷箱项目交付的成果在质量上达到或超越预期水平。通过持续监测这些指标，我们努力提升冷箱项目整体质量水平，为冷箱项目的成功交付提供有力保障。通过这些科学且全面的绩效评估，我们能够更好地引导冷箱项目的持续改进，确保冷箱项目目标的顺利达成。</w:t>
      </w:r>
    </w:p>
    <w:p>
      <w:pPr>
        <w:pStyle w:val="Heading2"/>
        <w:ind w:firstLine="560" w:firstLineChars="200"/>
        <w:rPr>
          <w:rFonts w:ascii="仿宋" w:eastAsia="仿宋" w:hAnsi="仿宋" w:cs="仿宋" w:hint="eastAsia"/>
          <w:sz w:val="28"/>
          <w:lang w:eastAsia="zh-CN"/>
        </w:rPr>
      </w:pPr>
      <w:bookmarkStart w:id="14" w:name="_Toc1249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绩效评估是冷箱项目中的关键环节，为确保冷箱项目达到预期目标，我们采用了多层次、多维度的绩效评估方法。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箱项目的战略目标对齐，确保每个决策和行动都与冷箱项目整体目标保持一致。团队会定期召开战略对齐会议，审视当前工作与冷箱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箱项目进度、质量、成本和风险等方面。这些指标通过数据收集和分析，为冷箱项目管理团队提供了客观的评估依据。例如，我们通过冷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绩效评估不仅仅停留在冷箱项目内部，还考虑了冷箱项目对外部环境的影响。我们定期进行干系人满意度调查，以了解各利益相关方对冷箱项目的期望和满意度，并及时做出调整。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这种多层次、多角度的绩效评估方法，使得我们能够全面了解冷箱项目的运行状态，及时做出调整，确保冷箱项目在不断变化的环境中保持稳健前行。</w:t>
      </w:r>
    </w:p>
    <w:p>
      <w:pPr>
        <w:pStyle w:val="Heading2"/>
        <w:ind w:firstLine="560" w:firstLineChars="200"/>
        <w:rPr>
          <w:rFonts w:ascii="仿宋" w:eastAsia="仿宋" w:hAnsi="仿宋" w:cs="仿宋" w:hint="eastAsia"/>
          <w:sz w:val="28"/>
          <w:lang w:eastAsia="zh-CN"/>
        </w:rPr>
      </w:pPr>
      <w:bookmarkStart w:id="15" w:name="_Toc1609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为了确保冷箱项目的有效管理和不断优化，我们采用了精心设计的绩效评估周期。这个周期旨在实现灵活、实时和全面的评估，以适应冷箱项目执行中的各种挑战。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箱项目的不同需求，分为短期、中期和长期。短期评估关注每个迭代或工作周期，以及时发现和解决当前任务中的问题。中期评估涵盖几个迭代，深入了解整体冷箱项目的趋势和性能。长期评估则着眼于整个冷箱项目阶段，确保冷箱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箱项目管理工具和协作平台，团队成员能够随时更新和分享冷箱项目数据。这种实时性的反馈机制使我们能够及时察觉潜在问题，快速调整，保持冷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箱项目的决策制定密不可分。每个周期的冷箱项目回顾会议成为集体总结经验、识别问题深层次原因并找到创新解决方案的平台。这种定期的反思与调整机制使冷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441"/>
      <w:r>
        <w:rPr>
          <w:rFonts w:ascii="仿宋" w:eastAsia="仿宋" w:hAnsi="仿宋" w:cs="仿宋" w:hint="eastAsia"/>
          <w:sz w:val="28"/>
          <w:lang w:eastAsia="zh-CN"/>
        </w:rPr>
        <w:t>五、冷箱项目土建工程</w:t>
      </w:r>
      <w:bookmarkEnd w:id="16"/>
    </w:p>
    <w:p>
      <w:pPr>
        <w:pStyle w:val="Heading2"/>
        <w:rPr>
          <w:rFonts w:ascii="仿宋" w:eastAsia="仿宋" w:hAnsi="仿宋" w:cs="仿宋" w:hint="eastAsia"/>
          <w:lang w:eastAsia="zh-CN"/>
        </w:rPr>
      </w:pPr>
      <w:bookmarkStart w:id="17" w:name="_Toc1553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在冷箱项目的建筑工程设计中，我们将秉承一系列重要的设计原则，以确保冷箱项目建筑在功能、美观、可持续性等方面达到最佳效果。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首要原则是确保建筑的功能性得到最大化的发挥。我们将充分理解冷箱项目的实际需求，合理布局各个功能区域，保证建筑在满足业务需求的同时，提供高效的工作环境。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在建筑设计中，我们将综合考虑建设和运营成本。通过精细的经济效益分析，确保设计方案在高效利用资源的同时，对冷箱项目的长期盈利能力有积极的贡献。</w:t>
      </w:r>
    </w:p>
    <w:p>
      <w:pPr>
        <w:pStyle w:val="Heading2"/>
        <w:ind w:firstLine="560" w:firstLineChars="200"/>
        <w:rPr>
          <w:rFonts w:ascii="仿宋" w:eastAsia="仿宋" w:hAnsi="仿宋" w:cs="仿宋" w:hint="eastAsia"/>
          <w:sz w:val="28"/>
          <w:lang w:eastAsia="zh-CN"/>
        </w:rPr>
      </w:pPr>
      <w:bookmarkStart w:id="18" w:name="_Toc1531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箱项目的土建工程设计中，我们将精准设定设计年限，结合冷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599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https://d.book118.com/697053142036006033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A78C2"/>
    <w:rsid w:val="250A78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5314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2024-01-20T22:52:00Z</dcterms:created>
  <dcterms:modified xsi:type="dcterms:W3CDTF">2024-01-20T22:52:32Z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C2968068A3AA4F96A98C44C10DBF1B67_11</vt:lpwstr>
  </property>
  <property fmtid="{D5CDD505-2E9C-101B-9397-08002B2CF9AE}" pid="3" name="KSOProductBuildVer">
    <vt:lpwstr>2052-12.1.0.16120</vt:lpwstr>
  </property>
</Properties>
</file>