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不锈钢焊接管相关行业公司成立方案及可行性研究报告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794" w:history="1">
        <w:r>
          <w:rPr>
            <w:rFonts w:ascii="仿宋" w:eastAsia="仿宋" w:hAnsi="仿宋" w:cs="仿宋" w:hint="eastAsia"/>
            <w:lang w:eastAsia="zh-CN"/>
          </w:rPr>
          <w:t>概论</w:t>
        </w:r>
        <w:r>
          <w:tab/>
        </w:r>
        <w:r>
          <w:fldChar w:fldCharType="begin"/>
        </w:r>
        <w:r>
          <w:instrText xml:space="preserve"> PAGEREF _Toc21794 \h </w:instrText>
        </w:r>
        <w:r>
          <w:fldChar w:fldCharType="separate"/>
        </w:r>
        <w:r>
          <w:t>3</w:t>
        </w:r>
        <w:r>
          <w:fldChar w:fldCharType="end"/>
        </w:r>
      </w:hyperlink>
    </w:p>
    <w:p>
      <w:pPr>
        <w:pStyle w:val="TOC1"/>
        <w:tabs>
          <w:tab w:val="right" w:leader="dot" w:pos="8306"/>
        </w:tabs>
      </w:pPr>
      <w:hyperlink w:anchor="_Toc557" w:history="1">
        <w:r>
          <w:rPr>
            <w:rFonts w:ascii="仿宋" w:eastAsia="仿宋" w:hAnsi="仿宋" w:cs="仿宋" w:hint="eastAsia"/>
            <w:lang w:eastAsia="zh-CN"/>
          </w:rPr>
          <w:t>一、选址分析</w:t>
        </w:r>
        <w:r>
          <w:tab/>
        </w:r>
        <w:r>
          <w:fldChar w:fldCharType="begin"/>
        </w:r>
        <w:r>
          <w:instrText xml:space="preserve"> PAGEREF _Toc557 \h </w:instrText>
        </w:r>
        <w:r>
          <w:fldChar w:fldCharType="separate"/>
        </w:r>
        <w:r>
          <w:t>3</w:t>
        </w:r>
        <w:r>
          <w:fldChar w:fldCharType="end"/>
        </w:r>
      </w:hyperlink>
    </w:p>
    <w:p>
      <w:pPr>
        <w:pStyle w:val="TOC2"/>
        <w:tabs>
          <w:tab w:val="right" w:leader="dot" w:pos="8306"/>
        </w:tabs>
      </w:pPr>
      <w:hyperlink w:anchor="_Toc7353" w:history="1">
        <w:r>
          <w:rPr>
            <w:rFonts w:ascii="仿宋" w:eastAsia="仿宋" w:hAnsi="仿宋" w:cs="仿宋" w:hint="eastAsia"/>
            <w:lang w:eastAsia="zh-CN"/>
          </w:rPr>
          <w:t>(一)、不锈钢焊接管项目选址原则</w:t>
        </w:r>
        <w:r>
          <w:tab/>
        </w:r>
        <w:r>
          <w:fldChar w:fldCharType="begin"/>
        </w:r>
        <w:r>
          <w:instrText xml:space="preserve"> PAGEREF _Toc7353 \h </w:instrText>
        </w:r>
        <w:r>
          <w:fldChar w:fldCharType="separate"/>
        </w:r>
        <w:r>
          <w:t>3</w:t>
        </w:r>
        <w:r>
          <w:fldChar w:fldCharType="end"/>
        </w:r>
      </w:hyperlink>
    </w:p>
    <w:p>
      <w:pPr>
        <w:pStyle w:val="TOC2"/>
        <w:tabs>
          <w:tab w:val="right" w:leader="dot" w:pos="8306"/>
        </w:tabs>
      </w:pPr>
      <w:hyperlink w:anchor="_Toc28280" w:history="1">
        <w:r>
          <w:rPr>
            <w:rFonts w:ascii="仿宋" w:eastAsia="仿宋" w:hAnsi="仿宋" w:cs="仿宋" w:hint="eastAsia"/>
            <w:lang w:eastAsia="zh-CN"/>
          </w:rPr>
          <w:t>(二)、建设区基本情况</w:t>
        </w:r>
        <w:r>
          <w:tab/>
        </w:r>
        <w:r>
          <w:fldChar w:fldCharType="begin"/>
        </w:r>
        <w:r>
          <w:instrText xml:space="preserve"> PAGEREF _Toc28280 \h </w:instrText>
        </w:r>
        <w:r>
          <w:fldChar w:fldCharType="separate"/>
        </w:r>
        <w:r>
          <w:t>4</w:t>
        </w:r>
        <w:r>
          <w:fldChar w:fldCharType="end"/>
        </w:r>
      </w:hyperlink>
    </w:p>
    <w:p>
      <w:pPr>
        <w:pStyle w:val="TOC2"/>
        <w:tabs>
          <w:tab w:val="right" w:leader="dot" w:pos="8306"/>
        </w:tabs>
      </w:pPr>
      <w:hyperlink w:anchor="_Toc16834" w:history="1">
        <w:r>
          <w:rPr>
            <w:rFonts w:ascii="仿宋" w:eastAsia="仿宋" w:hAnsi="仿宋" w:cs="仿宋" w:hint="eastAsia"/>
            <w:lang w:eastAsia="zh-CN"/>
          </w:rPr>
          <w:t>(三)、发展目标</w:t>
        </w:r>
        <w:r>
          <w:tab/>
        </w:r>
        <w:r>
          <w:fldChar w:fldCharType="begin"/>
        </w:r>
        <w:r>
          <w:instrText xml:space="preserve"> PAGEREF _Toc16834 \h </w:instrText>
        </w:r>
        <w:r>
          <w:fldChar w:fldCharType="separate"/>
        </w:r>
        <w:r>
          <w:t>5</w:t>
        </w:r>
        <w:r>
          <w:fldChar w:fldCharType="end"/>
        </w:r>
      </w:hyperlink>
    </w:p>
    <w:p>
      <w:pPr>
        <w:pStyle w:val="TOC2"/>
        <w:tabs>
          <w:tab w:val="right" w:leader="dot" w:pos="8306"/>
        </w:tabs>
      </w:pPr>
      <w:hyperlink w:anchor="_Toc10307" w:history="1">
        <w:r>
          <w:rPr>
            <w:rFonts w:ascii="仿宋" w:eastAsia="仿宋" w:hAnsi="仿宋" w:cs="仿宋" w:hint="eastAsia"/>
            <w:lang w:eastAsia="zh-CN"/>
          </w:rPr>
          <w:t>(四)、产业发展方向</w:t>
        </w:r>
        <w:r>
          <w:tab/>
        </w:r>
        <w:r>
          <w:fldChar w:fldCharType="begin"/>
        </w:r>
        <w:r>
          <w:instrText xml:space="preserve"> PAGEREF _Toc10307 \h </w:instrText>
        </w:r>
        <w:r>
          <w:fldChar w:fldCharType="separate"/>
        </w:r>
        <w:r>
          <w:t>7</w:t>
        </w:r>
        <w:r>
          <w:fldChar w:fldCharType="end"/>
        </w:r>
      </w:hyperlink>
    </w:p>
    <w:p>
      <w:pPr>
        <w:pStyle w:val="TOC2"/>
        <w:tabs>
          <w:tab w:val="right" w:leader="dot" w:pos="8306"/>
        </w:tabs>
      </w:pPr>
      <w:hyperlink w:anchor="_Toc26069" w:history="1">
        <w:r>
          <w:rPr>
            <w:rFonts w:ascii="仿宋" w:eastAsia="仿宋" w:hAnsi="仿宋" w:cs="仿宋" w:hint="eastAsia"/>
            <w:lang w:eastAsia="zh-CN"/>
          </w:rPr>
          <w:t>(五)、不锈钢焊接管项目选址综合评价</w:t>
        </w:r>
        <w:r>
          <w:tab/>
        </w:r>
        <w:r>
          <w:fldChar w:fldCharType="begin"/>
        </w:r>
        <w:r>
          <w:instrText xml:space="preserve"> PAGEREF _Toc26069 \h </w:instrText>
        </w:r>
        <w:r>
          <w:fldChar w:fldCharType="separate"/>
        </w:r>
        <w:r>
          <w:t>8</w:t>
        </w:r>
        <w:r>
          <w:fldChar w:fldCharType="end"/>
        </w:r>
      </w:hyperlink>
    </w:p>
    <w:p>
      <w:pPr>
        <w:pStyle w:val="TOC1"/>
        <w:tabs>
          <w:tab w:val="right" w:leader="dot" w:pos="8306"/>
        </w:tabs>
      </w:pPr>
      <w:hyperlink w:anchor="_Toc25428" w:history="1">
        <w:r>
          <w:rPr>
            <w:rFonts w:ascii="仿宋" w:eastAsia="仿宋" w:hAnsi="仿宋" w:cs="仿宋" w:hint="eastAsia"/>
            <w:lang w:eastAsia="zh-CN"/>
          </w:rPr>
          <w:t>二、行业、市场分析</w:t>
        </w:r>
        <w:r>
          <w:tab/>
        </w:r>
        <w:r>
          <w:fldChar w:fldCharType="begin"/>
        </w:r>
        <w:r>
          <w:instrText xml:space="preserve"> PAGEREF _Toc25428 \h </w:instrText>
        </w:r>
        <w:r>
          <w:fldChar w:fldCharType="separate"/>
        </w:r>
        <w:r>
          <w:t>8</w:t>
        </w:r>
        <w:r>
          <w:fldChar w:fldCharType="end"/>
        </w:r>
      </w:hyperlink>
    </w:p>
    <w:p>
      <w:pPr>
        <w:pStyle w:val="TOC2"/>
        <w:tabs>
          <w:tab w:val="right" w:leader="dot" w:pos="8306"/>
        </w:tabs>
      </w:pPr>
      <w:hyperlink w:anchor="_Toc27622" w:history="1">
        <w:r>
          <w:rPr>
            <w:rFonts w:ascii="仿宋" w:eastAsia="仿宋" w:hAnsi="仿宋" w:cs="仿宋" w:hint="eastAsia"/>
            <w:lang w:eastAsia="zh-CN"/>
          </w:rPr>
          <w:t>(一)、行业分析</w:t>
        </w:r>
        <w:r>
          <w:tab/>
        </w:r>
        <w:r>
          <w:fldChar w:fldCharType="begin"/>
        </w:r>
        <w:r>
          <w:instrText xml:space="preserve"> PAGEREF _Toc27622 \h </w:instrText>
        </w:r>
        <w:r>
          <w:fldChar w:fldCharType="separate"/>
        </w:r>
        <w:r>
          <w:t>8</w:t>
        </w:r>
        <w:r>
          <w:fldChar w:fldCharType="end"/>
        </w:r>
      </w:hyperlink>
    </w:p>
    <w:p>
      <w:pPr>
        <w:pStyle w:val="TOC2"/>
        <w:tabs>
          <w:tab w:val="right" w:leader="dot" w:pos="8306"/>
        </w:tabs>
      </w:pPr>
      <w:hyperlink w:anchor="_Toc9200" w:history="1">
        <w:r>
          <w:rPr>
            <w:rFonts w:ascii="仿宋" w:eastAsia="仿宋" w:hAnsi="仿宋" w:cs="仿宋" w:hint="eastAsia"/>
            <w:lang w:eastAsia="zh-CN"/>
          </w:rPr>
          <w:t>(二)、市场分析</w:t>
        </w:r>
        <w:r>
          <w:tab/>
        </w:r>
        <w:r>
          <w:fldChar w:fldCharType="begin"/>
        </w:r>
        <w:r>
          <w:instrText xml:space="preserve"> PAGEREF _Toc9200 \h </w:instrText>
        </w:r>
        <w:r>
          <w:fldChar w:fldCharType="separate"/>
        </w:r>
        <w:r>
          <w:t>9</w:t>
        </w:r>
        <w:r>
          <w:fldChar w:fldCharType="end"/>
        </w:r>
      </w:hyperlink>
    </w:p>
    <w:p>
      <w:pPr>
        <w:pStyle w:val="TOC2"/>
        <w:tabs>
          <w:tab w:val="right" w:leader="dot" w:pos="8306"/>
        </w:tabs>
      </w:pPr>
      <w:hyperlink w:anchor="_Toc18373" w:history="1">
        <w:r>
          <w:rPr>
            <w:rFonts w:ascii="仿宋" w:eastAsia="仿宋" w:hAnsi="仿宋" w:cs="仿宋" w:hint="eastAsia"/>
            <w:lang w:eastAsia="zh-CN"/>
          </w:rPr>
          <w:t>(三)、行业发展及市场前景分析</w:t>
        </w:r>
        <w:r>
          <w:tab/>
        </w:r>
        <w:r>
          <w:fldChar w:fldCharType="begin"/>
        </w:r>
        <w:r>
          <w:instrText xml:space="preserve"> PAGEREF _Toc18373 \h </w:instrText>
        </w:r>
        <w:r>
          <w:fldChar w:fldCharType="separate"/>
        </w:r>
        <w:r>
          <w:t>10</w:t>
        </w:r>
        <w:r>
          <w:fldChar w:fldCharType="end"/>
        </w:r>
      </w:hyperlink>
    </w:p>
    <w:p>
      <w:pPr>
        <w:pStyle w:val="TOC1"/>
        <w:tabs>
          <w:tab w:val="right" w:leader="dot" w:pos="8306"/>
        </w:tabs>
      </w:pPr>
      <w:hyperlink w:anchor="_Toc29912" w:history="1">
        <w:r>
          <w:rPr>
            <w:rFonts w:ascii="仿宋" w:eastAsia="仿宋" w:hAnsi="仿宋" w:cs="仿宋" w:hint="eastAsia"/>
            <w:lang w:eastAsia="zh-CN"/>
          </w:rPr>
          <w:t>三、法人治理</w:t>
        </w:r>
        <w:r>
          <w:tab/>
        </w:r>
        <w:r>
          <w:fldChar w:fldCharType="begin"/>
        </w:r>
        <w:r>
          <w:instrText xml:space="preserve"> PAGEREF _Toc29912 \h </w:instrText>
        </w:r>
        <w:r>
          <w:fldChar w:fldCharType="separate"/>
        </w:r>
        <w:r>
          <w:t>11</w:t>
        </w:r>
        <w:r>
          <w:fldChar w:fldCharType="end"/>
        </w:r>
      </w:hyperlink>
    </w:p>
    <w:p>
      <w:pPr>
        <w:pStyle w:val="TOC2"/>
        <w:tabs>
          <w:tab w:val="right" w:leader="dot" w:pos="8306"/>
        </w:tabs>
      </w:pPr>
      <w:hyperlink w:anchor="_Toc28311" w:history="1">
        <w:r>
          <w:rPr>
            <w:rFonts w:ascii="仿宋" w:eastAsia="仿宋" w:hAnsi="仿宋" w:cs="仿宋" w:hint="eastAsia"/>
            <w:lang w:eastAsia="zh-CN"/>
          </w:rPr>
          <w:t>(一)、股东权利及义务</w:t>
        </w:r>
        <w:r>
          <w:tab/>
        </w:r>
        <w:r>
          <w:fldChar w:fldCharType="begin"/>
        </w:r>
        <w:r>
          <w:instrText xml:space="preserve"> PAGEREF _Toc28311 \h </w:instrText>
        </w:r>
        <w:r>
          <w:fldChar w:fldCharType="separate"/>
        </w:r>
        <w:r>
          <w:t>11</w:t>
        </w:r>
        <w:r>
          <w:fldChar w:fldCharType="end"/>
        </w:r>
      </w:hyperlink>
    </w:p>
    <w:p>
      <w:pPr>
        <w:pStyle w:val="TOC2"/>
        <w:tabs>
          <w:tab w:val="right" w:leader="dot" w:pos="8306"/>
        </w:tabs>
      </w:pPr>
      <w:hyperlink w:anchor="_Toc24166" w:history="1">
        <w:r>
          <w:rPr>
            <w:rFonts w:ascii="仿宋" w:eastAsia="仿宋" w:hAnsi="仿宋" w:cs="仿宋" w:hint="eastAsia"/>
            <w:lang w:eastAsia="zh-CN"/>
          </w:rPr>
          <w:t>(二)、董事</w:t>
        </w:r>
        <w:r>
          <w:tab/>
        </w:r>
        <w:r>
          <w:fldChar w:fldCharType="begin"/>
        </w:r>
        <w:r>
          <w:instrText xml:space="preserve"> PAGEREF _Toc24166 \h </w:instrText>
        </w:r>
        <w:r>
          <w:fldChar w:fldCharType="separate"/>
        </w:r>
        <w:r>
          <w:t>13</w:t>
        </w:r>
        <w:r>
          <w:fldChar w:fldCharType="end"/>
        </w:r>
      </w:hyperlink>
    </w:p>
    <w:p>
      <w:pPr>
        <w:pStyle w:val="TOC2"/>
        <w:tabs>
          <w:tab w:val="right" w:leader="dot" w:pos="8306"/>
        </w:tabs>
      </w:pPr>
      <w:hyperlink w:anchor="_Toc6153" w:history="1">
        <w:r>
          <w:rPr>
            <w:rFonts w:ascii="仿宋" w:eastAsia="仿宋" w:hAnsi="仿宋" w:cs="仿宋" w:hint="eastAsia"/>
            <w:lang w:eastAsia="zh-CN"/>
          </w:rPr>
          <w:t>(三)、高级管理人员</w:t>
        </w:r>
        <w:r>
          <w:tab/>
        </w:r>
        <w:r>
          <w:fldChar w:fldCharType="begin"/>
        </w:r>
        <w:r>
          <w:instrText xml:space="preserve"> PAGEREF _Toc6153 \h </w:instrText>
        </w:r>
        <w:r>
          <w:fldChar w:fldCharType="separate"/>
        </w:r>
        <w:r>
          <w:t>18</w:t>
        </w:r>
        <w:r>
          <w:fldChar w:fldCharType="end"/>
        </w:r>
      </w:hyperlink>
    </w:p>
    <w:p>
      <w:pPr>
        <w:pStyle w:val="TOC2"/>
        <w:tabs>
          <w:tab w:val="right" w:leader="dot" w:pos="8306"/>
        </w:tabs>
      </w:pPr>
      <w:hyperlink w:anchor="_Toc12125" w:history="1">
        <w:r>
          <w:rPr>
            <w:rFonts w:ascii="仿宋" w:eastAsia="仿宋" w:hAnsi="仿宋" w:cs="仿宋" w:hint="eastAsia"/>
            <w:lang w:eastAsia="zh-CN"/>
          </w:rPr>
          <w:t>(四)、监事</w:t>
        </w:r>
        <w:r>
          <w:tab/>
        </w:r>
        <w:r>
          <w:fldChar w:fldCharType="begin"/>
        </w:r>
        <w:r>
          <w:instrText xml:space="preserve"> PAGEREF _Toc12125 \h </w:instrText>
        </w:r>
        <w:r>
          <w:fldChar w:fldCharType="separate"/>
        </w:r>
        <w:r>
          <w:t>20</w:t>
        </w:r>
        <w:r>
          <w:fldChar w:fldCharType="end"/>
        </w:r>
      </w:hyperlink>
    </w:p>
    <w:p>
      <w:pPr>
        <w:pStyle w:val="TOC1"/>
        <w:tabs>
          <w:tab w:val="right" w:leader="dot" w:pos="8306"/>
        </w:tabs>
      </w:pPr>
      <w:hyperlink w:anchor="_Toc15961" w:history="1">
        <w:r>
          <w:rPr>
            <w:rFonts w:ascii="仿宋" w:eastAsia="仿宋" w:hAnsi="仿宋" w:cs="仿宋" w:hint="eastAsia"/>
            <w:lang w:eastAsia="zh-CN"/>
          </w:rPr>
          <w:t>四、不锈钢焊接管项目概况</w:t>
        </w:r>
        <w:r>
          <w:tab/>
        </w:r>
        <w:r>
          <w:fldChar w:fldCharType="begin"/>
        </w:r>
        <w:r>
          <w:instrText xml:space="preserve"> PAGEREF _Toc15961 \h </w:instrText>
        </w:r>
        <w:r>
          <w:fldChar w:fldCharType="separate"/>
        </w:r>
        <w:r>
          <w:t>21</w:t>
        </w:r>
        <w:r>
          <w:fldChar w:fldCharType="end"/>
        </w:r>
      </w:hyperlink>
    </w:p>
    <w:p>
      <w:pPr>
        <w:pStyle w:val="TOC2"/>
        <w:tabs>
          <w:tab w:val="right" w:leader="dot" w:pos="8306"/>
        </w:tabs>
      </w:pPr>
      <w:hyperlink w:anchor="_Toc28007" w:history="1">
        <w:r>
          <w:rPr>
            <w:rFonts w:ascii="仿宋" w:eastAsia="仿宋" w:hAnsi="仿宋" w:cs="仿宋" w:hint="eastAsia"/>
            <w:lang w:eastAsia="zh-CN"/>
          </w:rPr>
          <w:t>(一)、投资路径</w:t>
        </w:r>
        <w:r>
          <w:tab/>
        </w:r>
        <w:r>
          <w:fldChar w:fldCharType="begin"/>
        </w:r>
        <w:r>
          <w:instrText xml:space="preserve"> PAGEREF _Toc28007 \h </w:instrText>
        </w:r>
        <w:r>
          <w:fldChar w:fldCharType="separate"/>
        </w:r>
        <w:r>
          <w:t>21</w:t>
        </w:r>
        <w:r>
          <w:fldChar w:fldCharType="end"/>
        </w:r>
      </w:hyperlink>
    </w:p>
    <w:p>
      <w:pPr>
        <w:pStyle w:val="TOC2"/>
        <w:tabs>
          <w:tab w:val="right" w:leader="dot" w:pos="8306"/>
        </w:tabs>
      </w:pPr>
      <w:hyperlink w:anchor="_Toc31592" w:history="1">
        <w:r>
          <w:rPr>
            <w:rFonts w:ascii="仿宋" w:eastAsia="仿宋" w:hAnsi="仿宋" w:cs="仿宋" w:hint="eastAsia"/>
            <w:lang w:eastAsia="zh-CN"/>
          </w:rPr>
          <w:t>(二)、不锈钢焊接管项目提出的理由</w:t>
        </w:r>
        <w:r>
          <w:tab/>
        </w:r>
        <w:r>
          <w:fldChar w:fldCharType="begin"/>
        </w:r>
        <w:r>
          <w:instrText xml:space="preserve"> PAGEREF _Toc31592 \h </w:instrText>
        </w:r>
        <w:r>
          <w:fldChar w:fldCharType="separate"/>
        </w:r>
        <w:r>
          <w:t>21</w:t>
        </w:r>
        <w:r>
          <w:fldChar w:fldCharType="end"/>
        </w:r>
      </w:hyperlink>
    </w:p>
    <w:p>
      <w:pPr>
        <w:pStyle w:val="TOC2"/>
        <w:tabs>
          <w:tab w:val="right" w:leader="dot" w:pos="8306"/>
        </w:tabs>
      </w:pPr>
      <w:hyperlink w:anchor="_Toc12888" w:history="1">
        <w:r>
          <w:rPr>
            <w:rFonts w:ascii="仿宋" w:eastAsia="仿宋" w:hAnsi="仿宋" w:cs="仿宋" w:hint="eastAsia"/>
            <w:lang w:eastAsia="zh-CN"/>
          </w:rPr>
          <w:t>(三)、不锈钢焊接管项目选址</w:t>
        </w:r>
        <w:r>
          <w:tab/>
        </w:r>
        <w:r>
          <w:fldChar w:fldCharType="begin"/>
        </w:r>
        <w:r>
          <w:instrText xml:space="preserve"> PAGEREF _Toc12888 \h </w:instrText>
        </w:r>
        <w:r>
          <w:fldChar w:fldCharType="separate"/>
        </w:r>
        <w:r>
          <w:t>22</w:t>
        </w:r>
        <w:r>
          <w:fldChar w:fldCharType="end"/>
        </w:r>
      </w:hyperlink>
    </w:p>
    <w:p>
      <w:pPr>
        <w:pStyle w:val="TOC2"/>
        <w:tabs>
          <w:tab w:val="right" w:leader="dot" w:pos="8306"/>
        </w:tabs>
      </w:pPr>
      <w:hyperlink w:anchor="_Toc4961" w:history="1">
        <w:r>
          <w:rPr>
            <w:rFonts w:ascii="仿宋" w:eastAsia="仿宋" w:hAnsi="仿宋" w:cs="仿宋" w:hint="eastAsia"/>
            <w:lang w:eastAsia="zh-CN"/>
          </w:rPr>
          <w:t>(四)、生产规模</w:t>
        </w:r>
        <w:r>
          <w:tab/>
        </w:r>
        <w:r>
          <w:fldChar w:fldCharType="begin"/>
        </w:r>
        <w:r>
          <w:instrText xml:space="preserve"> PAGEREF _Toc4961 \h </w:instrText>
        </w:r>
        <w:r>
          <w:fldChar w:fldCharType="separate"/>
        </w:r>
        <w:r>
          <w:t>23</w:t>
        </w:r>
        <w:r>
          <w:fldChar w:fldCharType="end"/>
        </w:r>
      </w:hyperlink>
    </w:p>
    <w:p>
      <w:pPr>
        <w:pStyle w:val="TOC2"/>
        <w:tabs>
          <w:tab w:val="right" w:leader="dot" w:pos="8306"/>
        </w:tabs>
      </w:pPr>
      <w:hyperlink w:anchor="_Toc9387" w:history="1">
        <w:r>
          <w:rPr>
            <w:rFonts w:ascii="仿宋" w:eastAsia="仿宋" w:hAnsi="仿宋" w:cs="仿宋" w:hint="eastAsia"/>
            <w:lang w:eastAsia="zh-CN"/>
          </w:rPr>
          <w:t>(五)、建设规模</w:t>
        </w:r>
        <w:r>
          <w:tab/>
        </w:r>
        <w:r>
          <w:fldChar w:fldCharType="begin"/>
        </w:r>
        <w:r>
          <w:instrText xml:space="preserve"> PAGEREF _Toc9387 \h </w:instrText>
        </w:r>
        <w:r>
          <w:fldChar w:fldCharType="separate"/>
        </w:r>
        <w:r>
          <w:t>23</w:t>
        </w:r>
        <w:r>
          <w:fldChar w:fldCharType="end"/>
        </w:r>
      </w:hyperlink>
    </w:p>
    <w:p>
      <w:pPr>
        <w:pStyle w:val="TOC2"/>
        <w:tabs>
          <w:tab w:val="right" w:leader="dot" w:pos="8306"/>
        </w:tabs>
      </w:pPr>
      <w:hyperlink w:anchor="_Toc16845" w:history="1">
        <w:r>
          <w:rPr>
            <w:rFonts w:ascii="仿宋" w:eastAsia="仿宋" w:hAnsi="仿宋" w:cs="仿宋" w:hint="eastAsia"/>
            <w:lang w:eastAsia="zh-CN"/>
          </w:rPr>
          <w:t>(六)、不锈钢焊接管项目投资</w:t>
        </w:r>
        <w:r>
          <w:tab/>
        </w:r>
        <w:r>
          <w:fldChar w:fldCharType="begin"/>
        </w:r>
        <w:r>
          <w:instrText xml:space="preserve"> PAGEREF _Toc16845 \h </w:instrText>
        </w:r>
        <w:r>
          <w:fldChar w:fldCharType="separate"/>
        </w:r>
        <w:r>
          <w:t>23</w:t>
        </w:r>
        <w:r>
          <w:fldChar w:fldCharType="end"/>
        </w:r>
      </w:hyperlink>
    </w:p>
    <w:p>
      <w:pPr>
        <w:pStyle w:val="TOC2"/>
        <w:tabs>
          <w:tab w:val="right" w:leader="dot" w:pos="8306"/>
        </w:tabs>
      </w:pPr>
      <w:hyperlink w:anchor="_Toc27867" w:history="1">
        <w:r>
          <w:rPr>
            <w:rFonts w:ascii="仿宋" w:eastAsia="仿宋" w:hAnsi="仿宋" w:cs="仿宋" w:hint="eastAsia"/>
            <w:lang w:eastAsia="zh-CN"/>
          </w:rPr>
          <w:t>(七)、不锈钢焊接管项目进度规划</w:t>
        </w:r>
        <w:r>
          <w:tab/>
        </w:r>
        <w:r>
          <w:fldChar w:fldCharType="begin"/>
        </w:r>
        <w:r>
          <w:instrText xml:space="preserve"> PAGEREF _Toc27867 \h </w:instrText>
        </w:r>
        <w:r>
          <w:fldChar w:fldCharType="separate"/>
        </w:r>
        <w:r>
          <w:t>24</w:t>
        </w:r>
        <w:r>
          <w:fldChar w:fldCharType="end"/>
        </w:r>
      </w:hyperlink>
    </w:p>
    <w:p>
      <w:pPr>
        <w:pStyle w:val="TOC2"/>
        <w:tabs>
          <w:tab w:val="right" w:leader="dot" w:pos="8306"/>
        </w:tabs>
      </w:pPr>
      <w:hyperlink w:anchor="_Toc17411" w:history="1">
        <w:r>
          <w:rPr>
            <w:rFonts w:ascii="仿宋" w:eastAsia="仿宋" w:hAnsi="仿宋" w:cs="仿宋" w:hint="eastAsia"/>
            <w:lang w:eastAsia="zh-CN"/>
          </w:rPr>
          <w:t>(八)、经济效益(正常经营年份)</w:t>
        </w:r>
        <w:r>
          <w:tab/>
        </w:r>
        <w:r>
          <w:fldChar w:fldCharType="begin"/>
        </w:r>
        <w:r>
          <w:instrText xml:space="preserve"> PAGEREF _Toc17411 \h </w:instrText>
        </w:r>
        <w:r>
          <w:fldChar w:fldCharType="separate"/>
        </w:r>
        <w:r>
          <w:t>24</w:t>
        </w:r>
        <w:r>
          <w:fldChar w:fldCharType="end"/>
        </w:r>
      </w:hyperlink>
    </w:p>
    <w:p>
      <w:pPr>
        <w:pStyle w:val="TOC2"/>
        <w:tabs>
          <w:tab w:val="right" w:leader="dot" w:pos="8306"/>
        </w:tabs>
      </w:pPr>
      <w:hyperlink w:anchor="_Toc22146" w:history="1">
        <w:r>
          <w:rPr>
            <w:rFonts w:ascii="仿宋" w:eastAsia="仿宋" w:hAnsi="仿宋" w:cs="仿宋" w:hint="eastAsia"/>
            <w:lang w:eastAsia="zh-CN"/>
          </w:rPr>
          <w:t>(九)、不锈钢焊接管项目综合评价</w:t>
        </w:r>
        <w:r>
          <w:tab/>
        </w:r>
        <w:r>
          <w:fldChar w:fldCharType="begin"/>
        </w:r>
        <w:r>
          <w:instrText xml:space="preserve"> PAGEREF _Toc22146 \h </w:instrText>
        </w:r>
        <w:r>
          <w:fldChar w:fldCharType="separate"/>
        </w:r>
        <w:r>
          <w:t>25</w:t>
        </w:r>
        <w:r>
          <w:fldChar w:fldCharType="end"/>
        </w:r>
      </w:hyperlink>
    </w:p>
    <w:p>
      <w:pPr>
        <w:pStyle w:val="TOC1"/>
        <w:tabs>
          <w:tab w:val="right" w:leader="dot" w:pos="8306"/>
        </w:tabs>
      </w:pPr>
      <w:hyperlink w:anchor="_Toc13396" w:history="1">
        <w:r>
          <w:rPr>
            <w:rFonts w:ascii="仿宋" w:eastAsia="仿宋" w:hAnsi="仿宋" w:cs="仿宋" w:hint="eastAsia"/>
            <w:lang w:eastAsia="zh-CN"/>
          </w:rPr>
          <w:t>五、公司成立方案</w:t>
        </w:r>
        <w:r>
          <w:tab/>
        </w:r>
        <w:r>
          <w:fldChar w:fldCharType="begin"/>
        </w:r>
        <w:r>
          <w:instrText xml:space="preserve"> PAGEREF _Toc13396 \h </w:instrText>
        </w:r>
        <w:r>
          <w:fldChar w:fldCharType="separate"/>
        </w:r>
        <w:r>
          <w:t>26</w:t>
        </w:r>
        <w:r>
          <w:fldChar w:fldCharType="end"/>
        </w:r>
      </w:hyperlink>
    </w:p>
    <w:p>
      <w:pPr>
        <w:pStyle w:val="TOC2"/>
        <w:tabs>
          <w:tab w:val="right" w:leader="dot" w:pos="8306"/>
        </w:tabs>
      </w:pPr>
      <w:hyperlink w:anchor="_Toc863" w:history="1">
        <w:r>
          <w:rPr>
            <w:rFonts w:ascii="仿宋" w:eastAsia="仿宋" w:hAnsi="仿宋" w:cs="仿宋" w:hint="eastAsia"/>
            <w:lang w:eastAsia="zh-CN"/>
          </w:rPr>
          <w:t>(一)、公司经营宗旨</w:t>
        </w:r>
        <w:r>
          <w:tab/>
        </w:r>
        <w:r>
          <w:fldChar w:fldCharType="begin"/>
        </w:r>
        <w:r>
          <w:instrText xml:space="preserve"> PAGEREF _Toc863 \h </w:instrText>
        </w:r>
        <w:r>
          <w:fldChar w:fldCharType="separate"/>
        </w:r>
        <w:r>
          <w:t>26</w:t>
        </w:r>
        <w:r>
          <w:fldChar w:fldCharType="end"/>
        </w:r>
      </w:hyperlink>
    </w:p>
    <w:p>
      <w:pPr>
        <w:pStyle w:val="TOC2"/>
        <w:tabs>
          <w:tab w:val="right" w:leader="dot" w:pos="8306"/>
        </w:tabs>
      </w:pPr>
      <w:hyperlink w:anchor="_Toc9066" w:history="1">
        <w:r>
          <w:rPr>
            <w:rFonts w:ascii="仿宋" w:eastAsia="仿宋" w:hAnsi="仿宋" w:cs="仿宋" w:hint="eastAsia"/>
            <w:lang w:eastAsia="zh-CN"/>
          </w:rPr>
          <w:t>(二)、公司的目标、主要职责</w:t>
        </w:r>
        <w:r>
          <w:tab/>
        </w:r>
        <w:r>
          <w:fldChar w:fldCharType="begin"/>
        </w:r>
        <w:r>
          <w:instrText xml:space="preserve"> PAGEREF _Toc9066 \h </w:instrText>
        </w:r>
        <w:r>
          <w:fldChar w:fldCharType="separate"/>
        </w:r>
        <w:r>
          <w:t>26</w:t>
        </w:r>
        <w:r>
          <w:fldChar w:fldCharType="end"/>
        </w:r>
      </w:hyperlink>
    </w:p>
    <w:p>
      <w:pPr>
        <w:pStyle w:val="TOC2"/>
        <w:tabs>
          <w:tab w:val="right" w:leader="dot" w:pos="8306"/>
        </w:tabs>
      </w:pPr>
      <w:hyperlink w:anchor="_Toc1978" w:history="1">
        <w:r>
          <w:rPr>
            <w:rFonts w:ascii="仿宋" w:eastAsia="仿宋" w:hAnsi="仿宋" w:cs="仿宋" w:hint="eastAsia"/>
            <w:lang w:eastAsia="zh-CN"/>
          </w:rPr>
          <w:t>(三)、公司组建方式</w:t>
        </w:r>
        <w:r>
          <w:tab/>
        </w:r>
        <w:r>
          <w:fldChar w:fldCharType="begin"/>
        </w:r>
        <w:r>
          <w:instrText xml:space="preserve"> PAGEREF _Toc1978 \h </w:instrText>
        </w:r>
        <w:r>
          <w:fldChar w:fldCharType="separate"/>
        </w:r>
        <w:r>
          <w:t>29</w:t>
        </w:r>
        <w:r>
          <w:fldChar w:fldCharType="end"/>
        </w:r>
      </w:hyperlink>
    </w:p>
    <w:p>
      <w:pPr>
        <w:pStyle w:val="TOC2"/>
        <w:tabs>
          <w:tab w:val="right" w:leader="dot" w:pos="8306"/>
        </w:tabs>
      </w:pPr>
      <w:hyperlink w:anchor="_Toc2469" w:history="1">
        <w:r>
          <w:rPr>
            <w:rFonts w:ascii="仿宋" w:eastAsia="仿宋" w:hAnsi="仿宋" w:cs="仿宋" w:hint="eastAsia"/>
            <w:lang w:eastAsia="zh-CN"/>
          </w:rPr>
          <w:t>(四)、公司管理体制</w:t>
        </w:r>
        <w:r>
          <w:tab/>
        </w:r>
        <w:r>
          <w:fldChar w:fldCharType="begin"/>
        </w:r>
        <w:r>
          <w:instrText xml:space="preserve"> PAGEREF _Toc2469 \h </w:instrText>
        </w:r>
        <w:r>
          <w:fldChar w:fldCharType="separate"/>
        </w:r>
        <w:r>
          <w:t>30</w:t>
        </w:r>
        <w:r>
          <w:fldChar w:fldCharType="end"/>
        </w:r>
      </w:hyperlink>
    </w:p>
    <w:p>
      <w:pPr>
        <w:pStyle w:val="TOC2"/>
        <w:tabs>
          <w:tab w:val="right" w:leader="dot" w:pos="8306"/>
        </w:tabs>
      </w:pPr>
      <w:hyperlink w:anchor="_Toc17088" w:history="1">
        <w:r>
          <w:rPr>
            <w:rFonts w:ascii="仿宋" w:eastAsia="仿宋" w:hAnsi="仿宋" w:cs="仿宋" w:hint="eastAsia"/>
            <w:lang w:eastAsia="zh-CN"/>
          </w:rPr>
          <w:t>(五)、部门职责及权限</w:t>
        </w:r>
        <w:r>
          <w:tab/>
        </w:r>
        <w:r>
          <w:fldChar w:fldCharType="begin"/>
        </w:r>
        <w:r>
          <w:instrText xml:space="preserve"> PAGEREF _Toc17088 \h </w:instrText>
        </w:r>
        <w:r>
          <w:fldChar w:fldCharType="separate"/>
        </w:r>
        <w:r>
          <w:t>31</w:t>
        </w:r>
        <w:r>
          <w:fldChar w:fldCharType="end"/>
        </w:r>
      </w:hyperlink>
    </w:p>
    <w:p>
      <w:pPr>
        <w:pStyle w:val="TOC2"/>
        <w:tabs>
          <w:tab w:val="right" w:leader="dot" w:pos="8306"/>
        </w:tabs>
      </w:pPr>
      <w:hyperlink w:anchor="_Toc14475" w:history="1">
        <w:r>
          <w:rPr>
            <w:rFonts w:ascii="仿宋" w:eastAsia="仿宋" w:hAnsi="仿宋" w:cs="仿宋" w:hint="eastAsia"/>
            <w:lang w:eastAsia="zh-CN"/>
          </w:rPr>
          <w:t>(六)、核心人员介绍</w:t>
        </w:r>
        <w:r>
          <w:tab/>
        </w:r>
        <w:r>
          <w:fldChar w:fldCharType="begin"/>
        </w:r>
        <w:r>
          <w:instrText xml:space="preserve"> PAGEREF _Toc14475 \h </w:instrText>
        </w:r>
        <w:r>
          <w:fldChar w:fldCharType="separate"/>
        </w:r>
        <w:r>
          <w:t>34</w:t>
        </w:r>
        <w:r>
          <w:fldChar w:fldCharType="end"/>
        </w:r>
      </w:hyperlink>
    </w:p>
    <w:p>
      <w:pPr>
        <w:pStyle w:val="TOC2"/>
        <w:tabs>
          <w:tab w:val="right" w:leader="dot" w:pos="8306"/>
        </w:tabs>
      </w:pPr>
      <w:hyperlink w:anchor="_Toc6851" w:history="1">
        <w:r>
          <w:rPr>
            <w:rFonts w:ascii="仿宋" w:eastAsia="仿宋" w:hAnsi="仿宋" w:cs="仿宋" w:hint="eastAsia"/>
            <w:lang w:eastAsia="zh-CN"/>
          </w:rPr>
          <w:t>(七)、财务会计制度</w:t>
        </w:r>
        <w:r>
          <w:tab/>
        </w:r>
        <w:r>
          <w:fldChar w:fldCharType="begin"/>
        </w:r>
        <w:r>
          <w:instrText xml:space="preserve"> PAGEREF _Toc6851 \h </w:instrText>
        </w:r>
        <w:r>
          <w:fldChar w:fldCharType="separate"/>
        </w:r>
        <w:r>
          <w:t>35</w:t>
        </w:r>
        <w:r>
          <w:fldChar w:fldCharType="end"/>
        </w:r>
      </w:hyperlink>
    </w:p>
    <w:p>
      <w:pPr>
        <w:pStyle w:val="TOC1"/>
        <w:tabs>
          <w:tab w:val="right" w:leader="dot" w:pos="8306"/>
        </w:tabs>
      </w:pPr>
      <w:hyperlink w:anchor="_Toc29825" w:history="1">
        <w:r>
          <w:rPr>
            <w:rFonts w:ascii="仿宋" w:eastAsia="仿宋" w:hAnsi="仿宋" w:cs="仿宋" w:hint="eastAsia"/>
            <w:lang w:eastAsia="zh-CN"/>
          </w:rPr>
          <w:t>六、建设进度分析</w:t>
        </w:r>
        <w:r>
          <w:tab/>
        </w:r>
        <w:r>
          <w:fldChar w:fldCharType="begin"/>
        </w:r>
        <w:r>
          <w:instrText xml:space="preserve"> PAGEREF _Toc29825 \h </w:instrText>
        </w:r>
        <w:r>
          <w:fldChar w:fldCharType="separate"/>
        </w:r>
        <w:r>
          <w:t>41</w:t>
        </w:r>
        <w:r>
          <w:fldChar w:fldCharType="end"/>
        </w:r>
      </w:hyperlink>
    </w:p>
    <w:p>
      <w:pPr>
        <w:pStyle w:val="TOC2"/>
        <w:tabs>
          <w:tab w:val="right" w:leader="dot" w:pos="8306"/>
        </w:tabs>
      </w:pPr>
      <w:hyperlink w:anchor="_Toc17545" w:history="1">
        <w:r>
          <w:rPr>
            <w:rFonts w:ascii="仿宋" w:eastAsia="仿宋" w:hAnsi="仿宋" w:cs="仿宋" w:hint="eastAsia"/>
            <w:lang w:eastAsia="zh-CN"/>
          </w:rPr>
          <w:t>(一)、不锈钢焊接管项目进度安排</w:t>
        </w:r>
        <w:r>
          <w:tab/>
        </w:r>
        <w:r>
          <w:fldChar w:fldCharType="begin"/>
        </w:r>
        <w:r>
          <w:instrText xml:space="preserve"> PAGEREF _Toc17545 \h </w:instrText>
        </w:r>
        <w:r>
          <w:fldChar w:fldCharType="separate"/>
        </w:r>
        <w:r>
          <w:t>41</w:t>
        </w:r>
        <w:r>
          <w:fldChar w:fldCharType="end"/>
        </w:r>
      </w:hyperlink>
    </w:p>
    <w:p>
      <w:pPr>
        <w:pStyle w:val="TOC2"/>
        <w:tabs>
          <w:tab w:val="right" w:leader="dot" w:pos="8306"/>
        </w:tabs>
      </w:pPr>
      <w:hyperlink w:anchor="_Toc24923" w:history="1">
        <w:r>
          <w:rPr>
            <w:rFonts w:ascii="仿宋" w:eastAsia="仿宋" w:hAnsi="仿宋" w:cs="仿宋" w:hint="eastAsia"/>
            <w:lang w:eastAsia="zh-CN"/>
          </w:rPr>
          <w:t>(二)、不锈钢焊接管项目实施保障措施</w:t>
        </w:r>
        <w:r>
          <w:tab/>
        </w:r>
        <w:r>
          <w:fldChar w:fldCharType="begin"/>
        </w:r>
        <w:r>
          <w:instrText xml:space="preserve"> PAGEREF _Toc24923 \h </w:instrText>
        </w:r>
        <w:r>
          <w:fldChar w:fldCharType="separate"/>
        </w:r>
        <w:r>
          <w:t>42</w:t>
        </w:r>
        <w:r>
          <w:fldChar w:fldCharType="end"/>
        </w:r>
      </w:hyperlink>
    </w:p>
    <w:p>
      <w:pPr>
        <w:pStyle w:val="TOC1"/>
        <w:tabs>
          <w:tab w:val="right" w:leader="dot" w:pos="8306"/>
        </w:tabs>
      </w:pPr>
      <w:hyperlink w:anchor="_Toc13841" w:history="1">
        <w:r>
          <w:rPr>
            <w:rFonts w:ascii="仿宋" w:eastAsia="仿宋" w:hAnsi="仿宋" w:cs="仿宋" w:hint="eastAsia"/>
            <w:lang w:eastAsia="zh-CN"/>
          </w:rPr>
          <w:t>七、目标客户和受众分析</w:t>
        </w:r>
        <w:r>
          <w:tab/>
        </w:r>
        <w:r>
          <w:fldChar w:fldCharType="begin"/>
        </w:r>
        <w:r>
          <w:instrText xml:space="preserve"> PAGEREF _Toc13841 \h </w:instrText>
        </w:r>
        <w:r>
          <w:fldChar w:fldCharType="separate"/>
        </w:r>
        <w:r>
          <w:t>43</w:t>
        </w:r>
        <w:r>
          <w:fldChar w:fldCharType="end"/>
        </w:r>
      </w:hyperlink>
    </w:p>
    <w:p>
      <w:pPr>
        <w:pStyle w:val="TOC2"/>
        <w:tabs>
          <w:tab w:val="right" w:leader="dot" w:pos="8306"/>
        </w:tabs>
      </w:pPr>
      <w:hyperlink w:anchor="_Toc154" w:history="1">
        <w:r>
          <w:rPr>
            <w:rFonts w:ascii="仿宋" w:eastAsia="仿宋" w:hAnsi="仿宋" w:cs="仿宋" w:hint="eastAsia"/>
            <w:lang w:eastAsia="zh-CN"/>
          </w:rPr>
          <w:t>(一)、客户群体描述</w:t>
        </w:r>
        <w:r>
          <w:tab/>
        </w:r>
        <w:r>
          <w:fldChar w:fldCharType="begin"/>
        </w:r>
        <w:r>
          <w:instrText xml:space="preserve"> PAGEREF _Toc154 \h </w:instrText>
        </w:r>
        <w:r>
          <w:fldChar w:fldCharType="separate"/>
        </w:r>
        <w:r>
          <w:t>43</w:t>
        </w:r>
        <w:r>
          <w:fldChar w:fldCharType="end"/>
        </w:r>
      </w:hyperlink>
    </w:p>
    <w:p>
      <w:pPr>
        <w:pStyle w:val="TOC2"/>
        <w:tabs>
          <w:tab w:val="right" w:leader="dot" w:pos="8306"/>
        </w:tabs>
      </w:pPr>
      <w:hyperlink w:anchor="_Toc10354" w:history="1">
        <w:r>
          <w:rPr>
            <w:rFonts w:ascii="仿宋" w:eastAsia="仿宋" w:hAnsi="仿宋" w:cs="仿宋" w:hint="eastAsia"/>
            <w:lang w:eastAsia="zh-CN"/>
          </w:rPr>
          <w:t>(二)、客户需求和期望</w:t>
        </w:r>
        <w:r>
          <w:tab/>
        </w:r>
        <w:r>
          <w:fldChar w:fldCharType="begin"/>
        </w:r>
        <w:r>
          <w:instrText xml:space="preserve"> PAGEREF _Toc10354 \h </w:instrText>
        </w:r>
        <w:r>
          <w:fldChar w:fldCharType="separate"/>
        </w:r>
        <w:r>
          <w:t>45</w:t>
        </w:r>
        <w:r>
          <w:fldChar w:fldCharType="end"/>
        </w:r>
      </w:hyperlink>
    </w:p>
    <w:p>
      <w:pPr>
        <w:pStyle w:val="TOC2"/>
        <w:tabs>
          <w:tab w:val="right" w:leader="dot" w:pos="8306"/>
        </w:tabs>
      </w:pPr>
      <w:hyperlink w:anchor="_Toc13888" w:history="1">
        <w:r>
          <w:rPr>
            <w:rFonts w:ascii="仿宋" w:eastAsia="仿宋" w:hAnsi="仿宋" w:cs="仿宋" w:hint="eastAsia"/>
            <w:lang w:eastAsia="zh-CN"/>
          </w:rPr>
          <w:t>(三)、客户获取策略</w:t>
        </w:r>
        <w:r>
          <w:tab/>
        </w:r>
        <w:r>
          <w:fldChar w:fldCharType="begin"/>
        </w:r>
        <w:r>
          <w:instrText xml:space="preserve"> PAGEREF _Toc13888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074" w:history="1">
        <w:r>
          <w:rPr>
            <w:rFonts w:ascii="仿宋" w:eastAsia="仿宋" w:hAnsi="仿宋" w:cs="仿宋" w:hint="eastAsia"/>
            <w:lang w:eastAsia="zh-CN"/>
          </w:rPr>
          <w:t>(四)、客户关系管理</w:t>
        </w:r>
        <w:r>
          <w:tab/>
        </w:r>
        <w:r>
          <w:fldChar w:fldCharType="begin"/>
        </w:r>
        <w:r>
          <w:instrText xml:space="preserve"> PAGEREF _Toc27074 \h </w:instrText>
        </w:r>
        <w:r>
          <w:fldChar w:fldCharType="separate"/>
        </w:r>
        <w:r>
          <w:t>48</w:t>
        </w:r>
        <w:r>
          <w:fldChar w:fldCharType="end"/>
        </w:r>
      </w:hyperlink>
    </w:p>
    <w:p>
      <w:pPr>
        <w:pStyle w:val="TOC1"/>
        <w:tabs>
          <w:tab w:val="right" w:leader="dot" w:pos="8306"/>
        </w:tabs>
      </w:pPr>
      <w:hyperlink w:anchor="_Toc12712" w:history="1">
        <w:r>
          <w:rPr>
            <w:rFonts w:ascii="仿宋" w:eastAsia="仿宋" w:hAnsi="仿宋" w:cs="仿宋" w:hint="eastAsia"/>
            <w:lang w:eastAsia="zh-CN"/>
          </w:rPr>
          <w:t>八、不锈钢焊接管项目经济效益</w:t>
        </w:r>
        <w:r>
          <w:tab/>
        </w:r>
        <w:r>
          <w:fldChar w:fldCharType="begin"/>
        </w:r>
        <w:r>
          <w:instrText xml:space="preserve"> PAGEREF _Toc12712 \h </w:instrText>
        </w:r>
        <w:r>
          <w:fldChar w:fldCharType="separate"/>
        </w:r>
        <w:r>
          <w:t>50</w:t>
        </w:r>
        <w:r>
          <w:fldChar w:fldCharType="end"/>
        </w:r>
      </w:hyperlink>
    </w:p>
    <w:p>
      <w:pPr>
        <w:pStyle w:val="TOC2"/>
        <w:tabs>
          <w:tab w:val="right" w:leader="dot" w:pos="8306"/>
        </w:tabs>
      </w:pPr>
      <w:hyperlink w:anchor="_Toc1831" w:history="1">
        <w:r>
          <w:rPr>
            <w:rFonts w:ascii="仿宋" w:eastAsia="仿宋" w:hAnsi="仿宋" w:cs="仿宋" w:hint="eastAsia"/>
            <w:lang w:eastAsia="zh-CN"/>
          </w:rPr>
          <w:t>(一)、基本假设及基础参数选取</w:t>
        </w:r>
        <w:r>
          <w:tab/>
        </w:r>
        <w:r>
          <w:fldChar w:fldCharType="begin"/>
        </w:r>
        <w:r>
          <w:instrText xml:space="preserve"> PAGEREF _Toc1831 \h </w:instrText>
        </w:r>
        <w:r>
          <w:fldChar w:fldCharType="separate"/>
        </w:r>
        <w:r>
          <w:t>50</w:t>
        </w:r>
        <w:r>
          <w:fldChar w:fldCharType="end"/>
        </w:r>
      </w:hyperlink>
    </w:p>
    <w:p>
      <w:pPr>
        <w:pStyle w:val="TOC2"/>
        <w:tabs>
          <w:tab w:val="right" w:leader="dot" w:pos="8306"/>
        </w:tabs>
      </w:pPr>
      <w:hyperlink w:anchor="_Toc16838" w:history="1">
        <w:r>
          <w:rPr>
            <w:rFonts w:ascii="仿宋" w:eastAsia="仿宋" w:hAnsi="仿宋" w:cs="仿宋" w:hint="eastAsia"/>
            <w:lang w:eastAsia="zh-CN"/>
          </w:rPr>
          <w:t>(二)、经济评价财务测算</w:t>
        </w:r>
        <w:r>
          <w:tab/>
        </w:r>
        <w:r>
          <w:fldChar w:fldCharType="begin"/>
        </w:r>
        <w:r>
          <w:instrText xml:space="preserve"> PAGEREF _Toc16838 \h </w:instrText>
        </w:r>
        <w:r>
          <w:fldChar w:fldCharType="separate"/>
        </w:r>
        <w:r>
          <w:t>50</w:t>
        </w:r>
        <w:r>
          <w:fldChar w:fldCharType="end"/>
        </w:r>
      </w:hyperlink>
    </w:p>
    <w:p>
      <w:pPr>
        <w:pStyle w:val="TOC2"/>
        <w:tabs>
          <w:tab w:val="right" w:leader="dot" w:pos="8306"/>
        </w:tabs>
      </w:pPr>
      <w:hyperlink w:anchor="_Toc22657" w:history="1">
        <w:r>
          <w:rPr>
            <w:rFonts w:ascii="仿宋" w:eastAsia="仿宋" w:hAnsi="仿宋" w:cs="仿宋" w:hint="eastAsia"/>
            <w:lang w:eastAsia="zh-CN"/>
          </w:rPr>
          <w:t>(三)、不锈钢焊接管项目盈利能力分析</w:t>
        </w:r>
        <w:r>
          <w:tab/>
        </w:r>
        <w:r>
          <w:fldChar w:fldCharType="begin"/>
        </w:r>
        <w:r>
          <w:instrText xml:space="preserve"> PAGEREF _Toc22657 \h </w:instrText>
        </w:r>
        <w:r>
          <w:fldChar w:fldCharType="separate"/>
        </w:r>
        <w:r>
          <w:t>52</w:t>
        </w:r>
        <w:r>
          <w:fldChar w:fldCharType="end"/>
        </w:r>
      </w:hyperlink>
    </w:p>
    <w:p>
      <w:pPr>
        <w:pStyle w:val="TOC2"/>
        <w:tabs>
          <w:tab w:val="right" w:leader="dot" w:pos="8306"/>
        </w:tabs>
      </w:pPr>
      <w:hyperlink w:anchor="_Toc6329" w:history="1">
        <w:r>
          <w:rPr>
            <w:rFonts w:ascii="仿宋" w:eastAsia="仿宋" w:hAnsi="仿宋" w:cs="仿宋" w:hint="eastAsia"/>
            <w:lang w:eastAsia="zh-CN"/>
          </w:rPr>
          <w:t>(四)、财务生存能力分析</w:t>
        </w:r>
        <w:r>
          <w:tab/>
        </w:r>
        <w:r>
          <w:fldChar w:fldCharType="begin"/>
        </w:r>
        <w:r>
          <w:instrText xml:space="preserve"> PAGEREF _Toc6329 \h </w:instrText>
        </w:r>
        <w:r>
          <w:fldChar w:fldCharType="separate"/>
        </w:r>
        <w:r>
          <w:t>53</w:t>
        </w:r>
        <w:r>
          <w:fldChar w:fldCharType="end"/>
        </w:r>
      </w:hyperlink>
    </w:p>
    <w:p>
      <w:pPr>
        <w:pStyle w:val="TOC2"/>
        <w:tabs>
          <w:tab w:val="right" w:leader="dot" w:pos="8306"/>
        </w:tabs>
      </w:pPr>
      <w:hyperlink w:anchor="_Toc587" w:history="1">
        <w:r>
          <w:rPr>
            <w:rFonts w:ascii="仿宋" w:eastAsia="仿宋" w:hAnsi="仿宋" w:cs="仿宋" w:hint="eastAsia"/>
            <w:lang w:eastAsia="zh-CN"/>
          </w:rPr>
          <w:t>(五)、偿债能力分析</w:t>
        </w:r>
        <w:r>
          <w:tab/>
        </w:r>
        <w:r>
          <w:fldChar w:fldCharType="begin"/>
        </w:r>
        <w:r>
          <w:instrText xml:space="preserve"> PAGEREF _Toc587 \h </w:instrText>
        </w:r>
        <w:r>
          <w:fldChar w:fldCharType="separate"/>
        </w:r>
        <w:r>
          <w:t>54</w:t>
        </w:r>
        <w:r>
          <w:fldChar w:fldCharType="end"/>
        </w:r>
      </w:hyperlink>
    </w:p>
    <w:p>
      <w:pPr>
        <w:pStyle w:val="TOC2"/>
        <w:tabs>
          <w:tab w:val="right" w:leader="dot" w:pos="8306"/>
        </w:tabs>
      </w:pPr>
      <w:hyperlink w:anchor="_Toc24724" w:history="1">
        <w:r>
          <w:rPr>
            <w:rFonts w:ascii="仿宋" w:eastAsia="仿宋" w:hAnsi="仿宋" w:cs="仿宋" w:hint="eastAsia"/>
            <w:lang w:eastAsia="zh-CN"/>
          </w:rPr>
          <w:t>(六)、经济评价结论</w:t>
        </w:r>
        <w:r>
          <w:tab/>
        </w:r>
        <w:r>
          <w:fldChar w:fldCharType="begin"/>
        </w:r>
        <w:r>
          <w:instrText xml:space="preserve"> PAGEREF _Toc24724 \h </w:instrText>
        </w:r>
        <w:r>
          <w:fldChar w:fldCharType="separate"/>
        </w:r>
        <w:r>
          <w:t>55</w:t>
        </w:r>
        <w:r>
          <w:fldChar w:fldCharType="end"/>
        </w:r>
      </w:hyperlink>
    </w:p>
    <w:p>
      <w:pPr>
        <w:pStyle w:val="TOC1"/>
        <w:tabs>
          <w:tab w:val="right" w:leader="dot" w:pos="8306"/>
        </w:tabs>
      </w:pPr>
      <w:hyperlink w:anchor="_Toc26538" w:history="1">
        <w:r>
          <w:rPr>
            <w:rFonts w:ascii="仿宋" w:eastAsia="仿宋" w:hAnsi="仿宋" w:cs="仿宋" w:hint="eastAsia"/>
            <w:lang w:eastAsia="zh-CN"/>
          </w:rPr>
          <w:t>九、投资方案分析</w:t>
        </w:r>
        <w:r>
          <w:tab/>
        </w:r>
        <w:r>
          <w:fldChar w:fldCharType="begin"/>
        </w:r>
        <w:r>
          <w:instrText xml:space="preserve"> PAGEREF _Toc26538 \h </w:instrText>
        </w:r>
        <w:r>
          <w:fldChar w:fldCharType="separate"/>
        </w:r>
        <w:r>
          <w:t>56</w:t>
        </w:r>
        <w:r>
          <w:fldChar w:fldCharType="end"/>
        </w:r>
      </w:hyperlink>
    </w:p>
    <w:p>
      <w:pPr>
        <w:pStyle w:val="TOC2"/>
        <w:tabs>
          <w:tab w:val="right" w:leader="dot" w:pos="8306"/>
        </w:tabs>
      </w:pPr>
      <w:hyperlink w:anchor="_Toc21448" w:history="1">
        <w:r>
          <w:rPr>
            <w:rFonts w:ascii="仿宋" w:eastAsia="仿宋" w:hAnsi="仿宋" w:cs="仿宋" w:hint="eastAsia"/>
            <w:lang w:eastAsia="zh-CN"/>
          </w:rPr>
          <w:t>(一)、编制说明</w:t>
        </w:r>
        <w:r>
          <w:tab/>
        </w:r>
        <w:r>
          <w:fldChar w:fldCharType="begin"/>
        </w:r>
        <w:r>
          <w:instrText xml:space="preserve"> PAGEREF _Toc21448 \h </w:instrText>
        </w:r>
        <w:r>
          <w:fldChar w:fldCharType="separate"/>
        </w:r>
        <w:r>
          <w:t>56</w:t>
        </w:r>
        <w:r>
          <w:fldChar w:fldCharType="end"/>
        </w:r>
      </w:hyperlink>
    </w:p>
    <w:p>
      <w:pPr>
        <w:pStyle w:val="TOC2"/>
        <w:tabs>
          <w:tab w:val="right" w:leader="dot" w:pos="8306"/>
        </w:tabs>
      </w:pPr>
      <w:hyperlink w:anchor="_Toc5565" w:history="1">
        <w:r>
          <w:rPr>
            <w:rFonts w:ascii="仿宋" w:eastAsia="仿宋" w:hAnsi="仿宋" w:cs="仿宋" w:hint="eastAsia"/>
            <w:lang w:eastAsia="zh-CN"/>
          </w:rPr>
          <w:t>(二)、建设投资</w:t>
        </w:r>
        <w:r>
          <w:tab/>
        </w:r>
        <w:r>
          <w:fldChar w:fldCharType="begin"/>
        </w:r>
        <w:r>
          <w:instrText xml:space="preserve"> PAGEREF _Toc5565 \h </w:instrText>
        </w:r>
        <w:r>
          <w:fldChar w:fldCharType="separate"/>
        </w:r>
        <w:r>
          <w:t>56</w:t>
        </w:r>
        <w:r>
          <w:fldChar w:fldCharType="end"/>
        </w:r>
      </w:hyperlink>
    </w:p>
    <w:p>
      <w:pPr>
        <w:pStyle w:val="TOC2"/>
        <w:tabs>
          <w:tab w:val="right" w:leader="dot" w:pos="8306"/>
        </w:tabs>
      </w:pPr>
      <w:hyperlink w:anchor="_Toc23966" w:history="1">
        <w:r>
          <w:rPr>
            <w:rFonts w:ascii="仿宋" w:eastAsia="仿宋" w:hAnsi="仿宋" w:cs="仿宋" w:hint="eastAsia"/>
            <w:lang w:eastAsia="zh-CN"/>
          </w:rPr>
          <w:t>(三)、建设期利息</w:t>
        </w:r>
        <w:r>
          <w:tab/>
        </w:r>
        <w:r>
          <w:fldChar w:fldCharType="begin"/>
        </w:r>
        <w:r>
          <w:instrText xml:space="preserve"> PAGEREF _Toc23966 \h </w:instrText>
        </w:r>
        <w:r>
          <w:fldChar w:fldCharType="separate"/>
        </w:r>
        <w:r>
          <w:t>56</w:t>
        </w:r>
        <w:r>
          <w:fldChar w:fldCharType="end"/>
        </w:r>
      </w:hyperlink>
    </w:p>
    <w:p>
      <w:pPr>
        <w:pStyle w:val="TOC2"/>
        <w:tabs>
          <w:tab w:val="right" w:leader="dot" w:pos="8306"/>
        </w:tabs>
      </w:pPr>
      <w:hyperlink w:anchor="_Toc15022" w:history="1">
        <w:r>
          <w:rPr>
            <w:rFonts w:ascii="仿宋" w:eastAsia="仿宋" w:hAnsi="仿宋" w:cs="仿宋" w:hint="eastAsia"/>
            <w:lang w:eastAsia="zh-CN"/>
          </w:rPr>
          <w:t>(四)、流动资金</w:t>
        </w:r>
        <w:r>
          <w:tab/>
        </w:r>
        <w:r>
          <w:fldChar w:fldCharType="begin"/>
        </w:r>
        <w:r>
          <w:instrText xml:space="preserve"> PAGEREF _Toc15022 \h </w:instrText>
        </w:r>
        <w:r>
          <w:fldChar w:fldCharType="separate"/>
        </w:r>
        <w:r>
          <w:t>57</w:t>
        </w:r>
        <w:r>
          <w:fldChar w:fldCharType="end"/>
        </w:r>
      </w:hyperlink>
    </w:p>
    <w:p>
      <w:pPr>
        <w:pStyle w:val="TOC2"/>
        <w:tabs>
          <w:tab w:val="right" w:leader="dot" w:pos="8306"/>
        </w:tabs>
      </w:pPr>
      <w:hyperlink w:anchor="_Toc11154" w:history="1">
        <w:r>
          <w:rPr>
            <w:rFonts w:ascii="仿宋" w:eastAsia="仿宋" w:hAnsi="仿宋" w:cs="仿宋" w:hint="eastAsia"/>
            <w:lang w:eastAsia="zh-CN"/>
          </w:rPr>
          <w:t>(五)、不锈钢焊接管项目总投资</w:t>
        </w:r>
        <w:r>
          <w:tab/>
        </w:r>
        <w:r>
          <w:fldChar w:fldCharType="begin"/>
        </w:r>
        <w:r>
          <w:instrText xml:space="preserve"> PAGEREF _Toc11154 \h </w:instrText>
        </w:r>
        <w:r>
          <w:fldChar w:fldCharType="separate"/>
        </w:r>
        <w:r>
          <w:t>57</w:t>
        </w:r>
        <w:r>
          <w:fldChar w:fldCharType="end"/>
        </w:r>
      </w:hyperlink>
    </w:p>
    <w:p>
      <w:pPr>
        <w:pStyle w:val="TOC2"/>
        <w:tabs>
          <w:tab w:val="right" w:leader="dot" w:pos="8306"/>
        </w:tabs>
      </w:pPr>
      <w:hyperlink w:anchor="_Toc3610" w:history="1">
        <w:r>
          <w:rPr>
            <w:rFonts w:ascii="仿宋" w:eastAsia="仿宋" w:hAnsi="仿宋" w:cs="仿宋" w:hint="eastAsia"/>
            <w:lang w:eastAsia="zh-CN"/>
          </w:rPr>
          <w:t>(六)、资金筹措与投资计划</w:t>
        </w:r>
        <w:r>
          <w:tab/>
        </w:r>
        <w:r>
          <w:fldChar w:fldCharType="begin"/>
        </w:r>
        <w:r>
          <w:instrText xml:space="preserve"> PAGEREF _Toc3610 \h </w:instrText>
        </w:r>
        <w:r>
          <w:fldChar w:fldCharType="separate"/>
        </w:r>
        <w:r>
          <w:t>57</w:t>
        </w:r>
        <w:r>
          <w:fldChar w:fldCharType="end"/>
        </w:r>
      </w:hyperlink>
    </w:p>
    <w:p>
      <w:pPr>
        <w:pStyle w:val="TOC1"/>
        <w:tabs>
          <w:tab w:val="right" w:leader="dot" w:pos="8306"/>
        </w:tabs>
      </w:pPr>
      <w:hyperlink w:anchor="_Toc7836" w:history="1">
        <w:r>
          <w:rPr>
            <w:rFonts w:ascii="仿宋" w:eastAsia="仿宋" w:hAnsi="仿宋" w:cs="仿宋" w:hint="eastAsia"/>
            <w:lang w:eastAsia="zh-CN"/>
          </w:rPr>
          <w:t>十、公司组建背景分析</w:t>
        </w:r>
        <w:r>
          <w:tab/>
        </w:r>
        <w:r>
          <w:fldChar w:fldCharType="begin"/>
        </w:r>
        <w:r>
          <w:instrText xml:space="preserve"> PAGEREF _Toc7836 \h </w:instrText>
        </w:r>
        <w:r>
          <w:fldChar w:fldCharType="separate"/>
        </w:r>
        <w:r>
          <w:t>58</w:t>
        </w:r>
        <w:r>
          <w:fldChar w:fldCharType="end"/>
        </w:r>
      </w:hyperlink>
    </w:p>
    <w:p>
      <w:pPr>
        <w:pStyle w:val="TOC2"/>
        <w:tabs>
          <w:tab w:val="right" w:leader="dot" w:pos="8306"/>
        </w:tabs>
      </w:pPr>
      <w:hyperlink w:anchor="_Toc32186" w:history="1">
        <w:r>
          <w:rPr>
            <w:rFonts w:ascii="仿宋" w:eastAsia="仿宋" w:hAnsi="仿宋" w:cs="仿宋" w:hint="eastAsia"/>
            <w:lang w:eastAsia="zh-CN"/>
          </w:rPr>
          <w:t>(一)、不锈钢焊接管项目背景分析</w:t>
        </w:r>
        <w:r>
          <w:tab/>
        </w:r>
        <w:r>
          <w:fldChar w:fldCharType="begin"/>
        </w:r>
        <w:r>
          <w:instrText xml:space="preserve"> PAGEREF _Toc32186 \h </w:instrText>
        </w:r>
        <w:r>
          <w:fldChar w:fldCharType="separate"/>
        </w:r>
        <w:r>
          <w:t>58</w:t>
        </w:r>
        <w:r>
          <w:fldChar w:fldCharType="end"/>
        </w:r>
      </w:hyperlink>
    </w:p>
    <w:p>
      <w:pPr>
        <w:pStyle w:val="TOC2"/>
        <w:tabs>
          <w:tab w:val="right" w:leader="dot" w:pos="8306"/>
        </w:tabs>
      </w:pPr>
      <w:hyperlink w:anchor="_Toc17317" w:history="1">
        <w:r>
          <w:rPr>
            <w:rFonts w:ascii="仿宋" w:eastAsia="仿宋" w:hAnsi="仿宋" w:cs="仿宋" w:hint="eastAsia"/>
            <w:lang w:eastAsia="zh-CN"/>
          </w:rPr>
          <w:t>(二)、不锈钢焊接管项目建设必要性分析</w:t>
        </w:r>
        <w:r>
          <w:tab/>
        </w:r>
        <w:r>
          <w:fldChar w:fldCharType="begin"/>
        </w:r>
        <w:r>
          <w:instrText xml:space="preserve"> PAGEREF _Toc17317 \h </w:instrText>
        </w:r>
        <w:r>
          <w:fldChar w:fldCharType="separate"/>
        </w:r>
        <w:r>
          <w:t>59</w:t>
        </w:r>
        <w:r>
          <w:fldChar w:fldCharType="end"/>
        </w:r>
      </w:hyperlink>
    </w:p>
    <w:p>
      <w:pPr>
        <w:pStyle w:val="TOC2"/>
        <w:tabs>
          <w:tab w:val="right" w:leader="dot" w:pos="8306"/>
        </w:tabs>
      </w:pPr>
      <w:hyperlink w:anchor="_Toc18563" w:history="1">
        <w:r>
          <w:rPr>
            <w:rFonts w:ascii="仿宋" w:eastAsia="仿宋" w:hAnsi="仿宋" w:cs="仿宋" w:hint="eastAsia"/>
            <w:lang w:eastAsia="zh-CN"/>
          </w:rPr>
          <w:t>(三)、鼓励中小企业发展</w:t>
        </w:r>
        <w:r>
          <w:tab/>
        </w:r>
        <w:r>
          <w:fldChar w:fldCharType="begin"/>
        </w:r>
        <w:r>
          <w:instrText xml:space="preserve"> PAGEREF _Toc18563 \h </w:instrText>
        </w:r>
        <w:r>
          <w:fldChar w:fldCharType="separate"/>
        </w:r>
        <w:r>
          <w:t>60</w:t>
        </w:r>
        <w:r>
          <w:fldChar w:fldCharType="end"/>
        </w:r>
      </w:hyperlink>
    </w:p>
    <w:p>
      <w:pPr>
        <w:pStyle w:val="TOC2"/>
        <w:tabs>
          <w:tab w:val="right" w:leader="dot" w:pos="8306"/>
        </w:tabs>
      </w:pPr>
      <w:hyperlink w:anchor="_Toc29882" w:history="1">
        <w:r>
          <w:rPr>
            <w:rFonts w:ascii="仿宋" w:eastAsia="仿宋" w:hAnsi="仿宋" w:cs="仿宋" w:hint="eastAsia"/>
            <w:lang w:eastAsia="zh-CN"/>
          </w:rPr>
          <w:t>(四)、宏观经济形势分析</w:t>
        </w:r>
        <w:r>
          <w:tab/>
        </w:r>
        <w:r>
          <w:fldChar w:fldCharType="begin"/>
        </w:r>
        <w:r>
          <w:instrText xml:space="preserve"> PAGEREF _Toc29882 \h </w:instrText>
        </w:r>
        <w:r>
          <w:fldChar w:fldCharType="separate"/>
        </w:r>
        <w:r>
          <w:t>61</w:t>
        </w:r>
        <w:r>
          <w:fldChar w:fldCharType="end"/>
        </w:r>
      </w:hyperlink>
    </w:p>
    <w:p>
      <w:pPr>
        <w:pStyle w:val="TOC1"/>
        <w:tabs>
          <w:tab w:val="right" w:leader="dot" w:pos="8306"/>
        </w:tabs>
      </w:pPr>
      <w:hyperlink w:anchor="_Toc17299" w:history="1">
        <w:r>
          <w:rPr>
            <w:rFonts w:ascii="仿宋" w:eastAsia="仿宋" w:hAnsi="仿宋" w:cs="仿宋" w:hint="eastAsia"/>
            <w:lang w:eastAsia="zh-CN"/>
          </w:rPr>
          <w:t>十一、未来计划和展望</w:t>
        </w:r>
        <w:r>
          <w:tab/>
        </w:r>
        <w:r>
          <w:fldChar w:fldCharType="begin"/>
        </w:r>
        <w:r>
          <w:instrText xml:space="preserve"> PAGEREF _Toc17299 \h </w:instrText>
        </w:r>
        <w:r>
          <w:fldChar w:fldCharType="separate"/>
        </w:r>
        <w:r>
          <w:t>62</w:t>
        </w:r>
        <w:r>
          <w:fldChar w:fldCharType="end"/>
        </w:r>
      </w:hyperlink>
    </w:p>
    <w:p>
      <w:pPr>
        <w:pStyle w:val="TOC2"/>
        <w:tabs>
          <w:tab w:val="right" w:leader="dot" w:pos="8306"/>
        </w:tabs>
      </w:pPr>
      <w:hyperlink w:anchor="_Toc4282" w:history="1">
        <w:r>
          <w:rPr>
            <w:rFonts w:ascii="仿宋" w:eastAsia="仿宋" w:hAnsi="仿宋" w:cs="仿宋" w:hint="eastAsia"/>
            <w:lang w:eastAsia="zh-CN"/>
          </w:rPr>
          <w:t>(一)、公司未来的发展计划</w:t>
        </w:r>
        <w:r>
          <w:tab/>
        </w:r>
        <w:r>
          <w:fldChar w:fldCharType="begin"/>
        </w:r>
        <w:r>
          <w:instrText xml:space="preserve"> PAGEREF _Toc4282 \h </w:instrText>
        </w:r>
        <w:r>
          <w:fldChar w:fldCharType="separate"/>
        </w:r>
        <w:r>
          <w:t>62</w:t>
        </w:r>
        <w:r>
          <w:fldChar w:fldCharType="end"/>
        </w:r>
      </w:hyperlink>
    </w:p>
    <w:p>
      <w:pPr>
        <w:pStyle w:val="TOC2"/>
        <w:tabs>
          <w:tab w:val="right" w:leader="dot" w:pos="8306"/>
        </w:tabs>
      </w:pPr>
      <w:hyperlink w:anchor="_Toc8096" w:history="1">
        <w:r>
          <w:rPr>
            <w:rFonts w:ascii="仿宋" w:eastAsia="仿宋" w:hAnsi="仿宋" w:cs="仿宋" w:hint="eastAsia"/>
            <w:lang w:eastAsia="zh-CN"/>
          </w:rPr>
          <w:t>(二)、长期目标和目标</w:t>
        </w:r>
        <w:r>
          <w:tab/>
        </w:r>
        <w:r>
          <w:fldChar w:fldCharType="begin"/>
        </w:r>
        <w:r>
          <w:instrText xml:space="preserve"> PAGEREF _Toc8096 \h </w:instrText>
        </w:r>
        <w:r>
          <w:fldChar w:fldCharType="separate"/>
        </w:r>
        <w:r>
          <w:t>63</w:t>
        </w:r>
        <w:r>
          <w:fldChar w:fldCharType="end"/>
        </w:r>
      </w:hyperlink>
    </w:p>
    <w:p>
      <w:pPr>
        <w:pStyle w:val="TOC1"/>
        <w:tabs>
          <w:tab w:val="right" w:leader="dot" w:pos="8306"/>
        </w:tabs>
      </w:pPr>
      <w:hyperlink w:anchor="_Toc26001" w:history="1">
        <w:r>
          <w:rPr>
            <w:rFonts w:ascii="仿宋" w:eastAsia="仿宋" w:hAnsi="仿宋" w:cs="仿宋" w:hint="eastAsia"/>
            <w:lang w:eastAsia="zh-CN"/>
          </w:rPr>
          <w:t>十二、市场营销策略</w:t>
        </w:r>
        <w:r>
          <w:tab/>
        </w:r>
        <w:r>
          <w:fldChar w:fldCharType="begin"/>
        </w:r>
        <w:r>
          <w:instrText xml:space="preserve"> PAGEREF _Toc26001 \h </w:instrText>
        </w:r>
        <w:r>
          <w:fldChar w:fldCharType="separate"/>
        </w:r>
        <w:r>
          <w:t>64</w:t>
        </w:r>
        <w:r>
          <w:fldChar w:fldCharType="end"/>
        </w:r>
      </w:hyperlink>
    </w:p>
    <w:p>
      <w:pPr>
        <w:pStyle w:val="TOC2"/>
        <w:tabs>
          <w:tab w:val="right" w:leader="dot" w:pos="8306"/>
        </w:tabs>
      </w:pPr>
      <w:hyperlink w:anchor="_Toc31429" w:history="1">
        <w:r>
          <w:rPr>
            <w:rFonts w:ascii="仿宋" w:eastAsia="仿宋" w:hAnsi="仿宋" w:cs="仿宋" w:hint="eastAsia"/>
            <w:lang w:eastAsia="zh-CN"/>
          </w:rPr>
          <w:t>(一)、市场定位和目标市场</w:t>
        </w:r>
        <w:r>
          <w:tab/>
        </w:r>
        <w:r>
          <w:fldChar w:fldCharType="begin"/>
        </w:r>
        <w:r>
          <w:instrText xml:space="preserve"> PAGEREF _Toc31429 \h </w:instrText>
        </w:r>
        <w:r>
          <w:fldChar w:fldCharType="separate"/>
        </w:r>
        <w:r>
          <w:t>64</w:t>
        </w:r>
        <w:r>
          <w:fldChar w:fldCharType="end"/>
        </w:r>
      </w:hyperlink>
    </w:p>
    <w:p>
      <w:pPr>
        <w:pStyle w:val="TOC2"/>
        <w:tabs>
          <w:tab w:val="right" w:leader="dot" w:pos="8306"/>
        </w:tabs>
      </w:pPr>
      <w:hyperlink w:anchor="_Toc2372" w:history="1">
        <w:r>
          <w:rPr>
            <w:rFonts w:ascii="仿宋" w:eastAsia="仿宋" w:hAnsi="仿宋" w:cs="仿宋" w:hint="eastAsia"/>
            <w:lang w:eastAsia="zh-CN"/>
          </w:rPr>
          <w:t>(二)、定价策略</w:t>
        </w:r>
        <w:r>
          <w:tab/>
        </w:r>
        <w:r>
          <w:fldChar w:fldCharType="begin"/>
        </w:r>
        <w:r>
          <w:instrText xml:space="preserve"> PAGEREF _Toc2372 \h </w:instrText>
        </w:r>
        <w:r>
          <w:fldChar w:fldCharType="separate"/>
        </w:r>
        <w:r>
          <w:t>65</w:t>
        </w:r>
        <w:r>
          <w:fldChar w:fldCharType="end"/>
        </w:r>
      </w:hyperlink>
    </w:p>
    <w:p>
      <w:pPr>
        <w:pStyle w:val="TOC2"/>
        <w:tabs>
          <w:tab w:val="right" w:leader="dot" w:pos="8306"/>
        </w:tabs>
      </w:pPr>
      <w:hyperlink w:anchor="_Toc10724" w:history="1">
        <w:r>
          <w:rPr>
            <w:rFonts w:ascii="仿宋" w:eastAsia="仿宋" w:hAnsi="仿宋" w:cs="仿宋" w:hint="eastAsia"/>
            <w:lang w:eastAsia="zh-CN"/>
          </w:rPr>
          <w:t>(三)、销售和推广策略</w:t>
        </w:r>
        <w:r>
          <w:tab/>
        </w:r>
        <w:r>
          <w:fldChar w:fldCharType="begin"/>
        </w:r>
        <w:r>
          <w:instrText xml:space="preserve"> PAGEREF _Toc10724 \h </w:instrText>
        </w:r>
        <w:r>
          <w:fldChar w:fldCharType="separate"/>
        </w:r>
        <w:r>
          <w:t>66</w:t>
        </w:r>
        <w:r>
          <w:fldChar w:fldCharType="end"/>
        </w:r>
      </w:hyperlink>
    </w:p>
    <w:p>
      <w:pPr>
        <w:pStyle w:val="TOC2"/>
        <w:tabs>
          <w:tab w:val="right" w:leader="dot" w:pos="8306"/>
        </w:tabs>
      </w:pPr>
      <w:hyperlink w:anchor="_Toc86" w:history="1">
        <w:r>
          <w:rPr>
            <w:rFonts w:ascii="仿宋" w:eastAsia="仿宋" w:hAnsi="仿宋" w:cs="仿宋" w:hint="eastAsia"/>
            <w:lang w:eastAsia="zh-CN"/>
          </w:rPr>
          <w:t>(四)、销售渠道和分销策略</w:t>
        </w:r>
        <w:r>
          <w:tab/>
        </w:r>
        <w:r>
          <w:fldChar w:fldCharType="begin"/>
        </w:r>
        <w:r>
          <w:instrText xml:space="preserve"> PAGEREF _Toc86 \h </w:instrText>
        </w:r>
        <w:r>
          <w:fldChar w:fldCharType="separate"/>
        </w:r>
        <w:r>
          <w:t>67</w:t>
        </w:r>
        <w:r>
          <w:fldChar w:fldCharType="end"/>
        </w:r>
      </w:hyperlink>
    </w:p>
    <w:p>
      <w:pPr>
        <w:pStyle w:val="TOC1"/>
        <w:tabs>
          <w:tab w:val="right" w:leader="dot" w:pos="8306"/>
        </w:tabs>
      </w:pPr>
      <w:hyperlink w:anchor="_Toc15868" w:history="1">
        <w:r>
          <w:rPr>
            <w:rFonts w:ascii="仿宋" w:eastAsia="仿宋" w:hAnsi="仿宋" w:cs="仿宋" w:hint="eastAsia"/>
            <w:lang w:eastAsia="zh-CN"/>
          </w:rPr>
          <w:t>十三、不锈钢焊接管项目总结分析</w:t>
        </w:r>
        <w:r>
          <w:tab/>
        </w:r>
        <w:r>
          <w:fldChar w:fldCharType="begin"/>
        </w:r>
        <w:r>
          <w:instrText xml:space="preserve"> PAGEREF _Toc15868 \h </w:instrText>
        </w:r>
        <w:r>
          <w:fldChar w:fldCharType="separate"/>
        </w:r>
        <w:r>
          <w:t>69</w:t>
        </w:r>
        <w:r>
          <w:fldChar w:fldCharType="end"/>
        </w:r>
      </w:hyperlink>
    </w:p>
    <w:p>
      <w:pPr>
        <w:pStyle w:val="TOC1"/>
        <w:tabs>
          <w:tab w:val="right" w:leader="dot" w:pos="8306"/>
        </w:tabs>
      </w:pPr>
      <w:hyperlink w:anchor="_Toc17481" w:history="1">
        <w:r>
          <w:rPr>
            <w:rFonts w:ascii="仿宋" w:eastAsia="仿宋" w:hAnsi="仿宋" w:cs="仿宋" w:hint="eastAsia"/>
            <w:lang w:eastAsia="zh-CN"/>
          </w:rPr>
          <w:t>十四、战略合作伙伴</w:t>
        </w:r>
        <w:r>
          <w:tab/>
        </w:r>
        <w:r>
          <w:fldChar w:fldCharType="begin"/>
        </w:r>
        <w:r>
          <w:instrText xml:space="preserve"> PAGEREF _Toc17481 \h </w:instrText>
        </w:r>
        <w:r>
          <w:fldChar w:fldCharType="separate"/>
        </w:r>
        <w:r>
          <w:t>71</w:t>
        </w:r>
        <w:r>
          <w:fldChar w:fldCharType="end"/>
        </w:r>
      </w:hyperlink>
    </w:p>
    <w:p>
      <w:pPr>
        <w:pStyle w:val="TOC2"/>
        <w:tabs>
          <w:tab w:val="right" w:leader="dot" w:pos="8306"/>
        </w:tabs>
      </w:pPr>
      <w:hyperlink w:anchor="_Toc11539" w:history="1">
        <w:r>
          <w:rPr>
            <w:rFonts w:ascii="仿宋" w:eastAsia="仿宋" w:hAnsi="仿宋" w:cs="仿宋" w:hint="eastAsia"/>
            <w:lang w:eastAsia="zh-CN"/>
          </w:rPr>
          <w:t>(一)、合作伙伴关系</w:t>
        </w:r>
        <w:r>
          <w:tab/>
        </w:r>
        <w:r>
          <w:fldChar w:fldCharType="begin"/>
        </w:r>
        <w:r>
          <w:instrText xml:space="preserve"> PAGEREF _Toc11539 \h </w:instrText>
        </w:r>
        <w:r>
          <w:fldChar w:fldCharType="separate"/>
        </w:r>
        <w:r>
          <w:t>71</w:t>
        </w:r>
        <w:r>
          <w:fldChar w:fldCharType="end"/>
        </w:r>
      </w:hyperlink>
    </w:p>
    <w:p>
      <w:pPr>
        <w:pStyle w:val="TOC2"/>
        <w:tabs>
          <w:tab w:val="right" w:leader="dot" w:pos="8306"/>
        </w:tabs>
      </w:pPr>
      <w:hyperlink w:anchor="_Toc4945" w:history="1">
        <w:r>
          <w:rPr>
            <w:rFonts w:ascii="仿宋" w:eastAsia="仿宋" w:hAnsi="仿宋" w:cs="仿宋" w:hint="eastAsia"/>
            <w:lang w:eastAsia="zh-CN"/>
          </w:rPr>
          <w:t>(二)、合作不锈钢焊接管项目</w:t>
        </w:r>
        <w:r>
          <w:tab/>
        </w:r>
        <w:r>
          <w:fldChar w:fldCharType="begin"/>
        </w:r>
        <w:r>
          <w:instrText xml:space="preserve"> PAGEREF _Toc4945 \h </w:instrText>
        </w:r>
        <w:r>
          <w:fldChar w:fldCharType="separate"/>
        </w:r>
        <w:r>
          <w:t>71</w:t>
        </w:r>
        <w:r>
          <w:fldChar w:fldCharType="end"/>
        </w:r>
      </w:hyperlink>
    </w:p>
    <w:p>
      <w:pPr>
        <w:pStyle w:val="TOC2"/>
        <w:tabs>
          <w:tab w:val="right" w:leader="dot" w:pos="8306"/>
        </w:tabs>
      </w:pPr>
      <w:hyperlink w:anchor="_Toc946" w:history="1">
        <w:r>
          <w:rPr>
            <w:rFonts w:ascii="仿宋" w:eastAsia="仿宋" w:hAnsi="仿宋" w:cs="仿宋" w:hint="eastAsia"/>
            <w:lang w:eastAsia="zh-CN"/>
          </w:rPr>
          <w:t>(三)、合作伙伴的作用</w:t>
        </w:r>
        <w:r>
          <w:tab/>
        </w:r>
        <w:r>
          <w:fldChar w:fldCharType="begin"/>
        </w:r>
        <w:r>
          <w:instrText xml:space="preserve"> PAGEREF _Toc946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79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557"/>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7353"/>
      <w:r>
        <w:rPr>
          <w:rFonts w:ascii="仿宋" w:eastAsia="仿宋" w:hAnsi="仿宋" w:cs="仿宋" w:hint="eastAsia"/>
          <w:lang w:eastAsia="zh-CN"/>
        </w:rPr>
        <w:t>(一)、不锈钢焊接管项目选址原则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不锈钢焊接管项目选址是决定工业不锈钢焊接管项目成败的关键因素之一。根据现行政策，不锈钢焊接管项目选址必须符合一系列要求，以确保城乡建设、环境保护和资源利用的协调。以下是一些关于不锈钢焊接管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不锈钢焊接管项目选址必须与当地城乡建设总体规划相一致。它应该符合工业不锈钢焊接管项目占地使用规划的要求，并与大气污染防治、水资源和自然生态保护政策相协调。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不锈钢焊接管项目选址应避开自然保护区、风景名胜区、生活饮用水源地和其他特别需要保护的敏感性目标。这有助于维护自然环境的完整性和生态系统的稳定。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不锈钢焊接管项目选址应充分考虑土地资源的节约。最好选择空闲地、非耕地或荒地，以减少对良田或耕地的占用。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不锈钢焊接管项目选址应提供足够的场地，以满足工艺和辅助生产设施的建设需要。这有助于确保生产流程的高效运行。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不锈钢焊接管项目选址应具备良好的生产基础条件，包括充足的水源、电力、运输和可靠的能源供应。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不锈钢焊接管项目选址应地势平缓，便于排除雨水和处理生产、生活废水。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不锈钢焊接管项目选址应与居民区及环境污染敏感点保持足够的防护距离，以确保生产活动不会对人民健康和环境造成危害。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焊接管项目选址是不锈钢焊接管项目成功的第一步，符合政策要求的选址将有助于确保不锈钢焊接管项目的可持续发展，并避免对环境和社会造成不利影响。因此，在不锈钢焊接管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28280"/>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https://d.book118.com/697054020155006042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不锈钢焊接管相关行业公司成立方案及可行性研究报告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不锈钢焊接管相关行业公司成立方案及可行性研究报告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不锈钢焊接管相关行业公司成立方案及可行性研究报告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不锈钢焊接管相关行业公司成立方案及可行性研究报告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不锈钢焊接管相关行业公司成立方案及可行性研究报告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9705402015500604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2024-02-06T15:18:00Z</dcterms:created>
  <dcterms:modified xsi:type="dcterms:W3CDTF">2024-02-06T15:19:10Z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8B1CAF4CFFC741178D9D0A4252D951C6_11</vt:lpwstr>
  </property>
  <property fmtid="{D5CDD505-2E9C-101B-9397-08002B2CF9AE}" pid="3" name="KSOProductBuildVer">
    <vt:lpwstr>2052-12.1.0.16250</vt:lpwstr>
  </property>
</Properties>
</file>