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存包柜项目合作计划书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5" w:history="1">
        <w:r>
          <w:rPr>
            <w:rFonts w:ascii="仿宋" w:eastAsia="仿宋" w:hAnsi="仿宋" w:cs="仿宋" w:hint="eastAsia"/>
            <w:lang w:eastAsia="zh-CN"/>
          </w:rPr>
          <w:t>概论</w:t>
        </w:r>
        <w:r>
          <w:tab/>
        </w:r>
        <w:r>
          <w:fldChar w:fldCharType="begin"/>
        </w:r>
        <w:r>
          <w:instrText xml:space="preserve"> PAGEREF _Toc13535 \h </w:instrText>
        </w:r>
        <w:r>
          <w:fldChar w:fldCharType="separate"/>
        </w:r>
        <w:r>
          <w:t>3</w:t>
        </w:r>
        <w:r>
          <w:fldChar w:fldCharType="end"/>
        </w:r>
      </w:hyperlink>
    </w:p>
    <w:p>
      <w:pPr>
        <w:pStyle w:val="TOC1"/>
        <w:tabs>
          <w:tab w:val="right" w:leader="dot" w:pos="8306"/>
        </w:tabs>
      </w:pPr>
      <w:hyperlink w:anchor="_Toc9794" w:history="1">
        <w:r>
          <w:rPr>
            <w:rFonts w:ascii="仿宋" w:eastAsia="仿宋" w:hAnsi="仿宋" w:cs="仿宋" w:hint="eastAsia"/>
            <w:lang w:eastAsia="zh-CN"/>
          </w:rPr>
          <w:t>一、存包柜项目建设地分析</w:t>
        </w:r>
        <w:r>
          <w:tab/>
        </w:r>
        <w:r>
          <w:fldChar w:fldCharType="begin"/>
        </w:r>
        <w:r>
          <w:instrText xml:space="preserve"> PAGEREF _Toc9794 \h </w:instrText>
        </w:r>
        <w:r>
          <w:fldChar w:fldCharType="separate"/>
        </w:r>
        <w:r>
          <w:t>3</w:t>
        </w:r>
        <w:r>
          <w:fldChar w:fldCharType="end"/>
        </w:r>
      </w:hyperlink>
    </w:p>
    <w:p>
      <w:pPr>
        <w:pStyle w:val="TOC2"/>
        <w:tabs>
          <w:tab w:val="right" w:leader="dot" w:pos="8306"/>
        </w:tabs>
      </w:pPr>
      <w:hyperlink w:anchor="_Toc32575" w:history="1">
        <w:r>
          <w:rPr>
            <w:rFonts w:ascii="仿宋" w:eastAsia="仿宋" w:hAnsi="仿宋" w:cs="仿宋" w:hint="eastAsia"/>
            <w:lang w:eastAsia="zh-CN"/>
          </w:rPr>
          <w:t>(一)、存包柜项目选址原则</w:t>
        </w:r>
        <w:r>
          <w:tab/>
        </w:r>
        <w:r>
          <w:fldChar w:fldCharType="begin"/>
        </w:r>
        <w:r>
          <w:instrText xml:space="preserve"> PAGEREF _Toc32575 \h </w:instrText>
        </w:r>
        <w:r>
          <w:fldChar w:fldCharType="separate"/>
        </w:r>
        <w:r>
          <w:t>3</w:t>
        </w:r>
        <w:r>
          <w:fldChar w:fldCharType="end"/>
        </w:r>
      </w:hyperlink>
    </w:p>
    <w:p>
      <w:pPr>
        <w:pStyle w:val="TOC2"/>
        <w:tabs>
          <w:tab w:val="right" w:leader="dot" w:pos="8306"/>
        </w:tabs>
      </w:pPr>
      <w:hyperlink w:anchor="_Toc20617" w:history="1">
        <w:r>
          <w:rPr>
            <w:rFonts w:ascii="仿宋" w:eastAsia="仿宋" w:hAnsi="仿宋" w:cs="仿宋" w:hint="eastAsia"/>
            <w:lang w:eastAsia="zh-CN"/>
          </w:rPr>
          <w:t>(二)、存包柜项目选址</w:t>
        </w:r>
        <w:r>
          <w:tab/>
        </w:r>
        <w:r>
          <w:fldChar w:fldCharType="begin"/>
        </w:r>
        <w:r>
          <w:instrText xml:space="preserve"> PAGEREF _Toc20617 \h </w:instrText>
        </w:r>
        <w:r>
          <w:fldChar w:fldCharType="separate"/>
        </w:r>
        <w:r>
          <w:t>4</w:t>
        </w:r>
        <w:r>
          <w:fldChar w:fldCharType="end"/>
        </w:r>
      </w:hyperlink>
    </w:p>
    <w:p>
      <w:pPr>
        <w:pStyle w:val="TOC2"/>
        <w:tabs>
          <w:tab w:val="right" w:leader="dot" w:pos="8306"/>
        </w:tabs>
      </w:pPr>
      <w:hyperlink w:anchor="_Toc23769" w:history="1">
        <w:r>
          <w:rPr>
            <w:rFonts w:ascii="仿宋" w:eastAsia="仿宋" w:hAnsi="仿宋" w:cs="仿宋" w:hint="eastAsia"/>
            <w:lang w:eastAsia="zh-CN"/>
          </w:rPr>
          <w:t>(三)、建设条件分析</w:t>
        </w:r>
        <w:r>
          <w:tab/>
        </w:r>
        <w:r>
          <w:fldChar w:fldCharType="begin"/>
        </w:r>
        <w:r>
          <w:instrText xml:space="preserve"> PAGEREF _Toc23769 \h </w:instrText>
        </w:r>
        <w:r>
          <w:fldChar w:fldCharType="separate"/>
        </w:r>
        <w:r>
          <w:t>4</w:t>
        </w:r>
        <w:r>
          <w:fldChar w:fldCharType="end"/>
        </w:r>
      </w:hyperlink>
    </w:p>
    <w:p>
      <w:pPr>
        <w:pStyle w:val="TOC2"/>
        <w:tabs>
          <w:tab w:val="right" w:leader="dot" w:pos="8306"/>
        </w:tabs>
      </w:pPr>
      <w:hyperlink w:anchor="_Toc14478" w:history="1">
        <w:r>
          <w:rPr>
            <w:rFonts w:ascii="仿宋" w:eastAsia="仿宋" w:hAnsi="仿宋" w:cs="仿宋" w:hint="eastAsia"/>
            <w:lang w:eastAsia="zh-CN"/>
          </w:rPr>
          <w:t>(四)、用地控制指标</w:t>
        </w:r>
        <w:r>
          <w:tab/>
        </w:r>
        <w:r>
          <w:fldChar w:fldCharType="begin"/>
        </w:r>
        <w:r>
          <w:instrText xml:space="preserve"> PAGEREF _Toc14478 \h </w:instrText>
        </w:r>
        <w:r>
          <w:fldChar w:fldCharType="separate"/>
        </w:r>
        <w:r>
          <w:t>5</w:t>
        </w:r>
        <w:r>
          <w:fldChar w:fldCharType="end"/>
        </w:r>
      </w:hyperlink>
    </w:p>
    <w:p>
      <w:pPr>
        <w:pStyle w:val="TOC2"/>
        <w:tabs>
          <w:tab w:val="right" w:leader="dot" w:pos="8306"/>
        </w:tabs>
      </w:pPr>
      <w:hyperlink w:anchor="_Toc24562" w:history="1">
        <w:r>
          <w:rPr>
            <w:rFonts w:ascii="仿宋" w:eastAsia="仿宋" w:hAnsi="仿宋" w:cs="仿宋" w:hint="eastAsia"/>
            <w:lang w:eastAsia="zh-CN"/>
          </w:rPr>
          <w:t>(五)、用地总体要求</w:t>
        </w:r>
        <w:r>
          <w:tab/>
        </w:r>
        <w:r>
          <w:fldChar w:fldCharType="begin"/>
        </w:r>
        <w:r>
          <w:instrText xml:space="preserve"> PAGEREF _Toc24562 \h </w:instrText>
        </w:r>
        <w:r>
          <w:fldChar w:fldCharType="separate"/>
        </w:r>
        <w:r>
          <w:t>6</w:t>
        </w:r>
        <w:r>
          <w:fldChar w:fldCharType="end"/>
        </w:r>
      </w:hyperlink>
    </w:p>
    <w:p>
      <w:pPr>
        <w:pStyle w:val="TOC2"/>
        <w:tabs>
          <w:tab w:val="right" w:leader="dot" w:pos="8306"/>
        </w:tabs>
      </w:pPr>
      <w:hyperlink w:anchor="_Toc17646" w:history="1">
        <w:r>
          <w:rPr>
            <w:rFonts w:ascii="仿宋" w:eastAsia="仿宋" w:hAnsi="仿宋" w:cs="仿宋" w:hint="eastAsia"/>
            <w:lang w:eastAsia="zh-CN"/>
          </w:rPr>
          <w:t>(六)、节约用地措施</w:t>
        </w:r>
        <w:r>
          <w:tab/>
        </w:r>
        <w:r>
          <w:fldChar w:fldCharType="begin"/>
        </w:r>
        <w:r>
          <w:instrText xml:space="preserve"> PAGEREF _Toc17646 \h </w:instrText>
        </w:r>
        <w:r>
          <w:fldChar w:fldCharType="separate"/>
        </w:r>
        <w:r>
          <w:t>7</w:t>
        </w:r>
        <w:r>
          <w:fldChar w:fldCharType="end"/>
        </w:r>
      </w:hyperlink>
    </w:p>
    <w:p>
      <w:pPr>
        <w:pStyle w:val="TOC2"/>
        <w:tabs>
          <w:tab w:val="right" w:leader="dot" w:pos="8306"/>
        </w:tabs>
      </w:pPr>
      <w:hyperlink w:anchor="_Toc9332" w:history="1">
        <w:r>
          <w:rPr>
            <w:rFonts w:ascii="仿宋" w:eastAsia="仿宋" w:hAnsi="仿宋" w:cs="仿宋" w:hint="eastAsia"/>
            <w:lang w:eastAsia="zh-CN"/>
          </w:rPr>
          <w:t>(七)、总图布置方案</w:t>
        </w:r>
        <w:r>
          <w:tab/>
        </w:r>
        <w:r>
          <w:fldChar w:fldCharType="begin"/>
        </w:r>
        <w:r>
          <w:instrText xml:space="preserve"> PAGEREF _Toc9332 \h </w:instrText>
        </w:r>
        <w:r>
          <w:fldChar w:fldCharType="separate"/>
        </w:r>
        <w:r>
          <w:t>9</w:t>
        </w:r>
        <w:r>
          <w:fldChar w:fldCharType="end"/>
        </w:r>
      </w:hyperlink>
    </w:p>
    <w:p>
      <w:pPr>
        <w:pStyle w:val="TOC2"/>
        <w:tabs>
          <w:tab w:val="right" w:leader="dot" w:pos="8306"/>
        </w:tabs>
      </w:pPr>
      <w:hyperlink w:anchor="_Toc15010" w:history="1">
        <w:r>
          <w:rPr>
            <w:rFonts w:ascii="仿宋" w:eastAsia="仿宋" w:hAnsi="仿宋" w:cs="仿宋" w:hint="eastAsia"/>
            <w:lang w:eastAsia="zh-CN"/>
          </w:rPr>
          <w:t>(八)、运输组成</w:t>
        </w:r>
        <w:r>
          <w:tab/>
        </w:r>
        <w:r>
          <w:fldChar w:fldCharType="begin"/>
        </w:r>
        <w:r>
          <w:instrText xml:space="preserve"> PAGEREF _Toc15010 \h </w:instrText>
        </w:r>
        <w:r>
          <w:fldChar w:fldCharType="separate"/>
        </w:r>
        <w:r>
          <w:t>11</w:t>
        </w:r>
        <w:r>
          <w:fldChar w:fldCharType="end"/>
        </w:r>
      </w:hyperlink>
    </w:p>
    <w:p>
      <w:pPr>
        <w:pStyle w:val="TOC2"/>
        <w:tabs>
          <w:tab w:val="right" w:leader="dot" w:pos="8306"/>
        </w:tabs>
      </w:pPr>
      <w:hyperlink w:anchor="_Toc31047" w:history="1">
        <w:r>
          <w:rPr>
            <w:rFonts w:ascii="仿宋" w:eastAsia="仿宋" w:hAnsi="仿宋" w:cs="仿宋" w:hint="eastAsia"/>
            <w:lang w:eastAsia="zh-CN"/>
          </w:rPr>
          <w:t>(九)、选址综合评价</w:t>
        </w:r>
        <w:r>
          <w:tab/>
        </w:r>
        <w:r>
          <w:fldChar w:fldCharType="begin"/>
        </w:r>
        <w:r>
          <w:instrText xml:space="preserve"> PAGEREF _Toc31047 \h </w:instrText>
        </w:r>
        <w:r>
          <w:fldChar w:fldCharType="separate"/>
        </w:r>
        <w:r>
          <w:t>13</w:t>
        </w:r>
        <w:r>
          <w:fldChar w:fldCharType="end"/>
        </w:r>
      </w:hyperlink>
    </w:p>
    <w:p>
      <w:pPr>
        <w:pStyle w:val="TOC1"/>
        <w:tabs>
          <w:tab w:val="right" w:leader="dot" w:pos="8306"/>
        </w:tabs>
      </w:pPr>
      <w:hyperlink w:anchor="_Toc7041" w:history="1">
        <w:r>
          <w:rPr>
            <w:rFonts w:ascii="仿宋" w:eastAsia="仿宋" w:hAnsi="仿宋" w:cs="仿宋" w:hint="eastAsia"/>
            <w:lang w:eastAsia="zh-CN"/>
          </w:rPr>
          <w:t>二、后期运营与管理</w:t>
        </w:r>
        <w:r>
          <w:tab/>
        </w:r>
        <w:r>
          <w:fldChar w:fldCharType="begin"/>
        </w:r>
        <w:r>
          <w:instrText xml:space="preserve"> PAGEREF _Toc7041 \h </w:instrText>
        </w:r>
        <w:r>
          <w:fldChar w:fldCharType="separate"/>
        </w:r>
        <w:r>
          <w:t>14</w:t>
        </w:r>
        <w:r>
          <w:fldChar w:fldCharType="end"/>
        </w:r>
      </w:hyperlink>
    </w:p>
    <w:p>
      <w:pPr>
        <w:pStyle w:val="TOC2"/>
        <w:tabs>
          <w:tab w:val="right" w:leader="dot" w:pos="8306"/>
        </w:tabs>
      </w:pPr>
      <w:hyperlink w:anchor="_Toc13636" w:history="1">
        <w:r>
          <w:rPr>
            <w:rFonts w:ascii="仿宋" w:eastAsia="仿宋" w:hAnsi="仿宋" w:cs="仿宋" w:hint="eastAsia"/>
            <w:lang w:eastAsia="zh-CN"/>
          </w:rPr>
          <w:t>(一)、存包柜项目运营管理机制</w:t>
        </w:r>
        <w:r>
          <w:tab/>
        </w:r>
        <w:r>
          <w:fldChar w:fldCharType="begin"/>
        </w:r>
        <w:r>
          <w:instrText xml:space="preserve"> PAGEREF _Toc13636 \h </w:instrText>
        </w:r>
        <w:r>
          <w:fldChar w:fldCharType="separate"/>
        </w:r>
        <w:r>
          <w:t>14</w:t>
        </w:r>
        <w:r>
          <w:fldChar w:fldCharType="end"/>
        </w:r>
      </w:hyperlink>
    </w:p>
    <w:p>
      <w:pPr>
        <w:pStyle w:val="TOC2"/>
        <w:tabs>
          <w:tab w:val="right" w:leader="dot" w:pos="8306"/>
        </w:tabs>
      </w:pPr>
      <w:hyperlink w:anchor="_Toc21974" w:history="1">
        <w:r>
          <w:rPr>
            <w:rFonts w:ascii="仿宋" w:eastAsia="仿宋" w:hAnsi="仿宋" w:cs="仿宋" w:hint="eastAsia"/>
            <w:lang w:eastAsia="zh-CN"/>
          </w:rPr>
          <w:t>(二)、人员培训与知识转移</w:t>
        </w:r>
        <w:r>
          <w:tab/>
        </w:r>
        <w:r>
          <w:fldChar w:fldCharType="begin"/>
        </w:r>
        <w:r>
          <w:instrText xml:space="preserve"> PAGEREF _Toc21974 \h </w:instrText>
        </w:r>
        <w:r>
          <w:fldChar w:fldCharType="separate"/>
        </w:r>
        <w:r>
          <w:t>15</w:t>
        </w:r>
        <w:r>
          <w:fldChar w:fldCharType="end"/>
        </w:r>
      </w:hyperlink>
    </w:p>
    <w:p>
      <w:pPr>
        <w:pStyle w:val="TOC2"/>
        <w:tabs>
          <w:tab w:val="right" w:leader="dot" w:pos="8306"/>
        </w:tabs>
      </w:pPr>
      <w:hyperlink w:anchor="_Toc7426" w:history="1">
        <w:r>
          <w:rPr>
            <w:rFonts w:ascii="仿宋" w:eastAsia="仿宋" w:hAnsi="仿宋" w:cs="仿宋" w:hint="eastAsia"/>
            <w:lang w:eastAsia="zh-CN"/>
          </w:rPr>
          <w:t>(三)、设备维护与保养</w:t>
        </w:r>
        <w:r>
          <w:tab/>
        </w:r>
        <w:r>
          <w:fldChar w:fldCharType="begin"/>
        </w:r>
        <w:r>
          <w:instrText xml:space="preserve"> PAGEREF _Toc7426 \h </w:instrText>
        </w:r>
        <w:r>
          <w:fldChar w:fldCharType="separate"/>
        </w:r>
        <w:r>
          <w:t>15</w:t>
        </w:r>
        <w:r>
          <w:fldChar w:fldCharType="end"/>
        </w:r>
      </w:hyperlink>
    </w:p>
    <w:p>
      <w:pPr>
        <w:pStyle w:val="TOC2"/>
        <w:tabs>
          <w:tab w:val="right" w:leader="dot" w:pos="8306"/>
        </w:tabs>
      </w:pPr>
      <w:hyperlink w:anchor="_Toc13702" w:history="1">
        <w:r>
          <w:rPr>
            <w:rFonts w:ascii="仿宋" w:eastAsia="仿宋" w:hAnsi="仿宋" w:cs="仿宋" w:hint="eastAsia"/>
            <w:lang w:eastAsia="zh-CN"/>
          </w:rPr>
          <w:t>(四)、定期检查与评估</w:t>
        </w:r>
        <w:r>
          <w:tab/>
        </w:r>
        <w:r>
          <w:fldChar w:fldCharType="begin"/>
        </w:r>
        <w:r>
          <w:instrText xml:space="preserve"> PAGEREF _Toc13702 \h </w:instrText>
        </w:r>
        <w:r>
          <w:fldChar w:fldCharType="separate"/>
        </w:r>
        <w:r>
          <w:t>16</w:t>
        </w:r>
        <w:r>
          <w:fldChar w:fldCharType="end"/>
        </w:r>
      </w:hyperlink>
    </w:p>
    <w:p>
      <w:pPr>
        <w:pStyle w:val="TOC1"/>
        <w:tabs>
          <w:tab w:val="right" w:leader="dot" w:pos="8306"/>
        </w:tabs>
      </w:pPr>
      <w:hyperlink w:anchor="_Toc10191" w:history="1">
        <w:r>
          <w:rPr>
            <w:rFonts w:ascii="仿宋" w:eastAsia="仿宋" w:hAnsi="仿宋" w:cs="仿宋" w:hint="eastAsia"/>
            <w:lang w:eastAsia="zh-CN"/>
          </w:rPr>
          <w:t>三、存包柜项目概论</w:t>
        </w:r>
        <w:r>
          <w:tab/>
        </w:r>
        <w:r>
          <w:fldChar w:fldCharType="begin"/>
        </w:r>
        <w:r>
          <w:instrText xml:space="preserve"> PAGEREF _Toc10191 \h </w:instrText>
        </w:r>
        <w:r>
          <w:fldChar w:fldCharType="separate"/>
        </w:r>
        <w:r>
          <w:t>16</w:t>
        </w:r>
        <w:r>
          <w:fldChar w:fldCharType="end"/>
        </w:r>
      </w:hyperlink>
    </w:p>
    <w:p>
      <w:pPr>
        <w:pStyle w:val="TOC2"/>
        <w:tabs>
          <w:tab w:val="right" w:leader="dot" w:pos="8306"/>
        </w:tabs>
      </w:pPr>
      <w:hyperlink w:anchor="_Toc19365" w:history="1">
        <w:r>
          <w:rPr>
            <w:rFonts w:ascii="仿宋" w:eastAsia="仿宋" w:hAnsi="仿宋" w:cs="仿宋" w:hint="eastAsia"/>
            <w:lang w:eastAsia="zh-CN"/>
          </w:rPr>
          <w:t>(一)、创新计划及存包柜项目性质</w:t>
        </w:r>
        <w:r>
          <w:tab/>
        </w:r>
        <w:r>
          <w:fldChar w:fldCharType="begin"/>
        </w:r>
        <w:r>
          <w:instrText xml:space="preserve"> PAGEREF _Toc19365 \h </w:instrText>
        </w:r>
        <w:r>
          <w:fldChar w:fldCharType="separate"/>
        </w:r>
        <w:r>
          <w:t>16</w:t>
        </w:r>
        <w:r>
          <w:fldChar w:fldCharType="end"/>
        </w:r>
      </w:hyperlink>
    </w:p>
    <w:p>
      <w:pPr>
        <w:pStyle w:val="TOC2"/>
        <w:tabs>
          <w:tab w:val="right" w:leader="dot" w:pos="8306"/>
        </w:tabs>
      </w:pPr>
      <w:hyperlink w:anchor="_Toc9607" w:history="1">
        <w:r>
          <w:rPr>
            <w:rFonts w:ascii="仿宋" w:eastAsia="仿宋" w:hAnsi="仿宋" w:cs="仿宋" w:hint="eastAsia"/>
            <w:lang w:eastAsia="zh-CN"/>
          </w:rPr>
          <w:t>(二)、主管单位与存包柜项目执行方</w:t>
        </w:r>
        <w:r>
          <w:tab/>
        </w:r>
        <w:r>
          <w:fldChar w:fldCharType="begin"/>
        </w:r>
        <w:r>
          <w:instrText xml:space="preserve"> PAGEREF _Toc9607 \h </w:instrText>
        </w:r>
        <w:r>
          <w:fldChar w:fldCharType="separate"/>
        </w:r>
        <w:r>
          <w:t>17</w:t>
        </w:r>
        <w:r>
          <w:fldChar w:fldCharType="end"/>
        </w:r>
      </w:hyperlink>
    </w:p>
    <w:p>
      <w:pPr>
        <w:pStyle w:val="TOC2"/>
        <w:tabs>
          <w:tab w:val="right" w:leader="dot" w:pos="8306"/>
        </w:tabs>
      </w:pPr>
      <w:hyperlink w:anchor="_Toc26467" w:history="1">
        <w:r>
          <w:rPr>
            <w:rFonts w:ascii="仿宋" w:eastAsia="仿宋" w:hAnsi="仿宋" w:cs="仿宋" w:hint="eastAsia"/>
            <w:lang w:eastAsia="zh-CN"/>
          </w:rPr>
          <w:t>(三)、战略协作伙伴</w:t>
        </w:r>
        <w:r>
          <w:tab/>
        </w:r>
        <w:r>
          <w:fldChar w:fldCharType="begin"/>
        </w:r>
        <w:r>
          <w:instrText xml:space="preserve"> PAGEREF _Toc26467 \h </w:instrText>
        </w:r>
        <w:r>
          <w:fldChar w:fldCharType="separate"/>
        </w:r>
        <w:r>
          <w:t>18</w:t>
        </w:r>
        <w:r>
          <w:fldChar w:fldCharType="end"/>
        </w:r>
      </w:hyperlink>
    </w:p>
    <w:p>
      <w:pPr>
        <w:pStyle w:val="TOC2"/>
        <w:tabs>
          <w:tab w:val="right" w:leader="dot" w:pos="8306"/>
        </w:tabs>
      </w:pPr>
      <w:hyperlink w:anchor="_Toc5174" w:history="1">
        <w:r>
          <w:rPr>
            <w:rFonts w:ascii="仿宋" w:eastAsia="仿宋" w:hAnsi="仿宋" w:cs="仿宋" w:hint="eastAsia"/>
            <w:lang w:eastAsia="zh-CN"/>
          </w:rPr>
          <w:t>(四)、存包柜项目提出背景和合理性</w:t>
        </w:r>
        <w:r>
          <w:tab/>
        </w:r>
        <w:r>
          <w:fldChar w:fldCharType="begin"/>
        </w:r>
        <w:r>
          <w:instrText xml:space="preserve"> PAGEREF _Toc5174 \h </w:instrText>
        </w:r>
        <w:r>
          <w:fldChar w:fldCharType="separate"/>
        </w:r>
        <w:r>
          <w:t>19</w:t>
        </w:r>
        <w:r>
          <w:fldChar w:fldCharType="end"/>
        </w:r>
      </w:hyperlink>
    </w:p>
    <w:p>
      <w:pPr>
        <w:pStyle w:val="TOC2"/>
        <w:tabs>
          <w:tab w:val="right" w:leader="dot" w:pos="8306"/>
        </w:tabs>
      </w:pPr>
      <w:hyperlink w:anchor="_Toc21435" w:history="1">
        <w:r>
          <w:rPr>
            <w:rFonts w:ascii="仿宋" w:eastAsia="仿宋" w:hAnsi="仿宋" w:cs="仿宋" w:hint="eastAsia"/>
            <w:lang w:eastAsia="zh-CN"/>
          </w:rPr>
          <w:t>(五)、存包柜项目选址和土地综合评估</w:t>
        </w:r>
        <w:r>
          <w:tab/>
        </w:r>
        <w:r>
          <w:fldChar w:fldCharType="begin"/>
        </w:r>
        <w:r>
          <w:instrText xml:space="preserve"> PAGEREF _Toc21435 \h </w:instrText>
        </w:r>
        <w:r>
          <w:fldChar w:fldCharType="separate"/>
        </w:r>
        <w:r>
          <w:t>20</w:t>
        </w:r>
        <w:r>
          <w:fldChar w:fldCharType="end"/>
        </w:r>
      </w:hyperlink>
    </w:p>
    <w:p>
      <w:pPr>
        <w:pStyle w:val="TOC2"/>
        <w:tabs>
          <w:tab w:val="right" w:leader="dot" w:pos="8306"/>
        </w:tabs>
      </w:pPr>
      <w:hyperlink w:anchor="_Toc11165" w:history="1">
        <w:r>
          <w:rPr>
            <w:rFonts w:ascii="仿宋" w:eastAsia="仿宋" w:hAnsi="仿宋" w:cs="仿宋" w:hint="eastAsia"/>
            <w:lang w:eastAsia="zh-CN"/>
          </w:rPr>
          <w:t>(六)、土木工程建设目标</w:t>
        </w:r>
        <w:r>
          <w:tab/>
        </w:r>
        <w:r>
          <w:fldChar w:fldCharType="begin"/>
        </w:r>
        <w:r>
          <w:instrText xml:space="preserve"> PAGEREF _Toc11165 \h </w:instrText>
        </w:r>
        <w:r>
          <w:fldChar w:fldCharType="separate"/>
        </w:r>
        <w:r>
          <w:t>21</w:t>
        </w:r>
        <w:r>
          <w:fldChar w:fldCharType="end"/>
        </w:r>
      </w:hyperlink>
    </w:p>
    <w:p>
      <w:pPr>
        <w:pStyle w:val="TOC2"/>
        <w:tabs>
          <w:tab w:val="right" w:leader="dot" w:pos="8306"/>
        </w:tabs>
      </w:pPr>
      <w:hyperlink w:anchor="_Toc26449" w:history="1">
        <w:r>
          <w:rPr>
            <w:rFonts w:ascii="仿宋" w:eastAsia="仿宋" w:hAnsi="仿宋" w:cs="仿宋" w:hint="eastAsia"/>
            <w:lang w:eastAsia="zh-CN"/>
          </w:rPr>
          <w:t>(七)、设备采购计划</w:t>
        </w:r>
        <w:r>
          <w:tab/>
        </w:r>
        <w:r>
          <w:fldChar w:fldCharType="begin"/>
        </w:r>
        <w:r>
          <w:instrText xml:space="preserve"> PAGEREF _Toc26449 \h </w:instrText>
        </w:r>
        <w:r>
          <w:fldChar w:fldCharType="separate"/>
        </w:r>
        <w:r>
          <w:t>21</w:t>
        </w:r>
        <w:r>
          <w:fldChar w:fldCharType="end"/>
        </w:r>
      </w:hyperlink>
    </w:p>
    <w:p>
      <w:pPr>
        <w:pStyle w:val="TOC2"/>
        <w:tabs>
          <w:tab w:val="right" w:leader="dot" w:pos="8306"/>
        </w:tabs>
      </w:pPr>
      <w:hyperlink w:anchor="_Toc5656" w:history="1">
        <w:r>
          <w:rPr>
            <w:rFonts w:ascii="仿宋" w:eastAsia="仿宋" w:hAnsi="仿宋" w:cs="仿宋" w:hint="eastAsia"/>
            <w:lang w:eastAsia="zh-CN"/>
          </w:rPr>
          <w:t>(八)、产品规划与开发方案</w:t>
        </w:r>
        <w:r>
          <w:tab/>
        </w:r>
        <w:r>
          <w:fldChar w:fldCharType="begin"/>
        </w:r>
        <w:r>
          <w:instrText xml:space="preserve"> PAGEREF _Toc5656 \h </w:instrText>
        </w:r>
        <w:r>
          <w:fldChar w:fldCharType="separate"/>
        </w:r>
        <w:r>
          <w:t>22</w:t>
        </w:r>
        <w:r>
          <w:fldChar w:fldCharType="end"/>
        </w:r>
      </w:hyperlink>
    </w:p>
    <w:p>
      <w:pPr>
        <w:pStyle w:val="TOC2"/>
        <w:tabs>
          <w:tab w:val="right" w:leader="dot" w:pos="8306"/>
        </w:tabs>
      </w:pPr>
      <w:hyperlink w:anchor="_Toc8272" w:history="1">
        <w:r>
          <w:rPr>
            <w:rFonts w:ascii="仿宋" w:eastAsia="仿宋" w:hAnsi="仿宋" w:cs="仿宋" w:hint="eastAsia"/>
            <w:lang w:eastAsia="zh-CN"/>
          </w:rPr>
          <w:t>(九)、原材料供应保障</w:t>
        </w:r>
        <w:r>
          <w:tab/>
        </w:r>
        <w:r>
          <w:fldChar w:fldCharType="begin"/>
        </w:r>
        <w:r>
          <w:instrText xml:space="preserve"> PAGEREF _Toc8272 \h </w:instrText>
        </w:r>
        <w:r>
          <w:fldChar w:fldCharType="separate"/>
        </w:r>
        <w:r>
          <w:t>22</w:t>
        </w:r>
        <w:r>
          <w:fldChar w:fldCharType="end"/>
        </w:r>
      </w:hyperlink>
    </w:p>
    <w:p>
      <w:pPr>
        <w:pStyle w:val="TOC2"/>
        <w:tabs>
          <w:tab w:val="right" w:leader="dot" w:pos="8306"/>
        </w:tabs>
      </w:pPr>
      <w:hyperlink w:anchor="_Toc18803" w:history="1">
        <w:r>
          <w:rPr>
            <w:rFonts w:ascii="仿宋" w:eastAsia="仿宋" w:hAnsi="仿宋" w:cs="仿宋" w:hint="eastAsia"/>
            <w:lang w:eastAsia="zh-CN"/>
          </w:rPr>
          <w:t>(十)、存包柜项目能源消耗分析</w:t>
        </w:r>
        <w:r>
          <w:tab/>
        </w:r>
        <w:r>
          <w:fldChar w:fldCharType="begin"/>
        </w:r>
        <w:r>
          <w:instrText xml:space="preserve"> PAGEREF _Toc18803 \h </w:instrText>
        </w:r>
        <w:r>
          <w:fldChar w:fldCharType="separate"/>
        </w:r>
        <w:r>
          <w:t>23</w:t>
        </w:r>
        <w:r>
          <w:fldChar w:fldCharType="end"/>
        </w:r>
      </w:hyperlink>
    </w:p>
    <w:p>
      <w:pPr>
        <w:pStyle w:val="TOC2"/>
        <w:tabs>
          <w:tab w:val="right" w:leader="dot" w:pos="8306"/>
        </w:tabs>
      </w:pPr>
      <w:hyperlink w:anchor="_Toc5207" w:history="1">
        <w:r>
          <w:rPr>
            <w:rFonts w:ascii="仿宋" w:eastAsia="仿宋" w:hAnsi="仿宋" w:cs="仿宋" w:hint="eastAsia"/>
            <w:lang w:eastAsia="zh-CN"/>
          </w:rPr>
          <w:t>(十一)、环境保护</w:t>
        </w:r>
        <w:r>
          <w:tab/>
        </w:r>
        <w:r>
          <w:fldChar w:fldCharType="begin"/>
        </w:r>
        <w:r>
          <w:instrText xml:space="preserve"> PAGEREF _Toc5207 \h </w:instrText>
        </w:r>
        <w:r>
          <w:fldChar w:fldCharType="separate"/>
        </w:r>
        <w:r>
          <w:t>24</w:t>
        </w:r>
        <w:r>
          <w:fldChar w:fldCharType="end"/>
        </w:r>
      </w:hyperlink>
    </w:p>
    <w:p>
      <w:pPr>
        <w:pStyle w:val="TOC2"/>
        <w:tabs>
          <w:tab w:val="right" w:leader="dot" w:pos="8306"/>
        </w:tabs>
      </w:pPr>
      <w:hyperlink w:anchor="_Toc18355" w:history="1">
        <w:r>
          <w:rPr>
            <w:rFonts w:ascii="仿宋" w:eastAsia="仿宋" w:hAnsi="仿宋" w:cs="仿宋" w:hint="eastAsia"/>
            <w:lang w:eastAsia="zh-CN"/>
          </w:rPr>
          <w:t>(十二)、存包柜项目进度规划与执行</w:t>
        </w:r>
        <w:r>
          <w:tab/>
        </w:r>
        <w:r>
          <w:fldChar w:fldCharType="begin"/>
        </w:r>
        <w:r>
          <w:instrText xml:space="preserve"> PAGEREF _Toc18355 \h </w:instrText>
        </w:r>
        <w:r>
          <w:fldChar w:fldCharType="separate"/>
        </w:r>
        <w:r>
          <w:t>25</w:t>
        </w:r>
        <w:r>
          <w:fldChar w:fldCharType="end"/>
        </w:r>
      </w:hyperlink>
    </w:p>
    <w:p>
      <w:pPr>
        <w:pStyle w:val="TOC2"/>
        <w:tabs>
          <w:tab w:val="right" w:leader="dot" w:pos="8306"/>
        </w:tabs>
      </w:pPr>
      <w:hyperlink w:anchor="_Toc31925" w:history="1">
        <w:r>
          <w:rPr>
            <w:rFonts w:ascii="仿宋" w:eastAsia="仿宋" w:hAnsi="仿宋" w:cs="仿宋" w:hint="eastAsia"/>
            <w:lang w:eastAsia="zh-CN"/>
          </w:rPr>
          <w:t>(十三)、经济效益分析与投资预估</w:t>
        </w:r>
        <w:r>
          <w:tab/>
        </w:r>
        <w:r>
          <w:fldChar w:fldCharType="begin"/>
        </w:r>
        <w:r>
          <w:instrText xml:space="preserve"> PAGEREF _Toc31925 \h </w:instrText>
        </w:r>
        <w:r>
          <w:fldChar w:fldCharType="separate"/>
        </w:r>
        <w:r>
          <w:t>26</w:t>
        </w:r>
        <w:r>
          <w:fldChar w:fldCharType="end"/>
        </w:r>
      </w:hyperlink>
    </w:p>
    <w:p>
      <w:pPr>
        <w:pStyle w:val="TOC2"/>
        <w:tabs>
          <w:tab w:val="right" w:leader="dot" w:pos="8306"/>
        </w:tabs>
      </w:pPr>
      <w:hyperlink w:anchor="_Toc3809" w:history="1">
        <w:r>
          <w:rPr>
            <w:rFonts w:ascii="仿宋" w:eastAsia="仿宋" w:hAnsi="仿宋" w:cs="仿宋" w:hint="eastAsia"/>
            <w:lang w:eastAsia="zh-CN"/>
          </w:rPr>
          <w:t>(十四)、报告详解与解释</w:t>
        </w:r>
        <w:r>
          <w:tab/>
        </w:r>
        <w:r>
          <w:fldChar w:fldCharType="begin"/>
        </w:r>
        <w:r>
          <w:instrText xml:space="preserve"> PAGEREF _Toc3809 \h </w:instrText>
        </w:r>
        <w:r>
          <w:fldChar w:fldCharType="separate"/>
        </w:r>
        <w:r>
          <w:t>27</w:t>
        </w:r>
        <w:r>
          <w:fldChar w:fldCharType="end"/>
        </w:r>
      </w:hyperlink>
    </w:p>
    <w:p>
      <w:pPr>
        <w:pStyle w:val="TOC1"/>
        <w:tabs>
          <w:tab w:val="right" w:leader="dot" w:pos="8306"/>
        </w:tabs>
      </w:pPr>
      <w:hyperlink w:anchor="_Toc10617" w:history="1">
        <w:r>
          <w:rPr>
            <w:rFonts w:ascii="仿宋" w:eastAsia="仿宋" w:hAnsi="仿宋" w:cs="仿宋" w:hint="eastAsia"/>
            <w:lang w:eastAsia="zh-CN"/>
          </w:rPr>
          <w:t>四、工艺先进性</w:t>
        </w:r>
        <w:r>
          <w:tab/>
        </w:r>
        <w:r>
          <w:fldChar w:fldCharType="begin"/>
        </w:r>
        <w:r>
          <w:instrText xml:space="preserve"> PAGEREF _Toc10617 \h </w:instrText>
        </w:r>
        <w:r>
          <w:fldChar w:fldCharType="separate"/>
        </w:r>
        <w:r>
          <w:t>28</w:t>
        </w:r>
        <w:r>
          <w:fldChar w:fldCharType="end"/>
        </w:r>
      </w:hyperlink>
    </w:p>
    <w:p>
      <w:pPr>
        <w:pStyle w:val="TOC2"/>
        <w:tabs>
          <w:tab w:val="right" w:leader="dot" w:pos="8306"/>
        </w:tabs>
      </w:pPr>
      <w:hyperlink w:anchor="_Toc30796" w:history="1">
        <w:r>
          <w:rPr>
            <w:rFonts w:ascii="仿宋" w:eastAsia="仿宋" w:hAnsi="仿宋" w:cs="仿宋" w:hint="eastAsia"/>
            <w:lang w:eastAsia="zh-CN"/>
          </w:rPr>
          <w:t>(一)、存包柜项目建设期的原辅材料保障</w:t>
        </w:r>
        <w:r>
          <w:tab/>
        </w:r>
        <w:r>
          <w:fldChar w:fldCharType="begin"/>
        </w:r>
        <w:r>
          <w:instrText xml:space="preserve"> PAGEREF _Toc30796 \h </w:instrText>
        </w:r>
        <w:r>
          <w:fldChar w:fldCharType="separate"/>
        </w:r>
        <w:r>
          <w:t>28</w:t>
        </w:r>
        <w:r>
          <w:fldChar w:fldCharType="end"/>
        </w:r>
      </w:hyperlink>
    </w:p>
    <w:p>
      <w:pPr>
        <w:pStyle w:val="TOC2"/>
        <w:tabs>
          <w:tab w:val="right" w:leader="dot" w:pos="8306"/>
        </w:tabs>
      </w:pPr>
      <w:hyperlink w:anchor="_Toc14892" w:history="1">
        <w:r>
          <w:rPr>
            <w:rFonts w:ascii="仿宋" w:eastAsia="仿宋" w:hAnsi="仿宋" w:cs="仿宋" w:hint="eastAsia"/>
            <w:lang w:eastAsia="zh-CN"/>
          </w:rPr>
          <w:t>(二)、存包柜项目运营期的原辅材料采购与管理</w:t>
        </w:r>
        <w:r>
          <w:tab/>
        </w:r>
        <w:r>
          <w:fldChar w:fldCharType="begin"/>
        </w:r>
        <w:r>
          <w:instrText xml:space="preserve"> PAGEREF _Toc14892 \h </w:instrText>
        </w:r>
        <w:r>
          <w:fldChar w:fldCharType="separate"/>
        </w:r>
        <w:r>
          <w:t>29</w:t>
        </w:r>
        <w:r>
          <w:fldChar w:fldCharType="end"/>
        </w:r>
      </w:hyperlink>
    </w:p>
    <w:p>
      <w:pPr>
        <w:pStyle w:val="TOC2"/>
        <w:tabs>
          <w:tab w:val="right" w:leader="dot" w:pos="8306"/>
        </w:tabs>
      </w:pPr>
      <w:hyperlink w:anchor="_Toc2799" w:history="1">
        <w:r>
          <w:rPr>
            <w:rFonts w:ascii="仿宋" w:eastAsia="仿宋" w:hAnsi="仿宋" w:cs="仿宋" w:hint="eastAsia"/>
            <w:lang w:eastAsia="zh-CN"/>
          </w:rPr>
          <w:t>(三)、技术管理的独特特色</w:t>
        </w:r>
        <w:r>
          <w:tab/>
        </w:r>
        <w:r>
          <w:fldChar w:fldCharType="begin"/>
        </w:r>
        <w:r>
          <w:instrText xml:space="preserve"> PAGEREF _Toc2799 \h </w:instrText>
        </w:r>
        <w:r>
          <w:fldChar w:fldCharType="separate"/>
        </w:r>
        <w:r>
          <w:t>30</w:t>
        </w:r>
        <w:r>
          <w:fldChar w:fldCharType="end"/>
        </w:r>
      </w:hyperlink>
    </w:p>
    <w:p>
      <w:pPr>
        <w:pStyle w:val="TOC2"/>
        <w:tabs>
          <w:tab w:val="right" w:leader="dot" w:pos="8306"/>
        </w:tabs>
      </w:pPr>
      <w:hyperlink w:anchor="_Toc12589" w:history="1">
        <w:r>
          <w:rPr>
            <w:rFonts w:ascii="仿宋" w:eastAsia="仿宋" w:hAnsi="仿宋" w:cs="仿宋" w:hint="eastAsia"/>
            <w:lang w:eastAsia="zh-CN"/>
          </w:rPr>
          <w:t>(四)、存包柜项目工艺技术设计方案</w:t>
        </w:r>
        <w:r>
          <w:tab/>
        </w:r>
        <w:r>
          <w:fldChar w:fldCharType="begin"/>
        </w:r>
        <w:r>
          <w:instrText xml:space="preserve"> PAGEREF _Toc12589 \h </w:instrText>
        </w:r>
        <w:r>
          <w:fldChar w:fldCharType="separate"/>
        </w:r>
        <w:r>
          <w:t>32</w:t>
        </w:r>
        <w:r>
          <w:fldChar w:fldCharType="end"/>
        </w:r>
      </w:hyperlink>
    </w:p>
    <w:p>
      <w:pPr>
        <w:pStyle w:val="TOC2"/>
        <w:tabs>
          <w:tab w:val="right" w:leader="dot" w:pos="8306"/>
        </w:tabs>
      </w:pPr>
      <w:hyperlink w:anchor="_Toc8657" w:history="1">
        <w:r>
          <w:rPr>
            <w:rFonts w:ascii="仿宋" w:eastAsia="仿宋" w:hAnsi="仿宋" w:cs="仿宋" w:hint="eastAsia"/>
            <w:lang w:eastAsia="zh-CN"/>
          </w:rPr>
          <w:t>(五)、设备选型的智能化方案</w:t>
        </w:r>
        <w:r>
          <w:tab/>
        </w:r>
        <w:r>
          <w:fldChar w:fldCharType="begin"/>
        </w:r>
        <w:r>
          <w:instrText xml:space="preserve"> PAGEREF _Toc8657 \h </w:instrText>
        </w:r>
        <w:r>
          <w:fldChar w:fldCharType="separate"/>
        </w:r>
        <w:r>
          <w:t>33</w:t>
        </w:r>
        <w:r>
          <w:fldChar w:fldCharType="end"/>
        </w:r>
      </w:hyperlink>
    </w:p>
    <w:p>
      <w:pPr>
        <w:pStyle w:val="TOC1"/>
        <w:tabs>
          <w:tab w:val="right" w:leader="dot" w:pos="8306"/>
        </w:tabs>
      </w:pPr>
      <w:hyperlink w:anchor="_Toc24317" w:history="1">
        <w:r>
          <w:rPr>
            <w:rFonts w:ascii="仿宋" w:eastAsia="仿宋" w:hAnsi="仿宋" w:cs="仿宋" w:hint="eastAsia"/>
            <w:lang w:eastAsia="zh-CN"/>
          </w:rPr>
          <w:t>五、科技创新与研发</w:t>
        </w:r>
        <w:r>
          <w:tab/>
        </w:r>
        <w:r>
          <w:fldChar w:fldCharType="begin"/>
        </w:r>
        <w:r>
          <w:instrText xml:space="preserve"> PAGEREF _Toc24317 \h </w:instrText>
        </w:r>
        <w:r>
          <w:fldChar w:fldCharType="separate"/>
        </w:r>
        <w:r>
          <w:t>34</w:t>
        </w:r>
        <w:r>
          <w:fldChar w:fldCharType="end"/>
        </w:r>
      </w:hyperlink>
    </w:p>
    <w:p>
      <w:pPr>
        <w:pStyle w:val="TOC2"/>
        <w:tabs>
          <w:tab w:val="right" w:leader="dot" w:pos="8306"/>
        </w:tabs>
      </w:pPr>
      <w:hyperlink w:anchor="_Toc3739" w:history="1">
        <w:r>
          <w:rPr>
            <w:rFonts w:ascii="仿宋" w:eastAsia="仿宋" w:hAnsi="仿宋" w:cs="仿宋" w:hint="eastAsia"/>
            <w:lang w:eastAsia="zh-CN"/>
          </w:rPr>
          <w:t>(一)、科技创新战略规划</w:t>
        </w:r>
        <w:r>
          <w:tab/>
        </w:r>
        <w:r>
          <w:fldChar w:fldCharType="begin"/>
        </w:r>
        <w:r>
          <w:instrText xml:space="preserve"> PAGEREF _Toc3739 \h </w:instrText>
        </w:r>
        <w:r>
          <w:fldChar w:fldCharType="separate"/>
        </w:r>
        <w:r>
          <w:t>34</w:t>
        </w:r>
        <w:r>
          <w:fldChar w:fldCharType="end"/>
        </w:r>
      </w:hyperlink>
    </w:p>
    <w:p>
      <w:pPr>
        <w:pStyle w:val="TOC2"/>
        <w:tabs>
          <w:tab w:val="right" w:leader="dot" w:pos="8306"/>
        </w:tabs>
      </w:pPr>
      <w:hyperlink w:anchor="_Toc19726" w:history="1">
        <w:r>
          <w:rPr>
            <w:rFonts w:ascii="仿宋" w:eastAsia="仿宋" w:hAnsi="仿宋" w:cs="仿宋" w:hint="eastAsia"/>
            <w:lang w:eastAsia="zh-CN"/>
          </w:rPr>
          <w:t>(二)、研发团队建设</w:t>
        </w:r>
        <w:r>
          <w:tab/>
        </w:r>
        <w:r>
          <w:fldChar w:fldCharType="begin"/>
        </w:r>
        <w:r>
          <w:instrText xml:space="preserve"> PAGEREF _Toc19726 \h </w:instrText>
        </w:r>
        <w:r>
          <w:fldChar w:fldCharType="separate"/>
        </w:r>
        <w:r>
          <w:t>35</w:t>
        </w:r>
        <w:r>
          <w:fldChar w:fldCharType="end"/>
        </w:r>
      </w:hyperlink>
    </w:p>
    <w:p>
      <w:pPr>
        <w:pStyle w:val="TOC2"/>
        <w:tabs>
          <w:tab w:val="right" w:leader="dot" w:pos="8306"/>
        </w:tabs>
      </w:pPr>
      <w:hyperlink w:anchor="_Toc25022" w:history="1">
        <w:r>
          <w:rPr>
            <w:rFonts w:ascii="仿宋" w:eastAsia="仿宋" w:hAnsi="仿宋" w:cs="仿宋" w:hint="eastAsia"/>
            <w:lang w:eastAsia="zh-CN"/>
          </w:rPr>
          <w:t>(三)、知识产权保护机制</w:t>
        </w:r>
        <w:r>
          <w:tab/>
        </w:r>
        <w:r>
          <w:fldChar w:fldCharType="begin"/>
        </w:r>
        <w:r>
          <w:instrText xml:space="preserve"> PAGEREF _Toc25022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8" w:history="1">
        <w:r>
          <w:rPr>
            <w:rFonts w:ascii="仿宋" w:eastAsia="仿宋" w:hAnsi="仿宋" w:cs="仿宋" w:hint="eastAsia"/>
            <w:lang w:eastAsia="zh-CN"/>
          </w:rPr>
          <w:t>(四)、技术引进与应用</w:t>
        </w:r>
        <w:r>
          <w:tab/>
        </w:r>
        <w:r>
          <w:fldChar w:fldCharType="begin"/>
        </w:r>
        <w:r>
          <w:instrText xml:space="preserve"> PAGEREF _Toc19398 \h </w:instrText>
        </w:r>
        <w:r>
          <w:fldChar w:fldCharType="separate"/>
        </w:r>
        <w:r>
          <w:t>38</w:t>
        </w:r>
        <w:r>
          <w:fldChar w:fldCharType="end"/>
        </w:r>
      </w:hyperlink>
    </w:p>
    <w:p>
      <w:pPr>
        <w:pStyle w:val="TOC1"/>
        <w:tabs>
          <w:tab w:val="right" w:leader="dot" w:pos="8306"/>
        </w:tabs>
      </w:pPr>
      <w:hyperlink w:anchor="_Toc3287" w:history="1">
        <w:r>
          <w:rPr>
            <w:rFonts w:ascii="仿宋" w:eastAsia="仿宋" w:hAnsi="仿宋" w:cs="仿宋" w:hint="eastAsia"/>
            <w:lang w:eastAsia="zh-CN"/>
          </w:rPr>
          <w:t>六、危机管理与应急响应</w:t>
        </w:r>
        <w:r>
          <w:tab/>
        </w:r>
        <w:r>
          <w:fldChar w:fldCharType="begin"/>
        </w:r>
        <w:r>
          <w:instrText xml:space="preserve"> PAGEREF _Toc3287 \h </w:instrText>
        </w:r>
        <w:r>
          <w:fldChar w:fldCharType="separate"/>
        </w:r>
        <w:r>
          <w:t>39</w:t>
        </w:r>
        <w:r>
          <w:fldChar w:fldCharType="end"/>
        </w:r>
      </w:hyperlink>
    </w:p>
    <w:p>
      <w:pPr>
        <w:pStyle w:val="TOC2"/>
        <w:tabs>
          <w:tab w:val="right" w:leader="dot" w:pos="8306"/>
        </w:tabs>
      </w:pPr>
      <w:hyperlink w:anchor="_Toc9684" w:history="1">
        <w:r>
          <w:rPr>
            <w:rFonts w:ascii="仿宋" w:eastAsia="仿宋" w:hAnsi="仿宋" w:cs="仿宋" w:hint="eastAsia"/>
            <w:lang w:eastAsia="zh-CN"/>
          </w:rPr>
          <w:t>(一)、危机管理计划制定</w:t>
        </w:r>
        <w:r>
          <w:tab/>
        </w:r>
        <w:r>
          <w:fldChar w:fldCharType="begin"/>
        </w:r>
        <w:r>
          <w:instrText xml:space="preserve"> PAGEREF _Toc9684 \h </w:instrText>
        </w:r>
        <w:r>
          <w:fldChar w:fldCharType="separate"/>
        </w:r>
        <w:r>
          <w:t>39</w:t>
        </w:r>
        <w:r>
          <w:fldChar w:fldCharType="end"/>
        </w:r>
      </w:hyperlink>
    </w:p>
    <w:p>
      <w:pPr>
        <w:pStyle w:val="TOC2"/>
        <w:tabs>
          <w:tab w:val="right" w:leader="dot" w:pos="8306"/>
        </w:tabs>
      </w:pPr>
      <w:hyperlink w:anchor="_Toc31037" w:history="1">
        <w:r>
          <w:rPr>
            <w:rFonts w:ascii="仿宋" w:eastAsia="仿宋" w:hAnsi="仿宋" w:cs="仿宋" w:hint="eastAsia"/>
            <w:lang w:eastAsia="zh-CN"/>
          </w:rPr>
          <w:t>(二)、应急响应流程</w:t>
        </w:r>
        <w:r>
          <w:tab/>
        </w:r>
        <w:r>
          <w:fldChar w:fldCharType="begin"/>
        </w:r>
        <w:r>
          <w:instrText xml:space="preserve"> PAGEREF _Toc31037 \h </w:instrText>
        </w:r>
        <w:r>
          <w:fldChar w:fldCharType="separate"/>
        </w:r>
        <w:r>
          <w:t>40</w:t>
        </w:r>
        <w:r>
          <w:fldChar w:fldCharType="end"/>
        </w:r>
      </w:hyperlink>
    </w:p>
    <w:p>
      <w:pPr>
        <w:pStyle w:val="TOC2"/>
        <w:tabs>
          <w:tab w:val="right" w:leader="dot" w:pos="8306"/>
        </w:tabs>
      </w:pPr>
      <w:hyperlink w:anchor="_Toc19219" w:history="1">
        <w:r>
          <w:rPr>
            <w:rFonts w:ascii="仿宋" w:eastAsia="仿宋" w:hAnsi="仿宋" w:cs="仿宋" w:hint="eastAsia"/>
            <w:lang w:eastAsia="zh-CN"/>
          </w:rPr>
          <w:t>(三)、危机公关与舆情管理</w:t>
        </w:r>
        <w:r>
          <w:tab/>
        </w:r>
        <w:r>
          <w:fldChar w:fldCharType="begin"/>
        </w:r>
        <w:r>
          <w:instrText xml:space="preserve"> PAGEREF _Toc19219 \h </w:instrText>
        </w:r>
        <w:r>
          <w:fldChar w:fldCharType="separate"/>
        </w:r>
        <w:r>
          <w:t>41</w:t>
        </w:r>
        <w:r>
          <w:fldChar w:fldCharType="end"/>
        </w:r>
      </w:hyperlink>
    </w:p>
    <w:p>
      <w:pPr>
        <w:pStyle w:val="TOC2"/>
        <w:tabs>
          <w:tab w:val="right" w:leader="dot" w:pos="8306"/>
        </w:tabs>
      </w:pPr>
      <w:hyperlink w:anchor="_Toc15314" w:history="1">
        <w:r>
          <w:rPr>
            <w:rFonts w:ascii="仿宋" w:eastAsia="仿宋" w:hAnsi="仿宋" w:cs="仿宋" w:hint="eastAsia"/>
            <w:lang w:eastAsia="zh-CN"/>
          </w:rPr>
          <w:t>(四)、事故调查与报告</w:t>
        </w:r>
        <w:r>
          <w:tab/>
        </w:r>
        <w:r>
          <w:fldChar w:fldCharType="begin"/>
        </w:r>
        <w:r>
          <w:instrText xml:space="preserve"> PAGEREF _Toc15314 \h </w:instrText>
        </w:r>
        <w:r>
          <w:fldChar w:fldCharType="separate"/>
        </w:r>
        <w:r>
          <w:t>41</w:t>
        </w:r>
        <w:r>
          <w:fldChar w:fldCharType="end"/>
        </w:r>
      </w:hyperlink>
    </w:p>
    <w:p>
      <w:pPr>
        <w:pStyle w:val="TOC1"/>
        <w:tabs>
          <w:tab w:val="right" w:leader="dot" w:pos="8306"/>
        </w:tabs>
      </w:pPr>
      <w:hyperlink w:anchor="_Toc6020" w:history="1">
        <w:r>
          <w:rPr>
            <w:rFonts w:ascii="仿宋" w:eastAsia="仿宋" w:hAnsi="仿宋" w:cs="仿宋" w:hint="eastAsia"/>
            <w:lang w:eastAsia="zh-CN"/>
          </w:rPr>
          <w:t>七、人员培训与发展</w:t>
        </w:r>
        <w:r>
          <w:tab/>
        </w:r>
        <w:r>
          <w:fldChar w:fldCharType="begin"/>
        </w:r>
        <w:r>
          <w:instrText xml:space="preserve"> PAGEREF _Toc6020 \h </w:instrText>
        </w:r>
        <w:r>
          <w:fldChar w:fldCharType="separate"/>
        </w:r>
        <w:r>
          <w:t>42</w:t>
        </w:r>
        <w:r>
          <w:fldChar w:fldCharType="end"/>
        </w:r>
      </w:hyperlink>
    </w:p>
    <w:p>
      <w:pPr>
        <w:pStyle w:val="TOC2"/>
        <w:tabs>
          <w:tab w:val="right" w:leader="dot" w:pos="8306"/>
        </w:tabs>
      </w:pPr>
      <w:hyperlink w:anchor="_Toc6289" w:history="1">
        <w:r>
          <w:rPr>
            <w:rFonts w:ascii="仿宋" w:eastAsia="仿宋" w:hAnsi="仿宋" w:cs="仿宋" w:hint="eastAsia"/>
            <w:lang w:eastAsia="zh-CN"/>
          </w:rPr>
          <w:t>(一)、培训需求分析</w:t>
        </w:r>
        <w:r>
          <w:tab/>
        </w:r>
        <w:r>
          <w:fldChar w:fldCharType="begin"/>
        </w:r>
        <w:r>
          <w:instrText xml:space="preserve"> PAGEREF _Toc6289 \h </w:instrText>
        </w:r>
        <w:r>
          <w:fldChar w:fldCharType="separate"/>
        </w:r>
        <w:r>
          <w:t>42</w:t>
        </w:r>
        <w:r>
          <w:fldChar w:fldCharType="end"/>
        </w:r>
      </w:hyperlink>
    </w:p>
    <w:p>
      <w:pPr>
        <w:pStyle w:val="TOC2"/>
        <w:tabs>
          <w:tab w:val="right" w:leader="dot" w:pos="8306"/>
        </w:tabs>
      </w:pPr>
      <w:hyperlink w:anchor="_Toc16174" w:history="1">
        <w:r>
          <w:rPr>
            <w:rFonts w:ascii="仿宋" w:eastAsia="仿宋" w:hAnsi="仿宋" w:cs="仿宋" w:hint="eastAsia"/>
            <w:lang w:eastAsia="zh-CN"/>
          </w:rPr>
          <w:t>(二)、培训计划制定</w:t>
        </w:r>
        <w:r>
          <w:tab/>
        </w:r>
        <w:r>
          <w:fldChar w:fldCharType="begin"/>
        </w:r>
        <w:r>
          <w:instrText xml:space="preserve"> PAGEREF _Toc16174 \h </w:instrText>
        </w:r>
        <w:r>
          <w:fldChar w:fldCharType="separate"/>
        </w:r>
        <w:r>
          <w:t>44</w:t>
        </w:r>
        <w:r>
          <w:fldChar w:fldCharType="end"/>
        </w:r>
      </w:hyperlink>
    </w:p>
    <w:p>
      <w:pPr>
        <w:pStyle w:val="TOC2"/>
        <w:tabs>
          <w:tab w:val="right" w:leader="dot" w:pos="8306"/>
        </w:tabs>
      </w:pPr>
      <w:hyperlink w:anchor="_Toc23416" w:history="1">
        <w:r>
          <w:rPr>
            <w:rFonts w:ascii="仿宋" w:eastAsia="仿宋" w:hAnsi="仿宋" w:cs="仿宋" w:hint="eastAsia"/>
            <w:lang w:eastAsia="zh-CN"/>
          </w:rPr>
          <w:t>(三)、培训执行与评估</w:t>
        </w:r>
        <w:r>
          <w:tab/>
        </w:r>
        <w:r>
          <w:fldChar w:fldCharType="begin"/>
        </w:r>
        <w:r>
          <w:instrText xml:space="preserve"> PAGEREF _Toc23416 \h </w:instrText>
        </w:r>
        <w:r>
          <w:fldChar w:fldCharType="separate"/>
        </w:r>
        <w:r>
          <w:t>45</w:t>
        </w:r>
        <w:r>
          <w:fldChar w:fldCharType="end"/>
        </w:r>
      </w:hyperlink>
    </w:p>
    <w:p>
      <w:pPr>
        <w:pStyle w:val="TOC2"/>
        <w:tabs>
          <w:tab w:val="right" w:leader="dot" w:pos="8306"/>
        </w:tabs>
      </w:pPr>
      <w:hyperlink w:anchor="_Toc28132" w:history="1">
        <w:r>
          <w:rPr>
            <w:rFonts w:ascii="仿宋" w:eastAsia="仿宋" w:hAnsi="仿宋" w:cs="仿宋" w:hint="eastAsia"/>
            <w:lang w:eastAsia="zh-CN"/>
          </w:rPr>
          <w:t>(四)、员工职业发展规划</w:t>
        </w:r>
        <w:r>
          <w:tab/>
        </w:r>
        <w:r>
          <w:fldChar w:fldCharType="begin"/>
        </w:r>
        <w:r>
          <w:instrText xml:space="preserve"> PAGEREF _Toc28132 \h </w:instrText>
        </w:r>
        <w:r>
          <w:fldChar w:fldCharType="separate"/>
        </w:r>
        <w:r>
          <w:t>46</w:t>
        </w:r>
        <w:r>
          <w:fldChar w:fldCharType="end"/>
        </w:r>
      </w:hyperlink>
    </w:p>
    <w:p>
      <w:pPr>
        <w:pStyle w:val="TOC1"/>
        <w:tabs>
          <w:tab w:val="right" w:leader="dot" w:pos="8306"/>
        </w:tabs>
      </w:pPr>
      <w:hyperlink w:anchor="_Toc31156" w:history="1">
        <w:r>
          <w:rPr>
            <w:rFonts w:ascii="仿宋" w:eastAsia="仿宋" w:hAnsi="仿宋" w:cs="仿宋" w:hint="eastAsia"/>
            <w:lang w:eastAsia="zh-CN"/>
          </w:rPr>
          <w:t>八、质量管理与监督</w:t>
        </w:r>
        <w:r>
          <w:tab/>
        </w:r>
        <w:r>
          <w:fldChar w:fldCharType="begin"/>
        </w:r>
        <w:r>
          <w:instrText xml:space="preserve"> PAGEREF _Toc31156 \h </w:instrText>
        </w:r>
        <w:r>
          <w:fldChar w:fldCharType="separate"/>
        </w:r>
        <w:r>
          <w:t>48</w:t>
        </w:r>
        <w:r>
          <w:fldChar w:fldCharType="end"/>
        </w:r>
      </w:hyperlink>
    </w:p>
    <w:p>
      <w:pPr>
        <w:pStyle w:val="TOC2"/>
        <w:tabs>
          <w:tab w:val="right" w:leader="dot" w:pos="8306"/>
        </w:tabs>
      </w:pPr>
      <w:hyperlink w:anchor="_Toc25145" w:history="1">
        <w:r>
          <w:rPr>
            <w:rFonts w:ascii="仿宋" w:eastAsia="仿宋" w:hAnsi="仿宋" w:cs="仿宋" w:hint="eastAsia"/>
            <w:lang w:eastAsia="zh-CN"/>
          </w:rPr>
          <w:t>(一)、质量管理原则</w:t>
        </w:r>
        <w:r>
          <w:tab/>
        </w:r>
        <w:r>
          <w:fldChar w:fldCharType="begin"/>
        </w:r>
        <w:r>
          <w:instrText xml:space="preserve"> PAGEREF _Toc25145 \h </w:instrText>
        </w:r>
        <w:r>
          <w:fldChar w:fldCharType="separate"/>
        </w:r>
        <w:r>
          <w:t>48</w:t>
        </w:r>
        <w:r>
          <w:fldChar w:fldCharType="end"/>
        </w:r>
      </w:hyperlink>
    </w:p>
    <w:p>
      <w:pPr>
        <w:pStyle w:val="TOC2"/>
        <w:tabs>
          <w:tab w:val="right" w:leader="dot" w:pos="8306"/>
        </w:tabs>
      </w:pPr>
      <w:hyperlink w:anchor="_Toc17724" w:history="1">
        <w:r>
          <w:rPr>
            <w:rFonts w:ascii="仿宋" w:eastAsia="仿宋" w:hAnsi="仿宋" w:cs="仿宋" w:hint="eastAsia"/>
            <w:lang w:eastAsia="zh-CN"/>
          </w:rPr>
          <w:t>(二)、质量控制措施</w:t>
        </w:r>
        <w:r>
          <w:tab/>
        </w:r>
        <w:r>
          <w:fldChar w:fldCharType="begin"/>
        </w:r>
        <w:r>
          <w:instrText xml:space="preserve"> PAGEREF _Toc17724 \h </w:instrText>
        </w:r>
        <w:r>
          <w:fldChar w:fldCharType="separate"/>
        </w:r>
        <w:r>
          <w:t>49</w:t>
        </w:r>
        <w:r>
          <w:fldChar w:fldCharType="end"/>
        </w:r>
      </w:hyperlink>
    </w:p>
    <w:p>
      <w:pPr>
        <w:pStyle w:val="TOC2"/>
        <w:tabs>
          <w:tab w:val="right" w:leader="dot" w:pos="8306"/>
        </w:tabs>
      </w:pPr>
      <w:hyperlink w:anchor="_Toc17714" w:history="1">
        <w:r>
          <w:rPr>
            <w:rFonts w:ascii="仿宋" w:eastAsia="仿宋" w:hAnsi="仿宋" w:cs="仿宋" w:hint="eastAsia"/>
            <w:lang w:eastAsia="zh-CN"/>
          </w:rPr>
          <w:t>(三)、监督与评估机制</w:t>
        </w:r>
        <w:r>
          <w:tab/>
        </w:r>
        <w:r>
          <w:fldChar w:fldCharType="begin"/>
        </w:r>
        <w:r>
          <w:instrText xml:space="preserve"> PAGEREF _Toc17714 \h </w:instrText>
        </w:r>
        <w:r>
          <w:fldChar w:fldCharType="separate"/>
        </w:r>
        <w:r>
          <w:t>51</w:t>
        </w:r>
        <w:r>
          <w:fldChar w:fldCharType="end"/>
        </w:r>
      </w:hyperlink>
    </w:p>
    <w:p>
      <w:pPr>
        <w:pStyle w:val="TOC2"/>
        <w:tabs>
          <w:tab w:val="right" w:leader="dot" w:pos="8306"/>
        </w:tabs>
      </w:pPr>
      <w:hyperlink w:anchor="_Toc3647" w:history="1">
        <w:r>
          <w:rPr>
            <w:rFonts w:ascii="仿宋" w:eastAsia="仿宋" w:hAnsi="仿宋" w:cs="仿宋" w:hint="eastAsia"/>
            <w:lang w:eastAsia="zh-CN"/>
          </w:rPr>
          <w:t>(四)、持续改进与反馈</w:t>
        </w:r>
        <w:r>
          <w:tab/>
        </w:r>
        <w:r>
          <w:fldChar w:fldCharType="begin"/>
        </w:r>
        <w:r>
          <w:instrText xml:space="preserve"> PAGEREF _Toc3647 \h </w:instrText>
        </w:r>
        <w:r>
          <w:fldChar w:fldCharType="separate"/>
        </w:r>
        <w:r>
          <w:t>52</w:t>
        </w:r>
        <w:r>
          <w:fldChar w:fldCharType="end"/>
        </w:r>
      </w:hyperlink>
    </w:p>
    <w:p>
      <w:pPr>
        <w:pStyle w:val="TOC1"/>
        <w:tabs>
          <w:tab w:val="right" w:leader="dot" w:pos="8306"/>
        </w:tabs>
      </w:pPr>
      <w:hyperlink w:anchor="_Toc19577" w:history="1">
        <w:r>
          <w:rPr>
            <w:rFonts w:ascii="仿宋" w:eastAsia="仿宋" w:hAnsi="仿宋" w:cs="仿宋" w:hint="eastAsia"/>
            <w:lang w:eastAsia="zh-CN"/>
          </w:rPr>
          <w:t>九、员工福利与团队建设</w:t>
        </w:r>
        <w:r>
          <w:tab/>
        </w:r>
        <w:r>
          <w:fldChar w:fldCharType="begin"/>
        </w:r>
        <w:r>
          <w:instrText xml:space="preserve"> PAGEREF _Toc19577 \h </w:instrText>
        </w:r>
        <w:r>
          <w:fldChar w:fldCharType="separate"/>
        </w:r>
        <w:r>
          <w:t>55</w:t>
        </w:r>
        <w:r>
          <w:fldChar w:fldCharType="end"/>
        </w:r>
      </w:hyperlink>
    </w:p>
    <w:p>
      <w:pPr>
        <w:pStyle w:val="TOC2"/>
        <w:tabs>
          <w:tab w:val="right" w:leader="dot" w:pos="8306"/>
        </w:tabs>
      </w:pPr>
      <w:hyperlink w:anchor="_Toc10517" w:history="1">
        <w:r>
          <w:rPr>
            <w:rFonts w:ascii="仿宋" w:eastAsia="仿宋" w:hAnsi="仿宋" w:cs="仿宋" w:hint="eastAsia"/>
            <w:lang w:eastAsia="zh-CN"/>
          </w:rPr>
          <w:t>(一)、员工福利政策制定</w:t>
        </w:r>
        <w:r>
          <w:tab/>
        </w:r>
        <w:r>
          <w:fldChar w:fldCharType="begin"/>
        </w:r>
        <w:r>
          <w:instrText xml:space="preserve"> PAGEREF _Toc10517 \h </w:instrText>
        </w:r>
        <w:r>
          <w:fldChar w:fldCharType="separate"/>
        </w:r>
        <w:r>
          <w:t>55</w:t>
        </w:r>
        <w:r>
          <w:fldChar w:fldCharType="end"/>
        </w:r>
      </w:hyperlink>
    </w:p>
    <w:p>
      <w:pPr>
        <w:pStyle w:val="TOC2"/>
        <w:tabs>
          <w:tab w:val="right" w:leader="dot" w:pos="8306"/>
        </w:tabs>
      </w:pPr>
      <w:hyperlink w:anchor="_Toc25365" w:history="1">
        <w:r>
          <w:rPr>
            <w:rFonts w:ascii="仿宋" w:eastAsia="仿宋" w:hAnsi="仿宋" w:cs="仿宋" w:hint="eastAsia"/>
            <w:lang w:eastAsia="zh-CN"/>
          </w:rPr>
          <w:t>(二)、团队建设活动规划</w:t>
        </w:r>
        <w:r>
          <w:tab/>
        </w:r>
        <w:r>
          <w:fldChar w:fldCharType="begin"/>
        </w:r>
        <w:r>
          <w:instrText xml:space="preserve"> PAGEREF _Toc25365 \h </w:instrText>
        </w:r>
        <w:r>
          <w:fldChar w:fldCharType="separate"/>
        </w:r>
        <w:r>
          <w:t>57</w:t>
        </w:r>
        <w:r>
          <w:fldChar w:fldCharType="end"/>
        </w:r>
      </w:hyperlink>
    </w:p>
    <w:p>
      <w:pPr>
        <w:pStyle w:val="TOC2"/>
        <w:tabs>
          <w:tab w:val="right" w:leader="dot" w:pos="8306"/>
        </w:tabs>
      </w:pPr>
      <w:hyperlink w:anchor="_Toc17547" w:history="1">
        <w:r>
          <w:rPr>
            <w:rFonts w:ascii="仿宋" w:eastAsia="仿宋" w:hAnsi="仿宋" w:cs="仿宋" w:hint="eastAsia"/>
            <w:lang w:eastAsia="zh-CN"/>
          </w:rPr>
          <w:t>(三)、员工关怀与激励措施</w:t>
        </w:r>
        <w:r>
          <w:tab/>
        </w:r>
        <w:r>
          <w:fldChar w:fldCharType="begin"/>
        </w:r>
        <w:r>
          <w:instrText xml:space="preserve"> PAGEREF _Toc17547 \h </w:instrText>
        </w:r>
        <w:r>
          <w:fldChar w:fldCharType="separate"/>
        </w:r>
        <w:r>
          <w:t>57</w:t>
        </w:r>
        <w:r>
          <w:fldChar w:fldCharType="end"/>
        </w:r>
      </w:hyperlink>
    </w:p>
    <w:p>
      <w:pPr>
        <w:pStyle w:val="TOC2"/>
        <w:tabs>
          <w:tab w:val="right" w:leader="dot" w:pos="8306"/>
        </w:tabs>
      </w:pPr>
      <w:hyperlink w:anchor="_Toc13557" w:history="1">
        <w:r>
          <w:rPr>
            <w:rFonts w:ascii="仿宋" w:eastAsia="仿宋" w:hAnsi="仿宋" w:cs="仿宋" w:hint="eastAsia"/>
            <w:lang w:eastAsia="zh-CN"/>
          </w:rPr>
          <w:t>(四)、团队文化与价值观塑造</w:t>
        </w:r>
        <w:r>
          <w:tab/>
        </w:r>
        <w:r>
          <w:fldChar w:fldCharType="begin"/>
        </w:r>
        <w:r>
          <w:instrText xml:space="preserve"> PAGEREF _Toc13557 \h </w:instrText>
        </w:r>
        <w:r>
          <w:fldChar w:fldCharType="separate"/>
        </w:r>
        <w:r>
          <w:t>59</w:t>
        </w:r>
        <w:r>
          <w:fldChar w:fldCharType="end"/>
        </w:r>
      </w:hyperlink>
    </w:p>
    <w:p>
      <w:pPr>
        <w:pStyle w:val="TOC1"/>
        <w:tabs>
          <w:tab w:val="right" w:leader="dot" w:pos="8306"/>
        </w:tabs>
      </w:pPr>
      <w:hyperlink w:anchor="_Toc7110" w:history="1">
        <w:r>
          <w:rPr>
            <w:rFonts w:ascii="仿宋" w:eastAsia="仿宋" w:hAnsi="仿宋" w:cs="仿宋" w:hint="eastAsia"/>
            <w:lang w:eastAsia="zh-CN"/>
          </w:rPr>
          <w:t>十、市场营销与品牌推广</w:t>
        </w:r>
        <w:r>
          <w:tab/>
        </w:r>
        <w:r>
          <w:fldChar w:fldCharType="begin"/>
        </w:r>
        <w:r>
          <w:instrText xml:space="preserve"> PAGEREF _Toc7110 \h </w:instrText>
        </w:r>
        <w:r>
          <w:fldChar w:fldCharType="separate"/>
        </w:r>
        <w:r>
          <w:t>60</w:t>
        </w:r>
        <w:r>
          <w:fldChar w:fldCharType="end"/>
        </w:r>
      </w:hyperlink>
    </w:p>
    <w:p>
      <w:pPr>
        <w:pStyle w:val="TOC2"/>
        <w:tabs>
          <w:tab w:val="right" w:leader="dot" w:pos="8306"/>
        </w:tabs>
      </w:pPr>
      <w:hyperlink w:anchor="_Toc7124" w:history="1">
        <w:r>
          <w:rPr>
            <w:rFonts w:ascii="仿宋" w:eastAsia="仿宋" w:hAnsi="仿宋" w:cs="仿宋" w:hint="eastAsia"/>
            <w:lang w:eastAsia="zh-CN"/>
          </w:rPr>
          <w:t>(一)、市场调研与定位</w:t>
        </w:r>
        <w:r>
          <w:tab/>
        </w:r>
        <w:r>
          <w:fldChar w:fldCharType="begin"/>
        </w:r>
        <w:r>
          <w:instrText xml:space="preserve"> PAGEREF _Toc7124 \h </w:instrText>
        </w:r>
        <w:r>
          <w:fldChar w:fldCharType="separate"/>
        </w:r>
        <w:r>
          <w:t>60</w:t>
        </w:r>
        <w:r>
          <w:fldChar w:fldCharType="end"/>
        </w:r>
      </w:hyperlink>
    </w:p>
    <w:p>
      <w:pPr>
        <w:pStyle w:val="TOC2"/>
        <w:tabs>
          <w:tab w:val="right" w:leader="dot" w:pos="8306"/>
        </w:tabs>
      </w:pPr>
      <w:hyperlink w:anchor="_Toc10262" w:history="1">
        <w:r>
          <w:rPr>
            <w:rFonts w:ascii="仿宋" w:eastAsia="仿宋" w:hAnsi="仿宋" w:cs="仿宋" w:hint="eastAsia"/>
            <w:lang w:eastAsia="zh-CN"/>
          </w:rPr>
          <w:t>(二)、营销策略与推广计划</w:t>
        </w:r>
        <w:r>
          <w:tab/>
        </w:r>
        <w:r>
          <w:fldChar w:fldCharType="begin"/>
        </w:r>
        <w:r>
          <w:instrText xml:space="preserve"> PAGEREF _Toc10262 \h </w:instrText>
        </w:r>
        <w:r>
          <w:fldChar w:fldCharType="separate"/>
        </w:r>
        <w:r>
          <w:t>61</w:t>
        </w:r>
        <w:r>
          <w:fldChar w:fldCharType="end"/>
        </w:r>
      </w:hyperlink>
    </w:p>
    <w:p>
      <w:pPr>
        <w:pStyle w:val="TOC2"/>
        <w:tabs>
          <w:tab w:val="right" w:leader="dot" w:pos="8306"/>
        </w:tabs>
      </w:pPr>
      <w:hyperlink w:anchor="_Toc8256" w:history="1">
        <w:r>
          <w:rPr>
            <w:rFonts w:ascii="仿宋" w:eastAsia="仿宋" w:hAnsi="仿宋" w:cs="仿宋" w:hint="eastAsia"/>
            <w:lang w:eastAsia="zh-CN"/>
          </w:rPr>
          <w:t>(三)、客户关系管理</w:t>
        </w:r>
        <w:r>
          <w:tab/>
        </w:r>
        <w:r>
          <w:fldChar w:fldCharType="begin"/>
        </w:r>
        <w:r>
          <w:instrText xml:space="preserve"> PAGEREF _Toc8256 \h </w:instrText>
        </w:r>
        <w:r>
          <w:fldChar w:fldCharType="separate"/>
        </w:r>
        <w:r>
          <w:t>63</w:t>
        </w:r>
        <w:r>
          <w:fldChar w:fldCharType="end"/>
        </w:r>
      </w:hyperlink>
    </w:p>
    <w:p>
      <w:pPr>
        <w:pStyle w:val="TOC2"/>
        <w:tabs>
          <w:tab w:val="right" w:leader="dot" w:pos="8306"/>
        </w:tabs>
      </w:pPr>
      <w:hyperlink w:anchor="_Toc23139" w:history="1">
        <w:r>
          <w:rPr>
            <w:rFonts w:ascii="仿宋" w:eastAsia="仿宋" w:hAnsi="仿宋" w:cs="仿宋" w:hint="eastAsia"/>
            <w:lang w:eastAsia="zh-CN"/>
          </w:rPr>
          <w:t>(四)、品牌建设与维护</w:t>
        </w:r>
        <w:r>
          <w:tab/>
        </w:r>
        <w:r>
          <w:fldChar w:fldCharType="begin"/>
        </w:r>
        <w:r>
          <w:instrText xml:space="preserve"> PAGEREF _Toc23139 \h </w:instrText>
        </w:r>
        <w:r>
          <w:fldChar w:fldCharType="separate"/>
        </w:r>
        <w:r>
          <w:t>64</w:t>
        </w:r>
        <w:r>
          <w:fldChar w:fldCharType="end"/>
        </w:r>
      </w:hyperlink>
    </w:p>
    <w:p>
      <w:pPr>
        <w:pStyle w:val="TOC1"/>
        <w:tabs>
          <w:tab w:val="right" w:leader="dot" w:pos="8306"/>
        </w:tabs>
      </w:pPr>
      <w:hyperlink w:anchor="_Toc6086" w:history="1">
        <w:r>
          <w:rPr>
            <w:rFonts w:ascii="仿宋" w:eastAsia="仿宋" w:hAnsi="仿宋" w:cs="仿宋" w:hint="eastAsia"/>
            <w:lang w:eastAsia="zh-CN"/>
          </w:rPr>
          <w:t>十一、资源有效利用与节能减排</w:t>
        </w:r>
        <w:r>
          <w:tab/>
        </w:r>
        <w:r>
          <w:fldChar w:fldCharType="begin"/>
        </w:r>
        <w:r>
          <w:instrText xml:space="preserve"> PAGEREF _Toc6086 \h </w:instrText>
        </w:r>
        <w:r>
          <w:fldChar w:fldCharType="separate"/>
        </w:r>
        <w:r>
          <w:t>66</w:t>
        </w:r>
        <w:r>
          <w:fldChar w:fldCharType="end"/>
        </w:r>
      </w:hyperlink>
    </w:p>
    <w:p>
      <w:pPr>
        <w:pStyle w:val="TOC2"/>
        <w:tabs>
          <w:tab w:val="right" w:leader="dot" w:pos="8306"/>
        </w:tabs>
      </w:pPr>
      <w:hyperlink w:anchor="_Toc24872" w:history="1">
        <w:r>
          <w:rPr>
            <w:rFonts w:ascii="仿宋" w:eastAsia="仿宋" w:hAnsi="仿宋" w:cs="仿宋" w:hint="eastAsia"/>
            <w:lang w:eastAsia="zh-CN"/>
          </w:rPr>
          <w:t>(一)、资源有效利用策略</w:t>
        </w:r>
        <w:r>
          <w:tab/>
        </w:r>
        <w:r>
          <w:fldChar w:fldCharType="begin"/>
        </w:r>
        <w:r>
          <w:instrText xml:space="preserve"> PAGEREF _Toc24872 \h </w:instrText>
        </w:r>
        <w:r>
          <w:fldChar w:fldCharType="separate"/>
        </w:r>
        <w:r>
          <w:t>66</w:t>
        </w:r>
        <w:r>
          <w:fldChar w:fldCharType="end"/>
        </w:r>
      </w:hyperlink>
    </w:p>
    <w:p>
      <w:pPr>
        <w:pStyle w:val="TOC2"/>
        <w:tabs>
          <w:tab w:val="right" w:leader="dot" w:pos="8306"/>
        </w:tabs>
      </w:pPr>
      <w:hyperlink w:anchor="_Toc29075" w:history="1">
        <w:r>
          <w:rPr>
            <w:rFonts w:ascii="仿宋" w:eastAsia="仿宋" w:hAnsi="仿宋" w:cs="仿宋" w:hint="eastAsia"/>
            <w:lang w:eastAsia="zh-CN"/>
          </w:rPr>
          <w:t>(二)、节能措施与技术应用</w:t>
        </w:r>
        <w:r>
          <w:tab/>
        </w:r>
        <w:r>
          <w:fldChar w:fldCharType="begin"/>
        </w:r>
        <w:r>
          <w:instrText xml:space="preserve"> PAGEREF _Toc29075 \h </w:instrText>
        </w:r>
        <w:r>
          <w:fldChar w:fldCharType="separate"/>
        </w:r>
        <w:r>
          <w:t>66</w:t>
        </w:r>
        <w:r>
          <w:fldChar w:fldCharType="end"/>
        </w:r>
      </w:hyperlink>
    </w:p>
    <w:p>
      <w:pPr>
        <w:pStyle w:val="TOC2"/>
        <w:tabs>
          <w:tab w:val="right" w:leader="dot" w:pos="8306"/>
        </w:tabs>
      </w:pPr>
      <w:hyperlink w:anchor="_Toc26385" w:history="1">
        <w:r>
          <w:rPr>
            <w:rFonts w:ascii="仿宋" w:eastAsia="仿宋" w:hAnsi="仿宋" w:cs="仿宋" w:hint="eastAsia"/>
            <w:lang w:eastAsia="zh-CN"/>
          </w:rPr>
          <w:t>(三)、减少排放与废弃物管理</w:t>
        </w:r>
        <w:r>
          <w:tab/>
        </w:r>
        <w:r>
          <w:fldChar w:fldCharType="begin"/>
        </w:r>
        <w:r>
          <w:instrText xml:space="preserve"> PAGEREF _Toc26385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存包柜企业要想保持竞争力和持续增长，就必须进行战略层面的思考和规划。本方案提供了一个框架，帮助存包柜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9794"/>
      <w:r>
        <w:rPr>
          <w:rFonts w:ascii="仿宋" w:eastAsia="仿宋" w:hAnsi="仿宋" w:cs="仿宋" w:hint="eastAsia"/>
          <w:sz w:val="28"/>
          <w:lang w:eastAsia="zh-CN"/>
        </w:rPr>
        <w:t>一、存包柜项目建设地分析</w:t>
      </w:r>
      <w:bookmarkEnd w:id="2"/>
    </w:p>
    <w:p>
      <w:pPr>
        <w:pStyle w:val="Heading2"/>
        <w:rPr>
          <w:rFonts w:ascii="仿宋" w:eastAsia="仿宋" w:hAnsi="仿宋" w:cs="仿宋" w:hint="eastAsia"/>
          <w:lang w:eastAsia="zh-CN"/>
        </w:rPr>
      </w:pPr>
      <w:bookmarkStart w:id="3" w:name="_Toc32575"/>
      <w:r>
        <w:rPr>
          <w:rFonts w:ascii="仿宋" w:eastAsia="仿宋" w:hAnsi="仿宋" w:cs="仿宋" w:hint="eastAsia"/>
          <w:lang w:eastAsia="zh-CN"/>
        </w:rPr>
        <w:t>(一)、存包柜项目选址原则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存包柜项目建设不会对周围环境造成污染，或者任何潜在的污染都将控制在国家法律和标准允许的范围内。存包柜项目建设的区域将依据城市总体规划，以确保布局相对独立，便于进行科研、生产经营和管理活动。同时，存包柜项目建设区域与城市建设地的联系也将得到全面考虑，以促使存包柜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建设方案将在满足存包柜项目产品生产工艺、消防安全、环境保护卫生等要求的前提下，尽量合并建筑，以提高资源利用效率。在布置方面，将充分利用自然空间，贯彻执行“十分珍惜和合理利用土地”的基本国策，根据具体情况因地制宜，合理布置存包柜项目建设，确保土地利用的合理性和可持续性。这样的存包柜项目规划将确保在存包柜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0617"/>
      <w:r>
        <w:rPr>
          <w:rFonts w:ascii="仿宋" w:eastAsia="仿宋" w:hAnsi="仿宋" w:cs="仿宋" w:hint="eastAsia"/>
          <w:sz w:val="28"/>
          <w:lang w:eastAsia="zh-CN"/>
        </w:rPr>
        <w:t>(二)、存包柜项目选址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存包柜项目选址在 xxx 产业示范园区，这一选址的决定经过了充分的论证和考量。首先，xxx 产业示范园区作为地区内产业发展的重要引擎，具备了先进的基础设施和产业配套条件，为存包柜项目的顺利开展提供了有力支持。其次，该示范园区拥有便捷的交通网络和优越的地理位置，有利于原材料供应、产品流通以及人员往来，提高了存包柜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存包柜项目的环保理念高度契合。选址于示范园区，不仅可以有效整合各类资源，降低存包柜项目建设和运营的成本，同时也有助于提升存包柜项目的整体竞争力。综合考虑产业集聚效应、交通便捷性以及生态环保等多方面因素，选址于 xxx 产业示范园区对存包柜项目的可持续发展具有积极的促进作用。</w:t>
      </w:r>
    </w:p>
    <w:p>
      <w:pPr>
        <w:pStyle w:val="Heading2"/>
        <w:ind w:firstLine="560" w:firstLineChars="200"/>
        <w:rPr>
          <w:rFonts w:ascii="仿宋" w:eastAsia="仿宋" w:hAnsi="仿宋" w:cs="仿宋" w:hint="eastAsia"/>
          <w:sz w:val="28"/>
          <w:lang w:eastAsia="zh-CN"/>
        </w:rPr>
      </w:pPr>
      <w:bookmarkStart w:id="5" w:name="_Toc2376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承办单位目前资产运营状况良好，财务管理制度健全且完善，企业财务雄厚。凭借卓越的产品质量、科学的管理模式以及灵活畅通的销售网络，该单位连年实现盈利，为存包柜项目建设提供充足的计划自筹资金。当地人民政府和主管部门高度重视存包柜项目建设，土地、规划、建设等管理部门提出了切实可行的实施方案和保障措施，并给予充分的认可。此外，存包柜项目建设区域拥有充足的水、电、气等资源供给，足以满足存包柜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存包柜项目可依托存包柜项目建设地成熟的公用工程、辅助工程、储运设施等富余资源，同时拥有丰富的劳动力资源和完善的社会服务体系。这将有助于加速存包柜项目建设进度，降低建设成本，实现存包柜项目投资的节约，提升存包柜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承办单位具备一大批丰富经验的存包柜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存包柜项目承办单位还与多家科研院所建立了长期的合作关系，并设立了向科研开发倾斜的奖励机制，每年投入专项资金用于重点产品和关键工艺的研发奖励。这为存包柜项目的科研创新提供了有力的支持。</w:t>
      </w:r>
    </w:p>
    <w:p>
      <w:pPr>
        <w:pStyle w:val="Heading2"/>
        <w:ind w:firstLine="560" w:firstLineChars="200"/>
        <w:rPr>
          <w:rFonts w:ascii="仿宋" w:eastAsia="仿宋" w:hAnsi="仿宋" w:cs="仿宋" w:hint="eastAsia"/>
          <w:sz w:val="28"/>
          <w:lang w:eastAsia="zh-CN"/>
        </w:rPr>
      </w:pPr>
      <w:bookmarkStart w:id="6" w:name="_Toc1447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存包柜项目选址于 xxx 产业示范园区，关于用地控制指标的规划与管理，本存包柜项目将严格遵循国家和地方的相关法规和标准。用地控制指标包括但不限于以下几个方面：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根据示范园区的总体规划，存包柜项目将遵循相应的建筑密度标准，合理规划建设，保障存包柜项目建设的紧凑性和高效性。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在存包柜项目建设中，将注重绿化工作，确保绿化率达到或超过规划要求。通过科学合理的绿化设计，提升存包柜项目周边的生态环境，使其更加宜居宜业。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存包柜项目将根据规划要求，合理规划地上和地下层数，确保建设的稳定性和安全性。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根据示范园区的具体规划和相关法规，存包柜项目还将遵循其他用地控制指标，如建筑线、退让线等，确保存包柜项目的建设与周边环境的和谐相处。</w:t>
      </w:r>
    </w:p>
    <w:p>
      <w:pPr>
        <w:pStyle w:val="Heading2"/>
        <w:ind w:firstLine="560" w:firstLineChars="200"/>
        <w:rPr>
          <w:rFonts w:ascii="仿宋" w:eastAsia="仿宋" w:hAnsi="仿宋" w:cs="仿宋" w:hint="eastAsia"/>
          <w:sz w:val="28"/>
          <w:lang w:eastAsia="zh-CN"/>
        </w:rPr>
      </w:pPr>
      <w:bookmarkStart w:id="7" w:name="_Toc24562"/>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在本期工程存包柜项目的建设规划中，涉及到一系列关键的建设指标，这些指标将有助于确保存包柜项目的合理规划和高效建设。具体而言：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存包柜项目的建筑系数为XXX%。该系数是对存包柜项目建筑面积与用地面积的比例控制，通过设定合理的建筑系数，可以确保存包柜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存包柜项目的建筑容积率为XXX。该率值衡量了建筑物总体积与用地面积的比例，是规划中用来控制建筑高度和密度的关键参数。通过合理控制建筑容积率，可以在确保建筑物结构合理的同时，使存包柜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存包柜项目的生态品质，本期工程存包柜项目将严格执行绿化覆盖率标准，目标值为XXX%。这意味着在存包柜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存包柜项目的固定资产投资强度为XXX万元/亩。该指标表征了每亩土地上的固定资产投资额，是评估存包柜项目投资规模的重要参考。通过科学合理地控制投资强度，可以实现资金的有效利用，确保存包柜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这些建设规划指标将有助于存包柜项目在建设过程中充分考虑资源利用效率、环境保护、投资效益等多个方面，实现可持续发展的目标。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7646"/>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建设坚持专业化生产原则，将主要生产过程和关键工序由存包柜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在土地利用的同时，存包柜项目建设将考虑采用绿色建筑理念，以减少对周边自然环境的影响。通过科学规划和环保措施，确保生产过程中的废弃物处理和排放均符合环保标准，最小化对土地生态的冲击。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在生产过程中，存包柜项目将注重资源的综合利用，减少废弃物的产生。通过回收再利用、能源回收等手段，最大化地减少对新资源的依赖，实现对土地资源的更为有效的利用。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存包柜项目建设在土地资源的规划和使用上不仅注重高效性和科技性，同时保持对生态环境的尊重。这种全方位的土地资源节约措施将有助于存包柜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9332"/>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引入环保设计理念，设置废弃物处理区域和环保设施，确保存包柜项目对环境的影响最小化。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安排紧急设备和安全设备的布局，提高应急处理效率，确保存包柜项目安全运行。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留出足够的空间，以便未来存包柜项目扩建和设备更新。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总图布置方案应充分考虑以上因素，以确保存包柜项目在运作中能够高效、安全、可持续地发展。该方案的设计应符合存包柜项目的整体战略规划和长期发展目标。</w:t>
      </w:r>
    </w:p>
    <w:p>
      <w:pPr>
        <w:pStyle w:val="Heading2"/>
        <w:ind w:firstLine="560" w:firstLineChars="200"/>
        <w:rPr>
          <w:rFonts w:ascii="仿宋" w:eastAsia="仿宋" w:hAnsi="仿宋" w:cs="仿宋" w:hint="eastAsia"/>
          <w:sz w:val="28"/>
          <w:lang w:eastAsia="zh-CN"/>
        </w:rPr>
      </w:pPr>
      <w:bookmarkStart w:id="10" w:name="_Toc15010"/>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存包柜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存包柜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场外运输主要包括原材料的供给和产品的外运。远距离运输采用汽车或铁路解决，而区域内社会运输力量充足，可以满足本期工程存包柜项目场外远距离运输需求。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包柜项目选址位于XXX产业示范园区，将确保运输活动对周围环境不产生污染，且不超过国家法律和标准允许的范围。存包柜项目建设区域布局相对独立，便于科研、生产和管理活动，同时与建成区有便捷联系，确保存包柜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存包柜项目建设方案将遵循土地利用的基本国策，采用因地制宜的方式进行合理布置，最大限度地减少土地利用的负面影响。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存包柜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综合考虑了物流系统的整体设计、运输安全、环保和社会影响、运输成本优化等方面，存包柜项目将致力于打造高效、安全、环保的物流体系，以支持存包柜项目的顺利实施和可持续发展。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1047"/>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包柜项目选址地理位置优越，交通便利，具有显著的区位优势。该地区通讯便捷，水资源丰富，能源供应充足，这为存包柜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7041"/>
      <w:r>
        <w:rPr>
          <w:rFonts w:ascii="仿宋" w:eastAsia="仿宋" w:hAnsi="仿宋" w:cs="仿宋" w:hint="eastAsia"/>
          <w:sz w:val="28"/>
          <w:lang w:eastAsia="zh-CN"/>
        </w:rPr>
        <w:t>二、后期运营与管理</w:t>
      </w:r>
      <w:bookmarkEnd w:id="12"/>
    </w:p>
    <w:p>
      <w:pPr>
        <w:pStyle w:val="Heading2"/>
        <w:rPr>
          <w:rFonts w:ascii="仿宋" w:eastAsia="仿宋" w:hAnsi="仿宋" w:cs="仿宋" w:hint="eastAsia"/>
          <w:lang w:eastAsia="zh-CN"/>
        </w:rPr>
      </w:pPr>
      <w:bookmarkStart w:id="13" w:name="_Toc13636"/>
      <w:r>
        <w:rPr>
          <w:rFonts w:ascii="仿宋" w:eastAsia="仿宋" w:hAnsi="仿宋" w:cs="仿宋" w:hint="eastAsia"/>
          <w:lang w:eastAsia="zh-CN"/>
        </w:rPr>
        <w:t>(一)、存包柜项目运营管理机制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在存包柜项目运营阶段，我们将建立完善的运营管理机制，以确保存包柜项目稳健运行和高效管理。关键要点包括：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成立专业化的运营团队，囊括各领域专业人才，确保对存包柜项目各方面进行全面管理。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21974"/>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7426"/>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13702"/>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为保持存包柜项目的高效运行和不断改进，我们将定期进行检查与评估：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10191"/>
      <w:r>
        <w:rPr>
          <w:rFonts w:ascii="仿宋" w:eastAsia="仿宋" w:hAnsi="仿宋" w:cs="仿宋" w:hint="eastAsia"/>
          <w:sz w:val="28"/>
          <w:lang w:eastAsia="zh-CN"/>
        </w:rPr>
        <w:t>三、存包柜项目概论</w:t>
      </w:r>
      <w:bookmarkEnd w:id="17"/>
    </w:p>
    <w:p>
      <w:pPr>
        <w:pStyle w:val="Heading2"/>
        <w:rPr>
          <w:rFonts w:ascii="仿宋" w:eastAsia="仿宋" w:hAnsi="仿宋" w:cs="仿宋" w:hint="eastAsia"/>
          <w:lang w:eastAsia="zh-CN"/>
        </w:rPr>
      </w:pPr>
      <w:bookmarkStart w:id="18" w:name="_Toc19365"/>
      <w:r>
        <w:rPr>
          <w:rFonts w:ascii="仿宋" w:eastAsia="仿宋" w:hAnsi="仿宋" w:cs="仿宋" w:hint="eastAsia"/>
          <w:lang w:eastAsia="zh-CN"/>
        </w:rPr>
        <w:t>(一)、创新计划及存包柜项目性质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XX存包柜项目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(二) 存包柜项目建设性质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存包柜项目为新建存包柜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9607"/>
      <w:r>
        <w:rPr>
          <w:rFonts w:ascii="仿宋" w:eastAsia="仿宋" w:hAnsi="仿宋" w:cs="仿宋" w:hint="eastAsia"/>
          <w:sz w:val="28"/>
          <w:lang w:eastAsia="zh-CN"/>
        </w:rPr>
        <w:t>(二)、主管单位与存包柜项目执行方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26467"/>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5174"/>
      <w:r>
        <w:rPr>
          <w:rFonts w:ascii="仿宋" w:eastAsia="仿宋" w:hAnsi="仿宋" w:cs="仿宋" w:hint="eastAsia"/>
          <w:sz w:val="28"/>
          <w:lang w:eastAsia="zh-CN"/>
        </w:rPr>
        <w:t>(四)、存包柜项目提出背景和合理性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存包柜项目背景分析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存包柜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存包柜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存包柜项目中取得显著的业绩。存包柜项目的提出是基于对公司内部资源和能力的充分评估，力求在有限资源下实现最大的价值输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https://d.book118.com/697055151011006050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存包柜项目合作计划书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B2AEB"/>
    <w:rsid w:val="2CCA2C19"/>
    <w:rsid w:val="5CBB2AE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97055151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2024-02-04T15:13:00Z</dcterms:created>
  <dcterms:modified xsi:type="dcterms:W3CDTF">2024-02-04T15:13:56Z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95C1143BCEEF4411810476CAF79D9612_11</vt:lpwstr>
  </property>
  <property fmtid="{D5CDD505-2E9C-101B-9397-08002B2CF9AE}" pid="3" name="KSOProductBuildVer">
    <vt:lpwstr>2052-12.1.0.16250</vt:lpwstr>
  </property>
</Properties>
</file>