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组织工程项目规划设计纲要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41" w:history="1">
        <w:r>
          <w:rPr>
            <w:rFonts w:ascii="仿宋" w:eastAsia="仿宋" w:hAnsi="仿宋" w:cs="仿宋" w:hint="eastAsia"/>
            <w:lang w:eastAsia="zh-CN"/>
          </w:rPr>
          <w:t>概论</w:t>
        </w:r>
        <w:r>
          <w:tab/>
        </w:r>
        <w:r>
          <w:fldChar w:fldCharType="begin"/>
        </w:r>
        <w:r>
          <w:instrText xml:space="preserve"> PAGEREF _Toc22241 \h </w:instrText>
        </w:r>
        <w:r>
          <w:fldChar w:fldCharType="separate"/>
        </w:r>
        <w:r>
          <w:t>3</w:t>
        </w:r>
        <w:r>
          <w:fldChar w:fldCharType="end"/>
        </w:r>
      </w:hyperlink>
    </w:p>
    <w:p>
      <w:pPr>
        <w:pStyle w:val="TOC1"/>
        <w:tabs>
          <w:tab w:val="right" w:leader="dot" w:pos="8306"/>
        </w:tabs>
      </w:pPr>
      <w:hyperlink w:anchor="_Toc8149" w:history="1">
        <w:r>
          <w:rPr>
            <w:rFonts w:ascii="仿宋" w:eastAsia="仿宋" w:hAnsi="仿宋" w:cs="仿宋" w:hint="eastAsia"/>
            <w:lang w:eastAsia="zh-CN"/>
          </w:rPr>
          <w:t>一、组织工程项目选址可行性分析</w:t>
        </w:r>
        <w:r>
          <w:tab/>
        </w:r>
        <w:r>
          <w:fldChar w:fldCharType="begin"/>
        </w:r>
        <w:r>
          <w:instrText xml:space="preserve"> PAGEREF _Toc8149 \h </w:instrText>
        </w:r>
        <w:r>
          <w:fldChar w:fldCharType="separate"/>
        </w:r>
        <w:r>
          <w:t>3</w:t>
        </w:r>
        <w:r>
          <w:fldChar w:fldCharType="end"/>
        </w:r>
      </w:hyperlink>
    </w:p>
    <w:p>
      <w:pPr>
        <w:pStyle w:val="TOC2"/>
        <w:tabs>
          <w:tab w:val="right" w:leader="dot" w:pos="8306"/>
        </w:tabs>
      </w:pPr>
      <w:hyperlink w:anchor="_Toc8062" w:history="1">
        <w:r>
          <w:rPr>
            <w:rFonts w:ascii="仿宋" w:eastAsia="仿宋" w:hAnsi="仿宋" w:cs="仿宋" w:hint="eastAsia"/>
            <w:lang w:eastAsia="zh-CN"/>
          </w:rPr>
          <w:t>(一)、组织工程项目选址</w:t>
        </w:r>
        <w:r>
          <w:tab/>
        </w:r>
        <w:r>
          <w:fldChar w:fldCharType="begin"/>
        </w:r>
        <w:r>
          <w:instrText xml:space="preserve"> PAGEREF _Toc8062 \h </w:instrText>
        </w:r>
        <w:r>
          <w:fldChar w:fldCharType="separate"/>
        </w:r>
        <w:r>
          <w:t>3</w:t>
        </w:r>
        <w:r>
          <w:fldChar w:fldCharType="end"/>
        </w:r>
      </w:hyperlink>
    </w:p>
    <w:p>
      <w:pPr>
        <w:pStyle w:val="TOC2"/>
        <w:tabs>
          <w:tab w:val="right" w:leader="dot" w:pos="8306"/>
        </w:tabs>
      </w:pPr>
      <w:hyperlink w:anchor="_Toc17827" w:history="1">
        <w:r>
          <w:rPr>
            <w:rFonts w:ascii="仿宋" w:eastAsia="仿宋" w:hAnsi="仿宋" w:cs="仿宋" w:hint="eastAsia"/>
            <w:lang w:eastAsia="zh-CN"/>
          </w:rPr>
          <w:t>(二)、用地控制指标</w:t>
        </w:r>
        <w:r>
          <w:tab/>
        </w:r>
        <w:r>
          <w:fldChar w:fldCharType="begin"/>
        </w:r>
        <w:r>
          <w:instrText xml:space="preserve"> PAGEREF _Toc17827 \h </w:instrText>
        </w:r>
        <w:r>
          <w:fldChar w:fldCharType="separate"/>
        </w:r>
        <w:r>
          <w:t>3</w:t>
        </w:r>
        <w:r>
          <w:fldChar w:fldCharType="end"/>
        </w:r>
      </w:hyperlink>
    </w:p>
    <w:p>
      <w:pPr>
        <w:pStyle w:val="TOC2"/>
        <w:tabs>
          <w:tab w:val="right" w:leader="dot" w:pos="8306"/>
        </w:tabs>
      </w:pPr>
      <w:hyperlink w:anchor="_Toc1477" w:history="1">
        <w:r>
          <w:rPr>
            <w:rFonts w:ascii="仿宋" w:eastAsia="仿宋" w:hAnsi="仿宋" w:cs="仿宋" w:hint="eastAsia"/>
            <w:lang w:eastAsia="zh-CN"/>
          </w:rPr>
          <w:t>(三)、节约用地措施</w:t>
        </w:r>
        <w:r>
          <w:tab/>
        </w:r>
        <w:r>
          <w:fldChar w:fldCharType="begin"/>
        </w:r>
        <w:r>
          <w:instrText xml:space="preserve"> PAGEREF _Toc1477 \h </w:instrText>
        </w:r>
        <w:r>
          <w:fldChar w:fldCharType="separate"/>
        </w:r>
        <w:r>
          <w:t>5</w:t>
        </w:r>
        <w:r>
          <w:fldChar w:fldCharType="end"/>
        </w:r>
      </w:hyperlink>
    </w:p>
    <w:p>
      <w:pPr>
        <w:pStyle w:val="TOC2"/>
        <w:tabs>
          <w:tab w:val="right" w:leader="dot" w:pos="8306"/>
        </w:tabs>
      </w:pPr>
      <w:hyperlink w:anchor="_Toc2013" w:history="1">
        <w:r>
          <w:rPr>
            <w:rFonts w:ascii="仿宋" w:eastAsia="仿宋" w:hAnsi="仿宋" w:cs="仿宋" w:hint="eastAsia"/>
            <w:lang w:eastAsia="zh-CN"/>
          </w:rPr>
          <w:t>(四)、总图布置方案</w:t>
        </w:r>
        <w:r>
          <w:tab/>
        </w:r>
        <w:r>
          <w:fldChar w:fldCharType="begin"/>
        </w:r>
        <w:r>
          <w:instrText xml:space="preserve"> PAGEREF _Toc2013 \h </w:instrText>
        </w:r>
        <w:r>
          <w:fldChar w:fldCharType="separate"/>
        </w:r>
        <w:r>
          <w:t>6</w:t>
        </w:r>
        <w:r>
          <w:fldChar w:fldCharType="end"/>
        </w:r>
      </w:hyperlink>
    </w:p>
    <w:p>
      <w:pPr>
        <w:pStyle w:val="TOC2"/>
        <w:tabs>
          <w:tab w:val="right" w:leader="dot" w:pos="8306"/>
        </w:tabs>
      </w:pPr>
      <w:hyperlink w:anchor="_Toc27532" w:history="1">
        <w:r>
          <w:rPr>
            <w:rFonts w:ascii="仿宋" w:eastAsia="仿宋" w:hAnsi="仿宋" w:cs="仿宋" w:hint="eastAsia"/>
            <w:lang w:eastAsia="zh-CN"/>
          </w:rPr>
          <w:t>(五)、选址综合评价</w:t>
        </w:r>
        <w:r>
          <w:tab/>
        </w:r>
        <w:r>
          <w:fldChar w:fldCharType="begin"/>
        </w:r>
        <w:r>
          <w:instrText xml:space="preserve"> PAGEREF _Toc27532 \h </w:instrText>
        </w:r>
        <w:r>
          <w:fldChar w:fldCharType="separate"/>
        </w:r>
        <w:r>
          <w:t>7</w:t>
        </w:r>
        <w:r>
          <w:fldChar w:fldCharType="end"/>
        </w:r>
      </w:hyperlink>
    </w:p>
    <w:p>
      <w:pPr>
        <w:pStyle w:val="TOC1"/>
        <w:tabs>
          <w:tab w:val="right" w:leader="dot" w:pos="8306"/>
        </w:tabs>
      </w:pPr>
      <w:hyperlink w:anchor="_Toc11848" w:history="1">
        <w:r>
          <w:rPr>
            <w:rFonts w:ascii="仿宋" w:eastAsia="仿宋" w:hAnsi="仿宋" w:cs="仿宋" w:hint="eastAsia"/>
            <w:lang w:eastAsia="zh-CN"/>
          </w:rPr>
          <w:t>二、工艺说明</w:t>
        </w:r>
        <w:r>
          <w:tab/>
        </w:r>
        <w:r>
          <w:fldChar w:fldCharType="begin"/>
        </w:r>
        <w:r>
          <w:instrText xml:space="preserve"> PAGEREF _Toc11848 \h </w:instrText>
        </w:r>
        <w:r>
          <w:fldChar w:fldCharType="separate"/>
        </w:r>
        <w:r>
          <w:t>8</w:t>
        </w:r>
        <w:r>
          <w:fldChar w:fldCharType="end"/>
        </w:r>
      </w:hyperlink>
    </w:p>
    <w:p>
      <w:pPr>
        <w:pStyle w:val="TOC2"/>
        <w:tabs>
          <w:tab w:val="right" w:leader="dot" w:pos="8306"/>
        </w:tabs>
      </w:pPr>
      <w:hyperlink w:anchor="_Toc22950" w:history="1">
        <w:r>
          <w:rPr>
            <w:rFonts w:ascii="仿宋" w:eastAsia="仿宋" w:hAnsi="仿宋" w:cs="仿宋" w:hint="eastAsia"/>
            <w:lang w:eastAsia="zh-CN"/>
          </w:rPr>
          <w:t>(一)、技术管理特点</w:t>
        </w:r>
        <w:r>
          <w:tab/>
        </w:r>
        <w:r>
          <w:fldChar w:fldCharType="begin"/>
        </w:r>
        <w:r>
          <w:instrText xml:space="preserve"> PAGEREF _Toc22950 \h </w:instrText>
        </w:r>
        <w:r>
          <w:fldChar w:fldCharType="separate"/>
        </w:r>
        <w:r>
          <w:t>8</w:t>
        </w:r>
        <w:r>
          <w:fldChar w:fldCharType="end"/>
        </w:r>
      </w:hyperlink>
    </w:p>
    <w:p>
      <w:pPr>
        <w:pStyle w:val="TOC2"/>
        <w:tabs>
          <w:tab w:val="right" w:leader="dot" w:pos="8306"/>
        </w:tabs>
      </w:pPr>
      <w:hyperlink w:anchor="_Toc1548" w:history="1">
        <w:r>
          <w:rPr>
            <w:rFonts w:ascii="仿宋" w:eastAsia="仿宋" w:hAnsi="仿宋" w:cs="仿宋" w:hint="eastAsia"/>
            <w:lang w:eastAsia="zh-CN"/>
          </w:rPr>
          <w:t>(二)、组织工程项目工艺技术设计方案</w:t>
        </w:r>
        <w:r>
          <w:tab/>
        </w:r>
        <w:r>
          <w:fldChar w:fldCharType="begin"/>
        </w:r>
        <w:r>
          <w:instrText xml:space="preserve"> PAGEREF _Toc1548 \h </w:instrText>
        </w:r>
        <w:r>
          <w:fldChar w:fldCharType="separate"/>
        </w:r>
        <w:r>
          <w:t>9</w:t>
        </w:r>
        <w:r>
          <w:fldChar w:fldCharType="end"/>
        </w:r>
      </w:hyperlink>
    </w:p>
    <w:p>
      <w:pPr>
        <w:pStyle w:val="TOC2"/>
        <w:tabs>
          <w:tab w:val="right" w:leader="dot" w:pos="8306"/>
        </w:tabs>
      </w:pPr>
      <w:hyperlink w:anchor="_Toc6607" w:history="1">
        <w:r>
          <w:rPr>
            <w:rFonts w:ascii="仿宋" w:eastAsia="仿宋" w:hAnsi="仿宋" w:cs="仿宋" w:hint="eastAsia"/>
            <w:lang w:eastAsia="zh-CN"/>
          </w:rPr>
          <w:t>(三)、设备选型方案</w:t>
        </w:r>
        <w:r>
          <w:tab/>
        </w:r>
        <w:r>
          <w:fldChar w:fldCharType="begin"/>
        </w:r>
        <w:r>
          <w:instrText xml:space="preserve"> PAGEREF _Toc6607 \h </w:instrText>
        </w:r>
        <w:r>
          <w:fldChar w:fldCharType="separate"/>
        </w:r>
        <w:r>
          <w:t>11</w:t>
        </w:r>
        <w:r>
          <w:fldChar w:fldCharType="end"/>
        </w:r>
      </w:hyperlink>
    </w:p>
    <w:p>
      <w:pPr>
        <w:pStyle w:val="TOC1"/>
        <w:tabs>
          <w:tab w:val="right" w:leader="dot" w:pos="8306"/>
        </w:tabs>
      </w:pPr>
      <w:hyperlink w:anchor="_Toc26199" w:history="1">
        <w:r>
          <w:rPr>
            <w:rFonts w:ascii="仿宋" w:eastAsia="仿宋" w:hAnsi="仿宋" w:cs="仿宋" w:hint="eastAsia"/>
            <w:lang w:eastAsia="zh-CN"/>
          </w:rPr>
          <w:t>三、组织工程项目危机管理</w:t>
        </w:r>
        <w:r>
          <w:tab/>
        </w:r>
        <w:r>
          <w:fldChar w:fldCharType="begin"/>
        </w:r>
        <w:r>
          <w:instrText xml:space="preserve"> PAGEREF _Toc26199 \h </w:instrText>
        </w:r>
        <w:r>
          <w:fldChar w:fldCharType="separate"/>
        </w:r>
        <w:r>
          <w:t>12</w:t>
        </w:r>
        <w:r>
          <w:fldChar w:fldCharType="end"/>
        </w:r>
      </w:hyperlink>
    </w:p>
    <w:p>
      <w:pPr>
        <w:pStyle w:val="TOC2"/>
        <w:tabs>
          <w:tab w:val="right" w:leader="dot" w:pos="8306"/>
        </w:tabs>
      </w:pPr>
      <w:hyperlink w:anchor="_Toc12602" w:history="1">
        <w:r>
          <w:rPr>
            <w:rFonts w:ascii="仿宋" w:eastAsia="仿宋" w:hAnsi="仿宋" w:cs="仿宋" w:hint="eastAsia"/>
            <w:lang w:eastAsia="zh-CN"/>
          </w:rPr>
          <w:t>(一)、危机预警与识别</w:t>
        </w:r>
        <w:r>
          <w:tab/>
        </w:r>
        <w:r>
          <w:fldChar w:fldCharType="begin"/>
        </w:r>
        <w:r>
          <w:instrText xml:space="preserve"> PAGEREF _Toc12602 \h </w:instrText>
        </w:r>
        <w:r>
          <w:fldChar w:fldCharType="separate"/>
        </w:r>
        <w:r>
          <w:t>12</w:t>
        </w:r>
        <w:r>
          <w:fldChar w:fldCharType="end"/>
        </w:r>
      </w:hyperlink>
    </w:p>
    <w:p>
      <w:pPr>
        <w:pStyle w:val="TOC2"/>
        <w:tabs>
          <w:tab w:val="right" w:leader="dot" w:pos="8306"/>
        </w:tabs>
      </w:pPr>
      <w:hyperlink w:anchor="_Toc10060" w:history="1">
        <w:r>
          <w:rPr>
            <w:rFonts w:ascii="仿宋" w:eastAsia="仿宋" w:hAnsi="仿宋" w:cs="仿宋" w:hint="eastAsia"/>
            <w:lang w:eastAsia="zh-CN"/>
          </w:rPr>
          <w:t>(二)、危机应对与恢复</w:t>
        </w:r>
        <w:r>
          <w:tab/>
        </w:r>
        <w:r>
          <w:fldChar w:fldCharType="begin"/>
        </w:r>
        <w:r>
          <w:instrText xml:space="preserve"> PAGEREF _Toc10060 \h </w:instrText>
        </w:r>
        <w:r>
          <w:fldChar w:fldCharType="separate"/>
        </w:r>
        <w:r>
          <w:t>13</w:t>
        </w:r>
        <w:r>
          <w:fldChar w:fldCharType="end"/>
        </w:r>
      </w:hyperlink>
    </w:p>
    <w:p>
      <w:pPr>
        <w:pStyle w:val="TOC1"/>
        <w:tabs>
          <w:tab w:val="right" w:leader="dot" w:pos="8306"/>
        </w:tabs>
      </w:pPr>
      <w:hyperlink w:anchor="_Toc18516" w:history="1">
        <w:r>
          <w:rPr>
            <w:rFonts w:ascii="仿宋" w:eastAsia="仿宋" w:hAnsi="仿宋" w:cs="仿宋" w:hint="eastAsia"/>
            <w:lang w:eastAsia="zh-CN"/>
          </w:rPr>
          <w:t>四、组织工程项目建设单位说明</w:t>
        </w:r>
        <w:r>
          <w:tab/>
        </w:r>
        <w:r>
          <w:fldChar w:fldCharType="begin"/>
        </w:r>
        <w:r>
          <w:instrText xml:space="preserve"> PAGEREF _Toc18516 \h </w:instrText>
        </w:r>
        <w:r>
          <w:fldChar w:fldCharType="separate"/>
        </w:r>
        <w:r>
          <w:t>14</w:t>
        </w:r>
        <w:r>
          <w:fldChar w:fldCharType="end"/>
        </w:r>
      </w:hyperlink>
    </w:p>
    <w:p>
      <w:pPr>
        <w:pStyle w:val="TOC2"/>
        <w:tabs>
          <w:tab w:val="right" w:leader="dot" w:pos="8306"/>
        </w:tabs>
      </w:pPr>
      <w:hyperlink w:anchor="_Toc1330" w:history="1">
        <w:r>
          <w:rPr>
            <w:rFonts w:ascii="仿宋" w:eastAsia="仿宋" w:hAnsi="仿宋" w:cs="仿宋" w:hint="eastAsia"/>
            <w:lang w:eastAsia="zh-CN"/>
          </w:rPr>
          <w:t>(一)、组织工程项目承办单位基本情况</w:t>
        </w:r>
        <w:r>
          <w:tab/>
        </w:r>
        <w:r>
          <w:fldChar w:fldCharType="begin"/>
        </w:r>
        <w:r>
          <w:instrText xml:space="preserve"> PAGEREF _Toc1330 \h </w:instrText>
        </w:r>
        <w:r>
          <w:fldChar w:fldCharType="separate"/>
        </w:r>
        <w:r>
          <w:t>14</w:t>
        </w:r>
        <w:r>
          <w:fldChar w:fldCharType="end"/>
        </w:r>
      </w:hyperlink>
    </w:p>
    <w:p>
      <w:pPr>
        <w:pStyle w:val="TOC2"/>
        <w:tabs>
          <w:tab w:val="right" w:leader="dot" w:pos="8306"/>
        </w:tabs>
      </w:pPr>
      <w:hyperlink w:anchor="_Toc12714" w:history="1">
        <w:r>
          <w:rPr>
            <w:rFonts w:ascii="仿宋" w:eastAsia="仿宋" w:hAnsi="仿宋" w:cs="仿宋" w:hint="eastAsia"/>
            <w:lang w:eastAsia="zh-CN"/>
          </w:rPr>
          <w:t>(二)、公司经济效益分析</w:t>
        </w:r>
        <w:r>
          <w:tab/>
        </w:r>
        <w:r>
          <w:fldChar w:fldCharType="begin"/>
        </w:r>
        <w:r>
          <w:instrText xml:space="preserve"> PAGEREF _Toc12714 \h </w:instrText>
        </w:r>
        <w:r>
          <w:fldChar w:fldCharType="separate"/>
        </w:r>
        <w:r>
          <w:t>15</w:t>
        </w:r>
        <w:r>
          <w:fldChar w:fldCharType="end"/>
        </w:r>
      </w:hyperlink>
    </w:p>
    <w:p>
      <w:pPr>
        <w:pStyle w:val="TOC1"/>
        <w:tabs>
          <w:tab w:val="right" w:leader="dot" w:pos="8306"/>
        </w:tabs>
      </w:pPr>
      <w:hyperlink w:anchor="_Toc31286" w:history="1">
        <w:r>
          <w:rPr>
            <w:rFonts w:ascii="仿宋" w:eastAsia="仿宋" w:hAnsi="仿宋" w:cs="仿宋" w:hint="eastAsia"/>
            <w:lang w:eastAsia="zh-CN"/>
          </w:rPr>
          <w:t>五、组织工程项目文档管理</w:t>
        </w:r>
        <w:r>
          <w:tab/>
        </w:r>
        <w:r>
          <w:fldChar w:fldCharType="begin"/>
        </w:r>
        <w:r>
          <w:instrText xml:space="preserve"> PAGEREF _Toc31286 \h </w:instrText>
        </w:r>
        <w:r>
          <w:fldChar w:fldCharType="separate"/>
        </w:r>
        <w:r>
          <w:t>16</w:t>
        </w:r>
        <w:r>
          <w:fldChar w:fldCharType="end"/>
        </w:r>
      </w:hyperlink>
    </w:p>
    <w:p>
      <w:pPr>
        <w:pStyle w:val="TOC2"/>
        <w:tabs>
          <w:tab w:val="right" w:leader="dot" w:pos="8306"/>
        </w:tabs>
      </w:pPr>
      <w:hyperlink w:anchor="_Toc4390" w:history="1">
        <w:r>
          <w:rPr>
            <w:rFonts w:ascii="仿宋" w:eastAsia="仿宋" w:hAnsi="仿宋" w:cs="仿宋" w:hint="eastAsia"/>
            <w:lang w:eastAsia="zh-CN"/>
          </w:rPr>
          <w:t>(一)、文档编制与审查</w:t>
        </w:r>
        <w:r>
          <w:tab/>
        </w:r>
        <w:r>
          <w:fldChar w:fldCharType="begin"/>
        </w:r>
        <w:r>
          <w:instrText xml:space="preserve"> PAGEREF _Toc4390 \h </w:instrText>
        </w:r>
        <w:r>
          <w:fldChar w:fldCharType="separate"/>
        </w:r>
        <w:r>
          <w:t>16</w:t>
        </w:r>
        <w:r>
          <w:fldChar w:fldCharType="end"/>
        </w:r>
      </w:hyperlink>
    </w:p>
    <w:p>
      <w:pPr>
        <w:pStyle w:val="TOC2"/>
        <w:tabs>
          <w:tab w:val="right" w:leader="dot" w:pos="8306"/>
        </w:tabs>
      </w:pPr>
      <w:hyperlink w:anchor="_Toc11083" w:history="1">
        <w:r>
          <w:rPr>
            <w:rFonts w:ascii="仿宋" w:eastAsia="仿宋" w:hAnsi="仿宋" w:cs="仿宋" w:hint="eastAsia"/>
            <w:lang w:eastAsia="zh-CN"/>
          </w:rPr>
          <w:t>(二)、文档发布与分发</w:t>
        </w:r>
        <w:r>
          <w:tab/>
        </w:r>
        <w:r>
          <w:fldChar w:fldCharType="begin"/>
        </w:r>
        <w:r>
          <w:instrText xml:space="preserve"> PAGEREF _Toc11083 \h </w:instrText>
        </w:r>
        <w:r>
          <w:fldChar w:fldCharType="separate"/>
        </w:r>
        <w:r>
          <w:t>17</w:t>
        </w:r>
        <w:r>
          <w:fldChar w:fldCharType="end"/>
        </w:r>
      </w:hyperlink>
    </w:p>
    <w:p>
      <w:pPr>
        <w:pStyle w:val="TOC2"/>
        <w:tabs>
          <w:tab w:val="right" w:leader="dot" w:pos="8306"/>
        </w:tabs>
      </w:pPr>
      <w:hyperlink w:anchor="_Toc28148" w:history="1">
        <w:r>
          <w:rPr>
            <w:rFonts w:ascii="仿宋" w:eastAsia="仿宋" w:hAnsi="仿宋" w:cs="仿宋" w:hint="eastAsia"/>
            <w:lang w:eastAsia="zh-CN"/>
          </w:rPr>
          <w:t>(三)、文档存档与归档</w:t>
        </w:r>
        <w:r>
          <w:tab/>
        </w:r>
        <w:r>
          <w:fldChar w:fldCharType="begin"/>
        </w:r>
        <w:r>
          <w:instrText xml:space="preserve"> PAGEREF _Toc28148 \h </w:instrText>
        </w:r>
        <w:r>
          <w:fldChar w:fldCharType="separate"/>
        </w:r>
        <w:r>
          <w:t>18</w:t>
        </w:r>
        <w:r>
          <w:fldChar w:fldCharType="end"/>
        </w:r>
      </w:hyperlink>
    </w:p>
    <w:p>
      <w:pPr>
        <w:pStyle w:val="TOC1"/>
        <w:tabs>
          <w:tab w:val="right" w:leader="dot" w:pos="8306"/>
        </w:tabs>
      </w:pPr>
      <w:hyperlink w:anchor="_Toc10465" w:history="1">
        <w:r>
          <w:rPr>
            <w:rFonts w:ascii="仿宋" w:eastAsia="仿宋" w:hAnsi="仿宋" w:cs="仿宋" w:hint="eastAsia"/>
            <w:lang w:eastAsia="zh-CN"/>
          </w:rPr>
          <w:t>六、组织工程项目土建工程</w:t>
        </w:r>
        <w:r>
          <w:tab/>
        </w:r>
        <w:r>
          <w:fldChar w:fldCharType="begin"/>
        </w:r>
        <w:r>
          <w:instrText xml:space="preserve"> PAGEREF _Toc10465 \h </w:instrText>
        </w:r>
        <w:r>
          <w:fldChar w:fldCharType="separate"/>
        </w:r>
        <w:r>
          <w:t>19</w:t>
        </w:r>
        <w:r>
          <w:fldChar w:fldCharType="end"/>
        </w:r>
      </w:hyperlink>
    </w:p>
    <w:p>
      <w:pPr>
        <w:pStyle w:val="TOC2"/>
        <w:tabs>
          <w:tab w:val="right" w:leader="dot" w:pos="8306"/>
        </w:tabs>
      </w:pPr>
      <w:hyperlink w:anchor="_Toc3279" w:history="1">
        <w:r>
          <w:rPr>
            <w:rFonts w:ascii="仿宋" w:eastAsia="仿宋" w:hAnsi="仿宋" w:cs="仿宋" w:hint="eastAsia"/>
            <w:lang w:eastAsia="zh-CN"/>
          </w:rPr>
          <w:t>(一)、建筑工程设计原则</w:t>
        </w:r>
        <w:r>
          <w:tab/>
        </w:r>
        <w:r>
          <w:fldChar w:fldCharType="begin"/>
        </w:r>
        <w:r>
          <w:instrText xml:space="preserve"> PAGEREF _Toc3279 \h </w:instrText>
        </w:r>
        <w:r>
          <w:fldChar w:fldCharType="separate"/>
        </w:r>
        <w:r>
          <w:t>19</w:t>
        </w:r>
        <w:r>
          <w:fldChar w:fldCharType="end"/>
        </w:r>
      </w:hyperlink>
    </w:p>
    <w:p>
      <w:pPr>
        <w:pStyle w:val="TOC2"/>
        <w:tabs>
          <w:tab w:val="right" w:leader="dot" w:pos="8306"/>
        </w:tabs>
      </w:pPr>
      <w:hyperlink w:anchor="_Toc2707" w:history="1">
        <w:r>
          <w:rPr>
            <w:rFonts w:ascii="仿宋" w:eastAsia="仿宋" w:hAnsi="仿宋" w:cs="仿宋" w:hint="eastAsia"/>
            <w:lang w:eastAsia="zh-CN"/>
          </w:rPr>
          <w:t>(二)、土建工程设计年限及安全等级</w:t>
        </w:r>
        <w:r>
          <w:tab/>
        </w:r>
        <w:r>
          <w:fldChar w:fldCharType="begin"/>
        </w:r>
        <w:r>
          <w:instrText xml:space="preserve"> PAGEREF _Toc2707 \h </w:instrText>
        </w:r>
        <w:r>
          <w:fldChar w:fldCharType="separate"/>
        </w:r>
        <w:r>
          <w:t>20</w:t>
        </w:r>
        <w:r>
          <w:fldChar w:fldCharType="end"/>
        </w:r>
      </w:hyperlink>
    </w:p>
    <w:p>
      <w:pPr>
        <w:pStyle w:val="TOC2"/>
        <w:tabs>
          <w:tab w:val="right" w:leader="dot" w:pos="8306"/>
        </w:tabs>
      </w:pPr>
      <w:hyperlink w:anchor="_Toc7566" w:history="1">
        <w:r>
          <w:rPr>
            <w:rFonts w:ascii="仿宋" w:eastAsia="仿宋" w:hAnsi="仿宋" w:cs="仿宋" w:hint="eastAsia"/>
            <w:lang w:eastAsia="zh-CN"/>
          </w:rPr>
          <w:t>(三)、建筑工程设计总体要求</w:t>
        </w:r>
        <w:r>
          <w:tab/>
        </w:r>
        <w:r>
          <w:fldChar w:fldCharType="begin"/>
        </w:r>
        <w:r>
          <w:instrText xml:space="preserve"> PAGEREF _Toc7566 \h </w:instrText>
        </w:r>
        <w:r>
          <w:fldChar w:fldCharType="separate"/>
        </w:r>
        <w:r>
          <w:t>22</w:t>
        </w:r>
        <w:r>
          <w:fldChar w:fldCharType="end"/>
        </w:r>
      </w:hyperlink>
    </w:p>
    <w:p>
      <w:pPr>
        <w:pStyle w:val="TOC2"/>
        <w:tabs>
          <w:tab w:val="right" w:leader="dot" w:pos="8306"/>
        </w:tabs>
      </w:pPr>
      <w:hyperlink w:anchor="_Toc25848" w:history="1">
        <w:r>
          <w:rPr>
            <w:rFonts w:ascii="仿宋" w:eastAsia="仿宋" w:hAnsi="仿宋" w:cs="仿宋" w:hint="eastAsia"/>
            <w:lang w:eastAsia="zh-CN"/>
          </w:rPr>
          <w:t>(四)、土建工程建设指标</w:t>
        </w:r>
        <w:r>
          <w:tab/>
        </w:r>
        <w:r>
          <w:fldChar w:fldCharType="begin"/>
        </w:r>
        <w:r>
          <w:instrText xml:space="preserve"> PAGEREF _Toc25848 \h </w:instrText>
        </w:r>
        <w:r>
          <w:fldChar w:fldCharType="separate"/>
        </w:r>
        <w:r>
          <w:t>22</w:t>
        </w:r>
        <w:r>
          <w:fldChar w:fldCharType="end"/>
        </w:r>
      </w:hyperlink>
    </w:p>
    <w:p>
      <w:pPr>
        <w:pStyle w:val="TOC1"/>
        <w:tabs>
          <w:tab w:val="right" w:leader="dot" w:pos="8306"/>
        </w:tabs>
      </w:pPr>
      <w:hyperlink w:anchor="_Toc24092" w:history="1">
        <w:r>
          <w:rPr>
            <w:rFonts w:ascii="仿宋" w:eastAsia="仿宋" w:hAnsi="仿宋" w:cs="仿宋" w:hint="eastAsia"/>
            <w:lang w:eastAsia="zh-CN"/>
          </w:rPr>
          <w:t>七、组织工程项目人力资源管理</w:t>
        </w:r>
        <w:r>
          <w:tab/>
        </w:r>
        <w:r>
          <w:fldChar w:fldCharType="begin"/>
        </w:r>
        <w:r>
          <w:instrText xml:space="preserve"> PAGEREF _Toc24092 \h </w:instrText>
        </w:r>
        <w:r>
          <w:fldChar w:fldCharType="separate"/>
        </w:r>
        <w:r>
          <w:t>23</w:t>
        </w:r>
        <w:r>
          <w:fldChar w:fldCharType="end"/>
        </w:r>
      </w:hyperlink>
    </w:p>
    <w:p>
      <w:pPr>
        <w:pStyle w:val="TOC2"/>
        <w:tabs>
          <w:tab w:val="right" w:leader="dot" w:pos="8306"/>
        </w:tabs>
      </w:pPr>
      <w:hyperlink w:anchor="_Toc21302" w:history="1">
        <w:r>
          <w:rPr>
            <w:rFonts w:ascii="仿宋" w:eastAsia="仿宋" w:hAnsi="仿宋" w:cs="仿宋" w:hint="eastAsia"/>
            <w:lang w:eastAsia="zh-CN"/>
          </w:rPr>
          <w:t>(一)、建立健全的预算管理制度</w:t>
        </w:r>
        <w:r>
          <w:tab/>
        </w:r>
        <w:r>
          <w:fldChar w:fldCharType="begin"/>
        </w:r>
        <w:r>
          <w:instrText xml:space="preserve"> PAGEREF _Toc21302 \h </w:instrText>
        </w:r>
        <w:r>
          <w:fldChar w:fldCharType="separate"/>
        </w:r>
        <w:r>
          <w:t>23</w:t>
        </w:r>
        <w:r>
          <w:fldChar w:fldCharType="end"/>
        </w:r>
      </w:hyperlink>
    </w:p>
    <w:p>
      <w:pPr>
        <w:pStyle w:val="TOC2"/>
        <w:tabs>
          <w:tab w:val="right" w:leader="dot" w:pos="8306"/>
        </w:tabs>
      </w:pPr>
      <w:hyperlink w:anchor="_Toc9804" w:history="1">
        <w:r>
          <w:rPr>
            <w:rFonts w:ascii="仿宋" w:eastAsia="仿宋" w:hAnsi="仿宋" w:cs="仿宋" w:hint="eastAsia"/>
            <w:lang w:eastAsia="zh-CN"/>
          </w:rPr>
          <w:t>(二)、加强资金流动监控</w:t>
        </w:r>
        <w:r>
          <w:tab/>
        </w:r>
        <w:r>
          <w:fldChar w:fldCharType="begin"/>
        </w:r>
        <w:r>
          <w:instrText xml:space="preserve"> PAGEREF _Toc9804 \h </w:instrText>
        </w:r>
        <w:r>
          <w:fldChar w:fldCharType="separate"/>
        </w:r>
        <w:r>
          <w:t>24</w:t>
        </w:r>
        <w:r>
          <w:fldChar w:fldCharType="end"/>
        </w:r>
      </w:hyperlink>
    </w:p>
    <w:p>
      <w:pPr>
        <w:pStyle w:val="TOC2"/>
        <w:tabs>
          <w:tab w:val="right" w:leader="dot" w:pos="8306"/>
        </w:tabs>
      </w:pPr>
      <w:hyperlink w:anchor="_Toc23056" w:history="1">
        <w:r>
          <w:rPr>
            <w:rFonts w:ascii="仿宋" w:eastAsia="仿宋" w:hAnsi="仿宋" w:cs="仿宋" w:hint="eastAsia"/>
            <w:lang w:eastAsia="zh-CN"/>
          </w:rPr>
          <w:t>(三)、制定完善的风险控制机制</w:t>
        </w:r>
        <w:r>
          <w:tab/>
        </w:r>
        <w:r>
          <w:fldChar w:fldCharType="begin"/>
        </w:r>
        <w:r>
          <w:instrText xml:space="preserve"> PAGEREF _Toc23056 \h </w:instrText>
        </w:r>
        <w:r>
          <w:fldChar w:fldCharType="separate"/>
        </w:r>
        <w:r>
          <w:t>25</w:t>
        </w:r>
        <w:r>
          <w:fldChar w:fldCharType="end"/>
        </w:r>
      </w:hyperlink>
    </w:p>
    <w:p>
      <w:pPr>
        <w:pStyle w:val="TOC2"/>
        <w:tabs>
          <w:tab w:val="right" w:leader="dot" w:pos="8306"/>
        </w:tabs>
      </w:pPr>
      <w:hyperlink w:anchor="_Toc11041" w:history="1">
        <w:r>
          <w:rPr>
            <w:rFonts w:ascii="仿宋" w:eastAsia="仿宋" w:hAnsi="仿宋" w:cs="仿宋" w:hint="eastAsia"/>
            <w:lang w:eastAsia="zh-CN"/>
          </w:rPr>
          <w:t>(四)、优化成本管理</w:t>
        </w:r>
        <w:r>
          <w:tab/>
        </w:r>
        <w:r>
          <w:fldChar w:fldCharType="begin"/>
        </w:r>
        <w:r>
          <w:instrText xml:space="preserve"> PAGEREF _Toc11041 \h </w:instrText>
        </w:r>
        <w:r>
          <w:fldChar w:fldCharType="separate"/>
        </w:r>
        <w:r>
          <w:t>27</w:t>
        </w:r>
        <w:r>
          <w:fldChar w:fldCharType="end"/>
        </w:r>
      </w:hyperlink>
    </w:p>
    <w:p>
      <w:pPr>
        <w:pStyle w:val="TOC1"/>
        <w:tabs>
          <w:tab w:val="right" w:leader="dot" w:pos="8306"/>
        </w:tabs>
      </w:pPr>
      <w:hyperlink w:anchor="_Toc22661" w:history="1">
        <w:r>
          <w:rPr>
            <w:rFonts w:ascii="仿宋" w:eastAsia="仿宋" w:hAnsi="仿宋" w:cs="仿宋" w:hint="eastAsia"/>
            <w:lang w:eastAsia="zh-CN"/>
          </w:rPr>
          <w:t>八、组织工程项目人力资源培养与发展</w:t>
        </w:r>
        <w:r>
          <w:tab/>
        </w:r>
        <w:r>
          <w:fldChar w:fldCharType="begin"/>
        </w:r>
        <w:r>
          <w:instrText xml:space="preserve"> PAGEREF _Toc22661 \h </w:instrText>
        </w:r>
        <w:r>
          <w:fldChar w:fldCharType="separate"/>
        </w:r>
        <w:r>
          <w:t>28</w:t>
        </w:r>
        <w:r>
          <w:fldChar w:fldCharType="end"/>
        </w:r>
      </w:hyperlink>
    </w:p>
    <w:p>
      <w:pPr>
        <w:pStyle w:val="TOC2"/>
        <w:tabs>
          <w:tab w:val="right" w:leader="dot" w:pos="8306"/>
        </w:tabs>
      </w:pPr>
      <w:hyperlink w:anchor="_Toc32131" w:history="1">
        <w:r>
          <w:rPr>
            <w:rFonts w:ascii="仿宋" w:eastAsia="仿宋" w:hAnsi="仿宋" w:cs="仿宋" w:hint="eastAsia"/>
            <w:lang w:eastAsia="zh-CN"/>
          </w:rPr>
          <w:t>(一)、人才需求与规划</w:t>
        </w:r>
        <w:r>
          <w:tab/>
        </w:r>
        <w:r>
          <w:fldChar w:fldCharType="begin"/>
        </w:r>
        <w:r>
          <w:instrText xml:space="preserve"> PAGEREF _Toc32131 \h </w:instrText>
        </w:r>
        <w:r>
          <w:fldChar w:fldCharType="separate"/>
        </w:r>
        <w:r>
          <w:t>28</w:t>
        </w:r>
        <w:r>
          <w:fldChar w:fldCharType="end"/>
        </w:r>
      </w:hyperlink>
    </w:p>
    <w:p>
      <w:pPr>
        <w:pStyle w:val="TOC2"/>
        <w:tabs>
          <w:tab w:val="right" w:leader="dot" w:pos="8306"/>
        </w:tabs>
      </w:pPr>
      <w:hyperlink w:anchor="_Toc6712" w:history="1">
        <w:r>
          <w:rPr>
            <w:rFonts w:ascii="仿宋" w:eastAsia="仿宋" w:hAnsi="仿宋" w:cs="仿宋" w:hint="eastAsia"/>
            <w:lang w:eastAsia="zh-CN"/>
          </w:rPr>
          <w:t>(二)、培训与发展计划</w:t>
        </w:r>
        <w:r>
          <w:tab/>
        </w:r>
        <w:r>
          <w:fldChar w:fldCharType="begin"/>
        </w:r>
        <w:r>
          <w:instrText xml:space="preserve"> PAGEREF _Toc6712 \h </w:instrText>
        </w:r>
        <w:r>
          <w:fldChar w:fldCharType="separate"/>
        </w:r>
        <w:r>
          <w:t>28</w:t>
        </w:r>
        <w:r>
          <w:fldChar w:fldCharType="end"/>
        </w:r>
      </w:hyperlink>
    </w:p>
    <w:p>
      <w:pPr>
        <w:pStyle w:val="TOC1"/>
        <w:tabs>
          <w:tab w:val="right" w:leader="dot" w:pos="8306"/>
        </w:tabs>
      </w:pPr>
      <w:hyperlink w:anchor="_Toc10109" w:history="1">
        <w:r>
          <w:rPr>
            <w:rFonts w:ascii="仿宋" w:eastAsia="仿宋" w:hAnsi="仿宋" w:cs="仿宋" w:hint="eastAsia"/>
            <w:lang w:eastAsia="zh-CN"/>
          </w:rPr>
          <w:t>九、组织工程项目财务管理</w:t>
        </w:r>
        <w:r>
          <w:tab/>
        </w:r>
        <w:r>
          <w:fldChar w:fldCharType="begin"/>
        </w:r>
        <w:r>
          <w:instrText xml:space="preserve"> PAGEREF _Toc10109 \h </w:instrText>
        </w:r>
        <w:r>
          <w:fldChar w:fldCharType="separate"/>
        </w:r>
        <w:r>
          <w:t>29</w:t>
        </w:r>
        <w:r>
          <w:fldChar w:fldCharType="end"/>
        </w:r>
      </w:hyperlink>
    </w:p>
    <w:p>
      <w:pPr>
        <w:pStyle w:val="TOC2"/>
        <w:tabs>
          <w:tab w:val="right" w:leader="dot" w:pos="8306"/>
        </w:tabs>
      </w:pPr>
      <w:hyperlink w:anchor="_Toc563" w:history="1">
        <w:r>
          <w:rPr>
            <w:rFonts w:ascii="仿宋" w:eastAsia="仿宋" w:hAnsi="仿宋" w:cs="仿宋" w:hint="eastAsia"/>
            <w:lang w:eastAsia="zh-CN"/>
          </w:rPr>
          <w:t>(一)、资金需求大</w:t>
        </w:r>
        <w:r>
          <w:tab/>
        </w:r>
        <w:r>
          <w:fldChar w:fldCharType="begin"/>
        </w:r>
        <w:r>
          <w:instrText xml:space="preserve"> PAGEREF _Toc563 \h </w:instrText>
        </w:r>
        <w:r>
          <w:fldChar w:fldCharType="separate"/>
        </w:r>
        <w:r>
          <w:t>29</w:t>
        </w:r>
        <w:r>
          <w:fldChar w:fldCharType="end"/>
        </w:r>
      </w:hyperlink>
    </w:p>
    <w:p>
      <w:pPr>
        <w:pStyle w:val="TOC2"/>
        <w:tabs>
          <w:tab w:val="right" w:leader="dot" w:pos="8306"/>
        </w:tabs>
      </w:pPr>
      <w:hyperlink w:anchor="_Toc9327" w:history="1">
        <w:r>
          <w:rPr>
            <w:rFonts w:ascii="仿宋" w:eastAsia="仿宋" w:hAnsi="仿宋" w:cs="仿宋" w:hint="eastAsia"/>
            <w:lang w:eastAsia="zh-CN"/>
          </w:rPr>
          <w:t>(二)、研发周期长</w:t>
        </w:r>
        <w:r>
          <w:tab/>
        </w:r>
        <w:r>
          <w:fldChar w:fldCharType="begin"/>
        </w:r>
        <w:r>
          <w:instrText xml:space="preserve"> PAGEREF _Toc9327 \h </w:instrText>
        </w:r>
        <w:r>
          <w:fldChar w:fldCharType="separate"/>
        </w:r>
        <w:r>
          <w:t>30</w:t>
        </w:r>
        <w:r>
          <w:fldChar w:fldCharType="end"/>
        </w:r>
      </w:hyperlink>
    </w:p>
    <w:p>
      <w:pPr>
        <w:pStyle w:val="TOC2"/>
        <w:tabs>
          <w:tab w:val="right" w:leader="dot" w:pos="8306"/>
        </w:tabs>
      </w:pPr>
      <w:hyperlink w:anchor="_Toc14545" w:history="1">
        <w:r>
          <w:rPr>
            <w:rFonts w:ascii="仿宋" w:eastAsia="仿宋" w:hAnsi="仿宋" w:cs="仿宋" w:hint="eastAsia"/>
            <w:lang w:eastAsia="zh-CN"/>
          </w:rPr>
          <w:t>(三)、市场风险大</w:t>
        </w:r>
        <w:r>
          <w:tab/>
        </w:r>
        <w:r>
          <w:fldChar w:fldCharType="begin"/>
        </w:r>
        <w:r>
          <w:instrText xml:space="preserve"> PAGEREF _Toc14545 \h </w:instrText>
        </w:r>
        <w:r>
          <w:fldChar w:fldCharType="separate"/>
        </w:r>
        <w:r>
          <w:t>31</w:t>
        </w:r>
        <w:r>
          <w:fldChar w:fldCharType="end"/>
        </w:r>
      </w:hyperlink>
    </w:p>
    <w:p>
      <w:pPr>
        <w:pStyle w:val="TOC2"/>
        <w:tabs>
          <w:tab w:val="right" w:leader="dot" w:pos="8306"/>
        </w:tabs>
      </w:pPr>
      <w:hyperlink w:anchor="_Toc5087" w:history="1">
        <w:r>
          <w:rPr>
            <w:rFonts w:ascii="仿宋" w:eastAsia="仿宋" w:hAnsi="仿宋" w:cs="仿宋" w:hint="eastAsia"/>
            <w:lang w:eastAsia="zh-CN"/>
          </w:rPr>
          <w:t>(四)、利润率高</w:t>
        </w:r>
        <w:r>
          <w:tab/>
        </w:r>
        <w:r>
          <w:fldChar w:fldCharType="begin"/>
        </w:r>
        <w:r>
          <w:instrText xml:space="preserve"> PAGEREF _Toc5087 \h </w:instrText>
        </w:r>
        <w:r>
          <w:fldChar w:fldCharType="separate"/>
        </w:r>
        <w:r>
          <w:t>34</w:t>
        </w:r>
        <w:r>
          <w:fldChar w:fldCharType="end"/>
        </w:r>
      </w:hyperlink>
    </w:p>
    <w:p>
      <w:pPr>
        <w:pStyle w:val="TOC1"/>
        <w:tabs>
          <w:tab w:val="right" w:leader="dot" w:pos="8306"/>
        </w:tabs>
      </w:pPr>
      <w:hyperlink w:anchor="_Toc24005" w:history="1">
        <w:r>
          <w:rPr>
            <w:rFonts w:ascii="仿宋" w:eastAsia="仿宋" w:hAnsi="仿宋" w:cs="仿宋" w:hint="eastAsia"/>
            <w:lang w:eastAsia="zh-CN"/>
          </w:rPr>
          <w:t>十、组织工程项目投资规划</w:t>
        </w:r>
        <w:r>
          <w:tab/>
        </w:r>
        <w:r>
          <w:fldChar w:fldCharType="begin"/>
        </w:r>
        <w:r>
          <w:instrText xml:space="preserve"> PAGEREF _Toc24005 \h </w:instrText>
        </w:r>
        <w:r>
          <w:fldChar w:fldCharType="separate"/>
        </w:r>
        <w:r>
          <w:t>36</w:t>
        </w:r>
        <w:r>
          <w:fldChar w:fldCharType="end"/>
        </w:r>
      </w:hyperlink>
    </w:p>
    <w:p>
      <w:pPr>
        <w:pStyle w:val="TOC2"/>
        <w:tabs>
          <w:tab w:val="right" w:leader="dot" w:pos="8306"/>
        </w:tabs>
      </w:pPr>
      <w:hyperlink w:anchor="_Toc17362" w:history="1">
        <w:r>
          <w:rPr>
            <w:rFonts w:ascii="仿宋" w:eastAsia="仿宋" w:hAnsi="仿宋" w:cs="仿宋" w:hint="eastAsia"/>
            <w:lang w:eastAsia="zh-CN"/>
          </w:rPr>
          <w:t>(一)、组织工程项目总投资估算</w:t>
        </w:r>
        <w:r>
          <w:tab/>
        </w:r>
        <w:r>
          <w:fldChar w:fldCharType="begin"/>
        </w:r>
        <w:r>
          <w:instrText xml:space="preserve"> PAGEREF _Toc17362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2" w:history="1">
        <w:r>
          <w:rPr>
            <w:rFonts w:ascii="仿宋" w:eastAsia="仿宋" w:hAnsi="仿宋" w:cs="仿宋" w:hint="eastAsia"/>
            <w:lang w:eastAsia="zh-CN"/>
          </w:rPr>
          <w:t>(二)、资金筹措</w:t>
        </w:r>
        <w:r>
          <w:tab/>
        </w:r>
        <w:r>
          <w:fldChar w:fldCharType="begin"/>
        </w:r>
        <w:r>
          <w:instrText xml:space="preserve"> PAGEREF _Toc1952 \h </w:instrText>
        </w:r>
        <w:r>
          <w:fldChar w:fldCharType="separate"/>
        </w:r>
        <w:r>
          <w:t>37</w:t>
        </w:r>
        <w:r>
          <w:fldChar w:fldCharType="end"/>
        </w:r>
      </w:hyperlink>
    </w:p>
    <w:p>
      <w:pPr>
        <w:pStyle w:val="TOC1"/>
        <w:tabs>
          <w:tab w:val="right" w:leader="dot" w:pos="8306"/>
        </w:tabs>
      </w:pPr>
      <w:hyperlink w:anchor="_Toc22217" w:history="1">
        <w:r>
          <w:rPr>
            <w:rFonts w:ascii="仿宋" w:eastAsia="仿宋" w:hAnsi="仿宋" w:cs="仿宋" w:hint="eastAsia"/>
            <w:lang w:eastAsia="zh-CN"/>
          </w:rPr>
          <w:t>十一、组织工程项目创新与研发</w:t>
        </w:r>
        <w:r>
          <w:tab/>
        </w:r>
        <w:r>
          <w:fldChar w:fldCharType="begin"/>
        </w:r>
        <w:r>
          <w:instrText xml:space="preserve"> PAGEREF _Toc22217 \h </w:instrText>
        </w:r>
        <w:r>
          <w:fldChar w:fldCharType="separate"/>
        </w:r>
        <w:r>
          <w:t>38</w:t>
        </w:r>
        <w:r>
          <w:fldChar w:fldCharType="end"/>
        </w:r>
      </w:hyperlink>
    </w:p>
    <w:p>
      <w:pPr>
        <w:pStyle w:val="TOC2"/>
        <w:tabs>
          <w:tab w:val="right" w:leader="dot" w:pos="8306"/>
        </w:tabs>
      </w:pPr>
      <w:hyperlink w:anchor="_Toc25668" w:history="1">
        <w:r>
          <w:rPr>
            <w:rFonts w:ascii="仿宋" w:eastAsia="仿宋" w:hAnsi="仿宋" w:cs="仿宋" w:hint="eastAsia"/>
            <w:lang w:eastAsia="zh-CN"/>
          </w:rPr>
          <w:t>(一)、创新策略与方向</w:t>
        </w:r>
        <w:r>
          <w:tab/>
        </w:r>
        <w:r>
          <w:fldChar w:fldCharType="begin"/>
        </w:r>
        <w:r>
          <w:instrText xml:space="preserve"> PAGEREF _Toc25668 \h </w:instrText>
        </w:r>
        <w:r>
          <w:fldChar w:fldCharType="separate"/>
        </w:r>
        <w:r>
          <w:t>38</w:t>
        </w:r>
        <w:r>
          <w:fldChar w:fldCharType="end"/>
        </w:r>
      </w:hyperlink>
    </w:p>
    <w:p>
      <w:pPr>
        <w:pStyle w:val="TOC2"/>
        <w:tabs>
          <w:tab w:val="right" w:leader="dot" w:pos="8306"/>
        </w:tabs>
      </w:pPr>
      <w:hyperlink w:anchor="_Toc10974" w:history="1">
        <w:r>
          <w:rPr>
            <w:rFonts w:ascii="仿宋" w:eastAsia="仿宋" w:hAnsi="仿宋" w:cs="仿宋" w:hint="eastAsia"/>
            <w:lang w:eastAsia="zh-CN"/>
          </w:rPr>
          <w:t>(二)、研发规划与投入</w:t>
        </w:r>
        <w:r>
          <w:tab/>
        </w:r>
        <w:r>
          <w:fldChar w:fldCharType="begin"/>
        </w:r>
        <w:r>
          <w:instrText xml:space="preserve"> PAGEREF _Toc10974 \h </w:instrText>
        </w:r>
        <w:r>
          <w:fldChar w:fldCharType="separate"/>
        </w:r>
        <w:r>
          <w:t>39</w:t>
        </w:r>
        <w:r>
          <w:fldChar w:fldCharType="end"/>
        </w:r>
      </w:hyperlink>
    </w:p>
    <w:p>
      <w:pPr>
        <w:pStyle w:val="TOC1"/>
        <w:tabs>
          <w:tab w:val="right" w:leader="dot" w:pos="8306"/>
        </w:tabs>
      </w:pPr>
      <w:hyperlink w:anchor="_Toc10785" w:history="1">
        <w:r>
          <w:rPr>
            <w:rFonts w:ascii="仿宋" w:eastAsia="仿宋" w:hAnsi="仿宋" w:cs="仿宋" w:hint="eastAsia"/>
            <w:lang w:eastAsia="zh-CN"/>
          </w:rPr>
          <w:t>十二、组织工程项目计划安排</w:t>
        </w:r>
        <w:r>
          <w:tab/>
        </w:r>
        <w:r>
          <w:fldChar w:fldCharType="begin"/>
        </w:r>
        <w:r>
          <w:instrText xml:space="preserve"> PAGEREF _Toc10785 \h </w:instrText>
        </w:r>
        <w:r>
          <w:fldChar w:fldCharType="separate"/>
        </w:r>
        <w:r>
          <w:t>41</w:t>
        </w:r>
        <w:r>
          <w:fldChar w:fldCharType="end"/>
        </w:r>
      </w:hyperlink>
    </w:p>
    <w:p>
      <w:pPr>
        <w:pStyle w:val="TOC2"/>
        <w:tabs>
          <w:tab w:val="right" w:leader="dot" w:pos="8306"/>
        </w:tabs>
      </w:pPr>
      <w:hyperlink w:anchor="_Toc4756" w:history="1">
        <w:r>
          <w:rPr>
            <w:rFonts w:ascii="仿宋" w:eastAsia="仿宋" w:hAnsi="仿宋" w:cs="仿宋" w:hint="eastAsia"/>
            <w:lang w:eastAsia="zh-CN"/>
          </w:rPr>
          <w:t>(一)、建设周期</w:t>
        </w:r>
        <w:r>
          <w:tab/>
        </w:r>
        <w:r>
          <w:fldChar w:fldCharType="begin"/>
        </w:r>
        <w:r>
          <w:instrText xml:space="preserve"> PAGEREF _Toc4756 \h </w:instrText>
        </w:r>
        <w:r>
          <w:fldChar w:fldCharType="separate"/>
        </w:r>
        <w:r>
          <w:t>41</w:t>
        </w:r>
        <w:r>
          <w:fldChar w:fldCharType="end"/>
        </w:r>
      </w:hyperlink>
    </w:p>
    <w:p>
      <w:pPr>
        <w:pStyle w:val="TOC2"/>
        <w:tabs>
          <w:tab w:val="right" w:leader="dot" w:pos="8306"/>
        </w:tabs>
      </w:pPr>
      <w:hyperlink w:anchor="_Toc18485" w:history="1">
        <w:r>
          <w:rPr>
            <w:rFonts w:ascii="仿宋" w:eastAsia="仿宋" w:hAnsi="仿宋" w:cs="仿宋" w:hint="eastAsia"/>
            <w:lang w:eastAsia="zh-CN"/>
          </w:rPr>
          <w:t>(二)、建设进度</w:t>
        </w:r>
        <w:r>
          <w:tab/>
        </w:r>
        <w:r>
          <w:fldChar w:fldCharType="begin"/>
        </w:r>
        <w:r>
          <w:instrText xml:space="preserve"> PAGEREF _Toc18485 \h </w:instrText>
        </w:r>
        <w:r>
          <w:fldChar w:fldCharType="separate"/>
        </w:r>
        <w:r>
          <w:t>42</w:t>
        </w:r>
        <w:r>
          <w:fldChar w:fldCharType="end"/>
        </w:r>
      </w:hyperlink>
    </w:p>
    <w:p>
      <w:pPr>
        <w:pStyle w:val="TOC2"/>
        <w:tabs>
          <w:tab w:val="right" w:leader="dot" w:pos="8306"/>
        </w:tabs>
      </w:pPr>
      <w:hyperlink w:anchor="_Toc13653" w:history="1">
        <w:r>
          <w:rPr>
            <w:rFonts w:ascii="仿宋" w:eastAsia="仿宋" w:hAnsi="仿宋" w:cs="仿宋" w:hint="eastAsia"/>
            <w:lang w:eastAsia="zh-CN"/>
          </w:rPr>
          <w:t>(三)、进度安排注意事项</w:t>
        </w:r>
        <w:r>
          <w:tab/>
        </w:r>
        <w:r>
          <w:fldChar w:fldCharType="begin"/>
        </w:r>
        <w:r>
          <w:instrText xml:space="preserve"> PAGEREF _Toc13653 \h </w:instrText>
        </w:r>
        <w:r>
          <w:fldChar w:fldCharType="separate"/>
        </w:r>
        <w:r>
          <w:t>43</w:t>
        </w:r>
        <w:r>
          <w:fldChar w:fldCharType="end"/>
        </w:r>
      </w:hyperlink>
    </w:p>
    <w:p>
      <w:pPr>
        <w:pStyle w:val="TOC2"/>
        <w:tabs>
          <w:tab w:val="right" w:leader="dot" w:pos="8306"/>
        </w:tabs>
      </w:pPr>
      <w:hyperlink w:anchor="_Toc29470" w:history="1">
        <w:r>
          <w:rPr>
            <w:rFonts w:ascii="仿宋" w:eastAsia="仿宋" w:hAnsi="仿宋" w:cs="仿宋" w:hint="eastAsia"/>
            <w:lang w:eastAsia="zh-CN"/>
          </w:rPr>
          <w:t>(四)、人力资源配置</w:t>
        </w:r>
        <w:r>
          <w:tab/>
        </w:r>
        <w:r>
          <w:fldChar w:fldCharType="begin"/>
        </w:r>
        <w:r>
          <w:instrText xml:space="preserve"> PAGEREF _Toc29470 \h </w:instrText>
        </w:r>
        <w:r>
          <w:fldChar w:fldCharType="separate"/>
        </w:r>
        <w:r>
          <w:t>44</w:t>
        </w:r>
        <w:r>
          <w:fldChar w:fldCharType="end"/>
        </w:r>
      </w:hyperlink>
    </w:p>
    <w:p>
      <w:pPr>
        <w:pStyle w:val="TOC1"/>
        <w:tabs>
          <w:tab w:val="right" w:leader="dot" w:pos="8306"/>
        </w:tabs>
      </w:pPr>
      <w:hyperlink w:anchor="_Toc23733" w:history="1">
        <w:r>
          <w:rPr>
            <w:rFonts w:ascii="仿宋" w:eastAsia="仿宋" w:hAnsi="仿宋" w:cs="仿宋" w:hint="eastAsia"/>
            <w:lang w:eastAsia="zh-CN"/>
          </w:rPr>
          <w:t>十三、组织工程项目变更管理</w:t>
        </w:r>
        <w:r>
          <w:tab/>
        </w:r>
        <w:r>
          <w:fldChar w:fldCharType="begin"/>
        </w:r>
        <w:r>
          <w:instrText xml:space="preserve"> PAGEREF _Toc23733 \h </w:instrText>
        </w:r>
        <w:r>
          <w:fldChar w:fldCharType="separate"/>
        </w:r>
        <w:r>
          <w:t>45</w:t>
        </w:r>
        <w:r>
          <w:fldChar w:fldCharType="end"/>
        </w:r>
      </w:hyperlink>
    </w:p>
    <w:p>
      <w:pPr>
        <w:pStyle w:val="TOC2"/>
        <w:tabs>
          <w:tab w:val="right" w:leader="dot" w:pos="8306"/>
        </w:tabs>
      </w:pPr>
      <w:hyperlink w:anchor="_Toc24523" w:history="1">
        <w:r>
          <w:rPr>
            <w:rFonts w:ascii="仿宋" w:eastAsia="仿宋" w:hAnsi="仿宋" w:cs="仿宋" w:hint="eastAsia"/>
            <w:lang w:eastAsia="zh-CN"/>
          </w:rPr>
          <w:t>(一)、变更申请与评估</w:t>
        </w:r>
        <w:r>
          <w:tab/>
        </w:r>
        <w:r>
          <w:fldChar w:fldCharType="begin"/>
        </w:r>
        <w:r>
          <w:instrText xml:space="preserve"> PAGEREF _Toc24523 \h </w:instrText>
        </w:r>
        <w:r>
          <w:fldChar w:fldCharType="separate"/>
        </w:r>
        <w:r>
          <w:t>45</w:t>
        </w:r>
        <w:r>
          <w:fldChar w:fldCharType="end"/>
        </w:r>
      </w:hyperlink>
    </w:p>
    <w:p>
      <w:pPr>
        <w:pStyle w:val="TOC2"/>
        <w:tabs>
          <w:tab w:val="right" w:leader="dot" w:pos="8306"/>
        </w:tabs>
      </w:pPr>
      <w:hyperlink w:anchor="_Toc23791" w:history="1">
        <w:r>
          <w:rPr>
            <w:rFonts w:ascii="仿宋" w:eastAsia="仿宋" w:hAnsi="仿宋" w:cs="仿宋" w:hint="eastAsia"/>
            <w:lang w:eastAsia="zh-CN"/>
          </w:rPr>
          <w:t>(二)、变更实施与控制</w:t>
        </w:r>
        <w:r>
          <w:tab/>
        </w:r>
        <w:r>
          <w:fldChar w:fldCharType="begin"/>
        </w:r>
        <w:r>
          <w:instrText xml:space="preserve"> PAGEREF _Toc23791 \h </w:instrText>
        </w:r>
        <w:r>
          <w:fldChar w:fldCharType="separate"/>
        </w:r>
        <w:r>
          <w:t>46</w:t>
        </w:r>
        <w:r>
          <w:fldChar w:fldCharType="end"/>
        </w:r>
      </w:hyperlink>
    </w:p>
    <w:p>
      <w:pPr>
        <w:pStyle w:val="TOC1"/>
        <w:tabs>
          <w:tab w:val="right" w:leader="dot" w:pos="8306"/>
        </w:tabs>
      </w:pPr>
      <w:hyperlink w:anchor="_Toc16513" w:history="1">
        <w:r>
          <w:rPr>
            <w:rFonts w:ascii="仿宋" w:eastAsia="仿宋" w:hAnsi="仿宋" w:cs="仿宋" w:hint="eastAsia"/>
            <w:lang w:eastAsia="zh-CN"/>
          </w:rPr>
          <w:t>十四、组织工程项目工程方案分析</w:t>
        </w:r>
        <w:r>
          <w:tab/>
        </w:r>
        <w:r>
          <w:fldChar w:fldCharType="begin"/>
        </w:r>
        <w:r>
          <w:instrText xml:space="preserve"> PAGEREF _Toc16513 \h </w:instrText>
        </w:r>
        <w:r>
          <w:fldChar w:fldCharType="separate"/>
        </w:r>
        <w:r>
          <w:t>46</w:t>
        </w:r>
        <w:r>
          <w:fldChar w:fldCharType="end"/>
        </w:r>
      </w:hyperlink>
    </w:p>
    <w:p>
      <w:pPr>
        <w:pStyle w:val="TOC2"/>
        <w:tabs>
          <w:tab w:val="right" w:leader="dot" w:pos="8306"/>
        </w:tabs>
      </w:pPr>
      <w:hyperlink w:anchor="_Toc31294" w:history="1">
        <w:r>
          <w:rPr>
            <w:rFonts w:ascii="仿宋" w:eastAsia="仿宋" w:hAnsi="仿宋" w:cs="仿宋" w:hint="eastAsia"/>
            <w:lang w:eastAsia="zh-CN"/>
          </w:rPr>
          <w:t>(一)、建筑工程设计原则</w:t>
        </w:r>
        <w:r>
          <w:tab/>
        </w:r>
        <w:r>
          <w:fldChar w:fldCharType="begin"/>
        </w:r>
        <w:r>
          <w:instrText xml:space="preserve"> PAGEREF _Toc31294 \h </w:instrText>
        </w:r>
        <w:r>
          <w:fldChar w:fldCharType="separate"/>
        </w:r>
        <w:r>
          <w:t>46</w:t>
        </w:r>
        <w:r>
          <w:fldChar w:fldCharType="end"/>
        </w:r>
      </w:hyperlink>
    </w:p>
    <w:p>
      <w:pPr>
        <w:pStyle w:val="TOC2"/>
        <w:tabs>
          <w:tab w:val="right" w:leader="dot" w:pos="8306"/>
        </w:tabs>
      </w:pPr>
      <w:hyperlink w:anchor="_Toc32602" w:history="1">
        <w:r>
          <w:rPr>
            <w:rFonts w:ascii="仿宋" w:eastAsia="仿宋" w:hAnsi="仿宋" w:cs="仿宋" w:hint="eastAsia"/>
            <w:lang w:eastAsia="zh-CN"/>
          </w:rPr>
          <w:t>(二)、土建工程建设指标</w:t>
        </w:r>
        <w:r>
          <w:tab/>
        </w:r>
        <w:r>
          <w:fldChar w:fldCharType="begin"/>
        </w:r>
        <w:r>
          <w:instrText xml:space="preserve"> PAGEREF _Toc32602 \h </w:instrText>
        </w:r>
        <w:r>
          <w:fldChar w:fldCharType="separate"/>
        </w:r>
        <w:r>
          <w:t>50</w:t>
        </w:r>
        <w:r>
          <w:fldChar w:fldCharType="end"/>
        </w:r>
      </w:hyperlink>
    </w:p>
    <w:p>
      <w:pPr>
        <w:pStyle w:val="TOC1"/>
        <w:tabs>
          <w:tab w:val="right" w:leader="dot" w:pos="8306"/>
        </w:tabs>
      </w:pPr>
      <w:hyperlink w:anchor="_Toc31228" w:history="1">
        <w:r>
          <w:rPr>
            <w:rFonts w:ascii="仿宋" w:eastAsia="仿宋" w:hAnsi="仿宋" w:cs="仿宋" w:hint="eastAsia"/>
            <w:lang w:eastAsia="zh-CN"/>
          </w:rPr>
          <w:t>十五、营销与推广策略</w:t>
        </w:r>
        <w:r>
          <w:tab/>
        </w:r>
        <w:r>
          <w:fldChar w:fldCharType="begin"/>
        </w:r>
        <w:r>
          <w:instrText xml:space="preserve"> PAGEREF _Toc31228 \h </w:instrText>
        </w:r>
        <w:r>
          <w:fldChar w:fldCharType="separate"/>
        </w:r>
        <w:r>
          <w:t>51</w:t>
        </w:r>
        <w:r>
          <w:fldChar w:fldCharType="end"/>
        </w:r>
      </w:hyperlink>
    </w:p>
    <w:p>
      <w:pPr>
        <w:pStyle w:val="TOC2"/>
        <w:tabs>
          <w:tab w:val="right" w:leader="dot" w:pos="8306"/>
        </w:tabs>
      </w:pPr>
      <w:hyperlink w:anchor="_Toc18791" w:history="1">
        <w:r>
          <w:rPr>
            <w:rFonts w:ascii="仿宋" w:eastAsia="仿宋" w:hAnsi="仿宋" w:cs="仿宋" w:hint="eastAsia"/>
            <w:lang w:eastAsia="zh-CN"/>
          </w:rPr>
          <w:t>(一)、产品/服务定位与特点</w:t>
        </w:r>
        <w:r>
          <w:tab/>
        </w:r>
        <w:r>
          <w:fldChar w:fldCharType="begin"/>
        </w:r>
        <w:r>
          <w:instrText xml:space="preserve"> PAGEREF _Toc18791 \h </w:instrText>
        </w:r>
        <w:r>
          <w:fldChar w:fldCharType="separate"/>
        </w:r>
        <w:r>
          <w:t>51</w:t>
        </w:r>
        <w:r>
          <w:fldChar w:fldCharType="end"/>
        </w:r>
      </w:hyperlink>
    </w:p>
    <w:p>
      <w:pPr>
        <w:pStyle w:val="TOC2"/>
        <w:tabs>
          <w:tab w:val="right" w:leader="dot" w:pos="8306"/>
        </w:tabs>
      </w:pPr>
      <w:hyperlink w:anchor="_Toc17832" w:history="1">
        <w:r>
          <w:rPr>
            <w:rFonts w:ascii="仿宋" w:eastAsia="仿宋" w:hAnsi="仿宋" w:cs="仿宋" w:hint="eastAsia"/>
            <w:lang w:eastAsia="zh-CN"/>
          </w:rPr>
          <w:t>(二)、市场定位与竞争分析</w:t>
        </w:r>
        <w:r>
          <w:tab/>
        </w:r>
        <w:r>
          <w:fldChar w:fldCharType="begin"/>
        </w:r>
        <w:r>
          <w:instrText xml:space="preserve"> PAGEREF _Toc17832 \h </w:instrText>
        </w:r>
        <w:r>
          <w:fldChar w:fldCharType="separate"/>
        </w:r>
        <w:r>
          <w:t>53</w:t>
        </w:r>
        <w:r>
          <w:fldChar w:fldCharType="end"/>
        </w:r>
      </w:hyperlink>
    </w:p>
    <w:p>
      <w:pPr>
        <w:pStyle w:val="TOC2"/>
        <w:tabs>
          <w:tab w:val="right" w:leader="dot" w:pos="8306"/>
        </w:tabs>
      </w:pPr>
      <w:hyperlink w:anchor="_Toc22543" w:history="1">
        <w:r>
          <w:rPr>
            <w:rFonts w:ascii="仿宋" w:eastAsia="仿宋" w:hAnsi="仿宋" w:cs="仿宋" w:hint="eastAsia"/>
            <w:lang w:eastAsia="zh-CN"/>
          </w:rPr>
          <w:t>(三)、营销渠道与策略</w:t>
        </w:r>
        <w:r>
          <w:tab/>
        </w:r>
        <w:r>
          <w:fldChar w:fldCharType="begin"/>
        </w:r>
        <w:r>
          <w:instrText xml:space="preserve"> PAGEREF _Toc22543 \h </w:instrText>
        </w:r>
        <w:r>
          <w:fldChar w:fldCharType="separate"/>
        </w:r>
        <w:r>
          <w:t>54</w:t>
        </w:r>
        <w:r>
          <w:fldChar w:fldCharType="end"/>
        </w:r>
      </w:hyperlink>
    </w:p>
    <w:p>
      <w:pPr>
        <w:pStyle w:val="TOC2"/>
        <w:tabs>
          <w:tab w:val="right" w:leader="dot" w:pos="8306"/>
        </w:tabs>
      </w:pPr>
      <w:hyperlink w:anchor="_Toc30538" w:history="1">
        <w:r>
          <w:rPr>
            <w:rFonts w:ascii="仿宋" w:eastAsia="仿宋" w:hAnsi="仿宋" w:cs="仿宋" w:hint="eastAsia"/>
            <w:lang w:eastAsia="zh-CN"/>
          </w:rPr>
          <w:t>(四)、推广与宣传活动</w:t>
        </w:r>
        <w:r>
          <w:tab/>
        </w:r>
        <w:r>
          <w:fldChar w:fldCharType="begin"/>
        </w:r>
        <w:r>
          <w:instrText xml:space="preserve"> PAGEREF _Toc30538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49"/>
      <w:r>
        <w:rPr>
          <w:rFonts w:ascii="仿宋" w:eastAsia="仿宋" w:hAnsi="仿宋" w:cs="仿宋" w:hint="eastAsia"/>
          <w:sz w:val="28"/>
          <w:lang w:eastAsia="zh-CN"/>
        </w:rPr>
        <w:t>一、组织工程项目选址可行性分析</w:t>
      </w:r>
      <w:bookmarkEnd w:id="2"/>
    </w:p>
    <w:p>
      <w:pPr>
        <w:pStyle w:val="Heading2"/>
        <w:rPr>
          <w:rFonts w:ascii="仿宋" w:eastAsia="仿宋" w:hAnsi="仿宋" w:cs="仿宋" w:hint="eastAsia"/>
          <w:lang w:eastAsia="zh-CN"/>
        </w:rPr>
      </w:pPr>
      <w:bookmarkStart w:id="3" w:name="_Toc8062"/>
      <w:r>
        <w:rPr>
          <w:rFonts w:ascii="仿宋" w:eastAsia="仿宋" w:hAnsi="仿宋" w:cs="仿宋" w:hint="eastAsia"/>
          <w:lang w:eastAsia="zh-CN"/>
        </w:rPr>
        <w:t>(一)、组织工程项目选址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该组织工程项目选址位于XX省XX市XX区XXX街道</w:t>
      </w:r>
    </w:p>
    <w:p>
      <w:pPr>
        <w:pStyle w:val="Heading2"/>
        <w:ind w:firstLine="560" w:firstLineChars="200"/>
        <w:rPr>
          <w:rFonts w:ascii="仿宋" w:eastAsia="仿宋" w:hAnsi="仿宋" w:cs="仿宋" w:hint="eastAsia"/>
          <w:sz w:val="28"/>
          <w:lang w:eastAsia="zh-CN"/>
        </w:rPr>
      </w:pPr>
      <w:bookmarkStart w:id="4" w:name="_Toc178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组织工程项目的征地面积将根据组织工程项目的实际规模和需求进行精确规划。具体面积XXX平方米，旨在确保组织工程项目不仅能够满足当前的发展需求，还能够预留空间以适应未来的扩展。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净用地面积是在征地面积基础上去除不可利用面积后的实际可开发用地。具体面积XXX平方米，考虑到环保、交通、安全等多方面因素，以确保组织工程项目在整体利用效率上达到最优。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组织工程项目计划建设的建筑总规模具体面积XXX平方米。这一规模的确定综合考虑了组织工程项目的性质、规模，以及城市规划的相关要求，确保建筑布局与周边环境协调一致。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绿地率是组织工程项目用地中被规划为绿地的比例。具体面积XXX平方米，旨在通过合理规划绿地，改善组织工程项目周边环境，提升居民生活质量，并符合城市整体绿化规划。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容积率是用地上可以建设的建筑总体积与用地面积之比。具体面积XXX，通过合理的容积率规划，确保组织工程项目建筑规模与周边环境和谐共生。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确保组织工程项目选址与当地城市规划相一致，具体面积XXX平方米。通过与城市规划部门深入沟通，确保组织工程项目不仅符合城市的整体发展方向，还能够融入城市的发展布局，为城市的长远发展贡献力量。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组织工程项目选址符合当地产业政策，具体面积XXX平方米。这包括组织工程项目对当地经济的促进作用，以及对相关产业的带动效应，确保组织工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用地总体要求必须符合环保和可持续发展的原则，具体面积XXX平方米。通过采用绿色建筑设计、节能减排等措施，确保组织工程项目在建设和运营过程中对环境的影响最小化，达到可持续发展的要求。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确保组织工程项目选址具备必要的公共设施配套，具体面积XXX平方米。这包括交通便利性、教育、医疗等基础设施，以提高居民生活品质，使得组织工程项目选址更具吸引力。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考虑用地总体要求对当地社会稳定性的影响，具体面积XXX平方米。通过深入了解当地社区反馈，确保组织工程项目的选址和建设过程对当地社会和谐稳定产生积极作用。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组织工程项目选址不仅符合法规和规划，还在实际操作中具有可行性。这一全面规划将为组织工程项目的成功实施提供坚实的基础，确保组织工程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47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组织工程项目的设备规划和空间设计中，我们将采取灵活设备布局的措施。设备布局将根据实际需求进行灵活设计，避免不必要的浪费。通过合理规划设备摆放位置，我们将提高设备的利用率，减少设备间距，以确保组织工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组织工程项目内部引入共享设施的概念，例如共享会议室、办公区等。通过这种方式，我们可以减少对资源的重复建设，提高资源共享效率，从而减小组织工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1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组织工程项目的总图布置中，我们将不同功能区域进行明确的规划，以最大程度满足组织工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753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组织工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组织工程项目对环境的影响是综合评价的重要因素之一。我们将详细考虑选址周边的自然环境、生态保护区、水源地等情况，确保组织工程项目的建设和运营对环境影响最小化，并符合当地的环保法规标准。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对选址的评价还需充分考虑当地政府的产业政策和法规。我们将详细了解组织工程项目所在地的相关政策，确保组织工程项目的规划和运营与当地法规相符，降低不必要的法律风险。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考虑到社会稳定性对企业运营的重要性，我们将评估选址地区的社会安全情况、劳工关系、社区反馈等方面，以确保组织工程项目的建设和运营不会受到社会稳定性的负面影响。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最后，我们将综合考虑用地成本，包括土地购置费用、土地开发成本等。通过对用地成本的详细评估，我们能够做出更为精确的经济效益分析，为组织工程项目的投资决策提供有力支持。</w:t>
      </w:r>
    </w:p>
    <w:p>
      <w:pPr>
        <w:pStyle w:val="Heading1"/>
        <w:ind w:firstLine="560" w:firstLineChars="200"/>
        <w:rPr>
          <w:rFonts w:ascii="仿宋" w:eastAsia="仿宋" w:hAnsi="仿宋" w:cs="仿宋" w:hint="eastAsia"/>
          <w:sz w:val="28"/>
          <w:lang w:eastAsia="zh-CN"/>
        </w:rPr>
      </w:pPr>
      <w:bookmarkStart w:id="8" w:name="_Toc11848"/>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950"/>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的技术管理特点体现在其创新导向。通过引入最先进的技术趋势和解决方案，组织工程项目致力于提升科技含量、提高质量和效率水平。这意味着我们将采用最新的工具和方法，确保组织工程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组织工程项目技术管理的显著特征。通过整合不同领域的技术资源，我们实现了跨学科的协同工作。这有助于优化技术架构，提高整体效能。此外，整合性策略还促进了不同技术团队之间的紧密沟通和高效合作，确保组织工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组织工程项目所采用的技术。通过不断优化技术方案，组织工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组织工程项目团队将在组织工程项目初期识别可能的技术风险，并采取相应的预防和应对措施。通过建立健全的风险评估机制，组织工程项目能够在实施过程中及时发现并解决潜在的技术问题，保障组织工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组织工程项目中，技术将成为组织工程项目成功的有力支持。这一深度剖析揭示了技术管理在组织工程项目实施中的关键作用，为组织工程项目的技术基础奠定了坚实的基础。</w:t>
      </w:r>
    </w:p>
    <w:p>
      <w:pPr>
        <w:pStyle w:val="Heading2"/>
        <w:ind w:firstLine="560" w:firstLineChars="200"/>
        <w:rPr>
          <w:rFonts w:ascii="仿宋" w:eastAsia="仿宋" w:hAnsi="仿宋" w:cs="仿宋" w:hint="eastAsia"/>
          <w:sz w:val="28"/>
          <w:lang w:eastAsia="zh-CN"/>
        </w:rPr>
      </w:pPr>
      <w:bookmarkStart w:id="10" w:name="_Toc1548"/>
      <w:r>
        <w:rPr>
          <w:rFonts w:ascii="仿宋" w:eastAsia="仿宋" w:hAnsi="仿宋" w:cs="仿宋" w:hint="eastAsia"/>
          <w:sz w:val="28"/>
          <w:lang w:eastAsia="zh-CN"/>
        </w:rPr>
        <w:t>(二)、组织工程项目工艺技术设计方案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组织工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组织工程项目将严格按照相关行业规范要求进行组织。通过有效控制产品质量，组织工程项目将致力于为顾客提供优质的组织工程项目产品和良好的服务。这体现了组织工程项目对于生产活动合规性和质量标准的高度重视，为组织工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组织工程项目注重生态效益和清洁生产原则。组织工程项目建设将紧密结合地方特色经济发展，与社会经济发展规划和区域环境保护规划方案相协调一致。通过与当地区域自然生态系统的结合，组织工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组织工程项目产品具有多样化的客户需求和个性化的特点。因此，组织工程项目产品规格品种多样，且单批生产数量较小。为满足这一特点，组织工程项目承办单位将建设先进的柔性制造生产线。通过广泛应用柔性制造技术，组织工程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组织工程项目采用的技术具有较高的技术含量和自动化水平，处于国内先进水平。这一技术选用不仅体现了对生产效率、质量和环境友好性的高标准要求，同时为组织工程项目的可持续发展奠定了坚实的基础。</w:t>
      </w:r>
    </w:p>
    <w:p>
      <w:pPr>
        <w:pStyle w:val="Heading2"/>
        <w:ind w:firstLine="560" w:firstLineChars="200"/>
        <w:rPr>
          <w:rFonts w:ascii="仿宋" w:eastAsia="仿宋" w:hAnsi="仿宋" w:cs="仿宋" w:hint="eastAsia"/>
          <w:sz w:val="28"/>
          <w:lang w:eastAsia="zh-CN"/>
        </w:rPr>
      </w:pPr>
      <w:bookmarkStart w:id="11" w:name="_Toc660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为确保组织工程项目的高效生产和技术实施，我们制定了一套精心设计的设备选型方案，以满足组织工程项目生产、质量和环保的要求。该方案的主要特点如下：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组织工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针对组织工程项目产品的多样性和小批量生产的特点，我们将建设柔性制造生产线。通过在设备选型中考虑柔性制造技术，可以灵活应对不同产品规格和生产需求，实现生产线的高度灵活性和适应性。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199"/>
      <w:r>
        <w:rPr>
          <w:rFonts w:ascii="仿宋" w:eastAsia="仿宋" w:hAnsi="仿宋" w:cs="仿宋" w:hint="eastAsia"/>
          <w:sz w:val="28"/>
          <w:lang w:eastAsia="zh-CN"/>
        </w:rPr>
        <w:t>三、组织工程项目危机管理</w:t>
      </w:r>
      <w:bookmarkEnd w:id="12"/>
    </w:p>
    <w:p>
      <w:pPr>
        <w:pStyle w:val="Heading2"/>
        <w:rPr>
          <w:rFonts w:ascii="仿宋" w:eastAsia="仿宋" w:hAnsi="仿宋" w:cs="仿宋" w:hint="eastAsia"/>
          <w:lang w:eastAsia="zh-CN"/>
        </w:rPr>
      </w:pPr>
      <w:bookmarkStart w:id="13" w:name="_Toc1260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组织工程项目危机管理中，危机预警与识别是确保组织工程项目稳健运行的核心步骤。通过建立全面的监测机制，组织工程项目团队旨在及时发现和理解潜在的风险和危机因素，以便采取及时的预防和应对措施，确保组织工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首先，通过深入的风险评估，组织工程项目团队全面分析了整个组织工程项目和各个阶段可能存在的威胁。这包括准确评估每个潜在风险的发生概率和可能影响的程度，为后续危机预警提供了有力支持。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组织工程项目团队着重于明确定义组织工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组织工程项目进展的持续监控，团队能够及时发现潜在问题并作出迅速反应。组织工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在这一阶段，团队的专业素养和反应速度将发挥至关重要的作用，以确保潜在危机能够在初期得到有效的处理，最大程度地减轻负面影响。通过危机预警与识别，组织工程项目得以更有序、可控地推进。</w:t>
      </w:r>
    </w:p>
    <w:p>
      <w:pPr>
        <w:pStyle w:val="Heading2"/>
        <w:ind w:firstLine="560" w:firstLineChars="200"/>
        <w:rPr>
          <w:rFonts w:ascii="仿宋" w:eastAsia="仿宋" w:hAnsi="仿宋" w:cs="仿宋" w:hint="eastAsia"/>
          <w:sz w:val="28"/>
          <w:lang w:eastAsia="zh-CN"/>
        </w:rPr>
      </w:pPr>
      <w:bookmarkStart w:id="14" w:name="_Toc1006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在危机发生时，组织工程项目团队立即行动，成立了应急小组。该小组的任务是迅速制定并实施紧急应对措施，以最小化潜在损失。以下是采取的主要措施：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暂停组织工程项目进度：为遏制危机蔓延，组织工程项目暂时停止进行，以便全面评估当前状况。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资源重新分配：重新评估组织工程项目资源的分配，确保最大限度地减小损失。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实时沟通：与关键利益相关者建立实时沟通机制，向他们传递组织工程项目危机的实际状况，保障组织工程项目核心利益。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在紧急应对的同时，组织工程项目团队强调了团队协作和有效沟通的重要性。以下是团队协作的关键举措：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信息共享机制：建立了信息共享平台，确保团队成员能够及时获取组织工程项目危机的实时信息。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领导者沟通：组织工程项目领导者通过定期会议和即时沟通工具，指导团队应对危机，保持团队稳定运行。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随着危机得到初步控制，组织工程项目团队转向制定恢复计划，以确保组织工程项目能够从中迅速恢复。主要恢复计划包括：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修复受损的进度计划：重新评估组织工程项目进度，制定修复计划，确保组织工程项目尽快回归正常进程。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重新调整资源分配：优化资源分配，确保组织工程项目在有限资源下高效运转。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风险管理机制加强：对组织工程项目风险进行全面评估，制定更强化的风险管理策略，以预防未来可能的危机。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8516"/>
      <w:r>
        <w:rPr>
          <w:rFonts w:ascii="仿宋" w:eastAsia="仿宋" w:hAnsi="仿宋" w:cs="仿宋" w:hint="eastAsia"/>
          <w:sz w:val="28"/>
          <w:lang w:eastAsia="zh-CN"/>
        </w:rPr>
        <w:t>四、组织工程项目建设单位说明</w:t>
      </w:r>
      <w:bookmarkEnd w:id="15"/>
    </w:p>
    <w:p>
      <w:pPr>
        <w:pStyle w:val="Heading2"/>
        <w:rPr>
          <w:rFonts w:ascii="仿宋" w:eastAsia="仿宋" w:hAnsi="仿宋" w:cs="仿宋" w:hint="eastAsia"/>
          <w:lang w:eastAsia="zh-CN"/>
        </w:rPr>
      </w:pPr>
      <w:bookmarkStart w:id="16" w:name="_Toc1330"/>
      <w:r>
        <w:rPr>
          <w:rFonts w:ascii="仿宋" w:eastAsia="仿宋" w:hAnsi="仿宋" w:cs="仿宋" w:hint="eastAsia"/>
          <w:lang w:eastAsia="zh-CN"/>
        </w:rPr>
        <w:t>(一)、组织工程项目承办单位基本情况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2714"/>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组织工程项目承办单位的XXXX，我们着眼于实现可持续的经济效益。通过技术创新和解决方案的提供，公司预计在组织工程项目执行期间将获得可观的收入增长。这一收入来源主要包括组织工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同时，我们注重成本控制和效率提升，以确保组织工程项目的可持续盈利。透过精细的管理和资源优化，公司期望实现组织工程项目利润最大化。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组织工程项目实施进行全面的投资评估，包括组织工程项目启动阶段的资金投入和后续运营成本。通过对组织工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组织工程项目实施过程中具备足够的资金流动性，公司将进行详尽的现金流分析。这包括资金需求的合理预测、组织工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31286"/>
      <w:r>
        <w:rPr>
          <w:rFonts w:ascii="仿宋" w:eastAsia="仿宋" w:hAnsi="仿宋" w:cs="仿宋" w:hint="eastAsia"/>
          <w:sz w:val="28"/>
          <w:lang w:eastAsia="zh-CN"/>
        </w:rPr>
        <w:t>五、组织工程项目文档管理</w:t>
      </w:r>
      <w:bookmarkEnd w:id="18"/>
    </w:p>
    <w:p>
      <w:pPr>
        <w:pStyle w:val="Heading2"/>
        <w:rPr>
          <w:rFonts w:ascii="仿宋" w:eastAsia="仿宋" w:hAnsi="仿宋" w:cs="仿宋" w:hint="eastAsia"/>
          <w:lang w:eastAsia="zh-CN"/>
        </w:rPr>
      </w:pPr>
      <w:bookmarkStart w:id="19" w:name="_Toc439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组织工程项目高度重视文档的质量和准确性，以支持组织工程项目的各项活动和决策。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工程项目文档的编制始于组织工程项目计划的初期，我们制定了详细的文档编制计划，明确了每个文档的内容、格式和编写责任人。在组织工程项目启动阶段，我们首先编制了组织工程项目章程，明确定义了组织工程项目的目标、范围、风险等关键要素。随后，组织工程项目团队根据计划陆续编制了需求文档、设计文档、测试文档等各类文档，确保组织工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https://d.book118.com/697060112132006051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组织工程项目规划设计纲要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BC0BC8"/>
    <w:rsid w:val="32BC0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6011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2024-02-29T04:05:00Z</dcterms:created>
  <dcterms:modified xsi:type="dcterms:W3CDTF">2024-02-29T04:05:48Z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C83B4399F7EF47C58381C1BEEEBF0486_11</vt:lpwstr>
  </property>
  <property fmtid="{D5CDD505-2E9C-101B-9397-08002B2CF9AE}" pid="3" name="KSOProductBuildVer">
    <vt:lpwstr>2052-12.1.0.16388</vt:lpwstr>
  </property>
</Properties>
</file>