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汽车电子相关行业公司成立方案及可行性研究报告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2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_Toc15240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2" w:history="1">
        <w:r>
          <w:rPr>
            <w:rFonts w:ascii="仿宋" w:eastAsia="仿宋" w:hAnsi="仿宋" w:cs="仿宋" w:hint="eastAsia"/>
            <w:lang w:eastAsia="zh-CN"/>
          </w:rPr>
          <w:t>一、汽车电子项目概况</w:t>
        </w:r>
        <w:r>
          <w:tab/>
        </w:r>
        <w:r>
          <w:fldChar w:fldCharType="begin"/>
        </w:r>
        <w:r>
          <w:instrText xml:space="preserve"> PAGEREF _Toc4952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_Toc14499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eastAsia="zh-CN"/>
          </w:rPr>
          <w:t>(二)、汽车电子项目提出的理由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5" w:history="1">
        <w:r>
          <w:rPr>
            <w:rFonts w:ascii="仿宋" w:eastAsia="仿宋" w:hAnsi="仿宋" w:cs="仿宋" w:hint="eastAsia"/>
            <w:lang w:eastAsia="zh-CN"/>
          </w:rPr>
          <w:t>(三)、汽车电子项目选址</w:t>
        </w:r>
        <w:r>
          <w:tab/>
        </w:r>
        <w:r>
          <w:fldChar w:fldCharType="begin"/>
        </w:r>
        <w:r>
          <w:instrText xml:space="preserve"> PAGEREF _Toc21455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_Toc3474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2" w:history="1">
        <w:r>
          <w:rPr>
            <w:rFonts w:ascii="仿宋" w:eastAsia="仿宋" w:hAnsi="仿宋" w:cs="仿宋" w:hint="eastAsia"/>
            <w:lang w:eastAsia="zh-CN"/>
          </w:rPr>
          <w:t>(六)、汽车电子项目投资</w:t>
        </w:r>
        <w:r>
          <w:tab/>
        </w:r>
        <w:r>
          <w:fldChar w:fldCharType="begin"/>
        </w:r>
        <w:r>
          <w:instrText xml:space="preserve"> PAGEREF _Toc14592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5" w:history="1">
        <w:r>
          <w:rPr>
            <w:rFonts w:ascii="仿宋" w:eastAsia="仿宋" w:hAnsi="仿宋" w:cs="仿宋" w:hint="eastAsia"/>
            <w:lang w:eastAsia="zh-CN"/>
          </w:rPr>
          <w:t>(七)、汽车电子项目进度规划</w:t>
        </w:r>
        <w:r>
          <w:tab/>
        </w:r>
        <w:r>
          <w:fldChar w:fldCharType="begin"/>
        </w:r>
        <w:r>
          <w:instrText xml:space="preserve"> PAGEREF _Toc32465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_Toc13790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4" w:history="1">
        <w:r>
          <w:rPr>
            <w:rFonts w:ascii="仿宋" w:eastAsia="仿宋" w:hAnsi="仿宋" w:cs="仿宋" w:hint="eastAsia"/>
            <w:lang w:eastAsia="zh-CN"/>
          </w:rPr>
          <w:t>(九)、汽车电子项目综合评价</w:t>
        </w:r>
        <w:r>
          <w:tab/>
        </w:r>
        <w:r>
          <w:fldChar w:fldCharType="begin"/>
        </w:r>
        <w:r>
          <w:instrText xml:space="preserve"> PAGEREF _Toc7784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_Toc1578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_Toc19315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_Toc9180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_Toc2052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_Toc8398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_Toc7771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_Toc18152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_Toc16086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_Toc17085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_Toc29351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_Toc6735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_Toc4830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_Toc16754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_Toc14504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_Toc24102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_Toc30263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_Toc22165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6" w:history="1">
        <w:r>
          <w:rPr>
            <w:rFonts w:ascii="仿宋" w:eastAsia="仿宋" w:hAnsi="仿宋" w:cs="仿宋" w:hint="eastAsia"/>
            <w:lang w:eastAsia="zh-CN"/>
          </w:rPr>
          <w:t>六、汽车电子项目经济效益</w:t>
        </w:r>
        <w:r>
          <w:tab/>
        </w:r>
        <w:r>
          <w:fldChar w:fldCharType="begin"/>
        </w:r>
        <w:r>
          <w:instrText xml:space="preserve"> PAGEREF _Toc13626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_Toc28088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(三)、汽车电子项目盈利能力分析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_Toc10891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_Toc11922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9" w:history="1">
        <w:r>
          <w:rPr>
            <w:rFonts w:ascii="仿宋" w:eastAsia="仿宋" w:hAnsi="仿宋" w:cs="仿宋" w:hint="eastAsia"/>
            <w:lang w:eastAsia="zh-CN"/>
          </w:rPr>
          <w:t>(一)、汽车电子项目背景分析</w:t>
        </w:r>
        <w:r>
          <w:tab/>
        </w:r>
        <w:r>
          <w:fldChar w:fldCharType="begin"/>
        </w:r>
        <w:r>
          <w:instrText xml:space="preserve"> PAGEREF _Toc28729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9" w:history="1">
        <w:r>
          <w:rPr>
            <w:rFonts w:ascii="仿宋" w:eastAsia="仿宋" w:hAnsi="仿宋" w:cs="仿宋" w:hint="eastAsia"/>
            <w:lang w:eastAsia="zh-CN"/>
          </w:rPr>
          <w:t>(二)、汽车电子项目建设必要性分析</w:t>
        </w:r>
        <w:r>
          <w:tab/>
        </w:r>
        <w:r>
          <w:fldChar w:fldCharType="begin"/>
        </w:r>
        <w:r>
          <w:instrText xml:space="preserve"> PAGEREF _Toc17259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36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_Toc23362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_Toc16037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_Toc13883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_Toc17132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_Toc30826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_Toc25451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_Toc25961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7" w:history="1">
        <w:r>
          <w:rPr>
            <w:rFonts w:ascii="仿宋" w:eastAsia="仿宋" w:hAnsi="仿宋" w:cs="仿宋" w:hint="eastAsia"/>
            <w:lang w:eastAsia="zh-CN"/>
          </w:rPr>
          <w:t>九、汽车电子项目风险分析</w:t>
        </w:r>
        <w:r>
          <w:tab/>
        </w:r>
        <w:r>
          <w:fldChar w:fldCharType="begin"/>
        </w:r>
        <w:r>
          <w:instrText xml:space="preserve"> PAGEREF _Toc9757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9" w:history="1">
        <w:r>
          <w:rPr>
            <w:rFonts w:ascii="仿宋" w:eastAsia="仿宋" w:hAnsi="仿宋" w:cs="仿宋" w:hint="eastAsia"/>
            <w:lang w:eastAsia="zh-CN"/>
          </w:rPr>
          <w:t>(一)、汽车电子项目风险分析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" w:history="1">
        <w:r>
          <w:rPr>
            <w:rFonts w:ascii="仿宋" w:eastAsia="仿宋" w:hAnsi="仿宋" w:cs="仿宋" w:hint="eastAsia"/>
            <w:lang w:eastAsia="zh-CN"/>
          </w:rPr>
          <w:t>(二)、汽车电子项目风险对策</w:t>
        </w:r>
        <w:r>
          <w:tab/>
        </w:r>
        <w:r>
          <w:fldChar w:fldCharType="begin"/>
        </w:r>
        <w:r>
          <w:instrText xml:space="preserve"> PAGEREF _Toc1820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_Toc26943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_Toc31518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_Toc30879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_Toc4851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_Toc18142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_Toc12311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_Toc31856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_Toc31365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_Toc9555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_Toc27760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_Toc11036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_Toc13728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_Toc17978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_Toc21736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_Toc23063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_Toc7887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_Toc23563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_Toc10655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_Toc15550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_Toc28122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_Toc28578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_Toc31651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_Toc29057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63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_Toc6263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_Toc18260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2" w:history="1">
        <w:r>
          <w:rPr>
            <w:rFonts w:ascii="仿宋" w:eastAsia="仿宋" w:hAnsi="仿宋" w:cs="仿宋" w:hint="eastAsia"/>
            <w:lang w:eastAsia="zh-CN"/>
          </w:rPr>
          <w:t>(二)、合作汽车电子项目</w:t>
        </w:r>
        <w:r>
          <w:tab/>
        </w:r>
        <w:r>
          <w:fldChar w:fldCharType="begin"/>
        </w:r>
        <w:r>
          <w:instrText xml:space="preserve"> PAGEREF _Toc22322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_Toc31528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24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952"/>
      <w:r>
        <w:rPr>
          <w:rFonts w:ascii="仿宋" w:eastAsia="仿宋" w:hAnsi="仿宋" w:cs="仿宋" w:hint="eastAsia"/>
          <w:sz w:val="28"/>
          <w:lang w:eastAsia="zh-CN"/>
        </w:rPr>
        <w:t>一、汽车电子项目概况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49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275"/>
      <w:r>
        <w:rPr>
          <w:rFonts w:ascii="仿宋" w:eastAsia="仿宋" w:hAnsi="仿宋" w:cs="仿宋" w:hint="eastAsia"/>
          <w:sz w:val="28"/>
          <w:lang w:eastAsia="zh-CN"/>
        </w:rPr>
        <w:t>(二)、汽车电子项目提出的理由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汽车电子项目提出的理由可能包括以下几个方面：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市场需求：随着人们对生活品质的追求，对汽车电子的需求也在不断增加。市场上对于高品质、符合个性化需求的汽车电子需求量大，因此汽车电子项目可以满足这一市场需求。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利润空间：汽车电子行业的利润空间较大，通过生产和销售高品质的汽车电子，可以获得可观的利润。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汽车电子行业是一个不断创新和发展的行业，随着人们生活方式和审美观念的改变，对汽车电子的需求也在不断变化。因此，在汽车电子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环保和可持续发展：人们越来越关注环保和可持续发展，汽车电子行业也开始注重环保和可持续性发展。通过使用环保材料和生产工艺，汽车电子项目可以减少对环境的影响，并提高产品的可持续性。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个人兴趣和激情：一些人可能对汽车电子设计和制造有着浓厚的兴趣和激情，他们希望通过自己的努力和创新，提供更好的汽车电子产品和服务，满足消费者的需求。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汽车电子项目的理由可能因具体情况而异，不同的汽车电子项目可能有不同的原因和背景。因此，在选择汽车电子项目时，我们需要根据自己的实际情况和需求来综合考虑各种因素，并选择最适合自己的汽车电子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455"/>
      <w:r>
        <w:rPr>
          <w:rFonts w:ascii="仿宋" w:eastAsia="仿宋" w:hAnsi="仿宋" w:cs="仿宋" w:hint="eastAsia"/>
          <w:sz w:val="28"/>
          <w:lang w:eastAsia="zh-CN"/>
        </w:rPr>
        <w:t>(三)、汽车电子项目选址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该汽车电子项目计划选址于xx园区，占地面积约XXX亩。所选地理位置得天独厚，交通便捷，同时享有完善的电力、供水、排水、通讯等公用设施，非常适合本汽车电子项目的建设需求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47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https://d.book118.com/697100123056006034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汽车电子相关行业公司成立方案及可行性研究报告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汽车电子相关行业公司成立方案及可行性研究报告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汽车电子相关行业公司成立方案及可行性研究报告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汽车电子相关行业公司成立方案及可行性研究报告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汽车电子相关行业公司成立方案及可行性研究报告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7100123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2024-01-14T17:39:00Z</dcterms:created>
  <dcterms:modified xsi:type="dcterms:W3CDTF">2024-01-14T17:39:27Z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48BB0C9496DA4944B92A26F35B47C6A7_11</vt:lpwstr>
  </property>
  <property fmtid="{D5CDD505-2E9C-101B-9397-08002B2CF9AE}" pid="3" name="KSOProductBuildVer">
    <vt:lpwstr>2052-12.1.0.16120</vt:lpwstr>
  </property>
</Properties>
</file>