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脱灰剂项目建设方案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72" w:history="1">
        <w:r>
          <w:rPr>
            <w:rFonts w:ascii="仿宋" w:eastAsia="仿宋" w:hAnsi="仿宋" w:cs="仿宋" w:hint="eastAsia"/>
            <w:lang w:eastAsia="zh-CN"/>
          </w:rPr>
          <w:t>前言</w:t>
        </w:r>
        <w:r>
          <w:tab/>
        </w:r>
        <w:r>
          <w:fldChar w:fldCharType="begin"/>
        </w:r>
        <w:r>
          <w:instrText xml:space="preserve"> PAGEREF _Toc25372 \h </w:instrText>
        </w:r>
        <w:r>
          <w:fldChar w:fldCharType="separate"/>
        </w:r>
        <w:r>
          <w:t>3</w:t>
        </w:r>
        <w:r>
          <w:fldChar w:fldCharType="end"/>
        </w:r>
      </w:hyperlink>
    </w:p>
    <w:p>
      <w:pPr>
        <w:pStyle w:val="TOC1"/>
        <w:tabs>
          <w:tab w:val="right" w:leader="dot" w:pos="8306"/>
        </w:tabs>
      </w:pPr>
      <w:hyperlink w:anchor="_Toc18130" w:history="1">
        <w:r>
          <w:rPr>
            <w:rFonts w:ascii="仿宋" w:eastAsia="仿宋" w:hAnsi="仿宋" w:cs="仿宋" w:hint="eastAsia"/>
            <w:lang w:eastAsia="zh-CN"/>
          </w:rPr>
          <w:t>一、发展规划、产业政策和行业准入分析</w:t>
        </w:r>
        <w:r>
          <w:tab/>
        </w:r>
        <w:r>
          <w:fldChar w:fldCharType="begin"/>
        </w:r>
        <w:r>
          <w:instrText xml:space="preserve"> PAGEREF _Toc18130 \h </w:instrText>
        </w:r>
        <w:r>
          <w:fldChar w:fldCharType="separate"/>
        </w:r>
        <w:r>
          <w:t>3</w:t>
        </w:r>
        <w:r>
          <w:fldChar w:fldCharType="end"/>
        </w:r>
      </w:hyperlink>
    </w:p>
    <w:p>
      <w:pPr>
        <w:pStyle w:val="TOC2"/>
        <w:tabs>
          <w:tab w:val="right" w:leader="dot" w:pos="8306"/>
        </w:tabs>
      </w:pPr>
      <w:hyperlink w:anchor="_Toc31267" w:history="1">
        <w:r>
          <w:rPr>
            <w:rFonts w:ascii="仿宋" w:eastAsia="仿宋" w:hAnsi="仿宋" w:cs="仿宋" w:hint="eastAsia"/>
            <w:lang w:eastAsia="zh-CN"/>
          </w:rPr>
          <w:t>(一)、发展规划分析</w:t>
        </w:r>
        <w:r>
          <w:tab/>
        </w:r>
        <w:r>
          <w:fldChar w:fldCharType="begin"/>
        </w:r>
        <w:r>
          <w:instrText xml:space="preserve"> PAGEREF _Toc31267 \h </w:instrText>
        </w:r>
        <w:r>
          <w:fldChar w:fldCharType="separate"/>
        </w:r>
        <w:r>
          <w:t>3</w:t>
        </w:r>
        <w:r>
          <w:fldChar w:fldCharType="end"/>
        </w:r>
      </w:hyperlink>
    </w:p>
    <w:p>
      <w:pPr>
        <w:pStyle w:val="TOC2"/>
        <w:tabs>
          <w:tab w:val="right" w:leader="dot" w:pos="8306"/>
        </w:tabs>
      </w:pPr>
      <w:hyperlink w:anchor="_Toc12034" w:history="1">
        <w:r>
          <w:rPr>
            <w:rFonts w:ascii="仿宋" w:eastAsia="仿宋" w:hAnsi="仿宋" w:cs="仿宋" w:hint="eastAsia"/>
            <w:lang w:eastAsia="zh-CN"/>
          </w:rPr>
          <w:t>(二)、产业政策分析</w:t>
        </w:r>
        <w:r>
          <w:tab/>
        </w:r>
        <w:r>
          <w:fldChar w:fldCharType="begin"/>
        </w:r>
        <w:r>
          <w:instrText xml:space="preserve"> PAGEREF _Toc12034 \h </w:instrText>
        </w:r>
        <w:r>
          <w:fldChar w:fldCharType="separate"/>
        </w:r>
        <w:r>
          <w:t>5</w:t>
        </w:r>
        <w:r>
          <w:fldChar w:fldCharType="end"/>
        </w:r>
      </w:hyperlink>
    </w:p>
    <w:p>
      <w:pPr>
        <w:pStyle w:val="TOC2"/>
        <w:tabs>
          <w:tab w:val="right" w:leader="dot" w:pos="8306"/>
        </w:tabs>
      </w:pPr>
      <w:hyperlink w:anchor="_Toc9569" w:history="1">
        <w:r>
          <w:rPr>
            <w:rFonts w:ascii="仿宋" w:eastAsia="仿宋" w:hAnsi="仿宋" w:cs="仿宋" w:hint="eastAsia"/>
            <w:lang w:eastAsia="zh-CN"/>
          </w:rPr>
          <w:t>(三)、行业准入分析</w:t>
        </w:r>
        <w:r>
          <w:tab/>
        </w:r>
        <w:r>
          <w:fldChar w:fldCharType="begin"/>
        </w:r>
        <w:r>
          <w:instrText xml:space="preserve"> PAGEREF _Toc9569 \h </w:instrText>
        </w:r>
        <w:r>
          <w:fldChar w:fldCharType="separate"/>
        </w:r>
        <w:r>
          <w:t>6</w:t>
        </w:r>
        <w:r>
          <w:fldChar w:fldCharType="end"/>
        </w:r>
      </w:hyperlink>
    </w:p>
    <w:p>
      <w:pPr>
        <w:pStyle w:val="TOC1"/>
        <w:tabs>
          <w:tab w:val="right" w:leader="dot" w:pos="8306"/>
        </w:tabs>
      </w:pPr>
      <w:hyperlink w:anchor="_Toc16131" w:history="1">
        <w:r>
          <w:rPr>
            <w:rFonts w:ascii="仿宋" w:eastAsia="仿宋" w:hAnsi="仿宋" w:cs="仿宋" w:hint="eastAsia"/>
            <w:lang w:eastAsia="zh-CN"/>
          </w:rPr>
          <w:t>二、项目监理与质量保证</w:t>
        </w:r>
        <w:r>
          <w:tab/>
        </w:r>
        <w:r>
          <w:fldChar w:fldCharType="begin"/>
        </w:r>
        <w:r>
          <w:instrText xml:space="preserve"> PAGEREF _Toc16131 \h </w:instrText>
        </w:r>
        <w:r>
          <w:fldChar w:fldCharType="separate"/>
        </w:r>
        <w:r>
          <w:t>7</w:t>
        </w:r>
        <w:r>
          <w:fldChar w:fldCharType="end"/>
        </w:r>
      </w:hyperlink>
    </w:p>
    <w:p>
      <w:pPr>
        <w:pStyle w:val="TOC2"/>
        <w:tabs>
          <w:tab w:val="right" w:leader="dot" w:pos="8306"/>
        </w:tabs>
      </w:pPr>
      <w:hyperlink w:anchor="_Toc2257" w:history="1">
        <w:r>
          <w:rPr>
            <w:rFonts w:ascii="仿宋" w:eastAsia="仿宋" w:hAnsi="仿宋" w:cs="仿宋" w:hint="eastAsia"/>
            <w:lang w:eastAsia="zh-CN"/>
          </w:rPr>
          <w:t>(一)、监理体系构建</w:t>
        </w:r>
        <w:r>
          <w:tab/>
        </w:r>
        <w:r>
          <w:fldChar w:fldCharType="begin"/>
        </w:r>
        <w:r>
          <w:instrText xml:space="preserve"> PAGEREF _Toc2257 \h </w:instrText>
        </w:r>
        <w:r>
          <w:fldChar w:fldCharType="separate"/>
        </w:r>
        <w:r>
          <w:t>7</w:t>
        </w:r>
        <w:r>
          <w:fldChar w:fldCharType="end"/>
        </w:r>
      </w:hyperlink>
    </w:p>
    <w:p>
      <w:pPr>
        <w:pStyle w:val="TOC2"/>
        <w:tabs>
          <w:tab w:val="right" w:leader="dot" w:pos="8306"/>
        </w:tabs>
      </w:pPr>
      <w:hyperlink w:anchor="_Toc121" w:history="1">
        <w:r>
          <w:rPr>
            <w:rFonts w:ascii="仿宋" w:eastAsia="仿宋" w:hAnsi="仿宋" w:cs="仿宋" w:hint="eastAsia"/>
            <w:lang w:eastAsia="zh-CN"/>
          </w:rPr>
          <w:t>(二)、质量保证体系实施</w:t>
        </w:r>
        <w:r>
          <w:tab/>
        </w:r>
        <w:r>
          <w:fldChar w:fldCharType="begin"/>
        </w:r>
        <w:r>
          <w:instrText xml:space="preserve"> PAGEREF _Toc121 \h </w:instrText>
        </w:r>
        <w:r>
          <w:fldChar w:fldCharType="separate"/>
        </w:r>
        <w:r>
          <w:t>8</w:t>
        </w:r>
        <w:r>
          <w:fldChar w:fldCharType="end"/>
        </w:r>
      </w:hyperlink>
    </w:p>
    <w:p>
      <w:pPr>
        <w:pStyle w:val="TOC2"/>
        <w:tabs>
          <w:tab w:val="right" w:leader="dot" w:pos="8306"/>
        </w:tabs>
      </w:pPr>
      <w:hyperlink w:anchor="_Toc3769" w:history="1">
        <w:r>
          <w:rPr>
            <w:rFonts w:ascii="仿宋" w:eastAsia="仿宋" w:hAnsi="仿宋" w:cs="仿宋" w:hint="eastAsia"/>
            <w:lang w:eastAsia="zh-CN"/>
          </w:rPr>
          <w:t>(三)、监理与质量控制流程</w:t>
        </w:r>
        <w:r>
          <w:tab/>
        </w:r>
        <w:r>
          <w:fldChar w:fldCharType="begin"/>
        </w:r>
        <w:r>
          <w:instrText xml:space="preserve"> PAGEREF _Toc3769 \h </w:instrText>
        </w:r>
        <w:r>
          <w:fldChar w:fldCharType="separate"/>
        </w:r>
        <w:r>
          <w:t>9</w:t>
        </w:r>
        <w:r>
          <w:fldChar w:fldCharType="end"/>
        </w:r>
      </w:hyperlink>
    </w:p>
    <w:p>
      <w:pPr>
        <w:pStyle w:val="TOC1"/>
        <w:tabs>
          <w:tab w:val="right" w:leader="dot" w:pos="8306"/>
        </w:tabs>
      </w:pPr>
      <w:hyperlink w:anchor="_Toc26366" w:history="1">
        <w:r>
          <w:rPr>
            <w:rFonts w:ascii="仿宋" w:eastAsia="仿宋" w:hAnsi="仿宋" w:cs="仿宋" w:hint="eastAsia"/>
            <w:lang w:eastAsia="zh-CN"/>
          </w:rPr>
          <w:t>三、脱灰剂项目概论</w:t>
        </w:r>
        <w:r>
          <w:tab/>
        </w:r>
        <w:r>
          <w:fldChar w:fldCharType="begin"/>
        </w:r>
        <w:r>
          <w:instrText xml:space="preserve"> PAGEREF _Toc26366 \h </w:instrText>
        </w:r>
        <w:r>
          <w:fldChar w:fldCharType="separate"/>
        </w:r>
        <w:r>
          <w:t>9</w:t>
        </w:r>
        <w:r>
          <w:fldChar w:fldCharType="end"/>
        </w:r>
      </w:hyperlink>
    </w:p>
    <w:p>
      <w:pPr>
        <w:pStyle w:val="TOC2"/>
        <w:tabs>
          <w:tab w:val="right" w:leader="dot" w:pos="8306"/>
        </w:tabs>
      </w:pPr>
      <w:hyperlink w:anchor="_Toc27920" w:history="1">
        <w:r>
          <w:rPr>
            <w:rFonts w:ascii="仿宋" w:eastAsia="仿宋" w:hAnsi="仿宋" w:cs="仿宋" w:hint="eastAsia"/>
            <w:lang w:eastAsia="zh-CN"/>
          </w:rPr>
          <w:t>(一)、项目申报单位概况</w:t>
        </w:r>
        <w:r>
          <w:tab/>
        </w:r>
        <w:r>
          <w:fldChar w:fldCharType="begin"/>
        </w:r>
        <w:r>
          <w:instrText xml:space="preserve"> PAGEREF _Toc27920 \h </w:instrText>
        </w:r>
        <w:r>
          <w:fldChar w:fldCharType="separate"/>
        </w:r>
        <w:r>
          <w:t>9</w:t>
        </w:r>
        <w:r>
          <w:fldChar w:fldCharType="end"/>
        </w:r>
      </w:hyperlink>
    </w:p>
    <w:p>
      <w:pPr>
        <w:pStyle w:val="TOC2"/>
        <w:tabs>
          <w:tab w:val="right" w:leader="dot" w:pos="8306"/>
        </w:tabs>
      </w:pPr>
      <w:hyperlink w:anchor="_Toc9833" w:history="1">
        <w:r>
          <w:rPr>
            <w:rFonts w:ascii="仿宋" w:eastAsia="仿宋" w:hAnsi="仿宋" w:cs="仿宋" w:hint="eastAsia"/>
            <w:lang w:eastAsia="zh-CN"/>
          </w:rPr>
          <w:t>(二)、项目概况</w:t>
        </w:r>
        <w:r>
          <w:tab/>
        </w:r>
        <w:r>
          <w:fldChar w:fldCharType="begin"/>
        </w:r>
        <w:r>
          <w:instrText xml:space="preserve"> PAGEREF _Toc9833 \h </w:instrText>
        </w:r>
        <w:r>
          <w:fldChar w:fldCharType="separate"/>
        </w:r>
        <w:r>
          <w:t>10</w:t>
        </w:r>
        <w:r>
          <w:fldChar w:fldCharType="end"/>
        </w:r>
      </w:hyperlink>
    </w:p>
    <w:p>
      <w:pPr>
        <w:pStyle w:val="TOC1"/>
        <w:tabs>
          <w:tab w:val="right" w:leader="dot" w:pos="8306"/>
        </w:tabs>
      </w:pPr>
      <w:hyperlink w:anchor="_Toc28448" w:history="1">
        <w:r>
          <w:rPr>
            <w:rFonts w:ascii="仿宋" w:eastAsia="仿宋" w:hAnsi="仿宋" w:cs="仿宋" w:hint="eastAsia"/>
            <w:lang w:eastAsia="zh-CN"/>
          </w:rPr>
          <w:t>四、建设风险评估分析</w:t>
        </w:r>
        <w:r>
          <w:tab/>
        </w:r>
        <w:r>
          <w:fldChar w:fldCharType="begin"/>
        </w:r>
        <w:r>
          <w:instrText xml:space="preserve"> PAGEREF _Toc28448 \h </w:instrText>
        </w:r>
        <w:r>
          <w:fldChar w:fldCharType="separate"/>
        </w:r>
        <w:r>
          <w:t>13</w:t>
        </w:r>
        <w:r>
          <w:fldChar w:fldCharType="end"/>
        </w:r>
      </w:hyperlink>
    </w:p>
    <w:p>
      <w:pPr>
        <w:pStyle w:val="TOC2"/>
        <w:tabs>
          <w:tab w:val="right" w:leader="dot" w:pos="8306"/>
        </w:tabs>
      </w:pPr>
      <w:hyperlink w:anchor="_Toc28770" w:history="1">
        <w:r>
          <w:rPr>
            <w:rFonts w:ascii="仿宋" w:eastAsia="仿宋" w:hAnsi="仿宋" w:cs="仿宋" w:hint="eastAsia"/>
            <w:lang w:eastAsia="zh-CN"/>
          </w:rPr>
          <w:t>(一)、政策风险分析</w:t>
        </w:r>
        <w:r>
          <w:tab/>
        </w:r>
        <w:r>
          <w:fldChar w:fldCharType="begin"/>
        </w:r>
        <w:r>
          <w:instrText xml:space="preserve"> PAGEREF _Toc28770 \h </w:instrText>
        </w:r>
        <w:r>
          <w:fldChar w:fldCharType="separate"/>
        </w:r>
        <w:r>
          <w:t>13</w:t>
        </w:r>
        <w:r>
          <w:fldChar w:fldCharType="end"/>
        </w:r>
      </w:hyperlink>
    </w:p>
    <w:p>
      <w:pPr>
        <w:pStyle w:val="TOC2"/>
        <w:tabs>
          <w:tab w:val="right" w:leader="dot" w:pos="8306"/>
        </w:tabs>
      </w:pPr>
      <w:hyperlink w:anchor="_Toc27989" w:history="1">
        <w:r>
          <w:rPr>
            <w:rFonts w:ascii="仿宋" w:eastAsia="仿宋" w:hAnsi="仿宋" w:cs="仿宋" w:hint="eastAsia"/>
            <w:lang w:eastAsia="zh-CN"/>
          </w:rPr>
          <w:t>(二)、社会风险分析</w:t>
        </w:r>
        <w:r>
          <w:tab/>
        </w:r>
        <w:r>
          <w:fldChar w:fldCharType="begin"/>
        </w:r>
        <w:r>
          <w:instrText xml:space="preserve"> PAGEREF _Toc27989 \h </w:instrText>
        </w:r>
        <w:r>
          <w:fldChar w:fldCharType="separate"/>
        </w:r>
        <w:r>
          <w:t>14</w:t>
        </w:r>
        <w:r>
          <w:fldChar w:fldCharType="end"/>
        </w:r>
      </w:hyperlink>
    </w:p>
    <w:p>
      <w:pPr>
        <w:pStyle w:val="TOC2"/>
        <w:tabs>
          <w:tab w:val="right" w:leader="dot" w:pos="8306"/>
        </w:tabs>
      </w:pPr>
      <w:hyperlink w:anchor="_Toc31621" w:history="1">
        <w:r>
          <w:rPr>
            <w:rFonts w:ascii="仿宋" w:eastAsia="仿宋" w:hAnsi="仿宋" w:cs="仿宋" w:hint="eastAsia"/>
            <w:lang w:eastAsia="zh-CN"/>
          </w:rPr>
          <w:t>(三)、市场风险分析</w:t>
        </w:r>
        <w:r>
          <w:tab/>
        </w:r>
        <w:r>
          <w:fldChar w:fldCharType="begin"/>
        </w:r>
        <w:r>
          <w:instrText xml:space="preserve"> PAGEREF _Toc31621 \h </w:instrText>
        </w:r>
        <w:r>
          <w:fldChar w:fldCharType="separate"/>
        </w:r>
        <w:r>
          <w:t>16</w:t>
        </w:r>
        <w:r>
          <w:fldChar w:fldCharType="end"/>
        </w:r>
      </w:hyperlink>
    </w:p>
    <w:p>
      <w:pPr>
        <w:pStyle w:val="TOC2"/>
        <w:tabs>
          <w:tab w:val="right" w:leader="dot" w:pos="8306"/>
        </w:tabs>
      </w:pPr>
      <w:hyperlink w:anchor="_Toc27725" w:history="1">
        <w:r>
          <w:rPr>
            <w:rFonts w:ascii="仿宋" w:eastAsia="仿宋" w:hAnsi="仿宋" w:cs="仿宋" w:hint="eastAsia"/>
            <w:lang w:eastAsia="zh-CN"/>
          </w:rPr>
          <w:t>(四)、资金风险分析</w:t>
        </w:r>
        <w:r>
          <w:tab/>
        </w:r>
        <w:r>
          <w:fldChar w:fldCharType="begin"/>
        </w:r>
        <w:r>
          <w:instrText xml:space="preserve"> PAGEREF _Toc27725 \h </w:instrText>
        </w:r>
        <w:r>
          <w:fldChar w:fldCharType="separate"/>
        </w:r>
        <w:r>
          <w:t>17</w:t>
        </w:r>
        <w:r>
          <w:fldChar w:fldCharType="end"/>
        </w:r>
      </w:hyperlink>
    </w:p>
    <w:p>
      <w:pPr>
        <w:pStyle w:val="TOC2"/>
        <w:tabs>
          <w:tab w:val="right" w:leader="dot" w:pos="8306"/>
        </w:tabs>
      </w:pPr>
      <w:hyperlink w:anchor="_Toc2205" w:history="1">
        <w:r>
          <w:rPr>
            <w:rFonts w:ascii="仿宋" w:eastAsia="仿宋" w:hAnsi="仿宋" w:cs="仿宋" w:hint="eastAsia"/>
            <w:lang w:eastAsia="zh-CN"/>
          </w:rPr>
          <w:t>(五)、技术风险分析</w:t>
        </w:r>
        <w:r>
          <w:tab/>
        </w:r>
        <w:r>
          <w:fldChar w:fldCharType="begin"/>
        </w:r>
        <w:r>
          <w:instrText xml:space="preserve"> PAGEREF _Toc2205 \h </w:instrText>
        </w:r>
        <w:r>
          <w:fldChar w:fldCharType="separate"/>
        </w:r>
        <w:r>
          <w:t>18</w:t>
        </w:r>
        <w:r>
          <w:fldChar w:fldCharType="end"/>
        </w:r>
      </w:hyperlink>
    </w:p>
    <w:p>
      <w:pPr>
        <w:pStyle w:val="TOC2"/>
        <w:tabs>
          <w:tab w:val="right" w:leader="dot" w:pos="8306"/>
        </w:tabs>
      </w:pPr>
      <w:hyperlink w:anchor="_Toc26025" w:history="1">
        <w:r>
          <w:rPr>
            <w:rFonts w:ascii="仿宋" w:eastAsia="仿宋" w:hAnsi="仿宋" w:cs="仿宋" w:hint="eastAsia"/>
            <w:lang w:eastAsia="zh-CN"/>
          </w:rPr>
          <w:t>(六)、财务风险分析</w:t>
        </w:r>
        <w:r>
          <w:tab/>
        </w:r>
        <w:r>
          <w:fldChar w:fldCharType="begin"/>
        </w:r>
        <w:r>
          <w:instrText xml:space="preserve"> PAGEREF _Toc26025 \h </w:instrText>
        </w:r>
        <w:r>
          <w:fldChar w:fldCharType="separate"/>
        </w:r>
        <w:r>
          <w:t>19</w:t>
        </w:r>
        <w:r>
          <w:fldChar w:fldCharType="end"/>
        </w:r>
      </w:hyperlink>
    </w:p>
    <w:p>
      <w:pPr>
        <w:pStyle w:val="TOC2"/>
        <w:tabs>
          <w:tab w:val="right" w:leader="dot" w:pos="8306"/>
        </w:tabs>
      </w:pPr>
      <w:hyperlink w:anchor="_Toc32449" w:history="1">
        <w:r>
          <w:rPr>
            <w:rFonts w:ascii="仿宋" w:eastAsia="仿宋" w:hAnsi="仿宋" w:cs="仿宋" w:hint="eastAsia"/>
            <w:lang w:eastAsia="zh-CN"/>
          </w:rPr>
          <w:t>(七)、管理风险分析</w:t>
        </w:r>
        <w:r>
          <w:tab/>
        </w:r>
        <w:r>
          <w:fldChar w:fldCharType="begin"/>
        </w:r>
        <w:r>
          <w:instrText xml:space="preserve"> PAGEREF _Toc32449 \h </w:instrText>
        </w:r>
        <w:r>
          <w:fldChar w:fldCharType="separate"/>
        </w:r>
        <w:r>
          <w:t>21</w:t>
        </w:r>
        <w:r>
          <w:fldChar w:fldCharType="end"/>
        </w:r>
      </w:hyperlink>
    </w:p>
    <w:p>
      <w:pPr>
        <w:pStyle w:val="TOC2"/>
        <w:tabs>
          <w:tab w:val="right" w:leader="dot" w:pos="8306"/>
        </w:tabs>
      </w:pPr>
      <w:hyperlink w:anchor="_Toc4148" w:history="1">
        <w:r>
          <w:rPr>
            <w:rFonts w:ascii="仿宋" w:eastAsia="仿宋" w:hAnsi="仿宋" w:cs="仿宋" w:hint="eastAsia"/>
            <w:lang w:eastAsia="zh-CN"/>
          </w:rPr>
          <w:t>(八)、其它风险分析</w:t>
        </w:r>
        <w:r>
          <w:tab/>
        </w:r>
        <w:r>
          <w:fldChar w:fldCharType="begin"/>
        </w:r>
        <w:r>
          <w:instrText xml:space="preserve"> PAGEREF _Toc4148 \h </w:instrText>
        </w:r>
        <w:r>
          <w:fldChar w:fldCharType="separate"/>
        </w:r>
        <w:r>
          <w:t>22</w:t>
        </w:r>
        <w:r>
          <w:fldChar w:fldCharType="end"/>
        </w:r>
      </w:hyperlink>
    </w:p>
    <w:p>
      <w:pPr>
        <w:pStyle w:val="TOC2"/>
        <w:tabs>
          <w:tab w:val="right" w:leader="dot" w:pos="8306"/>
        </w:tabs>
      </w:pPr>
      <w:hyperlink w:anchor="_Toc15708" w:history="1">
        <w:r>
          <w:rPr>
            <w:rFonts w:ascii="仿宋" w:eastAsia="仿宋" w:hAnsi="仿宋" w:cs="仿宋" w:hint="eastAsia"/>
            <w:lang w:eastAsia="zh-CN"/>
          </w:rPr>
          <w:t>(九)、社会影响评估</w:t>
        </w:r>
        <w:r>
          <w:tab/>
        </w:r>
        <w:r>
          <w:fldChar w:fldCharType="begin"/>
        </w:r>
        <w:r>
          <w:instrText xml:space="preserve"> PAGEREF _Toc15708 \h </w:instrText>
        </w:r>
        <w:r>
          <w:fldChar w:fldCharType="separate"/>
        </w:r>
        <w:r>
          <w:t>24</w:t>
        </w:r>
        <w:r>
          <w:fldChar w:fldCharType="end"/>
        </w:r>
      </w:hyperlink>
    </w:p>
    <w:p>
      <w:pPr>
        <w:pStyle w:val="TOC1"/>
        <w:tabs>
          <w:tab w:val="right" w:leader="dot" w:pos="8306"/>
        </w:tabs>
      </w:pPr>
      <w:hyperlink w:anchor="_Toc27215" w:history="1">
        <w:r>
          <w:rPr>
            <w:rFonts w:ascii="仿宋" w:eastAsia="仿宋" w:hAnsi="仿宋" w:cs="仿宋" w:hint="eastAsia"/>
            <w:lang w:eastAsia="zh-CN"/>
          </w:rPr>
          <w:t>五、背景、必要性分析</w:t>
        </w:r>
        <w:r>
          <w:tab/>
        </w:r>
        <w:r>
          <w:fldChar w:fldCharType="begin"/>
        </w:r>
        <w:r>
          <w:instrText xml:space="preserve"> PAGEREF _Toc27215 \h </w:instrText>
        </w:r>
        <w:r>
          <w:fldChar w:fldCharType="separate"/>
        </w:r>
        <w:r>
          <w:t>26</w:t>
        </w:r>
        <w:r>
          <w:fldChar w:fldCharType="end"/>
        </w:r>
      </w:hyperlink>
    </w:p>
    <w:p>
      <w:pPr>
        <w:pStyle w:val="TOC2"/>
        <w:tabs>
          <w:tab w:val="right" w:leader="dot" w:pos="8306"/>
        </w:tabs>
      </w:pPr>
      <w:hyperlink w:anchor="_Toc31587" w:history="1">
        <w:r>
          <w:rPr>
            <w:rFonts w:ascii="仿宋" w:eastAsia="仿宋" w:hAnsi="仿宋" w:cs="仿宋" w:hint="eastAsia"/>
            <w:lang w:eastAsia="zh-CN"/>
          </w:rPr>
          <w:t>(一)、项目建设背景</w:t>
        </w:r>
        <w:r>
          <w:tab/>
        </w:r>
        <w:r>
          <w:fldChar w:fldCharType="begin"/>
        </w:r>
        <w:r>
          <w:instrText xml:space="preserve"> PAGEREF _Toc31587 \h </w:instrText>
        </w:r>
        <w:r>
          <w:fldChar w:fldCharType="separate"/>
        </w:r>
        <w:r>
          <w:t>26</w:t>
        </w:r>
        <w:r>
          <w:fldChar w:fldCharType="end"/>
        </w:r>
      </w:hyperlink>
    </w:p>
    <w:p>
      <w:pPr>
        <w:pStyle w:val="TOC2"/>
        <w:tabs>
          <w:tab w:val="right" w:leader="dot" w:pos="8306"/>
        </w:tabs>
      </w:pPr>
      <w:hyperlink w:anchor="_Toc8398" w:history="1">
        <w:r>
          <w:rPr>
            <w:rFonts w:ascii="仿宋" w:eastAsia="仿宋" w:hAnsi="仿宋" w:cs="仿宋" w:hint="eastAsia"/>
            <w:lang w:eastAsia="zh-CN"/>
          </w:rPr>
          <w:t>(二)、必要性分析</w:t>
        </w:r>
        <w:r>
          <w:tab/>
        </w:r>
        <w:r>
          <w:fldChar w:fldCharType="begin"/>
        </w:r>
        <w:r>
          <w:instrText xml:space="preserve"> PAGEREF _Toc8398 \h </w:instrText>
        </w:r>
        <w:r>
          <w:fldChar w:fldCharType="separate"/>
        </w:r>
        <w:r>
          <w:t>27</w:t>
        </w:r>
        <w:r>
          <w:fldChar w:fldCharType="end"/>
        </w:r>
      </w:hyperlink>
    </w:p>
    <w:p>
      <w:pPr>
        <w:pStyle w:val="TOC2"/>
        <w:tabs>
          <w:tab w:val="right" w:leader="dot" w:pos="8306"/>
        </w:tabs>
      </w:pPr>
      <w:hyperlink w:anchor="_Toc1349" w:history="1">
        <w:r>
          <w:rPr>
            <w:rFonts w:ascii="仿宋" w:eastAsia="仿宋" w:hAnsi="仿宋" w:cs="仿宋" w:hint="eastAsia"/>
            <w:lang w:eastAsia="zh-CN"/>
          </w:rPr>
          <w:t>(三)、项目建设有利条件</w:t>
        </w:r>
        <w:r>
          <w:tab/>
        </w:r>
        <w:r>
          <w:fldChar w:fldCharType="begin"/>
        </w:r>
        <w:r>
          <w:instrText xml:space="preserve"> PAGEREF _Toc1349 \h </w:instrText>
        </w:r>
        <w:r>
          <w:fldChar w:fldCharType="separate"/>
        </w:r>
        <w:r>
          <w:t>28</w:t>
        </w:r>
        <w:r>
          <w:fldChar w:fldCharType="end"/>
        </w:r>
      </w:hyperlink>
    </w:p>
    <w:p>
      <w:pPr>
        <w:pStyle w:val="TOC1"/>
        <w:tabs>
          <w:tab w:val="right" w:leader="dot" w:pos="8306"/>
        </w:tabs>
      </w:pPr>
      <w:hyperlink w:anchor="_Toc32167" w:history="1">
        <w:r>
          <w:rPr>
            <w:rFonts w:ascii="仿宋" w:eastAsia="仿宋" w:hAnsi="仿宋" w:cs="仿宋" w:hint="eastAsia"/>
            <w:lang w:eastAsia="zh-CN"/>
          </w:rPr>
          <w:t>六、项目选址研究</w:t>
        </w:r>
        <w:r>
          <w:tab/>
        </w:r>
        <w:r>
          <w:fldChar w:fldCharType="begin"/>
        </w:r>
        <w:r>
          <w:instrText xml:space="preserve"> PAGEREF _Toc32167 \h </w:instrText>
        </w:r>
        <w:r>
          <w:fldChar w:fldCharType="separate"/>
        </w:r>
        <w:r>
          <w:t>30</w:t>
        </w:r>
        <w:r>
          <w:fldChar w:fldCharType="end"/>
        </w:r>
      </w:hyperlink>
    </w:p>
    <w:p>
      <w:pPr>
        <w:pStyle w:val="TOC2"/>
        <w:tabs>
          <w:tab w:val="right" w:leader="dot" w:pos="8306"/>
        </w:tabs>
      </w:pPr>
      <w:hyperlink w:anchor="_Toc30557" w:history="1">
        <w:r>
          <w:rPr>
            <w:rFonts w:ascii="仿宋" w:eastAsia="仿宋" w:hAnsi="仿宋" w:cs="仿宋" w:hint="eastAsia"/>
            <w:lang w:eastAsia="zh-CN"/>
          </w:rPr>
          <w:t>(一)、项目选址原则</w:t>
        </w:r>
        <w:r>
          <w:tab/>
        </w:r>
        <w:r>
          <w:fldChar w:fldCharType="begin"/>
        </w:r>
        <w:r>
          <w:instrText xml:space="preserve"> PAGEREF _Toc30557 \h </w:instrText>
        </w:r>
        <w:r>
          <w:fldChar w:fldCharType="separate"/>
        </w:r>
        <w:r>
          <w:t>30</w:t>
        </w:r>
        <w:r>
          <w:fldChar w:fldCharType="end"/>
        </w:r>
      </w:hyperlink>
    </w:p>
    <w:p>
      <w:pPr>
        <w:pStyle w:val="TOC2"/>
        <w:tabs>
          <w:tab w:val="right" w:leader="dot" w:pos="8306"/>
        </w:tabs>
      </w:pPr>
      <w:hyperlink w:anchor="_Toc9500" w:history="1">
        <w:r>
          <w:rPr>
            <w:rFonts w:ascii="仿宋" w:eastAsia="仿宋" w:hAnsi="仿宋" w:cs="仿宋" w:hint="eastAsia"/>
            <w:lang w:eastAsia="zh-CN"/>
          </w:rPr>
          <w:t>(二)、项目选址</w:t>
        </w:r>
        <w:r>
          <w:tab/>
        </w:r>
        <w:r>
          <w:fldChar w:fldCharType="begin"/>
        </w:r>
        <w:r>
          <w:instrText xml:space="preserve"> PAGEREF _Toc9500 \h </w:instrText>
        </w:r>
        <w:r>
          <w:fldChar w:fldCharType="separate"/>
        </w:r>
        <w:r>
          <w:t>33</w:t>
        </w:r>
        <w:r>
          <w:fldChar w:fldCharType="end"/>
        </w:r>
      </w:hyperlink>
    </w:p>
    <w:p>
      <w:pPr>
        <w:pStyle w:val="TOC2"/>
        <w:tabs>
          <w:tab w:val="right" w:leader="dot" w:pos="8306"/>
        </w:tabs>
      </w:pPr>
      <w:hyperlink w:anchor="_Toc16617" w:history="1">
        <w:r>
          <w:rPr>
            <w:rFonts w:ascii="仿宋" w:eastAsia="仿宋" w:hAnsi="仿宋" w:cs="仿宋" w:hint="eastAsia"/>
            <w:lang w:eastAsia="zh-CN"/>
          </w:rPr>
          <w:t>(三)、建设条件分析</w:t>
        </w:r>
        <w:r>
          <w:tab/>
        </w:r>
        <w:r>
          <w:fldChar w:fldCharType="begin"/>
        </w:r>
        <w:r>
          <w:instrText xml:space="preserve"> PAGEREF _Toc16617 \h </w:instrText>
        </w:r>
        <w:r>
          <w:fldChar w:fldCharType="separate"/>
        </w:r>
        <w:r>
          <w:t>35</w:t>
        </w:r>
        <w:r>
          <w:fldChar w:fldCharType="end"/>
        </w:r>
      </w:hyperlink>
    </w:p>
    <w:p>
      <w:pPr>
        <w:pStyle w:val="TOC2"/>
        <w:tabs>
          <w:tab w:val="right" w:leader="dot" w:pos="8306"/>
        </w:tabs>
      </w:pPr>
      <w:hyperlink w:anchor="_Toc23890" w:history="1">
        <w:r>
          <w:rPr>
            <w:rFonts w:ascii="仿宋" w:eastAsia="仿宋" w:hAnsi="仿宋" w:cs="仿宋" w:hint="eastAsia"/>
            <w:lang w:eastAsia="zh-CN"/>
          </w:rPr>
          <w:t>(四)、用地控制指标</w:t>
        </w:r>
        <w:r>
          <w:tab/>
        </w:r>
        <w:r>
          <w:fldChar w:fldCharType="begin"/>
        </w:r>
        <w:r>
          <w:instrText xml:space="preserve"> PAGEREF _Toc23890 \h </w:instrText>
        </w:r>
        <w:r>
          <w:fldChar w:fldCharType="separate"/>
        </w:r>
        <w:r>
          <w:t>36</w:t>
        </w:r>
        <w:r>
          <w:fldChar w:fldCharType="end"/>
        </w:r>
      </w:hyperlink>
    </w:p>
    <w:p>
      <w:pPr>
        <w:pStyle w:val="TOC2"/>
        <w:tabs>
          <w:tab w:val="right" w:leader="dot" w:pos="8306"/>
        </w:tabs>
      </w:pPr>
      <w:hyperlink w:anchor="_Toc23514" w:history="1">
        <w:r>
          <w:rPr>
            <w:rFonts w:ascii="仿宋" w:eastAsia="仿宋" w:hAnsi="仿宋" w:cs="仿宋" w:hint="eastAsia"/>
            <w:lang w:eastAsia="zh-CN"/>
          </w:rPr>
          <w:t>(五)、地总体要求</w:t>
        </w:r>
        <w:r>
          <w:tab/>
        </w:r>
        <w:r>
          <w:fldChar w:fldCharType="begin"/>
        </w:r>
        <w:r>
          <w:instrText xml:space="preserve"> PAGEREF _Toc23514 \h </w:instrText>
        </w:r>
        <w:r>
          <w:fldChar w:fldCharType="separate"/>
        </w:r>
        <w:r>
          <w:t>38</w:t>
        </w:r>
        <w:r>
          <w:fldChar w:fldCharType="end"/>
        </w:r>
      </w:hyperlink>
    </w:p>
    <w:p>
      <w:pPr>
        <w:pStyle w:val="TOC2"/>
        <w:tabs>
          <w:tab w:val="right" w:leader="dot" w:pos="8306"/>
        </w:tabs>
      </w:pPr>
      <w:hyperlink w:anchor="_Toc15210" w:history="1">
        <w:r>
          <w:rPr>
            <w:rFonts w:ascii="仿宋" w:eastAsia="仿宋" w:hAnsi="仿宋" w:cs="仿宋" w:hint="eastAsia"/>
            <w:lang w:eastAsia="zh-CN"/>
          </w:rPr>
          <w:t>(六)、节约用地措施</w:t>
        </w:r>
        <w:r>
          <w:tab/>
        </w:r>
        <w:r>
          <w:fldChar w:fldCharType="begin"/>
        </w:r>
        <w:r>
          <w:instrText xml:space="preserve"> PAGEREF _Toc15210 \h </w:instrText>
        </w:r>
        <w:r>
          <w:fldChar w:fldCharType="separate"/>
        </w:r>
        <w:r>
          <w:t>39</w:t>
        </w:r>
        <w:r>
          <w:fldChar w:fldCharType="end"/>
        </w:r>
      </w:hyperlink>
    </w:p>
    <w:p>
      <w:pPr>
        <w:pStyle w:val="TOC2"/>
        <w:tabs>
          <w:tab w:val="right" w:leader="dot" w:pos="8306"/>
        </w:tabs>
      </w:pPr>
      <w:hyperlink w:anchor="_Toc18420" w:history="1">
        <w:r>
          <w:rPr>
            <w:rFonts w:ascii="仿宋" w:eastAsia="仿宋" w:hAnsi="仿宋" w:cs="仿宋" w:hint="eastAsia"/>
            <w:lang w:eastAsia="zh-CN"/>
          </w:rPr>
          <w:t>(七)、选址综合评价</w:t>
        </w:r>
        <w:r>
          <w:tab/>
        </w:r>
        <w:r>
          <w:fldChar w:fldCharType="begin"/>
        </w:r>
        <w:r>
          <w:instrText xml:space="preserve"> PAGEREF _Toc18420 \h </w:instrText>
        </w:r>
        <w:r>
          <w:fldChar w:fldCharType="separate"/>
        </w:r>
        <w:r>
          <w:t>40</w:t>
        </w:r>
        <w:r>
          <w:fldChar w:fldCharType="end"/>
        </w:r>
      </w:hyperlink>
    </w:p>
    <w:p>
      <w:pPr>
        <w:pStyle w:val="TOC1"/>
        <w:tabs>
          <w:tab w:val="right" w:leader="dot" w:pos="8306"/>
        </w:tabs>
      </w:pPr>
      <w:hyperlink w:anchor="_Toc10903" w:history="1">
        <w:r>
          <w:rPr>
            <w:rFonts w:ascii="仿宋" w:eastAsia="仿宋" w:hAnsi="仿宋" w:cs="仿宋" w:hint="eastAsia"/>
            <w:lang w:eastAsia="zh-CN"/>
          </w:rPr>
          <w:t>七、资金管理与财务规划</w:t>
        </w:r>
        <w:r>
          <w:tab/>
        </w:r>
        <w:r>
          <w:fldChar w:fldCharType="begin"/>
        </w:r>
        <w:r>
          <w:instrText xml:space="preserve"> PAGEREF _Toc10903 \h </w:instrText>
        </w:r>
        <w:r>
          <w:fldChar w:fldCharType="separate"/>
        </w:r>
        <w:r>
          <w:t>41</w:t>
        </w:r>
        <w:r>
          <w:fldChar w:fldCharType="end"/>
        </w:r>
      </w:hyperlink>
    </w:p>
    <w:p>
      <w:pPr>
        <w:pStyle w:val="TOC2"/>
        <w:tabs>
          <w:tab w:val="right" w:leader="dot" w:pos="8306"/>
        </w:tabs>
      </w:pPr>
      <w:hyperlink w:anchor="_Toc3095" w:history="1">
        <w:r>
          <w:rPr>
            <w:rFonts w:ascii="仿宋" w:eastAsia="仿宋" w:hAnsi="仿宋" w:cs="仿宋" w:hint="eastAsia"/>
            <w:lang w:eastAsia="zh-CN"/>
          </w:rPr>
          <w:t>(一)、项目资金来源与筹措</w:t>
        </w:r>
        <w:r>
          <w:tab/>
        </w:r>
        <w:r>
          <w:fldChar w:fldCharType="begin"/>
        </w:r>
        <w:r>
          <w:instrText xml:space="preserve"> PAGEREF _Toc3095 \h </w:instrText>
        </w:r>
        <w:r>
          <w:fldChar w:fldCharType="separate"/>
        </w:r>
        <w:r>
          <w:t>41</w:t>
        </w:r>
        <w:r>
          <w:fldChar w:fldCharType="end"/>
        </w:r>
      </w:hyperlink>
    </w:p>
    <w:p>
      <w:pPr>
        <w:pStyle w:val="TOC2"/>
        <w:tabs>
          <w:tab w:val="right" w:leader="dot" w:pos="8306"/>
        </w:tabs>
      </w:pPr>
      <w:hyperlink w:anchor="_Toc9425" w:history="1">
        <w:r>
          <w:rPr>
            <w:rFonts w:ascii="仿宋" w:eastAsia="仿宋" w:hAnsi="仿宋" w:cs="仿宋" w:hint="eastAsia"/>
            <w:lang w:eastAsia="zh-CN"/>
          </w:rPr>
          <w:t>(二)、资金使用与监管</w:t>
        </w:r>
        <w:r>
          <w:tab/>
        </w:r>
        <w:r>
          <w:fldChar w:fldCharType="begin"/>
        </w:r>
        <w:r>
          <w:instrText xml:space="preserve"> PAGEREF _Toc9425 \h </w:instrText>
        </w:r>
        <w:r>
          <w:fldChar w:fldCharType="separate"/>
        </w:r>
        <w:r>
          <w:t>43</w:t>
        </w:r>
        <w:r>
          <w:fldChar w:fldCharType="end"/>
        </w:r>
      </w:hyperlink>
    </w:p>
    <w:p>
      <w:pPr>
        <w:pStyle w:val="TOC2"/>
        <w:tabs>
          <w:tab w:val="right" w:leader="dot" w:pos="8306"/>
        </w:tabs>
      </w:pPr>
      <w:hyperlink w:anchor="_Toc22183" w:history="1">
        <w:r>
          <w:rPr>
            <w:rFonts w:ascii="仿宋" w:eastAsia="仿宋" w:hAnsi="仿宋" w:cs="仿宋" w:hint="eastAsia"/>
            <w:lang w:eastAsia="zh-CN"/>
          </w:rPr>
          <w:t>(三)、财务规划与预测</w:t>
        </w:r>
        <w:r>
          <w:tab/>
        </w:r>
        <w:r>
          <w:fldChar w:fldCharType="begin"/>
        </w:r>
        <w:r>
          <w:instrText xml:space="preserve"> PAGEREF _Toc22183 \h </w:instrText>
        </w:r>
        <w:r>
          <w:fldChar w:fldCharType="separate"/>
        </w:r>
        <w:r>
          <w:t>44</w:t>
        </w:r>
        <w:r>
          <w:fldChar w:fldCharType="end"/>
        </w:r>
      </w:hyperlink>
    </w:p>
    <w:p>
      <w:pPr>
        <w:pStyle w:val="TOC1"/>
        <w:tabs>
          <w:tab w:val="right" w:leader="dot" w:pos="8306"/>
        </w:tabs>
      </w:pPr>
      <w:hyperlink w:anchor="_Toc29189" w:history="1">
        <w:r>
          <w:rPr>
            <w:rFonts w:ascii="仿宋" w:eastAsia="仿宋" w:hAnsi="仿宋" w:cs="仿宋" w:hint="eastAsia"/>
            <w:lang w:eastAsia="zh-CN"/>
          </w:rPr>
          <w:t>八、安全与应急管理</w:t>
        </w:r>
        <w:r>
          <w:tab/>
        </w:r>
        <w:r>
          <w:fldChar w:fldCharType="begin"/>
        </w:r>
        <w:r>
          <w:instrText xml:space="preserve"> PAGEREF _Toc29189 \h </w:instrText>
        </w:r>
        <w:r>
          <w:fldChar w:fldCharType="separate"/>
        </w:r>
        <w:r>
          <w:t>45</w:t>
        </w:r>
        <w:r>
          <w:fldChar w:fldCharType="end"/>
        </w:r>
      </w:hyperlink>
    </w:p>
    <w:p>
      <w:pPr>
        <w:pStyle w:val="TOC2"/>
        <w:tabs>
          <w:tab w:val="right" w:leader="dot" w:pos="8306"/>
        </w:tabs>
      </w:pPr>
      <w:hyperlink w:anchor="_Toc24180" w:history="1">
        <w:r>
          <w:rPr>
            <w:rFonts w:ascii="仿宋" w:eastAsia="仿宋" w:hAnsi="仿宋" w:cs="仿宋" w:hint="eastAsia"/>
            <w:lang w:eastAsia="zh-CN"/>
          </w:rPr>
          <w:t>(一)、安全生产管理</w:t>
        </w:r>
        <w:r>
          <w:tab/>
        </w:r>
        <w:r>
          <w:fldChar w:fldCharType="begin"/>
        </w:r>
        <w:r>
          <w:instrText xml:space="preserve"> PAGEREF _Toc24180 \h </w:instrText>
        </w:r>
        <w:r>
          <w:fldChar w:fldCharType="separate"/>
        </w:r>
        <w:r>
          <w:t>45</w:t>
        </w:r>
        <w:r>
          <w:fldChar w:fldCharType="end"/>
        </w:r>
      </w:hyperlink>
    </w:p>
    <w:p>
      <w:pPr>
        <w:pStyle w:val="TOC2"/>
        <w:tabs>
          <w:tab w:val="right" w:leader="dot" w:pos="8306"/>
        </w:tabs>
      </w:pPr>
      <w:hyperlink w:anchor="_Toc10751" w:history="1">
        <w:r>
          <w:rPr>
            <w:rFonts w:ascii="仿宋" w:eastAsia="仿宋" w:hAnsi="仿宋" w:cs="仿宋" w:hint="eastAsia"/>
            <w:lang w:eastAsia="zh-CN"/>
          </w:rPr>
          <w:t>(二)、应急预案与响应</w:t>
        </w:r>
        <w:r>
          <w:tab/>
        </w:r>
        <w:r>
          <w:fldChar w:fldCharType="begin"/>
        </w:r>
        <w:r>
          <w:instrText xml:space="preserve"> PAGEREF _Toc10751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53" w:history="1">
        <w:r>
          <w:rPr>
            <w:rFonts w:ascii="仿宋" w:eastAsia="仿宋" w:hAnsi="仿宋" w:cs="仿宋" w:hint="eastAsia"/>
            <w:lang w:eastAsia="zh-CN"/>
          </w:rPr>
          <w:t>九、项目进度计划</w:t>
        </w:r>
        <w:r>
          <w:tab/>
        </w:r>
        <w:r>
          <w:fldChar w:fldCharType="begin"/>
        </w:r>
        <w:r>
          <w:instrText xml:space="preserve"> PAGEREF _Toc28553 \h </w:instrText>
        </w:r>
        <w:r>
          <w:fldChar w:fldCharType="separate"/>
        </w:r>
        <w:r>
          <w:t>48</w:t>
        </w:r>
        <w:r>
          <w:fldChar w:fldCharType="end"/>
        </w:r>
      </w:hyperlink>
    </w:p>
    <w:p>
      <w:pPr>
        <w:pStyle w:val="TOC2"/>
        <w:tabs>
          <w:tab w:val="right" w:leader="dot" w:pos="8306"/>
        </w:tabs>
      </w:pPr>
      <w:hyperlink w:anchor="_Toc22106" w:history="1">
        <w:r>
          <w:rPr>
            <w:rFonts w:ascii="仿宋" w:eastAsia="仿宋" w:hAnsi="仿宋" w:cs="仿宋" w:hint="eastAsia"/>
            <w:lang w:eastAsia="zh-CN"/>
          </w:rPr>
          <w:t>(一)、建设周期</w:t>
        </w:r>
        <w:r>
          <w:tab/>
        </w:r>
        <w:r>
          <w:fldChar w:fldCharType="begin"/>
        </w:r>
        <w:r>
          <w:instrText xml:space="preserve"> PAGEREF _Toc22106 \h </w:instrText>
        </w:r>
        <w:r>
          <w:fldChar w:fldCharType="separate"/>
        </w:r>
        <w:r>
          <w:t>48</w:t>
        </w:r>
        <w:r>
          <w:fldChar w:fldCharType="end"/>
        </w:r>
      </w:hyperlink>
    </w:p>
    <w:p>
      <w:pPr>
        <w:pStyle w:val="TOC2"/>
        <w:tabs>
          <w:tab w:val="right" w:leader="dot" w:pos="8306"/>
        </w:tabs>
      </w:pPr>
      <w:hyperlink w:anchor="_Toc11211" w:history="1">
        <w:r>
          <w:rPr>
            <w:rFonts w:ascii="仿宋" w:eastAsia="仿宋" w:hAnsi="仿宋" w:cs="仿宋" w:hint="eastAsia"/>
            <w:lang w:eastAsia="zh-CN"/>
          </w:rPr>
          <w:t>(二)、建设进度</w:t>
        </w:r>
        <w:r>
          <w:tab/>
        </w:r>
        <w:r>
          <w:fldChar w:fldCharType="begin"/>
        </w:r>
        <w:r>
          <w:instrText xml:space="preserve"> PAGEREF _Toc11211 \h </w:instrText>
        </w:r>
        <w:r>
          <w:fldChar w:fldCharType="separate"/>
        </w:r>
        <w:r>
          <w:t>48</w:t>
        </w:r>
        <w:r>
          <w:fldChar w:fldCharType="end"/>
        </w:r>
      </w:hyperlink>
    </w:p>
    <w:p>
      <w:pPr>
        <w:pStyle w:val="TOC2"/>
        <w:tabs>
          <w:tab w:val="right" w:leader="dot" w:pos="8306"/>
        </w:tabs>
      </w:pPr>
      <w:hyperlink w:anchor="_Toc15675" w:history="1">
        <w:r>
          <w:rPr>
            <w:rFonts w:ascii="仿宋" w:eastAsia="仿宋" w:hAnsi="仿宋" w:cs="仿宋" w:hint="eastAsia"/>
            <w:lang w:eastAsia="zh-CN"/>
          </w:rPr>
          <w:t>(三)、进度安排注意事项</w:t>
        </w:r>
        <w:r>
          <w:tab/>
        </w:r>
        <w:r>
          <w:fldChar w:fldCharType="begin"/>
        </w:r>
        <w:r>
          <w:instrText xml:space="preserve"> PAGEREF _Toc15675 \h </w:instrText>
        </w:r>
        <w:r>
          <w:fldChar w:fldCharType="separate"/>
        </w:r>
        <w:r>
          <w:t>50</w:t>
        </w:r>
        <w:r>
          <w:fldChar w:fldCharType="end"/>
        </w:r>
      </w:hyperlink>
    </w:p>
    <w:p>
      <w:pPr>
        <w:pStyle w:val="TOC2"/>
        <w:tabs>
          <w:tab w:val="right" w:leader="dot" w:pos="8306"/>
        </w:tabs>
      </w:pPr>
      <w:hyperlink w:anchor="_Toc1369" w:history="1">
        <w:r>
          <w:rPr>
            <w:rFonts w:ascii="仿宋" w:eastAsia="仿宋" w:hAnsi="仿宋" w:cs="仿宋" w:hint="eastAsia"/>
            <w:lang w:eastAsia="zh-CN"/>
          </w:rPr>
          <w:t>(四)、人力资源配置</w:t>
        </w:r>
        <w:r>
          <w:tab/>
        </w:r>
        <w:r>
          <w:fldChar w:fldCharType="begin"/>
        </w:r>
        <w:r>
          <w:instrText xml:space="preserve"> PAGEREF _Toc1369 \h </w:instrText>
        </w:r>
        <w:r>
          <w:fldChar w:fldCharType="separate"/>
        </w:r>
        <w:r>
          <w:t>51</w:t>
        </w:r>
        <w:r>
          <w:fldChar w:fldCharType="end"/>
        </w:r>
      </w:hyperlink>
    </w:p>
    <w:p>
      <w:pPr>
        <w:pStyle w:val="TOC2"/>
        <w:tabs>
          <w:tab w:val="right" w:leader="dot" w:pos="8306"/>
        </w:tabs>
      </w:pPr>
      <w:hyperlink w:anchor="_Toc25252" w:history="1">
        <w:r>
          <w:rPr>
            <w:rFonts w:ascii="仿宋" w:eastAsia="仿宋" w:hAnsi="仿宋" w:cs="仿宋" w:hint="eastAsia"/>
            <w:lang w:eastAsia="zh-CN"/>
          </w:rPr>
          <w:t>(五)、员工培训</w:t>
        </w:r>
        <w:r>
          <w:tab/>
        </w:r>
        <w:r>
          <w:fldChar w:fldCharType="begin"/>
        </w:r>
        <w:r>
          <w:instrText xml:space="preserve"> PAGEREF _Toc25252 \h </w:instrText>
        </w:r>
        <w:r>
          <w:fldChar w:fldCharType="separate"/>
        </w:r>
        <w:r>
          <w:t>53</w:t>
        </w:r>
        <w:r>
          <w:fldChar w:fldCharType="end"/>
        </w:r>
      </w:hyperlink>
    </w:p>
    <w:p>
      <w:pPr>
        <w:pStyle w:val="TOC2"/>
        <w:tabs>
          <w:tab w:val="right" w:leader="dot" w:pos="8306"/>
        </w:tabs>
      </w:pPr>
      <w:hyperlink w:anchor="_Toc26880" w:history="1">
        <w:r>
          <w:rPr>
            <w:rFonts w:ascii="仿宋" w:eastAsia="仿宋" w:hAnsi="仿宋" w:cs="仿宋" w:hint="eastAsia"/>
            <w:lang w:eastAsia="zh-CN"/>
          </w:rPr>
          <w:t>(六)、项目实施保障</w:t>
        </w:r>
        <w:r>
          <w:tab/>
        </w:r>
        <w:r>
          <w:fldChar w:fldCharType="begin"/>
        </w:r>
        <w:r>
          <w:instrText xml:space="preserve"> PAGEREF _Toc26880 \h </w:instrText>
        </w:r>
        <w:r>
          <w:fldChar w:fldCharType="separate"/>
        </w:r>
        <w:r>
          <w:t>54</w:t>
        </w:r>
        <w:r>
          <w:fldChar w:fldCharType="end"/>
        </w:r>
      </w:hyperlink>
    </w:p>
    <w:p>
      <w:pPr>
        <w:pStyle w:val="TOC2"/>
        <w:tabs>
          <w:tab w:val="right" w:leader="dot" w:pos="8306"/>
        </w:tabs>
      </w:pPr>
      <w:hyperlink w:anchor="_Toc32163" w:history="1">
        <w:r>
          <w:rPr>
            <w:rFonts w:ascii="仿宋" w:eastAsia="仿宋" w:hAnsi="仿宋" w:cs="仿宋" w:hint="eastAsia"/>
            <w:lang w:eastAsia="zh-CN"/>
          </w:rPr>
          <w:t>(七)、安全规范管理</w:t>
        </w:r>
        <w:r>
          <w:tab/>
        </w:r>
        <w:r>
          <w:fldChar w:fldCharType="begin"/>
        </w:r>
        <w:r>
          <w:instrText xml:space="preserve"> PAGEREF _Toc32163 \h </w:instrText>
        </w:r>
        <w:r>
          <w:fldChar w:fldCharType="separate"/>
        </w:r>
        <w:r>
          <w:t>55</w:t>
        </w:r>
        <w:r>
          <w:fldChar w:fldCharType="end"/>
        </w:r>
      </w:hyperlink>
    </w:p>
    <w:p>
      <w:pPr>
        <w:pStyle w:val="TOC1"/>
        <w:tabs>
          <w:tab w:val="right" w:leader="dot" w:pos="8306"/>
        </w:tabs>
      </w:pPr>
      <w:hyperlink w:anchor="_Toc326" w:history="1">
        <w:r>
          <w:rPr>
            <w:rFonts w:ascii="仿宋" w:eastAsia="仿宋" w:hAnsi="仿宋" w:cs="仿宋" w:hint="eastAsia"/>
            <w:lang w:eastAsia="zh-CN"/>
          </w:rPr>
          <w:t>十、项目质量与标准</w:t>
        </w:r>
        <w:r>
          <w:tab/>
        </w:r>
        <w:r>
          <w:fldChar w:fldCharType="begin"/>
        </w:r>
        <w:r>
          <w:instrText xml:space="preserve"> PAGEREF _Toc326 \h </w:instrText>
        </w:r>
        <w:r>
          <w:fldChar w:fldCharType="separate"/>
        </w:r>
        <w:r>
          <w:t>56</w:t>
        </w:r>
        <w:r>
          <w:fldChar w:fldCharType="end"/>
        </w:r>
      </w:hyperlink>
    </w:p>
    <w:p>
      <w:pPr>
        <w:pStyle w:val="TOC2"/>
        <w:tabs>
          <w:tab w:val="right" w:leader="dot" w:pos="8306"/>
        </w:tabs>
      </w:pPr>
      <w:hyperlink w:anchor="_Toc18342" w:history="1">
        <w:r>
          <w:rPr>
            <w:rFonts w:ascii="仿宋" w:eastAsia="仿宋" w:hAnsi="仿宋" w:cs="仿宋" w:hint="eastAsia"/>
            <w:lang w:eastAsia="zh-CN"/>
          </w:rPr>
          <w:t>(一)、质量保障体系</w:t>
        </w:r>
        <w:r>
          <w:tab/>
        </w:r>
        <w:r>
          <w:fldChar w:fldCharType="begin"/>
        </w:r>
        <w:r>
          <w:instrText xml:space="preserve"> PAGEREF _Toc18342 \h </w:instrText>
        </w:r>
        <w:r>
          <w:fldChar w:fldCharType="separate"/>
        </w:r>
        <w:r>
          <w:t>56</w:t>
        </w:r>
        <w:r>
          <w:fldChar w:fldCharType="end"/>
        </w:r>
      </w:hyperlink>
    </w:p>
    <w:p>
      <w:pPr>
        <w:pStyle w:val="TOC2"/>
        <w:tabs>
          <w:tab w:val="right" w:leader="dot" w:pos="8306"/>
        </w:tabs>
      </w:pPr>
      <w:hyperlink w:anchor="_Toc32473" w:history="1">
        <w:r>
          <w:rPr>
            <w:rFonts w:ascii="仿宋" w:eastAsia="仿宋" w:hAnsi="仿宋" w:cs="仿宋" w:hint="eastAsia"/>
            <w:lang w:eastAsia="zh-CN"/>
          </w:rPr>
          <w:t>(二)、标准化作业流程</w:t>
        </w:r>
        <w:r>
          <w:tab/>
        </w:r>
        <w:r>
          <w:fldChar w:fldCharType="begin"/>
        </w:r>
        <w:r>
          <w:instrText xml:space="preserve"> PAGEREF _Toc32473 \h </w:instrText>
        </w:r>
        <w:r>
          <w:fldChar w:fldCharType="separate"/>
        </w:r>
        <w:r>
          <w:t>57</w:t>
        </w:r>
        <w:r>
          <w:fldChar w:fldCharType="end"/>
        </w:r>
      </w:hyperlink>
    </w:p>
    <w:p>
      <w:pPr>
        <w:pStyle w:val="TOC2"/>
        <w:tabs>
          <w:tab w:val="right" w:leader="dot" w:pos="8306"/>
        </w:tabs>
      </w:pPr>
      <w:hyperlink w:anchor="_Toc32696" w:history="1">
        <w:r>
          <w:rPr>
            <w:rFonts w:ascii="仿宋" w:eastAsia="仿宋" w:hAnsi="仿宋" w:cs="仿宋" w:hint="eastAsia"/>
            <w:lang w:eastAsia="zh-CN"/>
          </w:rPr>
          <w:t>(三)、质量监控与评估</w:t>
        </w:r>
        <w:r>
          <w:tab/>
        </w:r>
        <w:r>
          <w:fldChar w:fldCharType="begin"/>
        </w:r>
        <w:r>
          <w:instrText xml:space="preserve"> PAGEREF _Toc32696 \h </w:instrText>
        </w:r>
        <w:r>
          <w:fldChar w:fldCharType="separate"/>
        </w:r>
        <w:r>
          <w:t>59</w:t>
        </w:r>
        <w:r>
          <w:fldChar w:fldCharType="end"/>
        </w:r>
      </w:hyperlink>
    </w:p>
    <w:p>
      <w:pPr>
        <w:pStyle w:val="TOC2"/>
        <w:tabs>
          <w:tab w:val="right" w:leader="dot" w:pos="8306"/>
        </w:tabs>
      </w:pPr>
      <w:hyperlink w:anchor="_Toc31075" w:history="1">
        <w:r>
          <w:rPr>
            <w:rFonts w:ascii="仿宋" w:eastAsia="仿宋" w:hAnsi="仿宋" w:cs="仿宋" w:hint="eastAsia"/>
            <w:lang w:eastAsia="zh-CN"/>
          </w:rPr>
          <w:t>(四)、质量改进计划</w:t>
        </w:r>
        <w:r>
          <w:tab/>
        </w:r>
        <w:r>
          <w:fldChar w:fldCharType="begin"/>
        </w:r>
        <w:r>
          <w:instrText xml:space="preserve"> PAGEREF _Toc31075 \h </w:instrText>
        </w:r>
        <w:r>
          <w:fldChar w:fldCharType="separate"/>
        </w:r>
        <w:r>
          <w:t>60</w:t>
        </w:r>
        <w:r>
          <w:fldChar w:fldCharType="end"/>
        </w:r>
      </w:hyperlink>
    </w:p>
    <w:p>
      <w:pPr>
        <w:pStyle w:val="TOC1"/>
        <w:tabs>
          <w:tab w:val="right" w:leader="dot" w:pos="8306"/>
        </w:tabs>
      </w:pPr>
      <w:hyperlink w:anchor="_Toc2173" w:history="1">
        <w:r>
          <w:rPr>
            <w:rFonts w:ascii="仿宋" w:eastAsia="仿宋" w:hAnsi="仿宋" w:cs="仿宋" w:hint="eastAsia"/>
            <w:lang w:eastAsia="zh-CN"/>
          </w:rPr>
          <w:t>十一、客户关系管理与市场拓展</w:t>
        </w:r>
        <w:r>
          <w:tab/>
        </w:r>
        <w:r>
          <w:fldChar w:fldCharType="begin"/>
        </w:r>
        <w:r>
          <w:instrText xml:space="preserve"> PAGEREF _Toc2173 \h </w:instrText>
        </w:r>
        <w:r>
          <w:fldChar w:fldCharType="separate"/>
        </w:r>
        <w:r>
          <w:t>61</w:t>
        </w:r>
        <w:r>
          <w:fldChar w:fldCharType="end"/>
        </w:r>
      </w:hyperlink>
    </w:p>
    <w:p>
      <w:pPr>
        <w:pStyle w:val="TOC2"/>
        <w:tabs>
          <w:tab w:val="right" w:leader="dot" w:pos="8306"/>
        </w:tabs>
      </w:pPr>
      <w:hyperlink w:anchor="_Toc21520" w:history="1">
        <w:r>
          <w:rPr>
            <w:rFonts w:ascii="仿宋" w:eastAsia="仿宋" w:hAnsi="仿宋" w:cs="仿宋" w:hint="eastAsia"/>
            <w:lang w:eastAsia="zh-CN"/>
          </w:rPr>
          <w:t>(一)、客户关系管理策略</w:t>
        </w:r>
        <w:r>
          <w:tab/>
        </w:r>
        <w:r>
          <w:fldChar w:fldCharType="begin"/>
        </w:r>
        <w:r>
          <w:instrText xml:space="preserve"> PAGEREF _Toc21520 \h </w:instrText>
        </w:r>
        <w:r>
          <w:fldChar w:fldCharType="separate"/>
        </w:r>
        <w:r>
          <w:t>61</w:t>
        </w:r>
        <w:r>
          <w:fldChar w:fldCharType="end"/>
        </w:r>
      </w:hyperlink>
    </w:p>
    <w:p>
      <w:pPr>
        <w:pStyle w:val="TOC2"/>
        <w:tabs>
          <w:tab w:val="right" w:leader="dot" w:pos="8306"/>
        </w:tabs>
      </w:pPr>
      <w:hyperlink w:anchor="_Toc32541" w:history="1">
        <w:r>
          <w:rPr>
            <w:rFonts w:ascii="仿宋" w:eastAsia="仿宋" w:hAnsi="仿宋" w:cs="仿宋" w:hint="eastAsia"/>
            <w:lang w:eastAsia="zh-CN"/>
          </w:rPr>
          <w:t>(二)、市场拓展方案</w:t>
        </w:r>
        <w:r>
          <w:tab/>
        </w:r>
        <w:r>
          <w:fldChar w:fldCharType="begin"/>
        </w:r>
        <w:r>
          <w:instrText xml:space="preserve"> PAGEREF _Toc32541 \h </w:instrText>
        </w:r>
        <w:r>
          <w:fldChar w:fldCharType="separate"/>
        </w:r>
        <w:r>
          <w:t>62</w:t>
        </w:r>
        <w:r>
          <w:fldChar w:fldCharType="end"/>
        </w:r>
      </w:hyperlink>
    </w:p>
    <w:p>
      <w:pPr>
        <w:pStyle w:val="TOC1"/>
        <w:tabs>
          <w:tab w:val="right" w:leader="dot" w:pos="8306"/>
        </w:tabs>
      </w:pPr>
      <w:hyperlink w:anchor="_Toc11093" w:history="1">
        <w:r>
          <w:rPr>
            <w:rFonts w:ascii="仿宋" w:eastAsia="仿宋" w:hAnsi="仿宋" w:cs="仿宋" w:hint="eastAsia"/>
            <w:lang w:eastAsia="zh-CN"/>
          </w:rPr>
          <w:t>十二、项目变更管理</w:t>
        </w:r>
        <w:r>
          <w:tab/>
        </w:r>
        <w:r>
          <w:fldChar w:fldCharType="begin"/>
        </w:r>
        <w:r>
          <w:instrText xml:space="preserve"> PAGEREF _Toc11093 \h </w:instrText>
        </w:r>
        <w:r>
          <w:fldChar w:fldCharType="separate"/>
        </w:r>
        <w:r>
          <w:t>64</w:t>
        </w:r>
        <w:r>
          <w:fldChar w:fldCharType="end"/>
        </w:r>
      </w:hyperlink>
    </w:p>
    <w:p>
      <w:pPr>
        <w:pStyle w:val="TOC2"/>
        <w:tabs>
          <w:tab w:val="right" w:leader="dot" w:pos="8306"/>
        </w:tabs>
      </w:pPr>
      <w:hyperlink w:anchor="_Toc23172" w:history="1">
        <w:r>
          <w:rPr>
            <w:rFonts w:ascii="仿宋" w:eastAsia="仿宋" w:hAnsi="仿宋" w:cs="仿宋" w:hint="eastAsia"/>
            <w:lang w:eastAsia="zh-CN"/>
          </w:rPr>
          <w:t>(一)、变更控制流程</w:t>
        </w:r>
        <w:r>
          <w:tab/>
        </w:r>
        <w:r>
          <w:fldChar w:fldCharType="begin"/>
        </w:r>
        <w:r>
          <w:instrText xml:space="preserve"> PAGEREF _Toc23172 \h </w:instrText>
        </w:r>
        <w:r>
          <w:fldChar w:fldCharType="separate"/>
        </w:r>
        <w:r>
          <w:t>64</w:t>
        </w:r>
        <w:r>
          <w:fldChar w:fldCharType="end"/>
        </w:r>
      </w:hyperlink>
    </w:p>
    <w:p>
      <w:pPr>
        <w:pStyle w:val="TOC2"/>
        <w:tabs>
          <w:tab w:val="right" w:leader="dot" w:pos="8306"/>
        </w:tabs>
      </w:pPr>
      <w:hyperlink w:anchor="_Toc15783" w:history="1">
        <w:r>
          <w:rPr>
            <w:rFonts w:ascii="仿宋" w:eastAsia="仿宋" w:hAnsi="仿宋" w:cs="仿宋" w:hint="eastAsia"/>
            <w:lang w:eastAsia="zh-CN"/>
          </w:rPr>
          <w:t>(二)、影响评估与处理</w:t>
        </w:r>
        <w:r>
          <w:tab/>
        </w:r>
        <w:r>
          <w:fldChar w:fldCharType="begin"/>
        </w:r>
        <w:r>
          <w:instrText xml:space="preserve"> PAGEREF _Toc15783 \h </w:instrText>
        </w:r>
        <w:r>
          <w:fldChar w:fldCharType="separate"/>
        </w:r>
        <w:r>
          <w:t>64</w:t>
        </w:r>
        <w:r>
          <w:fldChar w:fldCharType="end"/>
        </w:r>
      </w:hyperlink>
    </w:p>
    <w:p>
      <w:pPr>
        <w:pStyle w:val="TOC2"/>
        <w:tabs>
          <w:tab w:val="right" w:leader="dot" w:pos="8306"/>
        </w:tabs>
      </w:pPr>
      <w:hyperlink w:anchor="_Toc23964" w:history="1">
        <w:r>
          <w:rPr>
            <w:rFonts w:ascii="仿宋" w:eastAsia="仿宋" w:hAnsi="仿宋" w:cs="仿宋" w:hint="eastAsia"/>
            <w:lang w:eastAsia="zh-CN"/>
          </w:rPr>
          <w:t>(三)、变更记录与追踪</w:t>
        </w:r>
        <w:r>
          <w:tab/>
        </w:r>
        <w:r>
          <w:fldChar w:fldCharType="begin"/>
        </w:r>
        <w:r>
          <w:instrText xml:space="preserve"> PAGEREF _Toc23964 \h </w:instrText>
        </w:r>
        <w:r>
          <w:fldChar w:fldCharType="separate"/>
        </w:r>
        <w:r>
          <w:t>66</w:t>
        </w:r>
        <w:r>
          <w:fldChar w:fldCharType="end"/>
        </w:r>
      </w:hyperlink>
    </w:p>
    <w:p>
      <w:pPr>
        <w:pStyle w:val="TOC2"/>
        <w:tabs>
          <w:tab w:val="right" w:leader="dot" w:pos="8306"/>
        </w:tabs>
      </w:pPr>
      <w:hyperlink w:anchor="_Toc3918" w:history="1">
        <w:r>
          <w:rPr>
            <w:rFonts w:ascii="仿宋" w:eastAsia="仿宋" w:hAnsi="仿宋" w:cs="仿宋" w:hint="eastAsia"/>
            <w:lang w:eastAsia="zh-CN"/>
          </w:rPr>
          <w:t>(四)、变更管理策略</w:t>
        </w:r>
        <w:r>
          <w:tab/>
        </w:r>
        <w:r>
          <w:fldChar w:fldCharType="begin"/>
        </w:r>
        <w:r>
          <w:instrText xml:space="preserve"> PAGEREF _Toc3918 \h </w:instrText>
        </w:r>
        <w:r>
          <w:fldChar w:fldCharType="separate"/>
        </w:r>
        <w:r>
          <w:t>68</w:t>
        </w:r>
        <w:r>
          <w:fldChar w:fldCharType="end"/>
        </w:r>
      </w:hyperlink>
    </w:p>
    <w:p>
      <w:pPr>
        <w:pStyle w:val="TOC1"/>
        <w:tabs>
          <w:tab w:val="right" w:leader="dot" w:pos="8306"/>
        </w:tabs>
      </w:pPr>
      <w:hyperlink w:anchor="_Toc15476" w:history="1">
        <w:r>
          <w:rPr>
            <w:rFonts w:ascii="仿宋" w:eastAsia="仿宋" w:hAnsi="仿宋" w:cs="仿宋" w:hint="eastAsia"/>
            <w:lang w:eastAsia="zh-CN"/>
          </w:rPr>
          <w:t>十三、企业合规与伦理</w:t>
        </w:r>
        <w:r>
          <w:tab/>
        </w:r>
        <w:r>
          <w:fldChar w:fldCharType="begin"/>
        </w:r>
        <w:r>
          <w:instrText xml:space="preserve"> PAGEREF _Toc15476 \h </w:instrText>
        </w:r>
        <w:r>
          <w:fldChar w:fldCharType="separate"/>
        </w:r>
        <w:r>
          <w:t>69</w:t>
        </w:r>
        <w:r>
          <w:fldChar w:fldCharType="end"/>
        </w:r>
      </w:hyperlink>
    </w:p>
    <w:p>
      <w:pPr>
        <w:pStyle w:val="TOC2"/>
        <w:tabs>
          <w:tab w:val="right" w:leader="dot" w:pos="8306"/>
        </w:tabs>
      </w:pPr>
      <w:hyperlink w:anchor="_Toc18812" w:history="1">
        <w:r>
          <w:rPr>
            <w:rFonts w:ascii="仿宋" w:eastAsia="仿宋" w:hAnsi="仿宋" w:cs="仿宋" w:hint="eastAsia"/>
            <w:lang w:eastAsia="zh-CN"/>
          </w:rPr>
          <w:t>(一)、合规政策与程序</w:t>
        </w:r>
        <w:r>
          <w:tab/>
        </w:r>
        <w:r>
          <w:fldChar w:fldCharType="begin"/>
        </w:r>
        <w:r>
          <w:instrText xml:space="preserve"> PAGEREF _Toc18812 \h </w:instrText>
        </w:r>
        <w:r>
          <w:fldChar w:fldCharType="separate"/>
        </w:r>
        <w:r>
          <w:t>69</w:t>
        </w:r>
        <w:r>
          <w:fldChar w:fldCharType="end"/>
        </w:r>
      </w:hyperlink>
    </w:p>
    <w:p>
      <w:pPr>
        <w:pStyle w:val="TOC2"/>
        <w:tabs>
          <w:tab w:val="right" w:leader="dot" w:pos="8306"/>
        </w:tabs>
      </w:pPr>
      <w:hyperlink w:anchor="_Toc4970" w:history="1">
        <w:r>
          <w:rPr>
            <w:rFonts w:ascii="仿宋" w:eastAsia="仿宋" w:hAnsi="仿宋" w:cs="仿宋" w:hint="eastAsia"/>
            <w:lang w:eastAsia="zh-CN"/>
          </w:rPr>
          <w:t>(二)、伦理规范与培训</w:t>
        </w:r>
        <w:r>
          <w:tab/>
        </w:r>
        <w:r>
          <w:fldChar w:fldCharType="begin"/>
        </w:r>
        <w:r>
          <w:instrText xml:space="preserve"> PAGEREF _Toc4970 \h </w:instrText>
        </w:r>
        <w:r>
          <w:fldChar w:fldCharType="separate"/>
        </w:r>
        <w:r>
          <w:t>71</w:t>
        </w:r>
        <w:r>
          <w:fldChar w:fldCharType="end"/>
        </w:r>
      </w:hyperlink>
    </w:p>
    <w:p>
      <w:pPr>
        <w:pStyle w:val="TOC2"/>
        <w:tabs>
          <w:tab w:val="right" w:leader="dot" w:pos="8306"/>
        </w:tabs>
      </w:pPr>
      <w:hyperlink w:anchor="_Toc5952" w:history="1">
        <w:r>
          <w:rPr>
            <w:rFonts w:ascii="仿宋" w:eastAsia="仿宋" w:hAnsi="仿宋" w:cs="仿宋" w:hint="eastAsia"/>
            <w:lang w:eastAsia="zh-CN"/>
          </w:rPr>
          <w:t>(三)、合规风险评估</w:t>
        </w:r>
        <w:r>
          <w:tab/>
        </w:r>
        <w:r>
          <w:fldChar w:fldCharType="begin"/>
        </w:r>
        <w:r>
          <w:instrText xml:space="preserve"> PAGEREF _Toc5952 \h </w:instrText>
        </w:r>
        <w:r>
          <w:fldChar w:fldCharType="separate"/>
        </w:r>
        <w:r>
          <w:t>71</w:t>
        </w:r>
        <w:r>
          <w:fldChar w:fldCharType="end"/>
        </w:r>
      </w:hyperlink>
    </w:p>
    <w:p>
      <w:pPr>
        <w:pStyle w:val="TOC2"/>
        <w:tabs>
          <w:tab w:val="right" w:leader="dot" w:pos="8306"/>
        </w:tabs>
      </w:pPr>
      <w:hyperlink w:anchor="_Toc2256" w:history="1">
        <w:r>
          <w:rPr>
            <w:rFonts w:ascii="仿宋" w:eastAsia="仿宋" w:hAnsi="仿宋" w:cs="仿宋" w:hint="eastAsia"/>
            <w:lang w:eastAsia="zh-CN"/>
          </w:rPr>
          <w:t>(四)、合规监督与执行</w:t>
        </w:r>
        <w:r>
          <w:tab/>
        </w:r>
        <w:r>
          <w:fldChar w:fldCharType="begin"/>
        </w:r>
        <w:r>
          <w:instrText xml:space="preserve"> PAGEREF _Toc2256 \h </w:instrText>
        </w:r>
        <w:r>
          <w:fldChar w:fldCharType="separate"/>
        </w:r>
        <w:r>
          <w:t>73</w:t>
        </w:r>
        <w:r>
          <w:fldChar w:fldCharType="end"/>
        </w:r>
      </w:hyperlink>
    </w:p>
    <w:p>
      <w:pPr>
        <w:pStyle w:val="TOC1"/>
        <w:tabs>
          <w:tab w:val="right" w:leader="dot" w:pos="8306"/>
        </w:tabs>
      </w:pPr>
      <w:hyperlink w:anchor="_Toc5917" w:history="1">
        <w:r>
          <w:rPr>
            <w:rFonts w:ascii="仿宋" w:eastAsia="仿宋" w:hAnsi="仿宋" w:cs="仿宋" w:hint="eastAsia"/>
            <w:lang w:eastAsia="zh-CN"/>
          </w:rPr>
          <w:t>十四、创新驱动与持续发展</w:t>
        </w:r>
        <w:r>
          <w:tab/>
        </w:r>
        <w:r>
          <w:fldChar w:fldCharType="begin"/>
        </w:r>
        <w:r>
          <w:instrText xml:space="preserve"> PAGEREF _Toc5917 \h </w:instrText>
        </w:r>
        <w:r>
          <w:fldChar w:fldCharType="separate"/>
        </w:r>
        <w:r>
          <w:t>73</w:t>
        </w:r>
        <w:r>
          <w:fldChar w:fldCharType="end"/>
        </w:r>
      </w:hyperlink>
    </w:p>
    <w:p>
      <w:pPr>
        <w:pStyle w:val="TOC2"/>
        <w:tabs>
          <w:tab w:val="right" w:leader="dot" w:pos="8306"/>
        </w:tabs>
      </w:pPr>
      <w:hyperlink w:anchor="_Toc29868" w:history="1">
        <w:r>
          <w:rPr>
            <w:rFonts w:ascii="仿宋" w:eastAsia="仿宋" w:hAnsi="仿宋" w:cs="仿宋" w:hint="eastAsia"/>
            <w:lang w:eastAsia="zh-CN"/>
          </w:rPr>
          <w:t>(一)、创新驱动战略实施</w:t>
        </w:r>
        <w:r>
          <w:tab/>
        </w:r>
        <w:r>
          <w:fldChar w:fldCharType="begin"/>
        </w:r>
        <w:r>
          <w:instrText xml:space="preserve"> PAGEREF _Toc29868 \h </w:instrText>
        </w:r>
        <w:r>
          <w:fldChar w:fldCharType="separate"/>
        </w:r>
        <w:r>
          <w:t>73</w:t>
        </w:r>
        <w:r>
          <w:fldChar w:fldCharType="end"/>
        </w:r>
      </w:hyperlink>
    </w:p>
    <w:p>
      <w:pPr>
        <w:pStyle w:val="TOC2"/>
        <w:tabs>
          <w:tab w:val="right" w:leader="dot" w:pos="8306"/>
        </w:tabs>
      </w:pPr>
      <w:hyperlink w:anchor="_Toc28234" w:history="1">
        <w:r>
          <w:rPr>
            <w:rFonts w:ascii="仿宋" w:eastAsia="仿宋" w:hAnsi="仿宋" w:cs="仿宋" w:hint="eastAsia"/>
            <w:lang w:eastAsia="zh-CN"/>
          </w:rPr>
          <w:t>(二)、持续发展路径探索</w:t>
        </w:r>
        <w:r>
          <w:tab/>
        </w:r>
        <w:r>
          <w:fldChar w:fldCharType="begin"/>
        </w:r>
        <w:r>
          <w:instrText xml:space="preserve"> PAGEREF _Toc28234 \h </w:instrText>
        </w:r>
        <w:r>
          <w:fldChar w:fldCharType="separate"/>
        </w:r>
        <w:r>
          <w:t>75</w:t>
        </w:r>
        <w:r>
          <w:fldChar w:fldCharType="end"/>
        </w:r>
      </w:hyperlink>
    </w:p>
    <w:p>
      <w:pPr>
        <w:pStyle w:val="TOC1"/>
        <w:tabs>
          <w:tab w:val="right" w:leader="dot" w:pos="8306"/>
        </w:tabs>
      </w:pPr>
      <w:hyperlink w:anchor="_Toc1920" w:history="1">
        <w:r>
          <w:rPr>
            <w:rFonts w:ascii="仿宋" w:eastAsia="仿宋" w:hAnsi="仿宋" w:cs="仿宋" w:hint="eastAsia"/>
            <w:lang w:eastAsia="zh-CN"/>
          </w:rPr>
          <w:t>十五、合作与交流机制建立</w:t>
        </w:r>
        <w:r>
          <w:tab/>
        </w:r>
        <w:r>
          <w:fldChar w:fldCharType="begin"/>
        </w:r>
        <w:r>
          <w:instrText xml:space="preserve"> PAGEREF _Toc1920 \h </w:instrText>
        </w:r>
        <w:r>
          <w:fldChar w:fldCharType="separate"/>
        </w:r>
        <w:r>
          <w:t>79</w:t>
        </w:r>
        <w:r>
          <w:fldChar w:fldCharType="end"/>
        </w:r>
      </w:hyperlink>
    </w:p>
    <w:p>
      <w:pPr>
        <w:pStyle w:val="TOC2"/>
        <w:tabs>
          <w:tab w:val="right" w:leader="dot" w:pos="8306"/>
        </w:tabs>
      </w:pPr>
      <w:hyperlink w:anchor="_Toc13021" w:history="1">
        <w:r>
          <w:rPr>
            <w:rFonts w:ascii="仿宋" w:eastAsia="仿宋" w:hAnsi="仿宋" w:cs="仿宋" w:hint="eastAsia"/>
            <w:lang w:eastAsia="zh-CN"/>
          </w:rPr>
          <w:t>(一)、合作伙伴选择与合作方式</w:t>
        </w:r>
        <w:r>
          <w:tab/>
        </w:r>
        <w:r>
          <w:fldChar w:fldCharType="begin"/>
        </w:r>
        <w:r>
          <w:instrText xml:space="preserve"> PAGEREF _Toc13021 \h </w:instrText>
        </w:r>
        <w:r>
          <w:fldChar w:fldCharType="separate"/>
        </w:r>
        <w:r>
          <w:t>79</w:t>
        </w:r>
        <w:r>
          <w:fldChar w:fldCharType="end"/>
        </w:r>
      </w:hyperlink>
    </w:p>
    <w:p>
      <w:pPr>
        <w:pStyle w:val="TOC2"/>
        <w:tabs>
          <w:tab w:val="right" w:leader="dot" w:pos="8306"/>
        </w:tabs>
      </w:pPr>
      <w:hyperlink w:anchor="_Toc28729" w:history="1">
        <w:r>
          <w:rPr>
            <w:rFonts w:ascii="仿宋" w:eastAsia="仿宋" w:hAnsi="仿宋" w:cs="仿宋" w:hint="eastAsia"/>
            <w:lang w:eastAsia="zh-CN"/>
          </w:rPr>
          <w:t>(二)、交流与合作平台搭建</w:t>
        </w:r>
        <w:r>
          <w:tab/>
        </w:r>
        <w:r>
          <w:fldChar w:fldCharType="begin"/>
        </w:r>
        <w:r>
          <w:instrText xml:space="preserve"> PAGEREF _Toc28729 \h </w:instrText>
        </w:r>
        <w:r>
          <w:fldChar w:fldCharType="separate"/>
        </w:r>
        <w:r>
          <w:t>80</w:t>
        </w:r>
        <w:r>
          <w:fldChar w:fldCharType="end"/>
        </w:r>
      </w:hyperlink>
    </w:p>
    <w:p>
      <w:pPr>
        <w:pStyle w:val="TOC1"/>
        <w:tabs>
          <w:tab w:val="right" w:leader="dot" w:pos="8306"/>
        </w:tabs>
      </w:pPr>
      <w:hyperlink w:anchor="_Toc19575" w:history="1">
        <w:r>
          <w:rPr>
            <w:rFonts w:ascii="仿宋" w:eastAsia="仿宋" w:hAnsi="仿宋" w:cs="仿宋" w:hint="eastAsia"/>
            <w:lang w:eastAsia="zh-CN"/>
          </w:rPr>
          <w:t>十六、设施与设备管理</w:t>
        </w:r>
        <w:r>
          <w:tab/>
        </w:r>
        <w:r>
          <w:fldChar w:fldCharType="begin"/>
        </w:r>
        <w:r>
          <w:instrText xml:space="preserve"> PAGEREF _Toc19575 \h </w:instrText>
        </w:r>
        <w:r>
          <w:fldChar w:fldCharType="separate"/>
        </w:r>
        <w:r>
          <w:t>82</w:t>
        </w:r>
        <w:r>
          <w:fldChar w:fldCharType="end"/>
        </w:r>
      </w:hyperlink>
    </w:p>
    <w:p>
      <w:pPr>
        <w:pStyle w:val="TOC2"/>
        <w:tabs>
          <w:tab w:val="right" w:leader="dot" w:pos="8306"/>
        </w:tabs>
      </w:pPr>
      <w:hyperlink w:anchor="_Toc17083" w:history="1">
        <w:r>
          <w:rPr>
            <w:rFonts w:ascii="仿宋" w:eastAsia="仿宋" w:hAnsi="仿宋" w:cs="仿宋" w:hint="eastAsia"/>
            <w:lang w:eastAsia="zh-CN"/>
          </w:rPr>
          <w:t>(一)、设施规划与配置</w:t>
        </w:r>
        <w:r>
          <w:tab/>
        </w:r>
        <w:r>
          <w:fldChar w:fldCharType="begin"/>
        </w:r>
        <w:r>
          <w:instrText xml:space="preserve"> PAGEREF _Toc17083 \h </w:instrText>
        </w:r>
        <w:r>
          <w:fldChar w:fldCharType="separate"/>
        </w:r>
        <w:r>
          <w:t>82</w:t>
        </w:r>
        <w:r>
          <w:fldChar w:fldCharType="end"/>
        </w:r>
      </w:hyperlink>
    </w:p>
    <w:p>
      <w:pPr>
        <w:pStyle w:val="TOC2"/>
        <w:tabs>
          <w:tab w:val="right" w:leader="dot" w:pos="8306"/>
        </w:tabs>
      </w:pPr>
      <w:hyperlink w:anchor="_Toc10024" w:history="1">
        <w:r>
          <w:rPr>
            <w:rFonts w:ascii="仿宋" w:eastAsia="仿宋" w:hAnsi="仿宋" w:cs="仿宋" w:hint="eastAsia"/>
            <w:lang w:eastAsia="zh-CN"/>
          </w:rPr>
          <w:t>(二)、设备采购与维护管理</w:t>
        </w:r>
        <w:r>
          <w:tab/>
        </w:r>
        <w:r>
          <w:fldChar w:fldCharType="begin"/>
        </w:r>
        <w:r>
          <w:instrText xml:space="preserve"> PAGEREF _Toc10024 \h </w:instrText>
        </w:r>
        <w:r>
          <w:fldChar w:fldCharType="separate"/>
        </w:r>
        <w:r>
          <w:t>83</w:t>
        </w:r>
        <w:r>
          <w:fldChar w:fldCharType="end"/>
        </w:r>
      </w:hyperlink>
    </w:p>
    <w:p>
      <w:pPr>
        <w:pStyle w:val="TOC2"/>
        <w:tabs>
          <w:tab w:val="right" w:leader="dot" w:pos="8306"/>
        </w:tabs>
      </w:pPr>
      <w:hyperlink w:anchor="_Toc11170" w:history="1">
        <w:r>
          <w:rPr>
            <w:rFonts w:ascii="仿宋" w:eastAsia="仿宋" w:hAnsi="仿宋" w:cs="仿宋" w:hint="eastAsia"/>
            <w:lang w:eastAsia="zh-CN"/>
          </w:rPr>
          <w:t>(三)、设施设备升级策略</w:t>
        </w:r>
        <w:r>
          <w:tab/>
        </w:r>
        <w:r>
          <w:fldChar w:fldCharType="begin"/>
        </w:r>
        <w:r>
          <w:instrText xml:space="preserve"> PAGEREF _Toc11170 \h </w:instrText>
        </w:r>
        <w:r>
          <w:fldChar w:fldCharType="separate"/>
        </w:r>
        <w:r>
          <w:t>83</w:t>
        </w:r>
        <w:r>
          <w:fldChar w:fldCharType="end"/>
        </w:r>
      </w:hyperlink>
    </w:p>
    <w:p>
      <w:pPr>
        <w:pStyle w:val="TOC1"/>
        <w:tabs>
          <w:tab w:val="right" w:leader="dot" w:pos="8306"/>
        </w:tabs>
      </w:pPr>
      <w:hyperlink w:anchor="_Toc12967" w:history="1">
        <w:r>
          <w:rPr>
            <w:rFonts w:ascii="仿宋" w:eastAsia="仿宋" w:hAnsi="仿宋" w:cs="仿宋" w:hint="eastAsia"/>
            <w:lang w:eastAsia="zh-CN"/>
          </w:rPr>
          <w:t>十七、法律法规与政策遵循</w:t>
        </w:r>
        <w:r>
          <w:tab/>
        </w:r>
        <w:r>
          <w:fldChar w:fldCharType="begin"/>
        </w:r>
        <w:r>
          <w:instrText xml:space="preserve"> PAGEREF _Toc12967 \h </w:instrText>
        </w:r>
        <w:r>
          <w:fldChar w:fldCharType="separate"/>
        </w:r>
        <w:r>
          <w:t>84</w:t>
        </w:r>
        <w:r>
          <w:fldChar w:fldCharType="end"/>
        </w:r>
      </w:hyperlink>
    </w:p>
    <w:p>
      <w:pPr>
        <w:pStyle w:val="TOC2"/>
        <w:tabs>
          <w:tab w:val="right" w:leader="dot" w:pos="8306"/>
        </w:tabs>
      </w:pPr>
      <w:hyperlink w:anchor="_Toc9003" w:history="1">
        <w:r>
          <w:rPr>
            <w:rFonts w:ascii="仿宋" w:eastAsia="仿宋" w:hAnsi="仿宋" w:cs="仿宋" w:hint="eastAsia"/>
            <w:lang w:eastAsia="zh-CN"/>
          </w:rPr>
          <w:t>(一)、法律法规遵守</w:t>
        </w:r>
        <w:r>
          <w:tab/>
        </w:r>
        <w:r>
          <w:fldChar w:fldCharType="begin"/>
        </w:r>
        <w:r>
          <w:instrText xml:space="preserve"> PAGEREF _Toc9003 \h </w:instrText>
        </w:r>
        <w:r>
          <w:fldChar w:fldCharType="separate"/>
        </w:r>
        <w:r>
          <w:t>84</w:t>
        </w:r>
        <w:r>
          <w:fldChar w:fldCharType="end"/>
        </w:r>
      </w:hyperlink>
    </w:p>
    <w:p>
      <w:pPr>
        <w:pStyle w:val="TOC2"/>
        <w:tabs>
          <w:tab w:val="right" w:leader="dot" w:pos="8306"/>
        </w:tabs>
      </w:pPr>
      <w:hyperlink w:anchor="_Toc14355" w:history="1">
        <w:r>
          <w:rPr>
            <w:rFonts w:ascii="仿宋" w:eastAsia="仿宋" w:hAnsi="仿宋" w:cs="仿宋" w:hint="eastAsia"/>
            <w:lang w:eastAsia="zh-CN"/>
          </w:rPr>
          <w:t>(二)、政策导向与利用</w:t>
        </w:r>
        <w:r>
          <w:tab/>
        </w:r>
        <w:r>
          <w:fldChar w:fldCharType="begin"/>
        </w:r>
        <w:r>
          <w:instrText xml:space="preserve"> PAGEREF _Toc14355 \h </w:instrText>
        </w:r>
        <w:r>
          <w:fldChar w:fldCharType="separate"/>
        </w:r>
        <w:r>
          <w:t>85</w:t>
        </w:r>
        <w:r>
          <w:fldChar w:fldCharType="end"/>
        </w:r>
      </w:hyperlink>
    </w:p>
    <w:p>
      <w:pPr>
        <w:pStyle w:val="TOC1"/>
        <w:tabs>
          <w:tab w:val="right" w:leader="dot" w:pos="8306"/>
        </w:tabs>
      </w:pPr>
      <w:hyperlink w:anchor="_Toc8304" w:history="1">
        <w:r>
          <w:rPr>
            <w:rFonts w:ascii="仿宋" w:eastAsia="仿宋" w:hAnsi="仿宋" w:cs="仿宋" w:hint="eastAsia"/>
            <w:lang w:eastAsia="zh-CN"/>
          </w:rPr>
          <w:t>十八、产业协同与集群发展</w:t>
        </w:r>
        <w:r>
          <w:tab/>
        </w:r>
        <w:r>
          <w:fldChar w:fldCharType="begin"/>
        </w:r>
        <w:r>
          <w:instrText xml:space="preserve"> PAGEREF _Toc8304 \h </w:instrText>
        </w:r>
        <w:r>
          <w:fldChar w:fldCharType="separate"/>
        </w:r>
        <w:r>
          <w:t>86</w:t>
        </w:r>
        <w:r>
          <w:fldChar w:fldCharType="end"/>
        </w:r>
      </w:hyperlink>
    </w:p>
    <w:p>
      <w:pPr>
        <w:pStyle w:val="TOC2"/>
        <w:tabs>
          <w:tab w:val="right" w:leader="dot" w:pos="8306"/>
        </w:tabs>
      </w:pPr>
      <w:hyperlink w:anchor="_Toc8909" w:history="1">
        <w:r>
          <w:rPr>
            <w:rFonts w:ascii="仿宋" w:eastAsia="仿宋" w:hAnsi="仿宋" w:cs="仿宋" w:hint="eastAsia"/>
            <w:lang w:eastAsia="zh-CN"/>
          </w:rPr>
          <w:t>(一)、产业协同机制建设</w:t>
        </w:r>
        <w:r>
          <w:tab/>
        </w:r>
        <w:r>
          <w:fldChar w:fldCharType="begin"/>
        </w:r>
        <w:r>
          <w:instrText xml:space="preserve"> PAGEREF _Toc8909 \h </w:instrText>
        </w:r>
        <w:r>
          <w:fldChar w:fldCharType="separate"/>
        </w:r>
        <w:r>
          <w:t>86</w:t>
        </w:r>
        <w:r>
          <w:fldChar w:fldCharType="end"/>
        </w:r>
      </w:hyperlink>
    </w:p>
    <w:p>
      <w:pPr>
        <w:pStyle w:val="TOC2"/>
        <w:tabs>
          <w:tab w:val="right" w:leader="dot" w:pos="8306"/>
        </w:tabs>
      </w:pPr>
      <w:hyperlink w:anchor="_Toc5964" w:history="1">
        <w:r>
          <w:rPr>
            <w:rFonts w:ascii="仿宋" w:eastAsia="仿宋" w:hAnsi="仿宋" w:cs="仿宋" w:hint="eastAsia"/>
            <w:lang w:eastAsia="zh-CN"/>
          </w:rPr>
          <w:t>(二)、产业集群培育与发展</w:t>
        </w:r>
        <w:r>
          <w:tab/>
        </w:r>
        <w:r>
          <w:fldChar w:fldCharType="begin"/>
        </w:r>
        <w:r>
          <w:instrText xml:space="preserve"> PAGEREF _Toc5964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3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26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03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56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一、脱灰剂项目的市场准入条件分析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脱灰剂项目而言，市场准入条件首先取决于政策法规环境。政府对于[行业名称]领域的法规，如环保标准、税收政策、和技术使用规范，直接影响脱灰剂项目的运营和成本结构。例如，若政府针对使用可再生能源的企业提供税收优惠，这将对脱灰剂项目的财务规划产生重要影响。同时，考虑经济环境和消费者偏好的变化对脱灰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二、脱灰剂项目的行业规范与合规性要求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脱灰剂项目来说，遵守行业规范和合规性要求是确保项目顺利进行的基础。这包括遵循质量控制标准、安全规定、数据保护法规等。例如，若脱灰剂项目涉及数据处理，须严格遵守相关的数据保护法规。此外，行业内部的自律规范，如产品标准和服务流程，也对于提升脱灰剂项目在行业内的认可度和竞争力至关重要。项目管理团队必须不断更新策略，以应对行业规范和法规的变化，确保脱灰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三、脱灰剂项目的竞争格局和战略定位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灰剂项目的发展规划中，理解行业的竞争格局对于制定有效的市场策略极为关键。这包括分析主要竞争对手的市场地位、优势及其业务模式。脱灰剂项目面临的竞争对手可能包括大型成熟企业和创新型初创公司，各自采取不同的市场策略。因此，脱灰剂项目需精确地定位自己的市场策略，如专注于产品创新、客户服务或成本效率，以在竞争中占据优势。通过深入的市场和竞争分析，脱灰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13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25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76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6366"/>
      <w:r>
        <w:rPr>
          <w:rFonts w:ascii="仿宋" w:eastAsia="仿宋" w:hAnsi="仿宋" w:cs="仿宋" w:hint="eastAsia"/>
          <w:sz w:val="28"/>
          <w:lang w:eastAsia="zh-CN"/>
        </w:rPr>
        <w:t>三、脱灰剂项目概论</w:t>
      </w:r>
      <w:bookmarkEnd w:id="10"/>
    </w:p>
    <w:p>
      <w:pPr>
        <w:pStyle w:val="Heading2"/>
        <w:rPr>
          <w:rFonts w:ascii="仿宋" w:eastAsia="仿宋" w:hAnsi="仿宋" w:cs="仿宋" w:hint="eastAsia"/>
          <w:lang w:eastAsia="zh-CN"/>
        </w:rPr>
      </w:pPr>
      <w:bookmarkStart w:id="11" w:name="_Toc27920"/>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脱灰剂项目的申报单位是“XXX实业发展公司”，这是一家在其所处行业内备受尊敬的企业。公司自成立以来，通过其在脱灰剂项目中表现出的创新精神和卓越执行力，在市场上赢得了显著的地位。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该公司的法定代表人秦XX，在脱灰剂项目及其他多个行业领域中都有着显著的贡献。秦XX以其出色的领导才能和敏锐的商业洞察力，带领公司在脱灰剂项目等多个领域实现了持续的成长和成功。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脱灰剂项目的重要合作伙伴。公司专注于[行业名称]领域，以创新作为驱动力，不断推动技术进步和市场扩张。在脱灰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脱灰剂项目中展现了强劲的增长和稳定的财务表现。公司通过有效的策略，在脱灰剂项目中扩大了其市场份额并增强了盈利能力。同时，公司积极承担社会责任，参与各类社会公益项目，增强了其在脱灰剂项目中的品牌形象和社会影响力。</w:t>
      </w:r>
    </w:p>
    <w:p>
      <w:pPr>
        <w:pStyle w:val="Heading2"/>
        <w:ind w:firstLine="560" w:firstLineChars="200"/>
        <w:rPr>
          <w:rFonts w:ascii="仿宋" w:eastAsia="仿宋" w:hAnsi="仿宋" w:cs="仿宋" w:hint="eastAsia"/>
          <w:sz w:val="28"/>
          <w:lang w:eastAsia="zh-CN"/>
        </w:rPr>
      </w:pPr>
      <w:bookmarkStart w:id="12" w:name="_Toc9833"/>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https://d.book118.com/697121100130006042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脱灰剂项目建设方案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700D2F"/>
    <w:rsid w:val="52700D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12110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2024-02-02T14:03:00Z</dcterms:created>
  <dcterms:modified xsi:type="dcterms:W3CDTF">2024-02-02T14:04:33Z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28BB41C2393149BCA58AC4749C5D688B_11</vt:lpwstr>
  </property>
  <property fmtid="{D5CDD505-2E9C-101B-9397-08002B2CF9AE}" pid="3" name="KSOProductBuildVer">
    <vt:lpwstr>2052-12.1.0.16250</vt:lpwstr>
  </property>
</Properties>
</file>