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进排气歧管项目规划设计纲要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84" w:history="1">
        <w:r>
          <w:rPr>
            <w:rFonts w:ascii="仿宋" w:eastAsia="仿宋" w:hAnsi="仿宋" w:cs="仿宋" w:hint="eastAsia"/>
            <w:lang w:eastAsia="zh-CN"/>
          </w:rPr>
          <w:t>序言</w:t>
        </w:r>
        <w:r>
          <w:tab/>
        </w:r>
        <w:r>
          <w:fldChar w:fldCharType="begin"/>
        </w:r>
        <w:r>
          <w:instrText xml:space="preserve"> PAGEREF _Toc12384 \h </w:instrText>
        </w:r>
        <w:r>
          <w:fldChar w:fldCharType="separate"/>
        </w:r>
        <w:r>
          <w:t>3</w:t>
        </w:r>
        <w:r>
          <w:fldChar w:fldCharType="end"/>
        </w:r>
      </w:hyperlink>
    </w:p>
    <w:p>
      <w:pPr>
        <w:pStyle w:val="TOC1"/>
        <w:tabs>
          <w:tab w:val="right" w:leader="dot" w:pos="8306"/>
        </w:tabs>
      </w:pPr>
      <w:hyperlink w:anchor="_Toc6357" w:history="1">
        <w:r>
          <w:rPr>
            <w:rFonts w:ascii="仿宋" w:eastAsia="仿宋" w:hAnsi="仿宋" w:cs="仿宋" w:hint="eastAsia"/>
            <w:lang w:eastAsia="zh-CN"/>
          </w:rPr>
          <w:t>一、进排气歧管项目选址可行性分析</w:t>
        </w:r>
        <w:r>
          <w:tab/>
        </w:r>
        <w:r>
          <w:fldChar w:fldCharType="begin"/>
        </w:r>
        <w:r>
          <w:instrText xml:space="preserve"> PAGEREF _Toc6357 \h </w:instrText>
        </w:r>
        <w:r>
          <w:fldChar w:fldCharType="separate"/>
        </w:r>
        <w:r>
          <w:t>3</w:t>
        </w:r>
        <w:r>
          <w:fldChar w:fldCharType="end"/>
        </w:r>
      </w:hyperlink>
    </w:p>
    <w:p>
      <w:pPr>
        <w:pStyle w:val="TOC2"/>
        <w:tabs>
          <w:tab w:val="right" w:leader="dot" w:pos="8306"/>
        </w:tabs>
      </w:pPr>
      <w:hyperlink w:anchor="_Toc13846" w:history="1">
        <w:r>
          <w:rPr>
            <w:rFonts w:ascii="仿宋" w:eastAsia="仿宋" w:hAnsi="仿宋" w:cs="仿宋" w:hint="eastAsia"/>
            <w:lang w:eastAsia="zh-CN"/>
          </w:rPr>
          <w:t>(一)、进排气歧管项目选址</w:t>
        </w:r>
        <w:r>
          <w:tab/>
        </w:r>
        <w:r>
          <w:fldChar w:fldCharType="begin"/>
        </w:r>
        <w:r>
          <w:instrText xml:space="preserve"> PAGEREF _Toc13846 \h </w:instrText>
        </w:r>
        <w:r>
          <w:fldChar w:fldCharType="separate"/>
        </w:r>
        <w:r>
          <w:t>3</w:t>
        </w:r>
        <w:r>
          <w:fldChar w:fldCharType="end"/>
        </w:r>
      </w:hyperlink>
    </w:p>
    <w:p>
      <w:pPr>
        <w:pStyle w:val="TOC2"/>
        <w:tabs>
          <w:tab w:val="right" w:leader="dot" w:pos="8306"/>
        </w:tabs>
      </w:pPr>
      <w:hyperlink w:anchor="_Toc1762" w:history="1">
        <w:r>
          <w:rPr>
            <w:rFonts w:ascii="仿宋" w:eastAsia="仿宋" w:hAnsi="仿宋" w:cs="仿宋" w:hint="eastAsia"/>
            <w:lang w:eastAsia="zh-CN"/>
          </w:rPr>
          <w:t>(二)、用地控制指标</w:t>
        </w:r>
        <w:r>
          <w:tab/>
        </w:r>
        <w:r>
          <w:fldChar w:fldCharType="begin"/>
        </w:r>
        <w:r>
          <w:instrText xml:space="preserve"> PAGEREF _Toc1762 \h </w:instrText>
        </w:r>
        <w:r>
          <w:fldChar w:fldCharType="separate"/>
        </w:r>
        <w:r>
          <w:t>3</w:t>
        </w:r>
        <w:r>
          <w:fldChar w:fldCharType="end"/>
        </w:r>
      </w:hyperlink>
    </w:p>
    <w:p>
      <w:pPr>
        <w:pStyle w:val="TOC2"/>
        <w:tabs>
          <w:tab w:val="right" w:leader="dot" w:pos="8306"/>
        </w:tabs>
      </w:pPr>
      <w:hyperlink w:anchor="_Toc21890" w:history="1">
        <w:r>
          <w:rPr>
            <w:rFonts w:ascii="仿宋" w:eastAsia="仿宋" w:hAnsi="仿宋" w:cs="仿宋" w:hint="eastAsia"/>
            <w:lang w:eastAsia="zh-CN"/>
          </w:rPr>
          <w:t>(三)、节约用地措施</w:t>
        </w:r>
        <w:r>
          <w:tab/>
        </w:r>
        <w:r>
          <w:fldChar w:fldCharType="begin"/>
        </w:r>
        <w:r>
          <w:instrText xml:space="preserve"> PAGEREF _Toc21890 \h </w:instrText>
        </w:r>
        <w:r>
          <w:fldChar w:fldCharType="separate"/>
        </w:r>
        <w:r>
          <w:t>5</w:t>
        </w:r>
        <w:r>
          <w:fldChar w:fldCharType="end"/>
        </w:r>
      </w:hyperlink>
    </w:p>
    <w:p>
      <w:pPr>
        <w:pStyle w:val="TOC2"/>
        <w:tabs>
          <w:tab w:val="right" w:leader="dot" w:pos="8306"/>
        </w:tabs>
      </w:pPr>
      <w:hyperlink w:anchor="_Toc13959" w:history="1">
        <w:r>
          <w:rPr>
            <w:rFonts w:ascii="仿宋" w:eastAsia="仿宋" w:hAnsi="仿宋" w:cs="仿宋" w:hint="eastAsia"/>
            <w:lang w:eastAsia="zh-CN"/>
          </w:rPr>
          <w:t>(四)、总图布置方案</w:t>
        </w:r>
        <w:r>
          <w:tab/>
        </w:r>
        <w:r>
          <w:fldChar w:fldCharType="begin"/>
        </w:r>
        <w:r>
          <w:instrText xml:space="preserve"> PAGEREF _Toc13959 \h </w:instrText>
        </w:r>
        <w:r>
          <w:fldChar w:fldCharType="separate"/>
        </w:r>
        <w:r>
          <w:t>6</w:t>
        </w:r>
        <w:r>
          <w:fldChar w:fldCharType="end"/>
        </w:r>
      </w:hyperlink>
    </w:p>
    <w:p>
      <w:pPr>
        <w:pStyle w:val="TOC2"/>
        <w:tabs>
          <w:tab w:val="right" w:leader="dot" w:pos="8306"/>
        </w:tabs>
      </w:pPr>
      <w:hyperlink w:anchor="_Toc15606" w:history="1">
        <w:r>
          <w:rPr>
            <w:rFonts w:ascii="仿宋" w:eastAsia="仿宋" w:hAnsi="仿宋" w:cs="仿宋" w:hint="eastAsia"/>
            <w:lang w:eastAsia="zh-CN"/>
          </w:rPr>
          <w:t>(五)、选址综合评价</w:t>
        </w:r>
        <w:r>
          <w:tab/>
        </w:r>
        <w:r>
          <w:fldChar w:fldCharType="begin"/>
        </w:r>
        <w:r>
          <w:instrText xml:space="preserve"> PAGEREF _Toc15606 \h </w:instrText>
        </w:r>
        <w:r>
          <w:fldChar w:fldCharType="separate"/>
        </w:r>
        <w:r>
          <w:t>7</w:t>
        </w:r>
        <w:r>
          <w:fldChar w:fldCharType="end"/>
        </w:r>
      </w:hyperlink>
    </w:p>
    <w:p>
      <w:pPr>
        <w:pStyle w:val="TOC1"/>
        <w:tabs>
          <w:tab w:val="right" w:leader="dot" w:pos="8306"/>
        </w:tabs>
      </w:pPr>
      <w:hyperlink w:anchor="_Toc15521" w:history="1">
        <w:r>
          <w:rPr>
            <w:rFonts w:ascii="仿宋" w:eastAsia="仿宋" w:hAnsi="仿宋" w:cs="仿宋" w:hint="eastAsia"/>
            <w:lang w:eastAsia="zh-CN"/>
          </w:rPr>
          <w:t>二、进排气歧管项目建设背景及必要性分析</w:t>
        </w:r>
        <w:r>
          <w:tab/>
        </w:r>
        <w:r>
          <w:fldChar w:fldCharType="begin"/>
        </w:r>
        <w:r>
          <w:instrText xml:space="preserve"> PAGEREF _Toc15521 \h </w:instrText>
        </w:r>
        <w:r>
          <w:fldChar w:fldCharType="separate"/>
        </w:r>
        <w:r>
          <w:t>8</w:t>
        </w:r>
        <w:r>
          <w:fldChar w:fldCharType="end"/>
        </w:r>
      </w:hyperlink>
    </w:p>
    <w:p>
      <w:pPr>
        <w:pStyle w:val="TOC2"/>
        <w:tabs>
          <w:tab w:val="right" w:leader="dot" w:pos="8306"/>
        </w:tabs>
      </w:pPr>
      <w:hyperlink w:anchor="_Toc5734" w:history="1">
        <w:r>
          <w:rPr>
            <w:rFonts w:ascii="仿宋" w:eastAsia="仿宋" w:hAnsi="仿宋" w:cs="仿宋" w:hint="eastAsia"/>
            <w:lang w:eastAsia="zh-CN"/>
          </w:rPr>
          <w:t>(一)、进排气歧管项目背景分析</w:t>
        </w:r>
        <w:r>
          <w:tab/>
        </w:r>
        <w:r>
          <w:fldChar w:fldCharType="begin"/>
        </w:r>
        <w:r>
          <w:instrText xml:space="preserve"> PAGEREF _Toc5734 \h </w:instrText>
        </w:r>
        <w:r>
          <w:fldChar w:fldCharType="separate"/>
        </w:r>
        <w:r>
          <w:t>8</w:t>
        </w:r>
        <w:r>
          <w:fldChar w:fldCharType="end"/>
        </w:r>
      </w:hyperlink>
    </w:p>
    <w:p>
      <w:pPr>
        <w:pStyle w:val="TOC2"/>
        <w:tabs>
          <w:tab w:val="right" w:leader="dot" w:pos="8306"/>
        </w:tabs>
      </w:pPr>
      <w:hyperlink w:anchor="_Toc2486" w:history="1">
        <w:r>
          <w:rPr>
            <w:rFonts w:ascii="仿宋" w:eastAsia="仿宋" w:hAnsi="仿宋" w:cs="仿宋" w:hint="eastAsia"/>
            <w:lang w:eastAsia="zh-CN"/>
          </w:rPr>
          <w:t>(二)、进排气歧管项目建设必要性分析</w:t>
        </w:r>
        <w:r>
          <w:tab/>
        </w:r>
        <w:r>
          <w:fldChar w:fldCharType="begin"/>
        </w:r>
        <w:r>
          <w:instrText xml:space="preserve"> PAGEREF _Toc2486 \h </w:instrText>
        </w:r>
        <w:r>
          <w:fldChar w:fldCharType="separate"/>
        </w:r>
        <w:r>
          <w:t>10</w:t>
        </w:r>
        <w:r>
          <w:fldChar w:fldCharType="end"/>
        </w:r>
      </w:hyperlink>
    </w:p>
    <w:p>
      <w:pPr>
        <w:pStyle w:val="TOC1"/>
        <w:tabs>
          <w:tab w:val="right" w:leader="dot" w:pos="8306"/>
        </w:tabs>
      </w:pPr>
      <w:hyperlink w:anchor="_Toc19739" w:history="1">
        <w:r>
          <w:rPr>
            <w:rFonts w:ascii="仿宋" w:eastAsia="仿宋" w:hAnsi="仿宋" w:cs="仿宋" w:hint="eastAsia"/>
            <w:lang w:eastAsia="zh-CN"/>
          </w:rPr>
          <w:t>三、进排气歧管项目绩效评估</w:t>
        </w:r>
        <w:r>
          <w:tab/>
        </w:r>
        <w:r>
          <w:fldChar w:fldCharType="begin"/>
        </w:r>
        <w:r>
          <w:instrText xml:space="preserve"> PAGEREF _Toc19739 \h </w:instrText>
        </w:r>
        <w:r>
          <w:fldChar w:fldCharType="separate"/>
        </w:r>
        <w:r>
          <w:t>11</w:t>
        </w:r>
        <w:r>
          <w:fldChar w:fldCharType="end"/>
        </w:r>
      </w:hyperlink>
    </w:p>
    <w:p>
      <w:pPr>
        <w:pStyle w:val="TOC2"/>
        <w:tabs>
          <w:tab w:val="right" w:leader="dot" w:pos="8306"/>
        </w:tabs>
      </w:pPr>
      <w:hyperlink w:anchor="_Toc3419" w:history="1">
        <w:r>
          <w:rPr>
            <w:rFonts w:ascii="仿宋" w:eastAsia="仿宋" w:hAnsi="仿宋" w:cs="仿宋" w:hint="eastAsia"/>
            <w:lang w:eastAsia="zh-CN"/>
          </w:rPr>
          <w:t>(一)、绩效评估指标</w:t>
        </w:r>
        <w:r>
          <w:tab/>
        </w:r>
        <w:r>
          <w:fldChar w:fldCharType="begin"/>
        </w:r>
        <w:r>
          <w:instrText xml:space="preserve"> PAGEREF _Toc3419 \h </w:instrText>
        </w:r>
        <w:r>
          <w:fldChar w:fldCharType="separate"/>
        </w:r>
        <w:r>
          <w:t>11</w:t>
        </w:r>
        <w:r>
          <w:fldChar w:fldCharType="end"/>
        </w:r>
      </w:hyperlink>
    </w:p>
    <w:p>
      <w:pPr>
        <w:pStyle w:val="TOC2"/>
        <w:tabs>
          <w:tab w:val="right" w:leader="dot" w:pos="8306"/>
        </w:tabs>
      </w:pPr>
      <w:hyperlink w:anchor="_Toc17922" w:history="1">
        <w:r>
          <w:rPr>
            <w:rFonts w:ascii="仿宋" w:eastAsia="仿宋" w:hAnsi="仿宋" w:cs="仿宋" w:hint="eastAsia"/>
            <w:lang w:eastAsia="zh-CN"/>
          </w:rPr>
          <w:t>(二)、绩效评估方法</w:t>
        </w:r>
        <w:r>
          <w:tab/>
        </w:r>
        <w:r>
          <w:fldChar w:fldCharType="begin"/>
        </w:r>
        <w:r>
          <w:instrText xml:space="preserve"> PAGEREF _Toc17922 \h </w:instrText>
        </w:r>
        <w:r>
          <w:fldChar w:fldCharType="separate"/>
        </w:r>
        <w:r>
          <w:t>12</w:t>
        </w:r>
        <w:r>
          <w:fldChar w:fldCharType="end"/>
        </w:r>
      </w:hyperlink>
    </w:p>
    <w:p>
      <w:pPr>
        <w:pStyle w:val="TOC2"/>
        <w:tabs>
          <w:tab w:val="right" w:leader="dot" w:pos="8306"/>
        </w:tabs>
      </w:pPr>
      <w:hyperlink w:anchor="_Toc9678" w:history="1">
        <w:r>
          <w:rPr>
            <w:rFonts w:ascii="仿宋" w:eastAsia="仿宋" w:hAnsi="仿宋" w:cs="仿宋" w:hint="eastAsia"/>
            <w:lang w:eastAsia="zh-CN"/>
          </w:rPr>
          <w:t>(三)、绩效评估周期</w:t>
        </w:r>
        <w:r>
          <w:tab/>
        </w:r>
        <w:r>
          <w:fldChar w:fldCharType="begin"/>
        </w:r>
        <w:r>
          <w:instrText xml:space="preserve"> PAGEREF _Toc9678 \h </w:instrText>
        </w:r>
        <w:r>
          <w:fldChar w:fldCharType="separate"/>
        </w:r>
        <w:r>
          <w:t>13</w:t>
        </w:r>
        <w:r>
          <w:fldChar w:fldCharType="end"/>
        </w:r>
      </w:hyperlink>
    </w:p>
    <w:p>
      <w:pPr>
        <w:pStyle w:val="TOC1"/>
        <w:tabs>
          <w:tab w:val="right" w:leader="dot" w:pos="8306"/>
        </w:tabs>
      </w:pPr>
      <w:hyperlink w:anchor="_Toc18259" w:history="1">
        <w:r>
          <w:rPr>
            <w:rFonts w:ascii="仿宋" w:eastAsia="仿宋" w:hAnsi="仿宋" w:cs="仿宋" w:hint="eastAsia"/>
            <w:lang w:eastAsia="zh-CN"/>
          </w:rPr>
          <w:t>四、市场分析、调研</w:t>
        </w:r>
        <w:r>
          <w:tab/>
        </w:r>
        <w:r>
          <w:fldChar w:fldCharType="begin"/>
        </w:r>
        <w:r>
          <w:instrText xml:space="preserve"> PAGEREF _Toc18259 \h </w:instrText>
        </w:r>
        <w:r>
          <w:fldChar w:fldCharType="separate"/>
        </w:r>
        <w:r>
          <w:t>14</w:t>
        </w:r>
        <w:r>
          <w:fldChar w:fldCharType="end"/>
        </w:r>
      </w:hyperlink>
    </w:p>
    <w:p>
      <w:pPr>
        <w:pStyle w:val="TOC2"/>
        <w:tabs>
          <w:tab w:val="right" w:leader="dot" w:pos="8306"/>
        </w:tabs>
      </w:pPr>
      <w:hyperlink w:anchor="_Toc17781" w:history="1">
        <w:r>
          <w:rPr>
            <w:rFonts w:ascii="仿宋" w:eastAsia="仿宋" w:hAnsi="仿宋" w:cs="仿宋" w:hint="eastAsia"/>
            <w:lang w:eastAsia="zh-CN"/>
          </w:rPr>
          <w:t>(一)、进排气歧管行业分析</w:t>
        </w:r>
        <w:r>
          <w:tab/>
        </w:r>
        <w:r>
          <w:fldChar w:fldCharType="begin"/>
        </w:r>
        <w:r>
          <w:instrText xml:space="preserve"> PAGEREF _Toc17781 \h </w:instrText>
        </w:r>
        <w:r>
          <w:fldChar w:fldCharType="separate"/>
        </w:r>
        <w:r>
          <w:t>14</w:t>
        </w:r>
        <w:r>
          <w:fldChar w:fldCharType="end"/>
        </w:r>
      </w:hyperlink>
    </w:p>
    <w:p>
      <w:pPr>
        <w:pStyle w:val="TOC2"/>
        <w:tabs>
          <w:tab w:val="right" w:leader="dot" w:pos="8306"/>
        </w:tabs>
      </w:pPr>
      <w:hyperlink w:anchor="_Toc29358" w:history="1">
        <w:r>
          <w:rPr>
            <w:rFonts w:ascii="仿宋" w:eastAsia="仿宋" w:hAnsi="仿宋" w:cs="仿宋" w:hint="eastAsia"/>
            <w:lang w:eastAsia="zh-CN"/>
          </w:rPr>
          <w:t>(二)、进排气歧管市场分析预测</w:t>
        </w:r>
        <w:r>
          <w:tab/>
        </w:r>
        <w:r>
          <w:fldChar w:fldCharType="begin"/>
        </w:r>
        <w:r>
          <w:instrText xml:space="preserve"> PAGEREF _Toc29358 \h </w:instrText>
        </w:r>
        <w:r>
          <w:fldChar w:fldCharType="separate"/>
        </w:r>
        <w:r>
          <w:t>15</w:t>
        </w:r>
        <w:r>
          <w:fldChar w:fldCharType="end"/>
        </w:r>
      </w:hyperlink>
    </w:p>
    <w:p>
      <w:pPr>
        <w:pStyle w:val="TOC1"/>
        <w:tabs>
          <w:tab w:val="right" w:leader="dot" w:pos="8306"/>
        </w:tabs>
      </w:pPr>
      <w:hyperlink w:anchor="_Toc17684" w:history="1">
        <w:r>
          <w:rPr>
            <w:rFonts w:ascii="仿宋" w:eastAsia="仿宋" w:hAnsi="仿宋" w:cs="仿宋" w:hint="eastAsia"/>
            <w:lang w:eastAsia="zh-CN"/>
          </w:rPr>
          <w:t>五、进排气歧管项目危机管理</w:t>
        </w:r>
        <w:r>
          <w:tab/>
        </w:r>
        <w:r>
          <w:fldChar w:fldCharType="begin"/>
        </w:r>
        <w:r>
          <w:instrText xml:space="preserve"> PAGEREF _Toc17684 \h </w:instrText>
        </w:r>
        <w:r>
          <w:fldChar w:fldCharType="separate"/>
        </w:r>
        <w:r>
          <w:t>16</w:t>
        </w:r>
        <w:r>
          <w:fldChar w:fldCharType="end"/>
        </w:r>
      </w:hyperlink>
    </w:p>
    <w:p>
      <w:pPr>
        <w:pStyle w:val="TOC2"/>
        <w:tabs>
          <w:tab w:val="right" w:leader="dot" w:pos="8306"/>
        </w:tabs>
      </w:pPr>
      <w:hyperlink w:anchor="_Toc3295" w:history="1">
        <w:r>
          <w:rPr>
            <w:rFonts w:ascii="仿宋" w:eastAsia="仿宋" w:hAnsi="仿宋" w:cs="仿宋" w:hint="eastAsia"/>
            <w:lang w:eastAsia="zh-CN"/>
          </w:rPr>
          <w:t>(一)、危机预警与识别</w:t>
        </w:r>
        <w:r>
          <w:tab/>
        </w:r>
        <w:r>
          <w:fldChar w:fldCharType="begin"/>
        </w:r>
        <w:r>
          <w:instrText xml:space="preserve"> PAGEREF _Toc3295 \h </w:instrText>
        </w:r>
        <w:r>
          <w:fldChar w:fldCharType="separate"/>
        </w:r>
        <w:r>
          <w:t>16</w:t>
        </w:r>
        <w:r>
          <w:fldChar w:fldCharType="end"/>
        </w:r>
      </w:hyperlink>
    </w:p>
    <w:p>
      <w:pPr>
        <w:pStyle w:val="TOC2"/>
        <w:tabs>
          <w:tab w:val="right" w:leader="dot" w:pos="8306"/>
        </w:tabs>
      </w:pPr>
      <w:hyperlink w:anchor="_Toc20732" w:history="1">
        <w:r>
          <w:rPr>
            <w:rFonts w:ascii="仿宋" w:eastAsia="仿宋" w:hAnsi="仿宋" w:cs="仿宋" w:hint="eastAsia"/>
            <w:lang w:eastAsia="zh-CN"/>
          </w:rPr>
          <w:t>(二)、危机应对与恢复</w:t>
        </w:r>
        <w:r>
          <w:tab/>
        </w:r>
        <w:r>
          <w:fldChar w:fldCharType="begin"/>
        </w:r>
        <w:r>
          <w:instrText xml:space="preserve"> PAGEREF _Toc20732 \h </w:instrText>
        </w:r>
        <w:r>
          <w:fldChar w:fldCharType="separate"/>
        </w:r>
        <w:r>
          <w:t>17</w:t>
        </w:r>
        <w:r>
          <w:fldChar w:fldCharType="end"/>
        </w:r>
      </w:hyperlink>
    </w:p>
    <w:p>
      <w:pPr>
        <w:pStyle w:val="TOC1"/>
        <w:tabs>
          <w:tab w:val="right" w:leader="dot" w:pos="8306"/>
        </w:tabs>
      </w:pPr>
      <w:hyperlink w:anchor="_Toc26844" w:history="1">
        <w:r>
          <w:rPr>
            <w:rFonts w:ascii="仿宋" w:eastAsia="仿宋" w:hAnsi="仿宋" w:cs="仿宋" w:hint="eastAsia"/>
            <w:lang w:eastAsia="zh-CN"/>
          </w:rPr>
          <w:t>六、进排气歧管项目文档管理</w:t>
        </w:r>
        <w:r>
          <w:tab/>
        </w:r>
        <w:r>
          <w:fldChar w:fldCharType="begin"/>
        </w:r>
        <w:r>
          <w:instrText xml:space="preserve"> PAGEREF _Toc26844 \h </w:instrText>
        </w:r>
        <w:r>
          <w:fldChar w:fldCharType="separate"/>
        </w:r>
        <w:r>
          <w:t>18</w:t>
        </w:r>
        <w:r>
          <w:fldChar w:fldCharType="end"/>
        </w:r>
      </w:hyperlink>
    </w:p>
    <w:p>
      <w:pPr>
        <w:pStyle w:val="TOC2"/>
        <w:tabs>
          <w:tab w:val="right" w:leader="dot" w:pos="8306"/>
        </w:tabs>
      </w:pPr>
      <w:hyperlink w:anchor="_Toc4233" w:history="1">
        <w:r>
          <w:rPr>
            <w:rFonts w:ascii="仿宋" w:eastAsia="仿宋" w:hAnsi="仿宋" w:cs="仿宋" w:hint="eastAsia"/>
            <w:lang w:eastAsia="zh-CN"/>
          </w:rPr>
          <w:t>(一)、文档编制与审查</w:t>
        </w:r>
        <w:r>
          <w:tab/>
        </w:r>
        <w:r>
          <w:fldChar w:fldCharType="begin"/>
        </w:r>
        <w:r>
          <w:instrText xml:space="preserve"> PAGEREF _Toc4233 \h </w:instrText>
        </w:r>
        <w:r>
          <w:fldChar w:fldCharType="separate"/>
        </w:r>
        <w:r>
          <w:t>18</w:t>
        </w:r>
        <w:r>
          <w:fldChar w:fldCharType="end"/>
        </w:r>
      </w:hyperlink>
    </w:p>
    <w:p>
      <w:pPr>
        <w:pStyle w:val="TOC2"/>
        <w:tabs>
          <w:tab w:val="right" w:leader="dot" w:pos="8306"/>
        </w:tabs>
      </w:pPr>
      <w:hyperlink w:anchor="_Toc14281" w:history="1">
        <w:r>
          <w:rPr>
            <w:rFonts w:ascii="仿宋" w:eastAsia="仿宋" w:hAnsi="仿宋" w:cs="仿宋" w:hint="eastAsia"/>
            <w:lang w:eastAsia="zh-CN"/>
          </w:rPr>
          <w:t>(二)、文档发布与分发</w:t>
        </w:r>
        <w:r>
          <w:tab/>
        </w:r>
        <w:r>
          <w:fldChar w:fldCharType="begin"/>
        </w:r>
        <w:r>
          <w:instrText xml:space="preserve"> PAGEREF _Toc14281 \h </w:instrText>
        </w:r>
        <w:r>
          <w:fldChar w:fldCharType="separate"/>
        </w:r>
        <w:r>
          <w:t>20</w:t>
        </w:r>
        <w:r>
          <w:fldChar w:fldCharType="end"/>
        </w:r>
      </w:hyperlink>
    </w:p>
    <w:p>
      <w:pPr>
        <w:pStyle w:val="TOC2"/>
        <w:tabs>
          <w:tab w:val="right" w:leader="dot" w:pos="8306"/>
        </w:tabs>
      </w:pPr>
      <w:hyperlink w:anchor="_Toc25249" w:history="1">
        <w:r>
          <w:rPr>
            <w:rFonts w:ascii="仿宋" w:eastAsia="仿宋" w:hAnsi="仿宋" w:cs="仿宋" w:hint="eastAsia"/>
            <w:lang w:eastAsia="zh-CN"/>
          </w:rPr>
          <w:t>(三)、文档存档与归档</w:t>
        </w:r>
        <w:r>
          <w:tab/>
        </w:r>
        <w:r>
          <w:fldChar w:fldCharType="begin"/>
        </w:r>
        <w:r>
          <w:instrText xml:space="preserve"> PAGEREF _Toc25249 \h </w:instrText>
        </w:r>
        <w:r>
          <w:fldChar w:fldCharType="separate"/>
        </w:r>
        <w:r>
          <w:t>21</w:t>
        </w:r>
        <w:r>
          <w:fldChar w:fldCharType="end"/>
        </w:r>
      </w:hyperlink>
    </w:p>
    <w:p>
      <w:pPr>
        <w:pStyle w:val="TOC1"/>
        <w:tabs>
          <w:tab w:val="right" w:leader="dot" w:pos="8306"/>
        </w:tabs>
      </w:pPr>
      <w:hyperlink w:anchor="_Toc19971" w:history="1">
        <w:r>
          <w:rPr>
            <w:rFonts w:ascii="仿宋" w:eastAsia="仿宋" w:hAnsi="仿宋" w:cs="仿宋" w:hint="eastAsia"/>
            <w:lang w:eastAsia="zh-CN"/>
          </w:rPr>
          <w:t>七、进排气歧管项目投资规划</w:t>
        </w:r>
        <w:r>
          <w:tab/>
        </w:r>
        <w:r>
          <w:fldChar w:fldCharType="begin"/>
        </w:r>
        <w:r>
          <w:instrText xml:space="preserve"> PAGEREF _Toc19971 \h </w:instrText>
        </w:r>
        <w:r>
          <w:fldChar w:fldCharType="separate"/>
        </w:r>
        <w:r>
          <w:t>22</w:t>
        </w:r>
        <w:r>
          <w:fldChar w:fldCharType="end"/>
        </w:r>
      </w:hyperlink>
    </w:p>
    <w:p>
      <w:pPr>
        <w:pStyle w:val="TOC2"/>
        <w:tabs>
          <w:tab w:val="right" w:leader="dot" w:pos="8306"/>
        </w:tabs>
      </w:pPr>
      <w:hyperlink w:anchor="_Toc7953" w:history="1">
        <w:r>
          <w:rPr>
            <w:rFonts w:ascii="仿宋" w:eastAsia="仿宋" w:hAnsi="仿宋" w:cs="仿宋" w:hint="eastAsia"/>
            <w:lang w:eastAsia="zh-CN"/>
          </w:rPr>
          <w:t>(一)、进排气歧管项目总投资估算</w:t>
        </w:r>
        <w:r>
          <w:tab/>
        </w:r>
        <w:r>
          <w:fldChar w:fldCharType="begin"/>
        </w:r>
        <w:r>
          <w:instrText xml:space="preserve"> PAGEREF _Toc7953 \h </w:instrText>
        </w:r>
        <w:r>
          <w:fldChar w:fldCharType="separate"/>
        </w:r>
        <w:r>
          <w:t>22</w:t>
        </w:r>
        <w:r>
          <w:fldChar w:fldCharType="end"/>
        </w:r>
      </w:hyperlink>
    </w:p>
    <w:p>
      <w:pPr>
        <w:pStyle w:val="TOC2"/>
        <w:tabs>
          <w:tab w:val="right" w:leader="dot" w:pos="8306"/>
        </w:tabs>
      </w:pPr>
      <w:hyperlink w:anchor="_Toc11640" w:history="1">
        <w:r>
          <w:rPr>
            <w:rFonts w:ascii="仿宋" w:eastAsia="仿宋" w:hAnsi="仿宋" w:cs="仿宋" w:hint="eastAsia"/>
            <w:lang w:eastAsia="zh-CN"/>
          </w:rPr>
          <w:t>(二)、资金筹措</w:t>
        </w:r>
        <w:r>
          <w:tab/>
        </w:r>
        <w:r>
          <w:fldChar w:fldCharType="begin"/>
        </w:r>
        <w:r>
          <w:instrText xml:space="preserve"> PAGEREF _Toc11640 \h </w:instrText>
        </w:r>
        <w:r>
          <w:fldChar w:fldCharType="separate"/>
        </w:r>
        <w:r>
          <w:t>23</w:t>
        </w:r>
        <w:r>
          <w:fldChar w:fldCharType="end"/>
        </w:r>
      </w:hyperlink>
    </w:p>
    <w:p>
      <w:pPr>
        <w:pStyle w:val="TOC1"/>
        <w:tabs>
          <w:tab w:val="right" w:leader="dot" w:pos="8306"/>
        </w:tabs>
      </w:pPr>
      <w:hyperlink w:anchor="_Toc3073" w:history="1">
        <w:r>
          <w:rPr>
            <w:rFonts w:ascii="仿宋" w:eastAsia="仿宋" w:hAnsi="仿宋" w:cs="仿宋" w:hint="eastAsia"/>
            <w:lang w:eastAsia="zh-CN"/>
          </w:rPr>
          <w:t>八、进排气歧管项目创新与研发</w:t>
        </w:r>
        <w:r>
          <w:tab/>
        </w:r>
        <w:r>
          <w:fldChar w:fldCharType="begin"/>
        </w:r>
        <w:r>
          <w:instrText xml:space="preserve"> PAGEREF _Toc3073 \h </w:instrText>
        </w:r>
        <w:r>
          <w:fldChar w:fldCharType="separate"/>
        </w:r>
        <w:r>
          <w:t>24</w:t>
        </w:r>
        <w:r>
          <w:fldChar w:fldCharType="end"/>
        </w:r>
      </w:hyperlink>
    </w:p>
    <w:p>
      <w:pPr>
        <w:pStyle w:val="TOC2"/>
        <w:tabs>
          <w:tab w:val="right" w:leader="dot" w:pos="8306"/>
        </w:tabs>
      </w:pPr>
      <w:hyperlink w:anchor="_Toc26588" w:history="1">
        <w:r>
          <w:rPr>
            <w:rFonts w:ascii="仿宋" w:eastAsia="仿宋" w:hAnsi="仿宋" w:cs="仿宋" w:hint="eastAsia"/>
            <w:lang w:eastAsia="zh-CN"/>
          </w:rPr>
          <w:t>(一)、创新策略与方向</w:t>
        </w:r>
        <w:r>
          <w:tab/>
        </w:r>
        <w:r>
          <w:fldChar w:fldCharType="begin"/>
        </w:r>
        <w:r>
          <w:instrText xml:space="preserve"> PAGEREF _Toc26588 \h </w:instrText>
        </w:r>
        <w:r>
          <w:fldChar w:fldCharType="separate"/>
        </w:r>
        <w:r>
          <w:t>24</w:t>
        </w:r>
        <w:r>
          <w:fldChar w:fldCharType="end"/>
        </w:r>
      </w:hyperlink>
    </w:p>
    <w:p>
      <w:pPr>
        <w:pStyle w:val="TOC2"/>
        <w:tabs>
          <w:tab w:val="right" w:leader="dot" w:pos="8306"/>
        </w:tabs>
      </w:pPr>
      <w:hyperlink w:anchor="_Toc28628" w:history="1">
        <w:r>
          <w:rPr>
            <w:rFonts w:ascii="仿宋" w:eastAsia="仿宋" w:hAnsi="仿宋" w:cs="仿宋" w:hint="eastAsia"/>
            <w:lang w:eastAsia="zh-CN"/>
          </w:rPr>
          <w:t>(二)、研发规划与投入</w:t>
        </w:r>
        <w:r>
          <w:tab/>
        </w:r>
        <w:r>
          <w:fldChar w:fldCharType="begin"/>
        </w:r>
        <w:r>
          <w:instrText xml:space="preserve"> PAGEREF _Toc28628 \h </w:instrText>
        </w:r>
        <w:r>
          <w:fldChar w:fldCharType="separate"/>
        </w:r>
        <w:r>
          <w:t>25</w:t>
        </w:r>
        <w:r>
          <w:fldChar w:fldCharType="end"/>
        </w:r>
      </w:hyperlink>
    </w:p>
    <w:p>
      <w:pPr>
        <w:pStyle w:val="TOC1"/>
        <w:tabs>
          <w:tab w:val="right" w:leader="dot" w:pos="8306"/>
        </w:tabs>
      </w:pPr>
      <w:hyperlink w:anchor="_Toc16257" w:history="1">
        <w:r>
          <w:rPr>
            <w:rFonts w:ascii="仿宋" w:eastAsia="仿宋" w:hAnsi="仿宋" w:cs="仿宋" w:hint="eastAsia"/>
            <w:lang w:eastAsia="zh-CN"/>
          </w:rPr>
          <w:t>九、进排气歧管项目人力资源培养与发展</w:t>
        </w:r>
        <w:r>
          <w:tab/>
        </w:r>
        <w:r>
          <w:fldChar w:fldCharType="begin"/>
        </w:r>
        <w:r>
          <w:instrText xml:space="preserve"> PAGEREF _Toc16257 \h </w:instrText>
        </w:r>
        <w:r>
          <w:fldChar w:fldCharType="separate"/>
        </w:r>
        <w:r>
          <w:t>27</w:t>
        </w:r>
        <w:r>
          <w:fldChar w:fldCharType="end"/>
        </w:r>
      </w:hyperlink>
    </w:p>
    <w:p>
      <w:pPr>
        <w:pStyle w:val="TOC2"/>
        <w:tabs>
          <w:tab w:val="right" w:leader="dot" w:pos="8306"/>
        </w:tabs>
      </w:pPr>
      <w:hyperlink w:anchor="_Toc11050" w:history="1">
        <w:r>
          <w:rPr>
            <w:rFonts w:ascii="仿宋" w:eastAsia="仿宋" w:hAnsi="仿宋" w:cs="仿宋" w:hint="eastAsia"/>
            <w:lang w:eastAsia="zh-CN"/>
          </w:rPr>
          <w:t>(一)、人才需求与规划</w:t>
        </w:r>
        <w:r>
          <w:tab/>
        </w:r>
        <w:r>
          <w:fldChar w:fldCharType="begin"/>
        </w:r>
        <w:r>
          <w:instrText xml:space="preserve"> PAGEREF _Toc11050 \h </w:instrText>
        </w:r>
        <w:r>
          <w:fldChar w:fldCharType="separate"/>
        </w:r>
        <w:r>
          <w:t>27</w:t>
        </w:r>
        <w:r>
          <w:fldChar w:fldCharType="end"/>
        </w:r>
      </w:hyperlink>
    </w:p>
    <w:p>
      <w:pPr>
        <w:pStyle w:val="TOC2"/>
        <w:tabs>
          <w:tab w:val="right" w:leader="dot" w:pos="8306"/>
        </w:tabs>
      </w:pPr>
      <w:hyperlink w:anchor="_Toc25553" w:history="1">
        <w:r>
          <w:rPr>
            <w:rFonts w:ascii="仿宋" w:eastAsia="仿宋" w:hAnsi="仿宋" w:cs="仿宋" w:hint="eastAsia"/>
            <w:lang w:eastAsia="zh-CN"/>
          </w:rPr>
          <w:t>(二)、培训与发展计划</w:t>
        </w:r>
        <w:r>
          <w:tab/>
        </w:r>
        <w:r>
          <w:fldChar w:fldCharType="begin"/>
        </w:r>
        <w:r>
          <w:instrText xml:space="preserve"> PAGEREF _Toc25553 \h </w:instrText>
        </w:r>
        <w:r>
          <w:fldChar w:fldCharType="separate"/>
        </w:r>
        <w:r>
          <w:t>27</w:t>
        </w:r>
        <w:r>
          <w:fldChar w:fldCharType="end"/>
        </w:r>
      </w:hyperlink>
    </w:p>
    <w:p>
      <w:pPr>
        <w:pStyle w:val="TOC1"/>
        <w:tabs>
          <w:tab w:val="right" w:leader="dot" w:pos="8306"/>
        </w:tabs>
      </w:pPr>
      <w:hyperlink w:anchor="_Toc25573" w:history="1">
        <w:r>
          <w:rPr>
            <w:rFonts w:ascii="仿宋" w:eastAsia="仿宋" w:hAnsi="仿宋" w:cs="仿宋" w:hint="eastAsia"/>
            <w:lang w:eastAsia="zh-CN"/>
          </w:rPr>
          <w:t>十、生产安全保护</w:t>
        </w:r>
        <w:r>
          <w:tab/>
        </w:r>
        <w:r>
          <w:fldChar w:fldCharType="begin"/>
        </w:r>
        <w:r>
          <w:instrText xml:space="preserve"> PAGEREF _Toc25573 \h </w:instrText>
        </w:r>
        <w:r>
          <w:fldChar w:fldCharType="separate"/>
        </w:r>
        <w:r>
          <w:t>28</w:t>
        </w:r>
        <w:r>
          <w:fldChar w:fldCharType="end"/>
        </w:r>
      </w:hyperlink>
    </w:p>
    <w:p>
      <w:pPr>
        <w:pStyle w:val="TOC2"/>
        <w:tabs>
          <w:tab w:val="right" w:leader="dot" w:pos="8306"/>
        </w:tabs>
      </w:pPr>
      <w:hyperlink w:anchor="_Toc20160" w:history="1">
        <w:r>
          <w:rPr>
            <w:rFonts w:ascii="仿宋" w:eastAsia="仿宋" w:hAnsi="仿宋" w:cs="仿宋" w:hint="eastAsia"/>
            <w:lang w:eastAsia="zh-CN"/>
          </w:rPr>
          <w:t>(一)、消防安全</w:t>
        </w:r>
        <w:r>
          <w:tab/>
        </w:r>
        <w:r>
          <w:fldChar w:fldCharType="begin"/>
        </w:r>
        <w:r>
          <w:instrText xml:space="preserve"> PAGEREF _Toc20160 \h </w:instrText>
        </w:r>
        <w:r>
          <w:fldChar w:fldCharType="separate"/>
        </w:r>
        <w:r>
          <w:t>28</w:t>
        </w:r>
        <w:r>
          <w:fldChar w:fldCharType="end"/>
        </w:r>
      </w:hyperlink>
    </w:p>
    <w:p>
      <w:pPr>
        <w:pStyle w:val="TOC2"/>
        <w:tabs>
          <w:tab w:val="right" w:leader="dot" w:pos="8306"/>
        </w:tabs>
      </w:pPr>
      <w:hyperlink w:anchor="_Toc20827" w:history="1">
        <w:r>
          <w:rPr>
            <w:rFonts w:ascii="仿宋" w:eastAsia="仿宋" w:hAnsi="仿宋" w:cs="仿宋" w:hint="eastAsia"/>
            <w:lang w:eastAsia="zh-CN"/>
          </w:rPr>
          <w:t>(二)、防火防爆总图布置措施</w:t>
        </w:r>
        <w:r>
          <w:tab/>
        </w:r>
        <w:r>
          <w:fldChar w:fldCharType="begin"/>
        </w:r>
        <w:r>
          <w:instrText xml:space="preserve"> PAGEREF _Toc20827 \h </w:instrText>
        </w:r>
        <w:r>
          <w:fldChar w:fldCharType="separate"/>
        </w:r>
        <w:r>
          <w:t>29</w:t>
        </w:r>
        <w:r>
          <w:fldChar w:fldCharType="end"/>
        </w:r>
      </w:hyperlink>
    </w:p>
    <w:p>
      <w:pPr>
        <w:pStyle w:val="TOC2"/>
        <w:tabs>
          <w:tab w:val="right" w:leader="dot" w:pos="8306"/>
        </w:tabs>
      </w:pPr>
      <w:hyperlink w:anchor="_Toc12979" w:history="1">
        <w:r>
          <w:rPr>
            <w:rFonts w:ascii="仿宋" w:eastAsia="仿宋" w:hAnsi="仿宋" w:cs="仿宋" w:hint="eastAsia"/>
            <w:lang w:eastAsia="zh-CN"/>
          </w:rPr>
          <w:t>(三)、自然灾害防范措施</w:t>
        </w:r>
        <w:r>
          <w:tab/>
        </w:r>
        <w:r>
          <w:fldChar w:fldCharType="begin"/>
        </w:r>
        <w:r>
          <w:instrText xml:space="preserve"> PAGEREF _Toc12979 \h </w:instrText>
        </w:r>
        <w:r>
          <w:fldChar w:fldCharType="separate"/>
        </w:r>
        <w:r>
          <w:t>30</w:t>
        </w:r>
        <w:r>
          <w:fldChar w:fldCharType="end"/>
        </w:r>
      </w:hyperlink>
    </w:p>
    <w:p>
      <w:pPr>
        <w:pStyle w:val="TOC2"/>
        <w:tabs>
          <w:tab w:val="right" w:leader="dot" w:pos="8306"/>
        </w:tabs>
      </w:pPr>
      <w:hyperlink w:anchor="_Toc31522" w:history="1">
        <w:r>
          <w:rPr>
            <w:rFonts w:ascii="仿宋" w:eastAsia="仿宋" w:hAnsi="仿宋" w:cs="仿宋" w:hint="eastAsia"/>
            <w:lang w:eastAsia="zh-CN"/>
          </w:rPr>
          <w:t>(四)、安全色及安全标志使用要求</w:t>
        </w:r>
        <w:r>
          <w:tab/>
        </w:r>
        <w:r>
          <w:fldChar w:fldCharType="begin"/>
        </w:r>
        <w:r>
          <w:instrText xml:space="preserve"> PAGEREF _Toc31522 \h </w:instrText>
        </w:r>
        <w:r>
          <w:fldChar w:fldCharType="separate"/>
        </w:r>
        <w:r>
          <w:t>31</w:t>
        </w:r>
        <w:r>
          <w:fldChar w:fldCharType="end"/>
        </w:r>
      </w:hyperlink>
    </w:p>
    <w:p>
      <w:pPr>
        <w:pStyle w:val="TOC2"/>
        <w:tabs>
          <w:tab w:val="right" w:leader="dot" w:pos="8306"/>
        </w:tabs>
      </w:pPr>
      <w:hyperlink w:anchor="_Toc9384" w:history="1">
        <w:r>
          <w:rPr>
            <w:rFonts w:ascii="仿宋" w:eastAsia="仿宋" w:hAnsi="仿宋" w:cs="仿宋" w:hint="eastAsia"/>
            <w:lang w:eastAsia="zh-CN"/>
          </w:rPr>
          <w:t>(五)、防尘防毒措施</w:t>
        </w:r>
        <w:r>
          <w:tab/>
        </w:r>
        <w:r>
          <w:fldChar w:fldCharType="begin"/>
        </w:r>
        <w:r>
          <w:instrText xml:space="preserve"> PAGEREF _Toc9384 \h </w:instrText>
        </w:r>
        <w:r>
          <w:fldChar w:fldCharType="separate"/>
        </w:r>
        <w:r>
          <w:t>32</w:t>
        </w:r>
        <w:r>
          <w:fldChar w:fldCharType="end"/>
        </w:r>
      </w:hyperlink>
    </w:p>
    <w:p>
      <w:pPr>
        <w:pStyle w:val="TOC2"/>
        <w:tabs>
          <w:tab w:val="right" w:leader="dot" w:pos="8306"/>
        </w:tabs>
      </w:pPr>
      <w:hyperlink w:anchor="_Toc1804" w:history="1">
        <w:r>
          <w:rPr>
            <w:rFonts w:ascii="仿宋" w:eastAsia="仿宋" w:hAnsi="仿宋" w:cs="仿宋" w:hint="eastAsia"/>
            <w:lang w:eastAsia="zh-CN"/>
          </w:rPr>
          <w:t>(六)、防静电、触电防护及防雷措施</w:t>
        </w:r>
        <w:r>
          <w:tab/>
        </w:r>
        <w:r>
          <w:fldChar w:fldCharType="begin"/>
        </w:r>
        <w:r>
          <w:instrText xml:space="preserve"> PAGEREF _Toc1804 \h </w:instrText>
        </w:r>
        <w:r>
          <w:fldChar w:fldCharType="separate"/>
        </w:r>
        <w:r>
          <w:t>33</w:t>
        </w:r>
        <w:r>
          <w:fldChar w:fldCharType="end"/>
        </w:r>
      </w:hyperlink>
    </w:p>
    <w:p>
      <w:pPr>
        <w:pStyle w:val="TOC2"/>
        <w:tabs>
          <w:tab w:val="right" w:leader="dot" w:pos="8306"/>
        </w:tabs>
      </w:pPr>
      <w:hyperlink w:anchor="_Toc19627" w:history="1">
        <w:r>
          <w:rPr>
            <w:rFonts w:ascii="仿宋" w:eastAsia="仿宋" w:hAnsi="仿宋" w:cs="仿宋" w:hint="eastAsia"/>
            <w:lang w:eastAsia="zh-CN"/>
          </w:rPr>
          <w:t>(七)、机械设备安全保障措施</w:t>
        </w:r>
        <w:r>
          <w:tab/>
        </w:r>
        <w:r>
          <w:fldChar w:fldCharType="begin"/>
        </w:r>
        <w:r>
          <w:instrText xml:space="preserve"> PAGEREF _Toc19627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9" w:history="1">
        <w:r>
          <w:rPr>
            <w:rFonts w:ascii="仿宋" w:eastAsia="仿宋" w:hAnsi="仿宋" w:cs="仿宋" w:hint="eastAsia"/>
            <w:lang w:eastAsia="zh-CN"/>
          </w:rPr>
          <w:t>十一、进排气歧管项目环境影响分析</w:t>
        </w:r>
        <w:r>
          <w:tab/>
        </w:r>
        <w:r>
          <w:fldChar w:fldCharType="begin"/>
        </w:r>
        <w:r>
          <w:instrText xml:space="preserve"> PAGEREF _Toc22619 \h </w:instrText>
        </w:r>
        <w:r>
          <w:fldChar w:fldCharType="separate"/>
        </w:r>
        <w:r>
          <w:t>36</w:t>
        </w:r>
        <w:r>
          <w:fldChar w:fldCharType="end"/>
        </w:r>
      </w:hyperlink>
    </w:p>
    <w:p>
      <w:pPr>
        <w:pStyle w:val="TOC2"/>
        <w:tabs>
          <w:tab w:val="right" w:leader="dot" w:pos="8306"/>
        </w:tabs>
      </w:pPr>
      <w:hyperlink w:anchor="_Toc30423" w:history="1">
        <w:r>
          <w:rPr>
            <w:rFonts w:ascii="仿宋" w:eastAsia="仿宋" w:hAnsi="仿宋" w:cs="仿宋" w:hint="eastAsia"/>
            <w:lang w:eastAsia="zh-CN"/>
          </w:rPr>
          <w:t>(一)、建设区域环境质量现状</w:t>
        </w:r>
        <w:r>
          <w:tab/>
        </w:r>
        <w:r>
          <w:fldChar w:fldCharType="begin"/>
        </w:r>
        <w:r>
          <w:instrText xml:space="preserve"> PAGEREF _Toc30423 \h </w:instrText>
        </w:r>
        <w:r>
          <w:fldChar w:fldCharType="separate"/>
        </w:r>
        <w:r>
          <w:t>36</w:t>
        </w:r>
        <w:r>
          <w:fldChar w:fldCharType="end"/>
        </w:r>
      </w:hyperlink>
    </w:p>
    <w:p>
      <w:pPr>
        <w:pStyle w:val="TOC2"/>
        <w:tabs>
          <w:tab w:val="right" w:leader="dot" w:pos="8306"/>
        </w:tabs>
      </w:pPr>
      <w:hyperlink w:anchor="_Toc4398" w:history="1">
        <w:r>
          <w:rPr>
            <w:rFonts w:ascii="仿宋" w:eastAsia="仿宋" w:hAnsi="仿宋" w:cs="仿宋" w:hint="eastAsia"/>
            <w:lang w:eastAsia="zh-CN"/>
          </w:rPr>
          <w:t>(二)、建设期环境保护</w:t>
        </w:r>
        <w:r>
          <w:tab/>
        </w:r>
        <w:r>
          <w:fldChar w:fldCharType="begin"/>
        </w:r>
        <w:r>
          <w:instrText xml:space="preserve"> PAGEREF _Toc4398 \h </w:instrText>
        </w:r>
        <w:r>
          <w:fldChar w:fldCharType="separate"/>
        </w:r>
        <w:r>
          <w:t>37</w:t>
        </w:r>
        <w:r>
          <w:fldChar w:fldCharType="end"/>
        </w:r>
      </w:hyperlink>
    </w:p>
    <w:p>
      <w:pPr>
        <w:pStyle w:val="TOC2"/>
        <w:tabs>
          <w:tab w:val="right" w:leader="dot" w:pos="8306"/>
        </w:tabs>
      </w:pPr>
      <w:hyperlink w:anchor="_Toc29043" w:history="1">
        <w:r>
          <w:rPr>
            <w:rFonts w:ascii="仿宋" w:eastAsia="仿宋" w:hAnsi="仿宋" w:cs="仿宋" w:hint="eastAsia"/>
            <w:lang w:eastAsia="zh-CN"/>
          </w:rPr>
          <w:t>(三)、运营期环境保护</w:t>
        </w:r>
        <w:r>
          <w:tab/>
        </w:r>
        <w:r>
          <w:fldChar w:fldCharType="begin"/>
        </w:r>
        <w:r>
          <w:instrText xml:space="preserve"> PAGEREF _Toc29043 \h </w:instrText>
        </w:r>
        <w:r>
          <w:fldChar w:fldCharType="separate"/>
        </w:r>
        <w:r>
          <w:t>39</w:t>
        </w:r>
        <w:r>
          <w:fldChar w:fldCharType="end"/>
        </w:r>
      </w:hyperlink>
    </w:p>
    <w:p>
      <w:pPr>
        <w:pStyle w:val="TOC2"/>
        <w:tabs>
          <w:tab w:val="right" w:leader="dot" w:pos="8306"/>
        </w:tabs>
      </w:pPr>
      <w:hyperlink w:anchor="_Toc20662" w:history="1">
        <w:r>
          <w:rPr>
            <w:rFonts w:ascii="仿宋" w:eastAsia="仿宋" w:hAnsi="仿宋" w:cs="仿宋" w:hint="eastAsia"/>
            <w:lang w:eastAsia="zh-CN"/>
          </w:rPr>
          <w:t>(四)、进排气歧管项目建设对区域经济的影响</w:t>
        </w:r>
        <w:r>
          <w:tab/>
        </w:r>
        <w:r>
          <w:fldChar w:fldCharType="begin"/>
        </w:r>
        <w:r>
          <w:instrText xml:space="preserve"> PAGEREF _Toc20662 \h </w:instrText>
        </w:r>
        <w:r>
          <w:fldChar w:fldCharType="separate"/>
        </w:r>
        <w:r>
          <w:t>40</w:t>
        </w:r>
        <w:r>
          <w:fldChar w:fldCharType="end"/>
        </w:r>
      </w:hyperlink>
    </w:p>
    <w:p>
      <w:pPr>
        <w:pStyle w:val="TOC2"/>
        <w:tabs>
          <w:tab w:val="right" w:leader="dot" w:pos="8306"/>
        </w:tabs>
      </w:pPr>
      <w:hyperlink w:anchor="_Toc18669" w:history="1">
        <w:r>
          <w:rPr>
            <w:rFonts w:ascii="仿宋" w:eastAsia="仿宋" w:hAnsi="仿宋" w:cs="仿宋" w:hint="eastAsia"/>
            <w:lang w:eastAsia="zh-CN"/>
          </w:rPr>
          <w:t>(五)、废弃物处理</w:t>
        </w:r>
        <w:r>
          <w:tab/>
        </w:r>
        <w:r>
          <w:fldChar w:fldCharType="begin"/>
        </w:r>
        <w:r>
          <w:instrText xml:space="preserve"> PAGEREF _Toc18669 \h </w:instrText>
        </w:r>
        <w:r>
          <w:fldChar w:fldCharType="separate"/>
        </w:r>
        <w:r>
          <w:t>42</w:t>
        </w:r>
        <w:r>
          <w:fldChar w:fldCharType="end"/>
        </w:r>
      </w:hyperlink>
    </w:p>
    <w:p>
      <w:pPr>
        <w:pStyle w:val="TOC2"/>
        <w:tabs>
          <w:tab w:val="right" w:leader="dot" w:pos="8306"/>
        </w:tabs>
      </w:pPr>
      <w:hyperlink w:anchor="_Toc7092" w:history="1">
        <w:r>
          <w:rPr>
            <w:rFonts w:ascii="仿宋" w:eastAsia="仿宋" w:hAnsi="仿宋" w:cs="仿宋" w:hint="eastAsia"/>
            <w:lang w:eastAsia="zh-CN"/>
          </w:rPr>
          <w:t>(六)、特殊环境影响分析</w:t>
        </w:r>
        <w:r>
          <w:tab/>
        </w:r>
        <w:r>
          <w:fldChar w:fldCharType="begin"/>
        </w:r>
        <w:r>
          <w:instrText xml:space="preserve"> PAGEREF _Toc7092 \h </w:instrText>
        </w:r>
        <w:r>
          <w:fldChar w:fldCharType="separate"/>
        </w:r>
        <w:r>
          <w:t>43</w:t>
        </w:r>
        <w:r>
          <w:fldChar w:fldCharType="end"/>
        </w:r>
      </w:hyperlink>
    </w:p>
    <w:p>
      <w:pPr>
        <w:pStyle w:val="TOC2"/>
        <w:tabs>
          <w:tab w:val="right" w:leader="dot" w:pos="8306"/>
        </w:tabs>
      </w:pPr>
      <w:hyperlink w:anchor="_Toc14533" w:history="1">
        <w:r>
          <w:rPr>
            <w:rFonts w:ascii="仿宋" w:eastAsia="仿宋" w:hAnsi="仿宋" w:cs="仿宋" w:hint="eastAsia"/>
            <w:lang w:eastAsia="zh-CN"/>
          </w:rPr>
          <w:t>(七)、清洁生产</w:t>
        </w:r>
        <w:r>
          <w:tab/>
        </w:r>
        <w:r>
          <w:fldChar w:fldCharType="begin"/>
        </w:r>
        <w:r>
          <w:instrText xml:space="preserve"> PAGEREF _Toc14533 \h </w:instrText>
        </w:r>
        <w:r>
          <w:fldChar w:fldCharType="separate"/>
        </w:r>
        <w:r>
          <w:t>44</w:t>
        </w:r>
        <w:r>
          <w:fldChar w:fldCharType="end"/>
        </w:r>
      </w:hyperlink>
    </w:p>
    <w:p>
      <w:pPr>
        <w:pStyle w:val="TOC2"/>
        <w:tabs>
          <w:tab w:val="right" w:leader="dot" w:pos="8306"/>
        </w:tabs>
      </w:pPr>
      <w:hyperlink w:anchor="_Toc2641" w:history="1">
        <w:r>
          <w:rPr>
            <w:rFonts w:ascii="仿宋" w:eastAsia="仿宋" w:hAnsi="仿宋" w:cs="仿宋" w:hint="eastAsia"/>
            <w:lang w:eastAsia="zh-CN"/>
          </w:rPr>
          <w:t>(八)、环境保护综合评价</w:t>
        </w:r>
        <w:r>
          <w:tab/>
        </w:r>
        <w:r>
          <w:fldChar w:fldCharType="begin"/>
        </w:r>
        <w:r>
          <w:instrText xml:space="preserve"> PAGEREF _Toc2641 \h </w:instrText>
        </w:r>
        <w:r>
          <w:fldChar w:fldCharType="separate"/>
        </w:r>
        <w:r>
          <w:t>45</w:t>
        </w:r>
        <w:r>
          <w:fldChar w:fldCharType="end"/>
        </w:r>
      </w:hyperlink>
    </w:p>
    <w:p>
      <w:pPr>
        <w:pStyle w:val="TOC1"/>
        <w:tabs>
          <w:tab w:val="right" w:leader="dot" w:pos="8306"/>
        </w:tabs>
      </w:pPr>
      <w:hyperlink w:anchor="_Toc8351" w:history="1">
        <w:r>
          <w:rPr>
            <w:rFonts w:ascii="仿宋" w:eastAsia="仿宋" w:hAnsi="仿宋" w:cs="仿宋" w:hint="eastAsia"/>
            <w:lang w:eastAsia="zh-CN"/>
          </w:rPr>
          <w:t>十二、进排气歧管项目社会影响</w:t>
        </w:r>
        <w:r>
          <w:tab/>
        </w:r>
        <w:r>
          <w:fldChar w:fldCharType="begin"/>
        </w:r>
        <w:r>
          <w:instrText xml:space="preserve"> PAGEREF _Toc8351 \h </w:instrText>
        </w:r>
        <w:r>
          <w:fldChar w:fldCharType="separate"/>
        </w:r>
        <w:r>
          <w:t>47</w:t>
        </w:r>
        <w:r>
          <w:fldChar w:fldCharType="end"/>
        </w:r>
      </w:hyperlink>
    </w:p>
    <w:p>
      <w:pPr>
        <w:pStyle w:val="TOC2"/>
        <w:tabs>
          <w:tab w:val="right" w:leader="dot" w:pos="8306"/>
        </w:tabs>
      </w:pPr>
      <w:hyperlink w:anchor="_Toc27986" w:history="1">
        <w:r>
          <w:rPr>
            <w:rFonts w:ascii="仿宋" w:eastAsia="仿宋" w:hAnsi="仿宋" w:cs="仿宋" w:hint="eastAsia"/>
            <w:lang w:eastAsia="zh-CN"/>
          </w:rPr>
          <w:t>(一)、社会责任与义务</w:t>
        </w:r>
        <w:r>
          <w:tab/>
        </w:r>
        <w:r>
          <w:fldChar w:fldCharType="begin"/>
        </w:r>
        <w:r>
          <w:instrText xml:space="preserve"> PAGEREF _Toc27986 \h </w:instrText>
        </w:r>
        <w:r>
          <w:fldChar w:fldCharType="separate"/>
        </w:r>
        <w:r>
          <w:t>47</w:t>
        </w:r>
        <w:r>
          <w:fldChar w:fldCharType="end"/>
        </w:r>
      </w:hyperlink>
    </w:p>
    <w:p>
      <w:pPr>
        <w:pStyle w:val="TOC2"/>
        <w:tabs>
          <w:tab w:val="right" w:leader="dot" w:pos="8306"/>
        </w:tabs>
      </w:pPr>
      <w:hyperlink w:anchor="_Toc1812" w:history="1">
        <w:r>
          <w:rPr>
            <w:rFonts w:ascii="仿宋" w:eastAsia="仿宋" w:hAnsi="仿宋" w:cs="仿宋" w:hint="eastAsia"/>
            <w:lang w:eastAsia="zh-CN"/>
          </w:rPr>
          <w:t>(二)、社会参与与沟通</w:t>
        </w:r>
        <w:r>
          <w:tab/>
        </w:r>
        <w:r>
          <w:fldChar w:fldCharType="begin"/>
        </w:r>
        <w:r>
          <w:instrText xml:space="preserve"> PAGEREF _Toc1812 \h </w:instrText>
        </w:r>
        <w:r>
          <w:fldChar w:fldCharType="separate"/>
        </w:r>
        <w:r>
          <w:t>47</w:t>
        </w:r>
        <w:r>
          <w:fldChar w:fldCharType="end"/>
        </w:r>
      </w:hyperlink>
    </w:p>
    <w:p>
      <w:pPr>
        <w:pStyle w:val="TOC1"/>
        <w:tabs>
          <w:tab w:val="right" w:leader="dot" w:pos="8306"/>
        </w:tabs>
      </w:pPr>
      <w:hyperlink w:anchor="_Toc28202" w:history="1">
        <w:r>
          <w:rPr>
            <w:rFonts w:ascii="仿宋" w:eastAsia="仿宋" w:hAnsi="仿宋" w:cs="仿宋" w:hint="eastAsia"/>
            <w:lang w:eastAsia="zh-CN"/>
          </w:rPr>
          <w:t>十三、营销与推广策略</w:t>
        </w:r>
        <w:r>
          <w:tab/>
        </w:r>
        <w:r>
          <w:fldChar w:fldCharType="begin"/>
        </w:r>
        <w:r>
          <w:instrText xml:space="preserve"> PAGEREF _Toc28202 \h </w:instrText>
        </w:r>
        <w:r>
          <w:fldChar w:fldCharType="separate"/>
        </w:r>
        <w:r>
          <w:t>48</w:t>
        </w:r>
        <w:r>
          <w:fldChar w:fldCharType="end"/>
        </w:r>
      </w:hyperlink>
    </w:p>
    <w:p>
      <w:pPr>
        <w:pStyle w:val="TOC2"/>
        <w:tabs>
          <w:tab w:val="right" w:leader="dot" w:pos="8306"/>
        </w:tabs>
      </w:pPr>
      <w:hyperlink w:anchor="_Toc16391" w:history="1">
        <w:r>
          <w:rPr>
            <w:rFonts w:ascii="仿宋" w:eastAsia="仿宋" w:hAnsi="仿宋" w:cs="仿宋" w:hint="eastAsia"/>
            <w:lang w:eastAsia="zh-CN"/>
          </w:rPr>
          <w:t>(一)、产品/服务定位与特点</w:t>
        </w:r>
        <w:r>
          <w:tab/>
        </w:r>
        <w:r>
          <w:fldChar w:fldCharType="begin"/>
        </w:r>
        <w:r>
          <w:instrText xml:space="preserve"> PAGEREF _Toc16391 \h </w:instrText>
        </w:r>
        <w:r>
          <w:fldChar w:fldCharType="separate"/>
        </w:r>
        <w:r>
          <w:t>48</w:t>
        </w:r>
        <w:r>
          <w:fldChar w:fldCharType="end"/>
        </w:r>
      </w:hyperlink>
    </w:p>
    <w:p>
      <w:pPr>
        <w:pStyle w:val="TOC2"/>
        <w:tabs>
          <w:tab w:val="right" w:leader="dot" w:pos="8306"/>
        </w:tabs>
      </w:pPr>
      <w:hyperlink w:anchor="_Toc2181" w:history="1">
        <w:r>
          <w:rPr>
            <w:rFonts w:ascii="仿宋" w:eastAsia="仿宋" w:hAnsi="仿宋" w:cs="仿宋" w:hint="eastAsia"/>
            <w:lang w:eastAsia="zh-CN"/>
          </w:rPr>
          <w:t>(二)、市场定位与竞争分析</w:t>
        </w:r>
        <w:r>
          <w:tab/>
        </w:r>
        <w:r>
          <w:fldChar w:fldCharType="begin"/>
        </w:r>
        <w:r>
          <w:instrText xml:space="preserve"> PAGEREF _Toc2181 \h </w:instrText>
        </w:r>
        <w:r>
          <w:fldChar w:fldCharType="separate"/>
        </w:r>
        <w:r>
          <w:t>50</w:t>
        </w:r>
        <w:r>
          <w:fldChar w:fldCharType="end"/>
        </w:r>
      </w:hyperlink>
    </w:p>
    <w:p>
      <w:pPr>
        <w:pStyle w:val="TOC2"/>
        <w:tabs>
          <w:tab w:val="right" w:leader="dot" w:pos="8306"/>
        </w:tabs>
      </w:pPr>
      <w:hyperlink w:anchor="_Toc14971" w:history="1">
        <w:r>
          <w:rPr>
            <w:rFonts w:ascii="仿宋" w:eastAsia="仿宋" w:hAnsi="仿宋" w:cs="仿宋" w:hint="eastAsia"/>
            <w:lang w:eastAsia="zh-CN"/>
          </w:rPr>
          <w:t>(三)、营销渠道与策略</w:t>
        </w:r>
        <w:r>
          <w:tab/>
        </w:r>
        <w:r>
          <w:fldChar w:fldCharType="begin"/>
        </w:r>
        <w:r>
          <w:instrText xml:space="preserve"> PAGEREF _Toc14971 \h </w:instrText>
        </w:r>
        <w:r>
          <w:fldChar w:fldCharType="separate"/>
        </w:r>
        <w:r>
          <w:t>51</w:t>
        </w:r>
        <w:r>
          <w:fldChar w:fldCharType="end"/>
        </w:r>
      </w:hyperlink>
    </w:p>
    <w:p>
      <w:pPr>
        <w:pStyle w:val="TOC2"/>
        <w:tabs>
          <w:tab w:val="right" w:leader="dot" w:pos="8306"/>
        </w:tabs>
      </w:pPr>
      <w:hyperlink w:anchor="_Toc28988" w:history="1">
        <w:r>
          <w:rPr>
            <w:rFonts w:ascii="仿宋" w:eastAsia="仿宋" w:hAnsi="仿宋" w:cs="仿宋" w:hint="eastAsia"/>
            <w:lang w:eastAsia="zh-CN"/>
          </w:rPr>
          <w:t>(四)、推广与宣传活动</w:t>
        </w:r>
        <w:r>
          <w:tab/>
        </w:r>
        <w:r>
          <w:fldChar w:fldCharType="begin"/>
        </w:r>
        <w:r>
          <w:instrText xml:space="preserve"> PAGEREF _Toc28988 \h </w:instrText>
        </w:r>
        <w:r>
          <w:fldChar w:fldCharType="separate"/>
        </w:r>
        <w:r>
          <w:t>52</w:t>
        </w:r>
        <w:r>
          <w:fldChar w:fldCharType="end"/>
        </w:r>
      </w:hyperlink>
    </w:p>
    <w:p>
      <w:pPr>
        <w:pStyle w:val="TOC1"/>
        <w:tabs>
          <w:tab w:val="right" w:leader="dot" w:pos="8306"/>
        </w:tabs>
      </w:pPr>
      <w:hyperlink w:anchor="_Toc23102" w:history="1">
        <w:r>
          <w:rPr>
            <w:rFonts w:ascii="仿宋" w:eastAsia="仿宋" w:hAnsi="仿宋" w:cs="仿宋" w:hint="eastAsia"/>
            <w:lang w:eastAsia="zh-CN"/>
          </w:rPr>
          <w:t>十四、进排气歧管项目实施保障措施</w:t>
        </w:r>
        <w:r>
          <w:tab/>
        </w:r>
        <w:r>
          <w:fldChar w:fldCharType="begin"/>
        </w:r>
        <w:r>
          <w:instrText xml:space="preserve"> PAGEREF _Toc23102 \h </w:instrText>
        </w:r>
        <w:r>
          <w:fldChar w:fldCharType="separate"/>
        </w:r>
        <w:r>
          <w:t>57</w:t>
        </w:r>
        <w:r>
          <w:fldChar w:fldCharType="end"/>
        </w:r>
      </w:hyperlink>
    </w:p>
    <w:p>
      <w:pPr>
        <w:pStyle w:val="TOC2"/>
        <w:tabs>
          <w:tab w:val="right" w:leader="dot" w:pos="8306"/>
        </w:tabs>
      </w:pPr>
      <w:hyperlink w:anchor="_Toc24019" w:history="1">
        <w:r>
          <w:rPr>
            <w:rFonts w:ascii="仿宋" w:eastAsia="仿宋" w:hAnsi="仿宋" w:cs="仿宋" w:hint="eastAsia"/>
            <w:lang w:eastAsia="zh-CN"/>
          </w:rPr>
          <w:t>(一)、进排气歧管项目实施保障机制</w:t>
        </w:r>
        <w:r>
          <w:tab/>
        </w:r>
        <w:r>
          <w:fldChar w:fldCharType="begin"/>
        </w:r>
        <w:r>
          <w:instrText xml:space="preserve"> PAGEREF _Toc24019 \h </w:instrText>
        </w:r>
        <w:r>
          <w:fldChar w:fldCharType="separate"/>
        </w:r>
        <w:r>
          <w:t>57</w:t>
        </w:r>
        <w:r>
          <w:fldChar w:fldCharType="end"/>
        </w:r>
      </w:hyperlink>
    </w:p>
    <w:p>
      <w:pPr>
        <w:pStyle w:val="TOC2"/>
        <w:tabs>
          <w:tab w:val="right" w:leader="dot" w:pos="8306"/>
        </w:tabs>
      </w:pPr>
      <w:hyperlink w:anchor="_Toc9203" w:history="1">
        <w:r>
          <w:rPr>
            <w:rFonts w:ascii="仿宋" w:eastAsia="仿宋" w:hAnsi="仿宋" w:cs="仿宋" w:hint="eastAsia"/>
            <w:lang w:eastAsia="zh-CN"/>
          </w:rPr>
          <w:t>(二)、进排气歧管项目法律合规要求</w:t>
        </w:r>
        <w:r>
          <w:tab/>
        </w:r>
        <w:r>
          <w:fldChar w:fldCharType="begin"/>
        </w:r>
        <w:r>
          <w:instrText xml:space="preserve"> PAGEREF _Toc9203 \h </w:instrText>
        </w:r>
        <w:r>
          <w:fldChar w:fldCharType="separate"/>
        </w:r>
        <w:r>
          <w:t>61</w:t>
        </w:r>
        <w:r>
          <w:fldChar w:fldCharType="end"/>
        </w:r>
      </w:hyperlink>
    </w:p>
    <w:p>
      <w:pPr>
        <w:pStyle w:val="TOC2"/>
        <w:tabs>
          <w:tab w:val="right" w:leader="dot" w:pos="8306"/>
        </w:tabs>
      </w:pPr>
      <w:hyperlink w:anchor="_Toc30955" w:history="1">
        <w:r>
          <w:rPr>
            <w:rFonts w:ascii="仿宋" w:eastAsia="仿宋" w:hAnsi="仿宋" w:cs="仿宋" w:hint="eastAsia"/>
            <w:lang w:eastAsia="zh-CN"/>
          </w:rPr>
          <w:t>(三)、进排气歧管项目合同管理与法律事务</w:t>
        </w:r>
        <w:r>
          <w:tab/>
        </w:r>
        <w:r>
          <w:fldChar w:fldCharType="begin"/>
        </w:r>
        <w:r>
          <w:instrText xml:space="preserve"> PAGEREF _Toc30955 \h </w:instrText>
        </w:r>
        <w:r>
          <w:fldChar w:fldCharType="separate"/>
        </w:r>
        <w:r>
          <w:t>65</w:t>
        </w:r>
        <w:r>
          <w:fldChar w:fldCharType="end"/>
        </w:r>
      </w:hyperlink>
    </w:p>
    <w:p>
      <w:pPr>
        <w:pStyle w:val="TOC2"/>
        <w:tabs>
          <w:tab w:val="right" w:leader="dot" w:pos="8306"/>
        </w:tabs>
      </w:pPr>
      <w:hyperlink w:anchor="_Toc30253" w:history="1">
        <w:r>
          <w:rPr>
            <w:rFonts w:ascii="仿宋" w:eastAsia="仿宋" w:hAnsi="仿宋" w:cs="仿宋" w:hint="eastAsia"/>
            <w:lang w:eastAsia="zh-CN"/>
          </w:rPr>
          <w:t>(四)、进排气歧管项目知识产权保护策略</w:t>
        </w:r>
        <w:r>
          <w:tab/>
        </w:r>
        <w:r>
          <w:fldChar w:fldCharType="begin"/>
        </w:r>
        <w:r>
          <w:instrText xml:space="preserve"> PAGEREF _Toc30253 \h </w:instrText>
        </w:r>
        <w:r>
          <w:fldChar w:fldCharType="separate"/>
        </w:r>
        <w:r>
          <w:t>71</w:t>
        </w:r>
        <w:r>
          <w:fldChar w:fldCharType="end"/>
        </w:r>
      </w:hyperlink>
    </w:p>
    <w:p>
      <w:pPr>
        <w:pStyle w:val="TOC1"/>
        <w:tabs>
          <w:tab w:val="right" w:leader="dot" w:pos="8306"/>
        </w:tabs>
      </w:pPr>
      <w:hyperlink w:anchor="_Toc29524" w:history="1">
        <w:r>
          <w:rPr>
            <w:rFonts w:ascii="仿宋" w:eastAsia="仿宋" w:hAnsi="仿宋" w:cs="仿宋" w:hint="eastAsia"/>
            <w:lang w:eastAsia="zh-CN"/>
          </w:rPr>
          <w:t>十五、进排气歧管项目变更管理</w:t>
        </w:r>
        <w:r>
          <w:tab/>
        </w:r>
        <w:r>
          <w:fldChar w:fldCharType="begin"/>
        </w:r>
        <w:r>
          <w:instrText xml:space="preserve"> PAGEREF _Toc29524 \h </w:instrText>
        </w:r>
        <w:r>
          <w:fldChar w:fldCharType="separate"/>
        </w:r>
        <w:r>
          <w:t>74</w:t>
        </w:r>
        <w:r>
          <w:fldChar w:fldCharType="end"/>
        </w:r>
      </w:hyperlink>
    </w:p>
    <w:p>
      <w:pPr>
        <w:pStyle w:val="TOC2"/>
        <w:tabs>
          <w:tab w:val="right" w:leader="dot" w:pos="8306"/>
        </w:tabs>
      </w:pPr>
      <w:hyperlink w:anchor="_Toc8392" w:history="1">
        <w:r>
          <w:rPr>
            <w:rFonts w:ascii="仿宋" w:eastAsia="仿宋" w:hAnsi="仿宋" w:cs="仿宋" w:hint="eastAsia"/>
            <w:lang w:eastAsia="zh-CN"/>
          </w:rPr>
          <w:t>(一)、变更申请与评估</w:t>
        </w:r>
        <w:r>
          <w:tab/>
        </w:r>
        <w:r>
          <w:fldChar w:fldCharType="begin"/>
        </w:r>
        <w:r>
          <w:instrText xml:space="preserve"> PAGEREF _Toc8392 \h </w:instrText>
        </w:r>
        <w:r>
          <w:fldChar w:fldCharType="separate"/>
        </w:r>
        <w:r>
          <w:t>74</w:t>
        </w:r>
        <w:r>
          <w:fldChar w:fldCharType="end"/>
        </w:r>
      </w:hyperlink>
    </w:p>
    <w:p>
      <w:pPr>
        <w:pStyle w:val="TOC2"/>
        <w:tabs>
          <w:tab w:val="right" w:leader="dot" w:pos="8306"/>
        </w:tabs>
      </w:pPr>
      <w:hyperlink w:anchor="_Toc24226" w:history="1">
        <w:r>
          <w:rPr>
            <w:rFonts w:ascii="仿宋" w:eastAsia="仿宋" w:hAnsi="仿宋" w:cs="仿宋" w:hint="eastAsia"/>
            <w:lang w:eastAsia="zh-CN"/>
          </w:rPr>
          <w:t>(二)、变更实施与控制</w:t>
        </w:r>
        <w:r>
          <w:tab/>
        </w:r>
        <w:r>
          <w:fldChar w:fldCharType="begin"/>
        </w:r>
        <w:r>
          <w:instrText xml:space="preserve"> PAGEREF _Toc24226 \h </w:instrText>
        </w:r>
        <w:r>
          <w:fldChar w:fldCharType="separate"/>
        </w:r>
        <w:r>
          <w:t>74</w:t>
        </w:r>
        <w:r>
          <w:fldChar w:fldCharType="end"/>
        </w:r>
      </w:hyperlink>
    </w:p>
    <w:p>
      <w:pPr>
        <w:pStyle w:val="TOC1"/>
        <w:tabs>
          <w:tab w:val="right" w:leader="dot" w:pos="8306"/>
        </w:tabs>
      </w:pPr>
      <w:hyperlink w:anchor="_Toc29600" w:history="1">
        <w:r>
          <w:rPr>
            <w:rFonts w:ascii="仿宋" w:eastAsia="仿宋" w:hAnsi="仿宋" w:cs="仿宋" w:hint="eastAsia"/>
            <w:lang w:eastAsia="zh-CN"/>
          </w:rPr>
          <w:t>十六、进排气歧管项目治理与监督</w:t>
        </w:r>
        <w:r>
          <w:tab/>
        </w:r>
        <w:r>
          <w:fldChar w:fldCharType="begin"/>
        </w:r>
        <w:r>
          <w:instrText xml:space="preserve"> PAGEREF _Toc29600 \h </w:instrText>
        </w:r>
        <w:r>
          <w:fldChar w:fldCharType="separate"/>
        </w:r>
        <w:r>
          <w:t>75</w:t>
        </w:r>
        <w:r>
          <w:fldChar w:fldCharType="end"/>
        </w:r>
      </w:hyperlink>
    </w:p>
    <w:p>
      <w:pPr>
        <w:pStyle w:val="TOC2"/>
        <w:tabs>
          <w:tab w:val="right" w:leader="dot" w:pos="8306"/>
        </w:tabs>
      </w:pPr>
      <w:hyperlink w:anchor="_Toc9585" w:history="1">
        <w:r>
          <w:rPr>
            <w:rFonts w:ascii="仿宋" w:eastAsia="仿宋" w:hAnsi="仿宋" w:cs="仿宋" w:hint="eastAsia"/>
            <w:lang w:eastAsia="zh-CN"/>
          </w:rPr>
          <w:t>(一)、进排气歧管项目治理结构</w:t>
        </w:r>
        <w:r>
          <w:tab/>
        </w:r>
        <w:r>
          <w:fldChar w:fldCharType="begin"/>
        </w:r>
        <w:r>
          <w:instrText xml:space="preserve"> PAGEREF _Toc9585 \h </w:instrText>
        </w:r>
        <w:r>
          <w:fldChar w:fldCharType="separate"/>
        </w:r>
        <w:r>
          <w:t>75</w:t>
        </w:r>
        <w:r>
          <w:fldChar w:fldCharType="end"/>
        </w:r>
      </w:hyperlink>
    </w:p>
    <w:p>
      <w:pPr>
        <w:pStyle w:val="TOC2"/>
        <w:tabs>
          <w:tab w:val="right" w:leader="dot" w:pos="8306"/>
        </w:tabs>
      </w:pPr>
      <w:hyperlink w:anchor="_Toc26702" w:history="1">
        <w:r>
          <w:rPr>
            <w:rFonts w:ascii="仿宋" w:eastAsia="仿宋" w:hAnsi="仿宋" w:cs="仿宋" w:hint="eastAsia"/>
            <w:lang w:eastAsia="zh-CN"/>
          </w:rPr>
          <w:t>(二)、监督与审计</w:t>
        </w:r>
        <w:r>
          <w:tab/>
        </w:r>
        <w:r>
          <w:fldChar w:fldCharType="begin"/>
        </w:r>
        <w:r>
          <w:instrText xml:space="preserve"> PAGEREF _Toc26702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57"/>
      <w:r>
        <w:rPr>
          <w:rFonts w:ascii="仿宋" w:eastAsia="仿宋" w:hAnsi="仿宋" w:cs="仿宋" w:hint="eastAsia"/>
          <w:sz w:val="28"/>
          <w:lang w:eastAsia="zh-CN"/>
        </w:rPr>
        <w:t>一、进排气歧管项目选址可行性分析</w:t>
      </w:r>
      <w:bookmarkEnd w:id="2"/>
    </w:p>
    <w:p>
      <w:pPr>
        <w:pStyle w:val="Heading2"/>
        <w:rPr>
          <w:rFonts w:ascii="仿宋" w:eastAsia="仿宋" w:hAnsi="仿宋" w:cs="仿宋" w:hint="eastAsia"/>
          <w:lang w:eastAsia="zh-CN"/>
        </w:rPr>
      </w:pPr>
      <w:bookmarkStart w:id="3" w:name="_Toc13846"/>
      <w:r>
        <w:rPr>
          <w:rFonts w:ascii="仿宋" w:eastAsia="仿宋" w:hAnsi="仿宋" w:cs="仿宋" w:hint="eastAsia"/>
          <w:lang w:eastAsia="zh-CN"/>
        </w:rPr>
        <w:t>(一)、进排气歧管项目选址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该进排气歧管项目选址位于XX省XX市XX区XXX街道</w:t>
      </w:r>
    </w:p>
    <w:p>
      <w:pPr>
        <w:pStyle w:val="Heading2"/>
        <w:ind w:firstLine="560" w:firstLineChars="200"/>
        <w:rPr>
          <w:rFonts w:ascii="仿宋" w:eastAsia="仿宋" w:hAnsi="仿宋" w:cs="仿宋" w:hint="eastAsia"/>
          <w:sz w:val="28"/>
          <w:lang w:eastAsia="zh-CN"/>
        </w:rPr>
      </w:pPr>
      <w:bookmarkStart w:id="4" w:name="_Toc17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进排气歧管项目的征地面积将根据进排气歧管项目的实际规模和需求进行精确规划。具体面积XXX平方米，旨在确保进排气歧管项目不仅能够满足当前的发展需求，还能够预留空间以适应未来的扩展。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净用地面积是在征地面积基础上去除不可利用面积后的实际可开发用地。具体面积XXX平方米，考虑到环保、交通、安全等多方面因素，以确保进排气歧管项目在整体利用效率上达到最优。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进排气歧管项目计划建设的建筑总规模具体面积XXX平方米。这一规模的确定综合考虑了进排气歧管项目的性质、规模，以及城市规划的相关要求，确保建筑布局与周边环境协调一致。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绿地率是进排气歧管项目用地中被规划为绿地的比例。具体面积XXX平方米，旨在通过合理规划绿地，改善进排气歧管项目周边环境，提升居民生活质量，并符合城市整体绿化规划。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容积率是用地上可以建设的建筑总体积与用地面积之比。具体面积XXX，通过合理的容积率规划，确保进排气歧管项目建筑规模与周边环境和谐共生。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进排气歧管项目选址与当地城市规划相一致，具体面积XXX平方米。通过与城市规划部门深入沟通，确保进排气歧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进排气歧管项目选址符合当地产业政策，具体面积XXX平方米。这包括进排气歧管项目对当地经济的促进作用，以及对相关产业的带动效应，确保进排气歧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用地总体要求必须符合环保和可持续发展的原则，具体面积XXX平方米。通过采用绿色建筑设计、节能减排等措施，确保进排气歧管项目在建设和运营过程中对环境的影响最小化，达到可持续发展的要求。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确保进排气歧管项目选址具备必要的公共设施配套，具体面积XXX平方米。这包括交通便利性、教育、医疗等基础设施，以提高居民生活品质，使得进排气歧管项目选址更具吸引力。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考虑用地总体要求对当地社会稳定性的影响，具体面积XXX平方米。通过深入了解当地社区反馈，确保进排气歧管项目的选址和建设过程对当地社会和谐稳定产生积极作用。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进排气歧管项目选址不仅符合法规和规划，还在实际操作中具有可行性。这一全面规划将为进排气歧管项目的成功实施提供坚实的基础，确保进排气歧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歧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进排气歧管项目的设备规划和空间设计中，我们将采取灵活设备布局的措施。设备布局将根据实际需求进行灵活设计，避免不必要的浪费。通过合理规划设备摆放位置，我们将提高设备的利用率，减少设备间距，以确保进排气歧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进排气歧管项目内部引入共享设施的概念，例如共享会议室、办公区等。通过这种方式，我们可以减少对资源的重复建设，提高资源共享效率，从而减小进排气歧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进排气歧管项目的总图布置中，我们将不同功能区域进行明确的规划，以最大程度满足进排气歧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进排气歧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进排气歧管项目对环境的影响是综合评价的重要因素之一。我们将详细考虑选址周边的自然环境、生态保护区、水源地等情况，确保进排气歧管项目的建设和运营对环境影响最小化，并符合当地的环保法规标准。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对选址的评价还需充分考虑当地政府的产业政策和法规。我们将详细了解进排气歧管项目所在地的相关政策，确保进排气歧管项目的规划和运营与当地法规相符，降低不必要的法律风险。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考虑到社会稳定性对企业运营的重要性，我们将评估选址地区的社会安全情况、劳工关系、社区反馈等方面，以确保进排气歧管项目的建设和运营不会受到社会稳定性的负面影响。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最后，我们将综合考虑用地成本，包括土地购置费用、土地开发成本等。通过对用地成本的详细评估，我们能够做出更为精确的经济效益分析，为进排气歧管项目的投资决策提供有力支持。</w:t>
      </w:r>
    </w:p>
    <w:p>
      <w:pPr>
        <w:pStyle w:val="Heading1"/>
        <w:ind w:firstLine="560" w:firstLineChars="200"/>
        <w:rPr>
          <w:rFonts w:ascii="仿宋" w:eastAsia="仿宋" w:hAnsi="仿宋" w:cs="仿宋" w:hint="eastAsia"/>
          <w:sz w:val="28"/>
          <w:lang w:eastAsia="zh-CN"/>
        </w:rPr>
      </w:pPr>
      <w:bookmarkStart w:id="8" w:name="_Toc15521"/>
      <w:r>
        <w:rPr>
          <w:rFonts w:ascii="仿宋" w:eastAsia="仿宋" w:hAnsi="仿宋" w:cs="仿宋" w:hint="eastAsia"/>
          <w:sz w:val="28"/>
          <w:lang w:eastAsia="zh-CN"/>
        </w:rPr>
        <w:t>二、进排气歧管项目建设背景及必要性分析</w:t>
      </w:r>
      <w:bookmarkEnd w:id="8"/>
    </w:p>
    <w:p>
      <w:pPr>
        <w:pStyle w:val="Heading2"/>
        <w:rPr>
          <w:rFonts w:ascii="仿宋" w:eastAsia="仿宋" w:hAnsi="仿宋" w:cs="仿宋" w:hint="eastAsia"/>
          <w:lang w:eastAsia="zh-CN"/>
        </w:rPr>
      </w:pPr>
      <w:bookmarkStart w:id="9" w:name="_Toc5734"/>
      <w:r>
        <w:rPr>
          <w:rFonts w:ascii="仿宋" w:eastAsia="仿宋" w:hAnsi="仿宋" w:cs="仿宋" w:hint="eastAsia"/>
          <w:lang w:eastAsia="zh-CN"/>
        </w:rPr>
        <w:t>(一)、进排气歧管项目背景分析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进排气歧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进排气歧管项目在这个潮流中的定位。同时，我们将关注行业内涌现的新兴机遇，以便进排气歧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进排气歧管项目提供了强大的发展动力。我们将聚焦于行业内最新的技术发展趋势，包括但不限于人工智能、大数据分析、物联网等领域。通过深度的技术研究，我们将确保进排气歧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进排气歧管项目发展的源泉。我们将投入更多的精力对市场需求进行深入剖析，超越表面的需求，深入挖掘潜在的市场痛点和机遇。通过对市场需求的细致了解，进排气歧管项目将更有针对性地设计解决方案，满足市场的多样化需求，从而更好地促进进排气歧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进排气歧管项目战略至关重要。我们将对竞争态势进行更为深入的分析，包括但不限于市场份额、产品特点、客户满意度等多个维度。通过深度的竞争分析，进排气歧管项目将能够更准确地把握市场脉搏，制定具有竞争力的进排气歧管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进排气歧管项目的发展具有直接的影响。我们将进行更为全面的法规和政策分析，了解行业发展中的潜在法律风险和合规挑战。通过充分了解和遵守相关法规，进排气歧管项目将确保在法律框架内合法合规运营，为进排气歧管项目的稳健发展提供有力支持。</w:t>
      </w:r>
    </w:p>
    <w:p>
      <w:pPr>
        <w:pStyle w:val="Heading2"/>
        <w:ind w:firstLine="560" w:firstLineChars="200"/>
        <w:rPr>
          <w:rFonts w:ascii="仿宋" w:eastAsia="仿宋" w:hAnsi="仿宋" w:cs="仿宋" w:hint="eastAsia"/>
          <w:sz w:val="28"/>
          <w:lang w:eastAsia="zh-CN"/>
        </w:rPr>
      </w:pPr>
      <w:bookmarkStart w:id="10" w:name="_Toc2486"/>
      <w:r>
        <w:rPr>
          <w:rFonts w:ascii="仿宋" w:eastAsia="仿宋" w:hAnsi="仿宋" w:cs="仿宋" w:hint="eastAsia"/>
          <w:sz w:val="28"/>
          <w:lang w:eastAsia="zh-CN"/>
        </w:rPr>
        <w:t>(二)、进排气歧管项目建设必要性分析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建设的迫切性源于对行业发展趋势的深刻洞察。我们正处于一个行业变革的时代，科技创新、数字化转型成为企业发展的关键动力。进排气歧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建设不仅仅是为了跟上潮流，更是为了通过技术创新推动企业的持续发展。通过引入先进的技术和解决方案，进排气歧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进排气歧管项目的建设成为必然选择，通过提高产品质量、拓展服务领域，从而在竞争中获得更多的机会。进排气歧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进排气歧管项目建设的必要性体现在对客户需求更精准的满足。通过进排气歧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建设的背后是对企业持续创新的追求。只有通过不断创新，企业才能在竞争中立于不败之地。进排气歧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739"/>
      <w:r>
        <w:rPr>
          <w:rFonts w:ascii="仿宋" w:eastAsia="仿宋" w:hAnsi="仿宋" w:cs="仿宋" w:hint="eastAsia"/>
          <w:sz w:val="28"/>
          <w:lang w:eastAsia="zh-CN"/>
        </w:rPr>
        <w:t>三、进排气歧管项目绩效评估</w:t>
      </w:r>
      <w:bookmarkEnd w:id="11"/>
    </w:p>
    <w:p>
      <w:pPr>
        <w:pStyle w:val="Heading2"/>
        <w:rPr>
          <w:rFonts w:ascii="仿宋" w:eastAsia="仿宋" w:hAnsi="仿宋" w:cs="仿宋" w:hint="eastAsia"/>
          <w:lang w:eastAsia="zh-CN"/>
        </w:rPr>
      </w:pPr>
      <w:bookmarkStart w:id="12" w:name="_Toc34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歧管项目中，我们设计了一套全面的绩效评估指标，以确保进排气歧管项目的可控和成功交付。这些指标跨足进排气歧管项目目标、成本、进度和质量等多个维度，为我们提供了全面洞察进排气歧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目标达成率是我们关注的首要指标。我们设定了明确的目标，并通过定期监测和评估，迅速发现并应对潜在的目标偏差。这为进排气歧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成本绩效是另一个核心关注点。通过实际成本与预算成本的对比分析，我们深入了解成本差异的原因，及时调整资源分配，保持进排气歧管项目在经济效益方面的合理水平。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项目进度作为关键的绩效指标之一，得到了精心的关注。我们制定了详细的进排气歧管项目进度计划，并设立了进度符合度指标，确保实际进度与计划进度保持一致。这使我们能够快速发现和解决潜在的进度问题，保持进排气歧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进排气歧管项目绩效的不可或缺的一环。我们引入了一系列的质量标准和客户满意度指标，以确保进排气歧管项目交付的成果在质量上达到或超越预期水平。通过持续监测这些指标，我们努力提升进排气歧管项目整体质量水平，为进排气歧管项目的成功交付提供有力保障。通过这些科学且全面的绩效评估，我们能够更好地引导进排气歧管项目的持续改进，确保进排气歧管项目目标的顺利达成。</w:t>
      </w:r>
    </w:p>
    <w:p>
      <w:pPr>
        <w:pStyle w:val="Heading2"/>
        <w:ind w:firstLine="560" w:firstLineChars="200"/>
        <w:rPr>
          <w:rFonts w:ascii="仿宋" w:eastAsia="仿宋" w:hAnsi="仿宋" w:cs="仿宋" w:hint="eastAsia"/>
          <w:sz w:val="28"/>
          <w:lang w:eastAsia="zh-CN"/>
        </w:rPr>
      </w:pPr>
      <w:bookmarkStart w:id="13" w:name="_Toc1792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绩效评估是进排气歧管项目中的关键环节，为确保进排气歧管项目达到预期目标，我们采用了多层次、多维度的绩效评估方法。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进排气歧管项目的战略目标对齐，确保每个决策和行动都与进排气歧管项目整体目标保持一致。团队会定期召开战略对齐会议，审视当前工作与进排气歧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进排气歧管项目进度、质量、成本和风险等方面。这些指标通过数据收集和分析，为进排气歧管项目管理团队提供了客观的评估依据。例如，我们通过进排气歧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绩效评估不仅仅停留在进排气歧管项目内部，还考虑了进排气歧管项目对外部环境的影响。我们定期进行干系人满意度调查，以了解各利益相关方对进排气歧管项目的期望和满意度，并及时做出调整。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这种多层次、多角度的绩效评估方法，使得我们能够全面了解进排气歧管项目的运行状态，及时做出调整，确保进排气歧管项目在不断变化的环境中保持稳健前行。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96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为了确保进排气歧管项目的有效管理和不断优化，我们采用了精心设计的绩效评估周期。这个周期旨在实现灵活、实时和全面的评估，以适应进排气歧管项目执行中的各种挑战。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进排气歧管项目的不同需求，分为短期、中期和长期。短期评估关注每个迭代或工作周期，以及时发现和解决当前任务中的问题。中期评估涵盖几个迭代，深入了解整体进排气歧管项目的趋势和性能。长期评估则着眼于整个进排气歧管项目阶段，确保进排气歧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进排气歧管项目管理工具和协作平台，团队成员能够随时更新和分享进排气歧管项目数据。这种实时性的反馈机制使我们能够及时察觉潜在问题，快速调整，保持进排气歧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进排气歧管项目的决策制定密不可分。每个周期的进排气歧管项目回顾会议成为集体总结经验、识别问题深层次原因并找到创新解决方案的平台。这种定期的反思与调整机制使进排气歧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2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781"/>
      <w:r>
        <w:rPr>
          <w:rFonts w:ascii="仿宋" w:eastAsia="仿宋" w:hAnsi="仿宋" w:cs="仿宋" w:hint="eastAsia"/>
          <w:lang w:eastAsia="zh-CN"/>
        </w:rPr>
        <w:t>(一)、进排气歧管行业分析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歧管行业一直以来都是市场的关注焦点。行业内的发展趋势、竞争态势以及潜在机会都对进排气歧管项目的推进产生深远的影响。通过深入研究行业的整体概貌，我们将更好地理解行业的核心特征，为进排气歧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歧管行业，技术一直是推动创新和发展的关键因素。我们将对当前技术趋势进行详尽分析，包括但不限于人工智能、大数据应用、先进制造技术等。这有助于进排气歧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进排气歧管项目成功的基础。我们将对主要竞争对手进行深入研究，包括其市场份额、产品特点、市场定位等。通过全面了解竞争对手的优势和劣势，进排气歧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358"/>
      <w:r>
        <w:rPr>
          <w:rFonts w:ascii="仿宋" w:eastAsia="仿宋" w:hAnsi="仿宋" w:cs="仿宋" w:hint="eastAsia"/>
          <w:sz w:val="28"/>
          <w:lang w:eastAsia="zh-CN"/>
        </w:rPr>
        <w:t>(二)、进排气歧管市场分析预测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进排气歧管市场未来的增长趋势。这包括市场的整体规模、各细分领域的发展趋势等。进排气歧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进排气歧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进排气歧管项目实施过程中需要充分考虑的因素。我们将对市场风险进行全面评估，包括但不限于政策法规风险、市场竞争风险、技术变革风险等。通过对潜在风险的深入分析，进排气歧管项目可以制定相应的风险缓解策略，降低不确定性对进排气歧管项目的影响。</w:t>
      </w:r>
    </w:p>
    <w:p>
      <w:pPr>
        <w:pStyle w:val="Heading1"/>
        <w:ind w:firstLine="560" w:firstLineChars="200"/>
        <w:rPr>
          <w:rFonts w:ascii="仿宋" w:eastAsia="仿宋" w:hAnsi="仿宋" w:cs="仿宋" w:hint="eastAsia"/>
          <w:sz w:val="28"/>
          <w:lang w:eastAsia="zh-CN"/>
        </w:rPr>
      </w:pPr>
      <w:bookmarkStart w:id="18" w:name="_Toc17684"/>
      <w:r>
        <w:rPr>
          <w:rFonts w:ascii="仿宋" w:eastAsia="仿宋" w:hAnsi="仿宋" w:cs="仿宋" w:hint="eastAsia"/>
          <w:sz w:val="28"/>
          <w:lang w:eastAsia="zh-CN"/>
        </w:rPr>
        <w:t>五、进排气歧管项目危机管理</w:t>
      </w:r>
      <w:bookmarkEnd w:id="18"/>
    </w:p>
    <w:p>
      <w:pPr>
        <w:pStyle w:val="Heading2"/>
        <w:rPr>
          <w:rFonts w:ascii="仿宋" w:eastAsia="仿宋" w:hAnsi="仿宋" w:cs="仿宋" w:hint="eastAsia"/>
          <w:lang w:eastAsia="zh-CN"/>
        </w:rPr>
      </w:pPr>
      <w:bookmarkStart w:id="19" w:name="_Toc329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歧管项目危机管理中，危机预警与识别是确保进排气歧管项目稳健运行的核心步骤。通过建立全面的监测机制，进排气歧管项目团队旨在及时发现和理解潜在的风险和危机因素，以便采取及时的预防和应对措施，确保进排气歧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首先，通过深入的风险评估，进排气歧管项目团队全面分析了整个进排气歧管项目和各个阶段可能存在的威胁。这包括准确评估每个潜在风险的发生概率和可能影响的程度，为后续危机预警提供了有力支持。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https://d.book118.com/697134200104006025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进排气歧管项目规划设计纲要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26930"/>
    <w:rsid w:val="30826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3420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2024-01-02T15:31:00Z</dcterms:created>
  <dcterms:modified xsi:type="dcterms:W3CDTF">2024-01-02T15:32:05Z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C05ACA0B959D4851AFBA560AE753784D_11</vt:lpwstr>
  </property>
  <property fmtid="{D5CDD505-2E9C-101B-9397-08002B2CF9AE}" pid="3" name="KSOProductBuildVer">
    <vt:lpwstr>2052-12.1.0.16120</vt:lpwstr>
  </property>
</Properties>
</file>