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2024年画材行业分析报告及未来五到十年行业发展趋势报告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535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_Toc5356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839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_Toc18399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2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_Toc13126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4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_Toc20348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06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_Toc24068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87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_Toc19873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96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_Toc7965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27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22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_Toc23422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4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_Toc28340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2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_Toc9125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061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_Toc21061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1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_Toc21117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5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_Toc4155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4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_Toc13248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4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_Toc11042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36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_Toc30365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82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_Toc14582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6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_Toc5762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5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_Toc5958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92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_Toc29492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_Toc1392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9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_Toc23190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94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_Toc32194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61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_Toc6615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86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_Toc11386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65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_Toc6365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168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_Toc7168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072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_Toc23072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99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_Toc10199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33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_Toc19033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13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_Toc5135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28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_Toc26287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1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_Toc21817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36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_Toc13642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27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_Toc13627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19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_Toc11119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69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_Toc9069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71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_Toc13718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2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_Toc13025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0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_Toc31002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4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_Toc8146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10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_Toc25710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45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_Toc15745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6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_Toc2560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3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_Toc30735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9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_Toc25391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82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_Toc12821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2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_Toc17412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_Toc17413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4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_Toc19846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0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_Toc21409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27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_Toc23527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6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_Toc11267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848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_Toc5848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6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17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_Toc15817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85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_Toc16185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41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_Toc22241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542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_Toc10542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_Toc24300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9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_Toc3696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4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_Toc18843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1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_Toc18218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4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_Toc23740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12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画材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_Toc24312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33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_Toc1633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30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画材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_Toc24830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40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_Toc3340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9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_Toc2529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https://d.book118.com/697143000105006026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97143000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