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滴眼剂项目计划设计方案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93" w:history="1">
        <w:r>
          <w:rPr>
            <w:rFonts w:ascii="仿宋" w:eastAsia="仿宋" w:hAnsi="仿宋" w:cs="仿宋" w:hint="eastAsia"/>
            <w:lang w:eastAsia="zh-CN"/>
          </w:rPr>
          <w:t>序言</w:t>
        </w:r>
        <w:r>
          <w:tab/>
        </w:r>
        <w:r>
          <w:fldChar w:fldCharType="begin"/>
        </w:r>
        <w:r>
          <w:instrText xml:space="preserve"> PAGEREF _Toc17593 \h </w:instrText>
        </w:r>
        <w:r>
          <w:fldChar w:fldCharType="separate"/>
        </w:r>
        <w:r>
          <w:t>3</w:t>
        </w:r>
        <w:r>
          <w:fldChar w:fldCharType="end"/>
        </w:r>
      </w:hyperlink>
    </w:p>
    <w:p>
      <w:pPr>
        <w:pStyle w:val="TOC1"/>
        <w:tabs>
          <w:tab w:val="right" w:leader="dot" w:pos="8306"/>
        </w:tabs>
      </w:pPr>
      <w:hyperlink w:anchor="_Toc26789" w:history="1">
        <w:r>
          <w:rPr>
            <w:rFonts w:ascii="仿宋" w:eastAsia="仿宋" w:hAnsi="仿宋" w:cs="仿宋" w:hint="eastAsia"/>
            <w:lang w:eastAsia="zh-CN"/>
          </w:rPr>
          <w:t>一、工艺说明</w:t>
        </w:r>
        <w:r>
          <w:tab/>
        </w:r>
        <w:r>
          <w:fldChar w:fldCharType="begin"/>
        </w:r>
        <w:r>
          <w:instrText xml:space="preserve"> PAGEREF _Toc26789 \h </w:instrText>
        </w:r>
        <w:r>
          <w:fldChar w:fldCharType="separate"/>
        </w:r>
        <w:r>
          <w:t>3</w:t>
        </w:r>
        <w:r>
          <w:fldChar w:fldCharType="end"/>
        </w:r>
      </w:hyperlink>
    </w:p>
    <w:p>
      <w:pPr>
        <w:pStyle w:val="TOC2"/>
        <w:tabs>
          <w:tab w:val="right" w:leader="dot" w:pos="8306"/>
        </w:tabs>
      </w:pPr>
      <w:hyperlink w:anchor="_Toc14804" w:history="1">
        <w:r>
          <w:rPr>
            <w:rFonts w:ascii="仿宋" w:eastAsia="仿宋" w:hAnsi="仿宋" w:cs="仿宋" w:hint="eastAsia"/>
            <w:lang w:eastAsia="zh-CN"/>
          </w:rPr>
          <w:t>(一)、技术管理特点</w:t>
        </w:r>
        <w:r>
          <w:tab/>
        </w:r>
        <w:r>
          <w:fldChar w:fldCharType="begin"/>
        </w:r>
        <w:r>
          <w:instrText xml:space="preserve"> PAGEREF _Toc14804 \h </w:instrText>
        </w:r>
        <w:r>
          <w:fldChar w:fldCharType="separate"/>
        </w:r>
        <w:r>
          <w:t>3</w:t>
        </w:r>
        <w:r>
          <w:fldChar w:fldCharType="end"/>
        </w:r>
      </w:hyperlink>
    </w:p>
    <w:p>
      <w:pPr>
        <w:pStyle w:val="TOC2"/>
        <w:tabs>
          <w:tab w:val="right" w:leader="dot" w:pos="8306"/>
        </w:tabs>
      </w:pPr>
      <w:hyperlink w:anchor="_Toc21728" w:history="1">
        <w:r>
          <w:rPr>
            <w:rFonts w:ascii="仿宋" w:eastAsia="仿宋" w:hAnsi="仿宋" w:cs="仿宋" w:hint="eastAsia"/>
            <w:lang w:eastAsia="zh-CN"/>
          </w:rPr>
          <w:t>(二)、滴眼剂项目工艺技术设计方案</w:t>
        </w:r>
        <w:r>
          <w:tab/>
        </w:r>
        <w:r>
          <w:fldChar w:fldCharType="begin"/>
        </w:r>
        <w:r>
          <w:instrText xml:space="preserve"> PAGEREF _Toc21728 \h </w:instrText>
        </w:r>
        <w:r>
          <w:fldChar w:fldCharType="separate"/>
        </w:r>
        <w:r>
          <w:t>4</w:t>
        </w:r>
        <w:r>
          <w:fldChar w:fldCharType="end"/>
        </w:r>
      </w:hyperlink>
    </w:p>
    <w:p>
      <w:pPr>
        <w:pStyle w:val="TOC2"/>
        <w:tabs>
          <w:tab w:val="right" w:leader="dot" w:pos="8306"/>
        </w:tabs>
      </w:pPr>
      <w:hyperlink w:anchor="_Toc18338" w:history="1">
        <w:r>
          <w:rPr>
            <w:rFonts w:ascii="仿宋" w:eastAsia="仿宋" w:hAnsi="仿宋" w:cs="仿宋" w:hint="eastAsia"/>
            <w:lang w:eastAsia="zh-CN"/>
          </w:rPr>
          <w:t>(三)、设备选型方案</w:t>
        </w:r>
        <w:r>
          <w:tab/>
        </w:r>
        <w:r>
          <w:fldChar w:fldCharType="begin"/>
        </w:r>
        <w:r>
          <w:instrText xml:space="preserve"> PAGEREF _Toc18338 \h </w:instrText>
        </w:r>
        <w:r>
          <w:fldChar w:fldCharType="separate"/>
        </w:r>
        <w:r>
          <w:t>5</w:t>
        </w:r>
        <w:r>
          <w:fldChar w:fldCharType="end"/>
        </w:r>
      </w:hyperlink>
    </w:p>
    <w:p>
      <w:pPr>
        <w:pStyle w:val="TOC1"/>
        <w:tabs>
          <w:tab w:val="right" w:leader="dot" w:pos="8306"/>
        </w:tabs>
      </w:pPr>
      <w:hyperlink w:anchor="_Toc5270" w:history="1">
        <w:r>
          <w:rPr>
            <w:rFonts w:ascii="仿宋" w:eastAsia="仿宋" w:hAnsi="仿宋" w:cs="仿宋" w:hint="eastAsia"/>
            <w:lang w:eastAsia="zh-CN"/>
          </w:rPr>
          <w:t>二、滴眼剂项目概论</w:t>
        </w:r>
        <w:r>
          <w:tab/>
        </w:r>
        <w:r>
          <w:fldChar w:fldCharType="begin"/>
        </w:r>
        <w:r>
          <w:instrText xml:space="preserve"> PAGEREF _Toc5270 \h </w:instrText>
        </w:r>
        <w:r>
          <w:fldChar w:fldCharType="separate"/>
        </w:r>
        <w:r>
          <w:t>7</w:t>
        </w:r>
        <w:r>
          <w:fldChar w:fldCharType="end"/>
        </w:r>
      </w:hyperlink>
    </w:p>
    <w:p>
      <w:pPr>
        <w:pStyle w:val="TOC2"/>
        <w:tabs>
          <w:tab w:val="right" w:leader="dot" w:pos="8306"/>
        </w:tabs>
      </w:pPr>
      <w:hyperlink w:anchor="_Toc11071" w:history="1">
        <w:r>
          <w:rPr>
            <w:rFonts w:ascii="仿宋" w:eastAsia="仿宋" w:hAnsi="仿宋" w:cs="仿宋" w:hint="eastAsia"/>
            <w:lang w:eastAsia="zh-CN"/>
          </w:rPr>
          <w:t>(一)、滴眼剂项目概况</w:t>
        </w:r>
        <w:r>
          <w:tab/>
        </w:r>
        <w:r>
          <w:fldChar w:fldCharType="begin"/>
        </w:r>
        <w:r>
          <w:instrText xml:space="preserve"> PAGEREF _Toc11071 \h </w:instrText>
        </w:r>
        <w:r>
          <w:fldChar w:fldCharType="separate"/>
        </w:r>
        <w:r>
          <w:t>7</w:t>
        </w:r>
        <w:r>
          <w:fldChar w:fldCharType="end"/>
        </w:r>
      </w:hyperlink>
    </w:p>
    <w:p>
      <w:pPr>
        <w:pStyle w:val="TOC2"/>
        <w:tabs>
          <w:tab w:val="right" w:leader="dot" w:pos="8306"/>
        </w:tabs>
      </w:pPr>
      <w:hyperlink w:anchor="_Toc26410" w:history="1">
        <w:r>
          <w:rPr>
            <w:rFonts w:ascii="仿宋" w:eastAsia="仿宋" w:hAnsi="仿宋" w:cs="仿宋" w:hint="eastAsia"/>
            <w:lang w:eastAsia="zh-CN"/>
          </w:rPr>
          <w:t>(二)、滴眼剂项目目标</w:t>
        </w:r>
        <w:r>
          <w:tab/>
        </w:r>
        <w:r>
          <w:fldChar w:fldCharType="begin"/>
        </w:r>
        <w:r>
          <w:instrText xml:space="preserve"> PAGEREF _Toc26410 \h </w:instrText>
        </w:r>
        <w:r>
          <w:fldChar w:fldCharType="separate"/>
        </w:r>
        <w:r>
          <w:t>9</w:t>
        </w:r>
        <w:r>
          <w:fldChar w:fldCharType="end"/>
        </w:r>
      </w:hyperlink>
    </w:p>
    <w:p>
      <w:pPr>
        <w:pStyle w:val="TOC2"/>
        <w:tabs>
          <w:tab w:val="right" w:leader="dot" w:pos="8306"/>
        </w:tabs>
      </w:pPr>
      <w:hyperlink w:anchor="_Toc2663" w:history="1">
        <w:r>
          <w:rPr>
            <w:rFonts w:ascii="仿宋" w:eastAsia="仿宋" w:hAnsi="仿宋" w:cs="仿宋" w:hint="eastAsia"/>
            <w:lang w:eastAsia="zh-CN"/>
          </w:rPr>
          <w:t>(三)、滴眼剂项目提出的理由</w:t>
        </w:r>
        <w:r>
          <w:tab/>
        </w:r>
        <w:r>
          <w:fldChar w:fldCharType="begin"/>
        </w:r>
        <w:r>
          <w:instrText xml:space="preserve"> PAGEREF _Toc2663 \h </w:instrText>
        </w:r>
        <w:r>
          <w:fldChar w:fldCharType="separate"/>
        </w:r>
        <w:r>
          <w:t>10</w:t>
        </w:r>
        <w:r>
          <w:fldChar w:fldCharType="end"/>
        </w:r>
      </w:hyperlink>
    </w:p>
    <w:p>
      <w:pPr>
        <w:pStyle w:val="TOC2"/>
        <w:tabs>
          <w:tab w:val="right" w:leader="dot" w:pos="8306"/>
        </w:tabs>
      </w:pPr>
      <w:hyperlink w:anchor="_Toc22435" w:history="1">
        <w:r>
          <w:rPr>
            <w:rFonts w:ascii="仿宋" w:eastAsia="仿宋" w:hAnsi="仿宋" w:cs="仿宋" w:hint="eastAsia"/>
            <w:lang w:eastAsia="zh-CN"/>
          </w:rPr>
          <w:t>(四)、滴眼剂项目意义</w:t>
        </w:r>
        <w:r>
          <w:tab/>
        </w:r>
        <w:r>
          <w:fldChar w:fldCharType="begin"/>
        </w:r>
        <w:r>
          <w:instrText xml:space="preserve"> PAGEREF _Toc22435 \h </w:instrText>
        </w:r>
        <w:r>
          <w:fldChar w:fldCharType="separate"/>
        </w:r>
        <w:r>
          <w:t>11</w:t>
        </w:r>
        <w:r>
          <w:fldChar w:fldCharType="end"/>
        </w:r>
      </w:hyperlink>
    </w:p>
    <w:p>
      <w:pPr>
        <w:pStyle w:val="TOC2"/>
        <w:tabs>
          <w:tab w:val="right" w:leader="dot" w:pos="8306"/>
        </w:tabs>
      </w:pPr>
      <w:hyperlink w:anchor="_Toc22336" w:history="1">
        <w:r>
          <w:rPr>
            <w:rFonts w:ascii="仿宋" w:eastAsia="仿宋" w:hAnsi="仿宋" w:cs="仿宋" w:hint="eastAsia"/>
            <w:lang w:eastAsia="zh-CN"/>
          </w:rPr>
          <w:t>(五)、滴眼剂项目背景</w:t>
        </w:r>
        <w:r>
          <w:tab/>
        </w:r>
        <w:r>
          <w:fldChar w:fldCharType="begin"/>
        </w:r>
        <w:r>
          <w:instrText xml:space="preserve"> PAGEREF _Toc22336 \h </w:instrText>
        </w:r>
        <w:r>
          <w:fldChar w:fldCharType="separate"/>
        </w:r>
        <w:r>
          <w:t>12</w:t>
        </w:r>
        <w:r>
          <w:fldChar w:fldCharType="end"/>
        </w:r>
      </w:hyperlink>
    </w:p>
    <w:p>
      <w:pPr>
        <w:pStyle w:val="TOC1"/>
        <w:tabs>
          <w:tab w:val="right" w:leader="dot" w:pos="8306"/>
        </w:tabs>
      </w:pPr>
      <w:hyperlink w:anchor="_Toc15851" w:history="1">
        <w:r>
          <w:rPr>
            <w:rFonts w:ascii="仿宋" w:eastAsia="仿宋" w:hAnsi="仿宋" w:cs="仿宋" w:hint="eastAsia"/>
            <w:lang w:eastAsia="zh-CN"/>
          </w:rPr>
          <w:t>三、滴眼剂项目可持续发展</w:t>
        </w:r>
        <w:r>
          <w:tab/>
        </w:r>
        <w:r>
          <w:fldChar w:fldCharType="begin"/>
        </w:r>
        <w:r>
          <w:instrText xml:space="preserve"> PAGEREF _Toc15851 \h </w:instrText>
        </w:r>
        <w:r>
          <w:fldChar w:fldCharType="separate"/>
        </w:r>
        <w:r>
          <w:t>13</w:t>
        </w:r>
        <w:r>
          <w:fldChar w:fldCharType="end"/>
        </w:r>
      </w:hyperlink>
    </w:p>
    <w:p>
      <w:pPr>
        <w:pStyle w:val="TOC2"/>
        <w:tabs>
          <w:tab w:val="right" w:leader="dot" w:pos="8306"/>
        </w:tabs>
      </w:pPr>
      <w:hyperlink w:anchor="_Toc18202" w:history="1">
        <w:r>
          <w:rPr>
            <w:rFonts w:ascii="仿宋" w:eastAsia="仿宋" w:hAnsi="仿宋" w:cs="仿宋" w:hint="eastAsia"/>
            <w:lang w:eastAsia="zh-CN"/>
          </w:rPr>
          <w:t>(一)、可持续战略与实践</w:t>
        </w:r>
        <w:r>
          <w:tab/>
        </w:r>
        <w:r>
          <w:fldChar w:fldCharType="begin"/>
        </w:r>
        <w:r>
          <w:instrText xml:space="preserve"> PAGEREF _Toc18202 \h </w:instrText>
        </w:r>
        <w:r>
          <w:fldChar w:fldCharType="separate"/>
        </w:r>
        <w:r>
          <w:t>13</w:t>
        </w:r>
        <w:r>
          <w:fldChar w:fldCharType="end"/>
        </w:r>
      </w:hyperlink>
    </w:p>
    <w:p>
      <w:pPr>
        <w:pStyle w:val="TOC2"/>
        <w:tabs>
          <w:tab w:val="right" w:leader="dot" w:pos="8306"/>
        </w:tabs>
      </w:pPr>
      <w:hyperlink w:anchor="_Toc27369" w:history="1">
        <w:r>
          <w:rPr>
            <w:rFonts w:ascii="仿宋" w:eastAsia="仿宋" w:hAnsi="仿宋" w:cs="仿宋" w:hint="eastAsia"/>
            <w:lang w:eastAsia="zh-CN"/>
          </w:rPr>
          <w:t>(二)、环保与社会责任</w:t>
        </w:r>
        <w:r>
          <w:tab/>
        </w:r>
        <w:r>
          <w:fldChar w:fldCharType="begin"/>
        </w:r>
        <w:r>
          <w:instrText xml:space="preserve"> PAGEREF _Toc27369 \h </w:instrText>
        </w:r>
        <w:r>
          <w:fldChar w:fldCharType="separate"/>
        </w:r>
        <w:r>
          <w:t>14</w:t>
        </w:r>
        <w:r>
          <w:fldChar w:fldCharType="end"/>
        </w:r>
      </w:hyperlink>
    </w:p>
    <w:p>
      <w:pPr>
        <w:pStyle w:val="TOC1"/>
        <w:tabs>
          <w:tab w:val="right" w:leader="dot" w:pos="8306"/>
        </w:tabs>
      </w:pPr>
      <w:hyperlink w:anchor="_Toc7316" w:history="1">
        <w:r>
          <w:rPr>
            <w:rFonts w:ascii="仿宋" w:eastAsia="仿宋" w:hAnsi="仿宋" w:cs="仿宋" w:hint="eastAsia"/>
            <w:lang w:eastAsia="zh-CN"/>
          </w:rPr>
          <w:t>四、市场分析、调研</w:t>
        </w:r>
        <w:r>
          <w:tab/>
        </w:r>
        <w:r>
          <w:fldChar w:fldCharType="begin"/>
        </w:r>
        <w:r>
          <w:instrText xml:space="preserve"> PAGEREF _Toc7316 \h </w:instrText>
        </w:r>
        <w:r>
          <w:fldChar w:fldCharType="separate"/>
        </w:r>
        <w:r>
          <w:t>15</w:t>
        </w:r>
        <w:r>
          <w:fldChar w:fldCharType="end"/>
        </w:r>
      </w:hyperlink>
    </w:p>
    <w:p>
      <w:pPr>
        <w:pStyle w:val="TOC2"/>
        <w:tabs>
          <w:tab w:val="right" w:leader="dot" w:pos="8306"/>
        </w:tabs>
      </w:pPr>
      <w:hyperlink w:anchor="_Toc24249" w:history="1">
        <w:r>
          <w:rPr>
            <w:rFonts w:ascii="仿宋" w:eastAsia="仿宋" w:hAnsi="仿宋" w:cs="仿宋" w:hint="eastAsia"/>
            <w:lang w:eastAsia="zh-CN"/>
          </w:rPr>
          <w:t>(一)、滴眼剂行业分析</w:t>
        </w:r>
        <w:r>
          <w:tab/>
        </w:r>
        <w:r>
          <w:fldChar w:fldCharType="begin"/>
        </w:r>
        <w:r>
          <w:instrText xml:space="preserve"> PAGEREF _Toc24249 \h </w:instrText>
        </w:r>
        <w:r>
          <w:fldChar w:fldCharType="separate"/>
        </w:r>
        <w:r>
          <w:t>15</w:t>
        </w:r>
        <w:r>
          <w:fldChar w:fldCharType="end"/>
        </w:r>
      </w:hyperlink>
    </w:p>
    <w:p>
      <w:pPr>
        <w:pStyle w:val="TOC2"/>
        <w:tabs>
          <w:tab w:val="right" w:leader="dot" w:pos="8306"/>
        </w:tabs>
      </w:pPr>
      <w:hyperlink w:anchor="_Toc18314" w:history="1">
        <w:r>
          <w:rPr>
            <w:rFonts w:ascii="仿宋" w:eastAsia="仿宋" w:hAnsi="仿宋" w:cs="仿宋" w:hint="eastAsia"/>
            <w:lang w:eastAsia="zh-CN"/>
          </w:rPr>
          <w:t>(二)、滴眼剂市场分析预测</w:t>
        </w:r>
        <w:r>
          <w:tab/>
        </w:r>
        <w:r>
          <w:fldChar w:fldCharType="begin"/>
        </w:r>
        <w:r>
          <w:instrText xml:space="preserve"> PAGEREF _Toc18314 \h </w:instrText>
        </w:r>
        <w:r>
          <w:fldChar w:fldCharType="separate"/>
        </w:r>
        <w:r>
          <w:t>15</w:t>
        </w:r>
        <w:r>
          <w:fldChar w:fldCharType="end"/>
        </w:r>
      </w:hyperlink>
    </w:p>
    <w:p>
      <w:pPr>
        <w:pStyle w:val="TOC1"/>
        <w:tabs>
          <w:tab w:val="right" w:leader="dot" w:pos="8306"/>
        </w:tabs>
      </w:pPr>
      <w:hyperlink w:anchor="_Toc8520" w:history="1">
        <w:r>
          <w:rPr>
            <w:rFonts w:ascii="仿宋" w:eastAsia="仿宋" w:hAnsi="仿宋" w:cs="仿宋" w:hint="eastAsia"/>
            <w:lang w:eastAsia="zh-CN"/>
          </w:rPr>
          <w:t>五、滴眼剂项目文档管理</w:t>
        </w:r>
        <w:r>
          <w:tab/>
        </w:r>
        <w:r>
          <w:fldChar w:fldCharType="begin"/>
        </w:r>
        <w:r>
          <w:instrText xml:space="preserve"> PAGEREF _Toc8520 \h </w:instrText>
        </w:r>
        <w:r>
          <w:fldChar w:fldCharType="separate"/>
        </w:r>
        <w:r>
          <w:t>16</w:t>
        </w:r>
        <w:r>
          <w:fldChar w:fldCharType="end"/>
        </w:r>
      </w:hyperlink>
    </w:p>
    <w:p>
      <w:pPr>
        <w:pStyle w:val="TOC2"/>
        <w:tabs>
          <w:tab w:val="right" w:leader="dot" w:pos="8306"/>
        </w:tabs>
      </w:pPr>
      <w:hyperlink w:anchor="_Toc12715" w:history="1">
        <w:r>
          <w:rPr>
            <w:rFonts w:ascii="仿宋" w:eastAsia="仿宋" w:hAnsi="仿宋" w:cs="仿宋" w:hint="eastAsia"/>
            <w:lang w:eastAsia="zh-CN"/>
          </w:rPr>
          <w:t>(一)、文档编制与审查</w:t>
        </w:r>
        <w:r>
          <w:tab/>
        </w:r>
        <w:r>
          <w:fldChar w:fldCharType="begin"/>
        </w:r>
        <w:r>
          <w:instrText xml:space="preserve"> PAGEREF _Toc12715 \h </w:instrText>
        </w:r>
        <w:r>
          <w:fldChar w:fldCharType="separate"/>
        </w:r>
        <w:r>
          <w:t>16</w:t>
        </w:r>
        <w:r>
          <w:fldChar w:fldCharType="end"/>
        </w:r>
      </w:hyperlink>
    </w:p>
    <w:p>
      <w:pPr>
        <w:pStyle w:val="TOC2"/>
        <w:tabs>
          <w:tab w:val="right" w:leader="dot" w:pos="8306"/>
        </w:tabs>
      </w:pPr>
      <w:hyperlink w:anchor="_Toc22809" w:history="1">
        <w:r>
          <w:rPr>
            <w:rFonts w:ascii="仿宋" w:eastAsia="仿宋" w:hAnsi="仿宋" w:cs="仿宋" w:hint="eastAsia"/>
            <w:lang w:eastAsia="zh-CN"/>
          </w:rPr>
          <w:t>(二)、文档发布与分发</w:t>
        </w:r>
        <w:r>
          <w:tab/>
        </w:r>
        <w:r>
          <w:fldChar w:fldCharType="begin"/>
        </w:r>
        <w:r>
          <w:instrText xml:space="preserve"> PAGEREF _Toc22809 \h </w:instrText>
        </w:r>
        <w:r>
          <w:fldChar w:fldCharType="separate"/>
        </w:r>
        <w:r>
          <w:t>18</w:t>
        </w:r>
        <w:r>
          <w:fldChar w:fldCharType="end"/>
        </w:r>
      </w:hyperlink>
    </w:p>
    <w:p>
      <w:pPr>
        <w:pStyle w:val="TOC2"/>
        <w:tabs>
          <w:tab w:val="right" w:leader="dot" w:pos="8306"/>
        </w:tabs>
      </w:pPr>
      <w:hyperlink w:anchor="_Toc1209" w:history="1">
        <w:r>
          <w:rPr>
            <w:rFonts w:ascii="仿宋" w:eastAsia="仿宋" w:hAnsi="仿宋" w:cs="仿宋" w:hint="eastAsia"/>
            <w:lang w:eastAsia="zh-CN"/>
          </w:rPr>
          <w:t>(三)、文档存档与归档</w:t>
        </w:r>
        <w:r>
          <w:tab/>
        </w:r>
        <w:r>
          <w:fldChar w:fldCharType="begin"/>
        </w:r>
        <w:r>
          <w:instrText xml:space="preserve"> PAGEREF _Toc1209 \h </w:instrText>
        </w:r>
        <w:r>
          <w:fldChar w:fldCharType="separate"/>
        </w:r>
        <w:r>
          <w:t>18</w:t>
        </w:r>
        <w:r>
          <w:fldChar w:fldCharType="end"/>
        </w:r>
      </w:hyperlink>
    </w:p>
    <w:p>
      <w:pPr>
        <w:pStyle w:val="TOC1"/>
        <w:tabs>
          <w:tab w:val="right" w:leader="dot" w:pos="8306"/>
        </w:tabs>
      </w:pPr>
      <w:hyperlink w:anchor="_Toc22794" w:history="1">
        <w:r>
          <w:rPr>
            <w:rFonts w:ascii="仿宋" w:eastAsia="仿宋" w:hAnsi="仿宋" w:cs="仿宋" w:hint="eastAsia"/>
            <w:lang w:eastAsia="zh-CN"/>
          </w:rPr>
          <w:t>六、滴眼剂项目绩效评估</w:t>
        </w:r>
        <w:r>
          <w:tab/>
        </w:r>
        <w:r>
          <w:fldChar w:fldCharType="begin"/>
        </w:r>
        <w:r>
          <w:instrText xml:space="preserve"> PAGEREF _Toc22794 \h </w:instrText>
        </w:r>
        <w:r>
          <w:fldChar w:fldCharType="separate"/>
        </w:r>
        <w:r>
          <w:t>20</w:t>
        </w:r>
        <w:r>
          <w:fldChar w:fldCharType="end"/>
        </w:r>
      </w:hyperlink>
    </w:p>
    <w:p>
      <w:pPr>
        <w:pStyle w:val="TOC2"/>
        <w:tabs>
          <w:tab w:val="right" w:leader="dot" w:pos="8306"/>
        </w:tabs>
      </w:pPr>
      <w:hyperlink w:anchor="_Toc24503" w:history="1">
        <w:r>
          <w:rPr>
            <w:rFonts w:ascii="仿宋" w:eastAsia="仿宋" w:hAnsi="仿宋" w:cs="仿宋" w:hint="eastAsia"/>
            <w:lang w:eastAsia="zh-CN"/>
          </w:rPr>
          <w:t>(一)、绩效评估指标</w:t>
        </w:r>
        <w:r>
          <w:tab/>
        </w:r>
        <w:r>
          <w:fldChar w:fldCharType="begin"/>
        </w:r>
        <w:r>
          <w:instrText xml:space="preserve"> PAGEREF _Toc24503 \h </w:instrText>
        </w:r>
        <w:r>
          <w:fldChar w:fldCharType="separate"/>
        </w:r>
        <w:r>
          <w:t>20</w:t>
        </w:r>
        <w:r>
          <w:fldChar w:fldCharType="end"/>
        </w:r>
      </w:hyperlink>
    </w:p>
    <w:p>
      <w:pPr>
        <w:pStyle w:val="TOC2"/>
        <w:tabs>
          <w:tab w:val="right" w:leader="dot" w:pos="8306"/>
        </w:tabs>
      </w:pPr>
      <w:hyperlink w:anchor="_Toc25923" w:history="1">
        <w:r>
          <w:rPr>
            <w:rFonts w:ascii="仿宋" w:eastAsia="仿宋" w:hAnsi="仿宋" w:cs="仿宋" w:hint="eastAsia"/>
            <w:lang w:eastAsia="zh-CN"/>
          </w:rPr>
          <w:t>(二)、绩效评估方法</w:t>
        </w:r>
        <w:r>
          <w:tab/>
        </w:r>
        <w:r>
          <w:fldChar w:fldCharType="begin"/>
        </w:r>
        <w:r>
          <w:instrText xml:space="preserve"> PAGEREF _Toc25923 \h </w:instrText>
        </w:r>
        <w:r>
          <w:fldChar w:fldCharType="separate"/>
        </w:r>
        <w:r>
          <w:t>21</w:t>
        </w:r>
        <w:r>
          <w:fldChar w:fldCharType="end"/>
        </w:r>
      </w:hyperlink>
    </w:p>
    <w:p>
      <w:pPr>
        <w:pStyle w:val="TOC2"/>
        <w:tabs>
          <w:tab w:val="right" w:leader="dot" w:pos="8306"/>
        </w:tabs>
      </w:pPr>
      <w:hyperlink w:anchor="_Toc23185" w:history="1">
        <w:r>
          <w:rPr>
            <w:rFonts w:ascii="仿宋" w:eastAsia="仿宋" w:hAnsi="仿宋" w:cs="仿宋" w:hint="eastAsia"/>
            <w:lang w:eastAsia="zh-CN"/>
          </w:rPr>
          <w:t>(三)、绩效评估周期</w:t>
        </w:r>
        <w:r>
          <w:tab/>
        </w:r>
        <w:r>
          <w:fldChar w:fldCharType="begin"/>
        </w:r>
        <w:r>
          <w:instrText xml:space="preserve"> PAGEREF _Toc23185 \h </w:instrText>
        </w:r>
        <w:r>
          <w:fldChar w:fldCharType="separate"/>
        </w:r>
        <w:r>
          <w:t>22</w:t>
        </w:r>
        <w:r>
          <w:fldChar w:fldCharType="end"/>
        </w:r>
      </w:hyperlink>
    </w:p>
    <w:p>
      <w:pPr>
        <w:pStyle w:val="TOC1"/>
        <w:tabs>
          <w:tab w:val="right" w:leader="dot" w:pos="8306"/>
        </w:tabs>
      </w:pPr>
      <w:hyperlink w:anchor="_Toc12485" w:history="1">
        <w:r>
          <w:rPr>
            <w:rFonts w:ascii="仿宋" w:eastAsia="仿宋" w:hAnsi="仿宋" w:cs="仿宋" w:hint="eastAsia"/>
            <w:lang w:eastAsia="zh-CN"/>
          </w:rPr>
          <w:t>七、滴眼剂项目财务管理</w:t>
        </w:r>
        <w:r>
          <w:tab/>
        </w:r>
        <w:r>
          <w:fldChar w:fldCharType="begin"/>
        </w:r>
        <w:r>
          <w:instrText xml:space="preserve"> PAGEREF _Toc12485 \h </w:instrText>
        </w:r>
        <w:r>
          <w:fldChar w:fldCharType="separate"/>
        </w:r>
        <w:r>
          <w:t>23</w:t>
        </w:r>
        <w:r>
          <w:fldChar w:fldCharType="end"/>
        </w:r>
      </w:hyperlink>
    </w:p>
    <w:p>
      <w:pPr>
        <w:pStyle w:val="TOC2"/>
        <w:tabs>
          <w:tab w:val="right" w:leader="dot" w:pos="8306"/>
        </w:tabs>
      </w:pPr>
      <w:hyperlink w:anchor="_Toc29700" w:history="1">
        <w:r>
          <w:rPr>
            <w:rFonts w:ascii="仿宋" w:eastAsia="仿宋" w:hAnsi="仿宋" w:cs="仿宋" w:hint="eastAsia"/>
            <w:lang w:eastAsia="zh-CN"/>
          </w:rPr>
          <w:t>(一)、资金需求大</w:t>
        </w:r>
        <w:r>
          <w:tab/>
        </w:r>
        <w:r>
          <w:fldChar w:fldCharType="begin"/>
        </w:r>
        <w:r>
          <w:instrText xml:space="preserve"> PAGEREF _Toc29700 \h </w:instrText>
        </w:r>
        <w:r>
          <w:fldChar w:fldCharType="separate"/>
        </w:r>
        <w:r>
          <w:t>23</w:t>
        </w:r>
        <w:r>
          <w:fldChar w:fldCharType="end"/>
        </w:r>
      </w:hyperlink>
    </w:p>
    <w:p>
      <w:pPr>
        <w:pStyle w:val="TOC2"/>
        <w:tabs>
          <w:tab w:val="right" w:leader="dot" w:pos="8306"/>
        </w:tabs>
      </w:pPr>
      <w:hyperlink w:anchor="_Toc24614" w:history="1">
        <w:r>
          <w:rPr>
            <w:rFonts w:ascii="仿宋" w:eastAsia="仿宋" w:hAnsi="仿宋" w:cs="仿宋" w:hint="eastAsia"/>
            <w:lang w:eastAsia="zh-CN"/>
          </w:rPr>
          <w:t>(二)、研发周期长</w:t>
        </w:r>
        <w:r>
          <w:tab/>
        </w:r>
        <w:r>
          <w:fldChar w:fldCharType="begin"/>
        </w:r>
        <w:r>
          <w:instrText xml:space="preserve"> PAGEREF _Toc24614 \h </w:instrText>
        </w:r>
        <w:r>
          <w:fldChar w:fldCharType="separate"/>
        </w:r>
        <w:r>
          <w:t>24</w:t>
        </w:r>
        <w:r>
          <w:fldChar w:fldCharType="end"/>
        </w:r>
      </w:hyperlink>
    </w:p>
    <w:p>
      <w:pPr>
        <w:pStyle w:val="TOC2"/>
        <w:tabs>
          <w:tab w:val="right" w:leader="dot" w:pos="8306"/>
        </w:tabs>
      </w:pPr>
      <w:hyperlink w:anchor="_Toc9170" w:history="1">
        <w:r>
          <w:rPr>
            <w:rFonts w:ascii="仿宋" w:eastAsia="仿宋" w:hAnsi="仿宋" w:cs="仿宋" w:hint="eastAsia"/>
            <w:lang w:eastAsia="zh-CN"/>
          </w:rPr>
          <w:t>(三)、市场风险大</w:t>
        </w:r>
        <w:r>
          <w:tab/>
        </w:r>
        <w:r>
          <w:fldChar w:fldCharType="begin"/>
        </w:r>
        <w:r>
          <w:instrText xml:space="preserve"> PAGEREF _Toc9170 \h </w:instrText>
        </w:r>
        <w:r>
          <w:fldChar w:fldCharType="separate"/>
        </w:r>
        <w:r>
          <w:t>25</w:t>
        </w:r>
        <w:r>
          <w:fldChar w:fldCharType="end"/>
        </w:r>
      </w:hyperlink>
    </w:p>
    <w:p>
      <w:pPr>
        <w:pStyle w:val="TOC2"/>
        <w:tabs>
          <w:tab w:val="right" w:leader="dot" w:pos="8306"/>
        </w:tabs>
      </w:pPr>
      <w:hyperlink w:anchor="_Toc898" w:history="1">
        <w:r>
          <w:rPr>
            <w:rFonts w:ascii="仿宋" w:eastAsia="仿宋" w:hAnsi="仿宋" w:cs="仿宋" w:hint="eastAsia"/>
            <w:lang w:eastAsia="zh-CN"/>
          </w:rPr>
          <w:t>(四)、利润率高</w:t>
        </w:r>
        <w:r>
          <w:tab/>
        </w:r>
        <w:r>
          <w:fldChar w:fldCharType="begin"/>
        </w:r>
        <w:r>
          <w:instrText xml:space="preserve"> PAGEREF _Toc898 \h </w:instrText>
        </w:r>
        <w:r>
          <w:fldChar w:fldCharType="separate"/>
        </w:r>
        <w:r>
          <w:t>28</w:t>
        </w:r>
        <w:r>
          <w:fldChar w:fldCharType="end"/>
        </w:r>
      </w:hyperlink>
    </w:p>
    <w:p>
      <w:pPr>
        <w:pStyle w:val="TOC1"/>
        <w:tabs>
          <w:tab w:val="right" w:leader="dot" w:pos="8306"/>
        </w:tabs>
      </w:pPr>
      <w:hyperlink w:anchor="_Toc23431" w:history="1">
        <w:r>
          <w:rPr>
            <w:rFonts w:ascii="仿宋" w:eastAsia="仿宋" w:hAnsi="仿宋" w:cs="仿宋" w:hint="eastAsia"/>
            <w:lang w:eastAsia="zh-CN"/>
          </w:rPr>
          <w:t>八、滴眼剂项目技术管理</w:t>
        </w:r>
        <w:r>
          <w:tab/>
        </w:r>
        <w:r>
          <w:fldChar w:fldCharType="begin"/>
        </w:r>
        <w:r>
          <w:instrText xml:space="preserve"> PAGEREF _Toc23431 \h </w:instrText>
        </w:r>
        <w:r>
          <w:fldChar w:fldCharType="separate"/>
        </w:r>
        <w:r>
          <w:t>30</w:t>
        </w:r>
        <w:r>
          <w:fldChar w:fldCharType="end"/>
        </w:r>
      </w:hyperlink>
    </w:p>
    <w:p>
      <w:pPr>
        <w:pStyle w:val="TOC2"/>
        <w:tabs>
          <w:tab w:val="right" w:leader="dot" w:pos="8306"/>
        </w:tabs>
      </w:pPr>
      <w:hyperlink w:anchor="_Toc18604" w:history="1">
        <w:r>
          <w:rPr>
            <w:rFonts w:ascii="仿宋" w:eastAsia="仿宋" w:hAnsi="仿宋" w:cs="仿宋" w:hint="eastAsia"/>
            <w:lang w:eastAsia="zh-CN"/>
          </w:rPr>
          <w:t>(一)、技术方案选用方向</w:t>
        </w:r>
        <w:r>
          <w:tab/>
        </w:r>
        <w:r>
          <w:fldChar w:fldCharType="begin"/>
        </w:r>
        <w:r>
          <w:instrText xml:space="preserve"> PAGEREF _Toc18604 \h </w:instrText>
        </w:r>
        <w:r>
          <w:fldChar w:fldCharType="separate"/>
        </w:r>
        <w:r>
          <w:t>30</w:t>
        </w:r>
        <w:r>
          <w:fldChar w:fldCharType="end"/>
        </w:r>
      </w:hyperlink>
    </w:p>
    <w:p>
      <w:pPr>
        <w:pStyle w:val="TOC2"/>
        <w:tabs>
          <w:tab w:val="right" w:leader="dot" w:pos="8306"/>
        </w:tabs>
      </w:pPr>
      <w:hyperlink w:anchor="_Toc21071" w:history="1">
        <w:r>
          <w:rPr>
            <w:rFonts w:ascii="仿宋" w:eastAsia="仿宋" w:hAnsi="仿宋" w:cs="仿宋" w:hint="eastAsia"/>
            <w:lang w:eastAsia="zh-CN"/>
          </w:rPr>
          <w:t>(二)、工艺技术方案选用原则</w:t>
        </w:r>
        <w:r>
          <w:tab/>
        </w:r>
        <w:r>
          <w:fldChar w:fldCharType="begin"/>
        </w:r>
        <w:r>
          <w:instrText xml:space="preserve"> PAGEREF _Toc21071 \h </w:instrText>
        </w:r>
        <w:r>
          <w:fldChar w:fldCharType="separate"/>
        </w:r>
        <w:r>
          <w:t>31</w:t>
        </w:r>
        <w:r>
          <w:fldChar w:fldCharType="end"/>
        </w:r>
      </w:hyperlink>
    </w:p>
    <w:p>
      <w:pPr>
        <w:pStyle w:val="TOC2"/>
        <w:tabs>
          <w:tab w:val="right" w:leader="dot" w:pos="8306"/>
        </w:tabs>
      </w:pPr>
      <w:hyperlink w:anchor="_Toc28702" w:history="1">
        <w:r>
          <w:rPr>
            <w:rFonts w:ascii="仿宋" w:eastAsia="仿宋" w:hAnsi="仿宋" w:cs="仿宋" w:hint="eastAsia"/>
            <w:lang w:eastAsia="zh-CN"/>
          </w:rPr>
          <w:t>(三)、工艺技术方案要求</w:t>
        </w:r>
        <w:r>
          <w:tab/>
        </w:r>
        <w:r>
          <w:fldChar w:fldCharType="begin"/>
        </w:r>
        <w:r>
          <w:instrText xml:space="preserve"> PAGEREF _Toc28702 \h </w:instrText>
        </w:r>
        <w:r>
          <w:fldChar w:fldCharType="separate"/>
        </w:r>
        <w:r>
          <w:t>33</w:t>
        </w:r>
        <w:r>
          <w:fldChar w:fldCharType="end"/>
        </w:r>
      </w:hyperlink>
    </w:p>
    <w:p>
      <w:pPr>
        <w:pStyle w:val="TOC1"/>
        <w:tabs>
          <w:tab w:val="right" w:leader="dot" w:pos="8306"/>
        </w:tabs>
      </w:pPr>
      <w:hyperlink w:anchor="_Toc7353" w:history="1">
        <w:r>
          <w:rPr>
            <w:rFonts w:ascii="仿宋" w:eastAsia="仿宋" w:hAnsi="仿宋" w:cs="仿宋" w:hint="eastAsia"/>
            <w:lang w:eastAsia="zh-CN"/>
          </w:rPr>
          <w:t>九、滴眼剂项目投资规划</w:t>
        </w:r>
        <w:r>
          <w:tab/>
        </w:r>
        <w:r>
          <w:fldChar w:fldCharType="begin"/>
        </w:r>
        <w:r>
          <w:instrText xml:space="preserve"> PAGEREF _Toc7353 \h </w:instrText>
        </w:r>
        <w:r>
          <w:fldChar w:fldCharType="separate"/>
        </w:r>
        <w:r>
          <w:t>36</w:t>
        </w:r>
        <w:r>
          <w:fldChar w:fldCharType="end"/>
        </w:r>
      </w:hyperlink>
    </w:p>
    <w:p>
      <w:pPr>
        <w:pStyle w:val="TOC2"/>
        <w:tabs>
          <w:tab w:val="right" w:leader="dot" w:pos="8306"/>
        </w:tabs>
      </w:pPr>
      <w:hyperlink w:anchor="_Toc8767" w:history="1">
        <w:r>
          <w:rPr>
            <w:rFonts w:ascii="仿宋" w:eastAsia="仿宋" w:hAnsi="仿宋" w:cs="仿宋" w:hint="eastAsia"/>
            <w:lang w:eastAsia="zh-CN"/>
          </w:rPr>
          <w:t>(一)、滴眼剂项目总投资估算</w:t>
        </w:r>
        <w:r>
          <w:tab/>
        </w:r>
        <w:r>
          <w:fldChar w:fldCharType="begin"/>
        </w:r>
        <w:r>
          <w:instrText xml:space="preserve"> PAGEREF _Toc8767 \h </w:instrText>
        </w:r>
        <w:r>
          <w:fldChar w:fldCharType="separate"/>
        </w:r>
        <w:r>
          <w:t>36</w:t>
        </w:r>
        <w:r>
          <w:fldChar w:fldCharType="end"/>
        </w:r>
      </w:hyperlink>
    </w:p>
    <w:p>
      <w:pPr>
        <w:pStyle w:val="TOC2"/>
        <w:tabs>
          <w:tab w:val="right" w:leader="dot" w:pos="8306"/>
        </w:tabs>
      </w:pPr>
      <w:hyperlink w:anchor="_Toc22362" w:history="1">
        <w:r>
          <w:rPr>
            <w:rFonts w:ascii="仿宋" w:eastAsia="仿宋" w:hAnsi="仿宋" w:cs="仿宋" w:hint="eastAsia"/>
            <w:lang w:eastAsia="zh-CN"/>
          </w:rPr>
          <w:t>(二)、资金筹措</w:t>
        </w:r>
        <w:r>
          <w:tab/>
        </w:r>
        <w:r>
          <w:fldChar w:fldCharType="begin"/>
        </w:r>
        <w:r>
          <w:instrText xml:space="preserve"> PAGEREF _Toc22362 \h </w:instrText>
        </w:r>
        <w:r>
          <w:fldChar w:fldCharType="separate"/>
        </w:r>
        <w:r>
          <w:t>37</w:t>
        </w:r>
        <w:r>
          <w:fldChar w:fldCharType="end"/>
        </w:r>
      </w:hyperlink>
    </w:p>
    <w:p>
      <w:pPr>
        <w:pStyle w:val="TOC1"/>
        <w:tabs>
          <w:tab w:val="right" w:leader="dot" w:pos="8306"/>
        </w:tabs>
      </w:pPr>
      <w:hyperlink w:anchor="_Toc28657" w:history="1">
        <w:r>
          <w:rPr>
            <w:rFonts w:ascii="仿宋" w:eastAsia="仿宋" w:hAnsi="仿宋" w:cs="仿宋" w:hint="eastAsia"/>
            <w:lang w:eastAsia="zh-CN"/>
          </w:rPr>
          <w:t>十、滴眼剂项目环境影响分析</w:t>
        </w:r>
        <w:r>
          <w:tab/>
        </w:r>
        <w:r>
          <w:fldChar w:fldCharType="begin"/>
        </w:r>
        <w:r>
          <w:instrText xml:space="preserve"> PAGEREF _Toc28657 \h </w:instrText>
        </w:r>
        <w:r>
          <w:fldChar w:fldCharType="separate"/>
        </w:r>
        <w:r>
          <w:t>38</w:t>
        </w:r>
        <w:r>
          <w:fldChar w:fldCharType="end"/>
        </w:r>
      </w:hyperlink>
    </w:p>
    <w:p>
      <w:pPr>
        <w:pStyle w:val="TOC2"/>
        <w:tabs>
          <w:tab w:val="right" w:leader="dot" w:pos="8306"/>
        </w:tabs>
      </w:pPr>
      <w:hyperlink w:anchor="_Toc9126" w:history="1">
        <w:r>
          <w:rPr>
            <w:rFonts w:ascii="仿宋" w:eastAsia="仿宋" w:hAnsi="仿宋" w:cs="仿宋" w:hint="eastAsia"/>
            <w:lang w:eastAsia="zh-CN"/>
          </w:rPr>
          <w:t>(一)、建设区域环境质量现状</w:t>
        </w:r>
        <w:r>
          <w:tab/>
        </w:r>
        <w:r>
          <w:fldChar w:fldCharType="begin"/>
        </w:r>
        <w:r>
          <w:instrText xml:space="preserve"> PAGEREF _Toc9126 \h </w:instrText>
        </w:r>
        <w:r>
          <w:fldChar w:fldCharType="separate"/>
        </w:r>
        <w:r>
          <w:t>38</w:t>
        </w:r>
        <w:r>
          <w:fldChar w:fldCharType="end"/>
        </w:r>
      </w:hyperlink>
    </w:p>
    <w:p>
      <w:pPr>
        <w:pStyle w:val="TOC2"/>
        <w:tabs>
          <w:tab w:val="right" w:leader="dot" w:pos="8306"/>
        </w:tabs>
      </w:pPr>
      <w:hyperlink w:anchor="_Toc24716" w:history="1">
        <w:r>
          <w:rPr>
            <w:rFonts w:ascii="仿宋" w:eastAsia="仿宋" w:hAnsi="仿宋" w:cs="仿宋" w:hint="eastAsia"/>
            <w:lang w:eastAsia="zh-CN"/>
          </w:rPr>
          <w:t>(二)、建设期环境保护</w:t>
        </w:r>
        <w:r>
          <w:tab/>
        </w:r>
        <w:r>
          <w:fldChar w:fldCharType="begin"/>
        </w:r>
        <w:r>
          <w:instrText xml:space="preserve"> PAGEREF _Toc24716 \h </w:instrText>
        </w:r>
        <w:r>
          <w:fldChar w:fldCharType="separate"/>
        </w:r>
        <w:r>
          <w:t>39</w:t>
        </w:r>
        <w:r>
          <w:fldChar w:fldCharType="end"/>
        </w:r>
      </w:hyperlink>
    </w:p>
    <w:p>
      <w:pPr>
        <w:pStyle w:val="TOC2"/>
        <w:tabs>
          <w:tab w:val="right" w:leader="dot" w:pos="8306"/>
        </w:tabs>
      </w:pPr>
      <w:hyperlink w:anchor="_Toc28797" w:history="1">
        <w:r>
          <w:rPr>
            <w:rFonts w:ascii="仿宋" w:eastAsia="仿宋" w:hAnsi="仿宋" w:cs="仿宋" w:hint="eastAsia"/>
            <w:lang w:eastAsia="zh-CN"/>
          </w:rPr>
          <w:t>(三)、运营期环境保护</w:t>
        </w:r>
        <w:r>
          <w:tab/>
        </w:r>
        <w:r>
          <w:fldChar w:fldCharType="begin"/>
        </w:r>
        <w:r>
          <w:instrText xml:space="preserve"> PAGEREF _Toc28797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58" w:history="1">
        <w:r>
          <w:rPr>
            <w:rFonts w:ascii="仿宋" w:eastAsia="仿宋" w:hAnsi="仿宋" w:cs="仿宋" w:hint="eastAsia"/>
            <w:lang w:eastAsia="zh-CN"/>
          </w:rPr>
          <w:t>(四)、滴眼剂项目建设对区域经济的影响</w:t>
        </w:r>
        <w:r>
          <w:tab/>
        </w:r>
        <w:r>
          <w:fldChar w:fldCharType="begin"/>
        </w:r>
        <w:r>
          <w:instrText xml:space="preserve"> PAGEREF _Toc16558 \h </w:instrText>
        </w:r>
        <w:r>
          <w:fldChar w:fldCharType="separate"/>
        </w:r>
        <w:r>
          <w:t>42</w:t>
        </w:r>
        <w:r>
          <w:fldChar w:fldCharType="end"/>
        </w:r>
      </w:hyperlink>
    </w:p>
    <w:p>
      <w:pPr>
        <w:pStyle w:val="TOC2"/>
        <w:tabs>
          <w:tab w:val="right" w:leader="dot" w:pos="8306"/>
        </w:tabs>
      </w:pPr>
      <w:hyperlink w:anchor="_Toc5184" w:history="1">
        <w:r>
          <w:rPr>
            <w:rFonts w:ascii="仿宋" w:eastAsia="仿宋" w:hAnsi="仿宋" w:cs="仿宋" w:hint="eastAsia"/>
            <w:lang w:eastAsia="zh-CN"/>
          </w:rPr>
          <w:t>(五)、废弃物处理</w:t>
        </w:r>
        <w:r>
          <w:tab/>
        </w:r>
        <w:r>
          <w:fldChar w:fldCharType="begin"/>
        </w:r>
        <w:r>
          <w:instrText xml:space="preserve"> PAGEREF _Toc5184 \h </w:instrText>
        </w:r>
        <w:r>
          <w:fldChar w:fldCharType="separate"/>
        </w:r>
        <w:r>
          <w:t>43</w:t>
        </w:r>
        <w:r>
          <w:fldChar w:fldCharType="end"/>
        </w:r>
      </w:hyperlink>
    </w:p>
    <w:p>
      <w:pPr>
        <w:pStyle w:val="TOC2"/>
        <w:tabs>
          <w:tab w:val="right" w:leader="dot" w:pos="8306"/>
        </w:tabs>
      </w:pPr>
      <w:hyperlink w:anchor="_Toc16519" w:history="1">
        <w:r>
          <w:rPr>
            <w:rFonts w:ascii="仿宋" w:eastAsia="仿宋" w:hAnsi="仿宋" w:cs="仿宋" w:hint="eastAsia"/>
            <w:lang w:eastAsia="zh-CN"/>
          </w:rPr>
          <w:t>(六)、特殊环境影响分析</w:t>
        </w:r>
        <w:r>
          <w:tab/>
        </w:r>
        <w:r>
          <w:fldChar w:fldCharType="begin"/>
        </w:r>
        <w:r>
          <w:instrText xml:space="preserve"> PAGEREF _Toc16519 \h </w:instrText>
        </w:r>
        <w:r>
          <w:fldChar w:fldCharType="separate"/>
        </w:r>
        <w:r>
          <w:t>45</w:t>
        </w:r>
        <w:r>
          <w:fldChar w:fldCharType="end"/>
        </w:r>
      </w:hyperlink>
    </w:p>
    <w:p>
      <w:pPr>
        <w:pStyle w:val="TOC2"/>
        <w:tabs>
          <w:tab w:val="right" w:leader="dot" w:pos="8306"/>
        </w:tabs>
      </w:pPr>
      <w:hyperlink w:anchor="_Toc11371" w:history="1">
        <w:r>
          <w:rPr>
            <w:rFonts w:ascii="仿宋" w:eastAsia="仿宋" w:hAnsi="仿宋" w:cs="仿宋" w:hint="eastAsia"/>
            <w:lang w:eastAsia="zh-CN"/>
          </w:rPr>
          <w:t>(七)、清洁生产</w:t>
        </w:r>
        <w:r>
          <w:tab/>
        </w:r>
        <w:r>
          <w:fldChar w:fldCharType="begin"/>
        </w:r>
        <w:r>
          <w:instrText xml:space="preserve"> PAGEREF _Toc11371 \h </w:instrText>
        </w:r>
        <w:r>
          <w:fldChar w:fldCharType="separate"/>
        </w:r>
        <w:r>
          <w:t>46</w:t>
        </w:r>
        <w:r>
          <w:fldChar w:fldCharType="end"/>
        </w:r>
      </w:hyperlink>
    </w:p>
    <w:p>
      <w:pPr>
        <w:pStyle w:val="TOC2"/>
        <w:tabs>
          <w:tab w:val="right" w:leader="dot" w:pos="8306"/>
        </w:tabs>
      </w:pPr>
      <w:hyperlink w:anchor="_Toc9610" w:history="1">
        <w:r>
          <w:rPr>
            <w:rFonts w:ascii="仿宋" w:eastAsia="仿宋" w:hAnsi="仿宋" w:cs="仿宋" w:hint="eastAsia"/>
            <w:lang w:eastAsia="zh-CN"/>
          </w:rPr>
          <w:t>(八)、环境保护综合评价</w:t>
        </w:r>
        <w:r>
          <w:tab/>
        </w:r>
        <w:r>
          <w:fldChar w:fldCharType="begin"/>
        </w:r>
        <w:r>
          <w:instrText xml:space="preserve"> PAGEREF _Toc9610 \h </w:instrText>
        </w:r>
        <w:r>
          <w:fldChar w:fldCharType="separate"/>
        </w:r>
        <w:r>
          <w:t>47</w:t>
        </w:r>
        <w:r>
          <w:fldChar w:fldCharType="end"/>
        </w:r>
      </w:hyperlink>
    </w:p>
    <w:p>
      <w:pPr>
        <w:pStyle w:val="TOC1"/>
        <w:tabs>
          <w:tab w:val="right" w:leader="dot" w:pos="8306"/>
        </w:tabs>
      </w:pPr>
      <w:hyperlink w:anchor="_Toc5882" w:history="1">
        <w:r>
          <w:rPr>
            <w:rFonts w:ascii="仿宋" w:eastAsia="仿宋" w:hAnsi="仿宋" w:cs="仿宋" w:hint="eastAsia"/>
            <w:lang w:eastAsia="zh-CN"/>
          </w:rPr>
          <w:t>十一、滴眼剂项目创新与研发</w:t>
        </w:r>
        <w:r>
          <w:tab/>
        </w:r>
        <w:r>
          <w:fldChar w:fldCharType="begin"/>
        </w:r>
        <w:r>
          <w:instrText xml:space="preserve"> PAGEREF _Toc5882 \h </w:instrText>
        </w:r>
        <w:r>
          <w:fldChar w:fldCharType="separate"/>
        </w:r>
        <w:r>
          <w:t>48</w:t>
        </w:r>
        <w:r>
          <w:fldChar w:fldCharType="end"/>
        </w:r>
      </w:hyperlink>
    </w:p>
    <w:p>
      <w:pPr>
        <w:pStyle w:val="TOC2"/>
        <w:tabs>
          <w:tab w:val="right" w:leader="dot" w:pos="8306"/>
        </w:tabs>
      </w:pPr>
      <w:hyperlink w:anchor="_Toc12975" w:history="1">
        <w:r>
          <w:rPr>
            <w:rFonts w:ascii="仿宋" w:eastAsia="仿宋" w:hAnsi="仿宋" w:cs="仿宋" w:hint="eastAsia"/>
            <w:lang w:eastAsia="zh-CN"/>
          </w:rPr>
          <w:t>(一)、创新策略与方向</w:t>
        </w:r>
        <w:r>
          <w:tab/>
        </w:r>
        <w:r>
          <w:fldChar w:fldCharType="begin"/>
        </w:r>
        <w:r>
          <w:instrText xml:space="preserve"> PAGEREF _Toc12975 \h </w:instrText>
        </w:r>
        <w:r>
          <w:fldChar w:fldCharType="separate"/>
        </w:r>
        <w:r>
          <w:t>48</w:t>
        </w:r>
        <w:r>
          <w:fldChar w:fldCharType="end"/>
        </w:r>
      </w:hyperlink>
    </w:p>
    <w:p>
      <w:pPr>
        <w:pStyle w:val="TOC2"/>
        <w:tabs>
          <w:tab w:val="right" w:leader="dot" w:pos="8306"/>
        </w:tabs>
      </w:pPr>
      <w:hyperlink w:anchor="_Toc15413" w:history="1">
        <w:r>
          <w:rPr>
            <w:rFonts w:ascii="仿宋" w:eastAsia="仿宋" w:hAnsi="仿宋" w:cs="仿宋" w:hint="eastAsia"/>
            <w:lang w:eastAsia="zh-CN"/>
          </w:rPr>
          <w:t>(二)、研发规划与投入</w:t>
        </w:r>
        <w:r>
          <w:tab/>
        </w:r>
        <w:r>
          <w:fldChar w:fldCharType="begin"/>
        </w:r>
        <w:r>
          <w:instrText xml:space="preserve"> PAGEREF _Toc15413 \h </w:instrText>
        </w:r>
        <w:r>
          <w:fldChar w:fldCharType="separate"/>
        </w:r>
        <w:r>
          <w:t>50</w:t>
        </w:r>
        <w:r>
          <w:fldChar w:fldCharType="end"/>
        </w:r>
      </w:hyperlink>
    </w:p>
    <w:p>
      <w:pPr>
        <w:pStyle w:val="TOC1"/>
        <w:tabs>
          <w:tab w:val="right" w:leader="dot" w:pos="8306"/>
        </w:tabs>
      </w:pPr>
      <w:hyperlink w:anchor="_Toc17313" w:history="1">
        <w:r>
          <w:rPr>
            <w:rFonts w:ascii="仿宋" w:eastAsia="仿宋" w:hAnsi="仿宋" w:cs="仿宋" w:hint="eastAsia"/>
            <w:lang w:eastAsia="zh-CN"/>
          </w:rPr>
          <w:t>十二、滴眼剂项目风险管理</w:t>
        </w:r>
        <w:r>
          <w:tab/>
        </w:r>
        <w:r>
          <w:fldChar w:fldCharType="begin"/>
        </w:r>
        <w:r>
          <w:instrText xml:space="preserve"> PAGEREF _Toc17313 \h </w:instrText>
        </w:r>
        <w:r>
          <w:fldChar w:fldCharType="separate"/>
        </w:r>
        <w:r>
          <w:t>51</w:t>
        </w:r>
        <w:r>
          <w:fldChar w:fldCharType="end"/>
        </w:r>
      </w:hyperlink>
    </w:p>
    <w:p>
      <w:pPr>
        <w:pStyle w:val="TOC2"/>
        <w:tabs>
          <w:tab w:val="right" w:leader="dot" w:pos="8306"/>
        </w:tabs>
      </w:pPr>
      <w:hyperlink w:anchor="_Toc21394" w:history="1">
        <w:r>
          <w:rPr>
            <w:rFonts w:ascii="仿宋" w:eastAsia="仿宋" w:hAnsi="仿宋" w:cs="仿宋" w:hint="eastAsia"/>
            <w:lang w:eastAsia="zh-CN"/>
          </w:rPr>
          <w:t>(一)、风险识别与评估</w:t>
        </w:r>
        <w:r>
          <w:tab/>
        </w:r>
        <w:r>
          <w:fldChar w:fldCharType="begin"/>
        </w:r>
        <w:r>
          <w:instrText xml:space="preserve"> PAGEREF _Toc21394 \h </w:instrText>
        </w:r>
        <w:r>
          <w:fldChar w:fldCharType="separate"/>
        </w:r>
        <w:r>
          <w:t>51</w:t>
        </w:r>
        <w:r>
          <w:fldChar w:fldCharType="end"/>
        </w:r>
      </w:hyperlink>
    </w:p>
    <w:p>
      <w:pPr>
        <w:pStyle w:val="TOC2"/>
        <w:tabs>
          <w:tab w:val="right" w:leader="dot" w:pos="8306"/>
        </w:tabs>
      </w:pPr>
      <w:hyperlink w:anchor="_Toc14995" w:history="1">
        <w:r>
          <w:rPr>
            <w:rFonts w:ascii="仿宋" w:eastAsia="仿宋" w:hAnsi="仿宋" w:cs="仿宋" w:hint="eastAsia"/>
            <w:lang w:eastAsia="zh-CN"/>
          </w:rPr>
          <w:t>(二)、风险应对策略</w:t>
        </w:r>
        <w:r>
          <w:tab/>
        </w:r>
        <w:r>
          <w:fldChar w:fldCharType="begin"/>
        </w:r>
        <w:r>
          <w:instrText xml:space="preserve"> PAGEREF _Toc14995 \h </w:instrText>
        </w:r>
        <w:r>
          <w:fldChar w:fldCharType="separate"/>
        </w:r>
        <w:r>
          <w:t>52</w:t>
        </w:r>
        <w:r>
          <w:fldChar w:fldCharType="end"/>
        </w:r>
      </w:hyperlink>
    </w:p>
    <w:p>
      <w:pPr>
        <w:pStyle w:val="TOC2"/>
        <w:tabs>
          <w:tab w:val="right" w:leader="dot" w:pos="8306"/>
        </w:tabs>
      </w:pPr>
      <w:hyperlink w:anchor="_Toc25793" w:history="1">
        <w:r>
          <w:rPr>
            <w:rFonts w:ascii="仿宋" w:eastAsia="仿宋" w:hAnsi="仿宋" w:cs="仿宋" w:hint="eastAsia"/>
            <w:lang w:eastAsia="zh-CN"/>
          </w:rPr>
          <w:t>(三)、风险监控与控制</w:t>
        </w:r>
        <w:r>
          <w:tab/>
        </w:r>
        <w:r>
          <w:fldChar w:fldCharType="begin"/>
        </w:r>
        <w:r>
          <w:instrText xml:space="preserve"> PAGEREF _Toc25793 \h </w:instrText>
        </w:r>
        <w:r>
          <w:fldChar w:fldCharType="separate"/>
        </w:r>
        <w:r>
          <w:t>54</w:t>
        </w:r>
        <w:r>
          <w:fldChar w:fldCharType="end"/>
        </w:r>
      </w:hyperlink>
    </w:p>
    <w:p>
      <w:pPr>
        <w:pStyle w:val="TOC1"/>
        <w:tabs>
          <w:tab w:val="right" w:leader="dot" w:pos="8306"/>
        </w:tabs>
      </w:pPr>
      <w:hyperlink w:anchor="_Toc7573" w:history="1">
        <w:r>
          <w:rPr>
            <w:rFonts w:ascii="仿宋" w:eastAsia="仿宋" w:hAnsi="仿宋" w:cs="仿宋" w:hint="eastAsia"/>
            <w:lang w:eastAsia="zh-CN"/>
          </w:rPr>
          <w:t>十三、质量管理体系</w:t>
        </w:r>
        <w:r>
          <w:tab/>
        </w:r>
        <w:r>
          <w:fldChar w:fldCharType="begin"/>
        </w:r>
        <w:r>
          <w:instrText xml:space="preserve"> PAGEREF _Toc7573 \h </w:instrText>
        </w:r>
        <w:r>
          <w:fldChar w:fldCharType="separate"/>
        </w:r>
        <w:r>
          <w:t>55</w:t>
        </w:r>
        <w:r>
          <w:fldChar w:fldCharType="end"/>
        </w:r>
      </w:hyperlink>
    </w:p>
    <w:p>
      <w:pPr>
        <w:pStyle w:val="TOC2"/>
        <w:tabs>
          <w:tab w:val="right" w:leader="dot" w:pos="8306"/>
        </w:tabs>
      </w:pPr>
      <w:hyperlink w:anchor="_Toc3630" w:history="1">
        <w:r>
          <w:rPr>
            <w:rFonts w:ascii="仿宋" w:eastAsia="仿宋" w:hAnsi="仿宋" w:cs="仿宋" w:hint="eastAsia"/>
            <w:lang w:eastAsia="zh-CN"/>
          </w:rPr>
          <w:t>(一)、质量目标与方针</w:t>
        </w:r>
        <w:r>
          <w:tab/>
        </w:r>
        <w:r>
          <w:fldChar w:fldCharType="begin"/>
        </w:r>
        <w:r>
          <w:instrText xml:space="preserve"> PAGEREF _Toc3630 \h </w:instrText>
        </w:r>
        <w:r>
          <w:fldChar w:fldCharType="separate"/>
        </w:r>
        <w:r>
          <w:t>55</w:t>
        </w:r>
        <w:r>
          <w:fldChar w:fldCharType="end"/>
        </w:r>
      </w:hyperlink>
    </w:p>
    <w:p>
      <w:pPr>
        <w:pStyle w:val="TOC2"/>
        <w:tabs>
          <w:tab w:val="right" w:leader="dot" w:pos="8306"/>
        </w:tabs>
      </w:pPr>
      <w:hyperlink w:anchor="_Toc26517" w:history="1">
        <w:r>
          <w:rPr>
            <w:rFonts w:ascii="仿宋" w:eastAsia="仿宋" w:hAnsi="仿宋" w:cs="仿宋" w:hint="eastAsia"/>
            <w:lang w:eastAsia="zh-CN"/>
          </w:rPr>
          <w:t>(二)、质量管理责任</w:t>
        </w:r>
        <w:r>
          <w:tab/>
        </w:r>
        <w:r>
          <w:fldChar w:fldCharType="begin"/>
        </w:r>
        <w:r>
          <w:instrText xml:space="preserve"> PAGEREF _Toc26517 \h </w:instrText>
        </w:r>
        <w:r>
          <w:fldChar w:fldCharType="separate"/>
        </w:r>
        <w:r>
          <w:t>56</w:t>
        </w:r>
        <w:r>
          <w:fldChar w:fldCharType="end"/>
        </w:r>
      </w:hyperlink>
    </w:p>
    <w:p>
      <w:pPr>
        <w:pStyle w:val="TOC2"/>
        <w:tabs>
          <w:tab w:val="right" w:leader="dot" w:pos="8306"/>
        </w:tabs>
      </w:pPr>
      <w:hyperlink w:anchor="_Toc9337" w:history="1">
        <w:r>
          <w:rPr>
            <w:rFonts w:ascii="仿宋" w:eastAsia="仿宋" w:hAnsi="仿宋" w:cs="仿宋" w:hint="eastAsia"/>
            <w:lang w:eastAsia="zh-CN"/>
          </w:rPr>
          <w:t>(三)、质量管理体系文件</w:t>
        </w:r>
        <w:r>
          <w:tab/>
        </w:r>
        <w:r>
          <w:fldChar w:fldCharType="begin"/>
        </w:r>
        <w:r>
          <w:instrText xml:space="preserve"> PAGEREF _Toc9337 \h </w:instrText>
        </w:r>
        <w:r>
          <w:fldChar w:fldCharType="separate"/>
        </w:r>
        <w:r>
          <w:t>57</w:t>
        </w:r>
        <w:r>
          <w:fldChar w:fldCharType="end"/>
        </w:r>
      </w:hyperlink>
    </w:p>
    <w:p>
      <w:pPr>
        <w:pStyle w:val="TOC2"/>
        <w:tabs>
          <w:tab w:val="right" w:leader="dot" w:pos="8306"/>
        </w:tabs>
      </w:pPr>
      <w:hyperlink w:anchor="_Toc29304" w:history="1">
        <w:r>
          <w:rPr>
            <w:rFonts w:ascii="仿宋" w:eastAsia="仿宋" w:hAnsi="仿宋" w:cs="仿宋" w:hint="eastAsia"/>
            <w:lang w:eastAsia="zh-CN"/>
          </w:rPr>
          <w:t>(四)、质量培训与教育</w:t>
        </w:r>
        <w:r>
          <w:tab/>
        </w:r>
        <w:r>
          <w:fldChar w:fldCharType="begin"/>
        </w:r>
        <w:r>
          <w:instrText xml:space="preserve"> PAGEREF _Toc29304 \h </w:instrText>
        </w:r>
        <w:r>
          <w:fldChar w:fldCharType="separate"/>
        </w:r>
        <w:r>
          <w:t>60</w:t>
        </w:r>
        <w:r>
          <w:fldChar w:fldCharType="end"/>
        </w:r>
      </w:hyperlink>
    </w:p>
    <w:p>
      <w:pPr>
        <w:pStyle w:val="TOC2"/>
        <w:tabs>
          <w:tab w:val="right" w:leader="dot" w:pos="8306"/>
        </w:tabs>
      </w:pPr>
      <w:hyperlink w:anchor="_Toc6827" w:history="1">
        <w:r>
          <w:rPr>
            <w:rFonts w:ascii="仿宋" w:eastAsia="仿宋" w:hAnsi="仿宋" w:cs="仿宋" w:hint="eastAsia"/>
            <w:lang w:eastAsia="zh-CN"/>
          </w:rPr>
          <w:t>(五)、质量审核与评价</w:t>
        </w:r>
        <w:r>
          <w:tab/>
        </w:r>
        <w:r>
          <w:fldChar w:fldCharType="begin"/>
        </w:r>
        <w:r>
          <w:instrText xml:space="preserve"> PAGEREF _Toc6827 \h </w:instrText>
        </w:r>
        <w:r>
          <w:fldChar w:fldCharType="separate"/>
        </w:r>
        <w:r>
          <w:t>61</w:t>
        </w:r>
        <w:r>
          <w:fldChar w:fldCharType="end"/>
        </w:r>
      </w:hyperlink>
    </w:p>
    <w:p>
      <w:pPr>
        <w:pStyle w:val="TOC2"/>
        <w:tabs>
          <w:tab w:val="right" w:leader="dot" w:pos="8306"/>
        </w:tabs>
      </w:pPr>
      <w:hyperlink w:anchor="_Toc19182" w:history="1">
        <w:r>
          <w:rPr>
            <w:rFonts w:ascii="仿宋" w:eastAsia="仿宋" w:hAnsi="仿宋" w:cs="仿宋" w:hint="eastAsia"/>
            <w:lang w:eastAsia="zh-CN"/>
          </w:rPr>
          <w:t>(六)、不符合与纠正措施</w:t>
        </w:r>
        <w:r>
          <w:tab/>
        </w:r>
        <w:r>
          <w:fldChar w:fldCharType="begin"/>
        </w:r>
        <w:r>
          <w:instrText xml:space="preserve"> PAGEREF _Toc19182 \h </w:instrText>
        </w:r>
        <w:r>
          <w:fldChar w:fldCharType="separate"/>
        </w:r>
        <w:r>
          <w:t>62</w:t>
        </w:r>
        <w:r>
          <w:fldChar w:fldCharType="end"/>
        </w:r>
      </w:hyperlink>
    </w:p>
    <w:p>
      <w:pPr>
        <w:pStyle w:val="TOC1"/>
        <w:tabs>
          <w:tab w:val="right" w:leader="dot" w:pos="8306"/>
        </w:tabs>
      </w:pPr>
      <w:hyperlink w:anchor="_Toc24896" w:history="1">
        <w:r>
          <w:rPr>
            <w:rFonts w:ascii="仿宋" w:eastAsia="仿宋" w:hAnsi="仿宋" w:cs="仿宋" w:hint="eastAsia"/>
            <w:lang w:eastAsia="zh-CN"/>
          </w:rPr>
          <w:t>十四、滴眼剂项目治理与监督</w:t>
        </w:r>
        <w:r>
          <w:tab/>
        </w:r>
        <w:r>
          <w:fldChar w:fldCharType="begin"/>
        </w:r>
        <w:r>
          <w:instrText xml:space="preserve"> PAGEREF _Toc24896 \h </w:instrText>
        </w:r>
        <w:r>
          <w:fldChar w:fldCharType="separate"/>
        </w:r>
        <w:r>
          <w:t>63</w:t>
        </w:r>
        <w:r>
          <w:fldChar w:fldCharType="end"/>
        </w:r>
      </w:hyperlink>
    </w:p>
    <w:p>
      <w:pPr>
        <w:pStyle w:val="TOC2"/>
        <w:tabs>
          <w:tab w:val="right" w:leader="dot" w:pos="8306"/>
        </w:tabs>
      </w:pPr>
      <w:hyperlink w:anchor="_Toc1004" w:history="1">
        <w:r>
          <w:rPr>
            <w:rFonts w:ascii="仿宋" w:eastAsia="仿宋" w:hAnsi="仿宋" w:cs="仿宋" w:hint="eastAsia"/>
            <w:lang w:eastAsia="zh-CN"/>
          </w:rPr>
          <w:t>(一)、滴眼剂项目治理结构</w:t>
        </w:r>
        <w:r>
          <w:tab/>
        </w:r>
        <w:r>
          <w:fldChar w:fldCharType="begin"/>
        </w:r>
        <w:r>
          <w:instrText xml:space="preserve"> PAGEREF _Toc1004 \h </w:instrText>
        </w:r>
        <w:r>
          <w:fldChar w:fldCharType="separate"/>
        </w:r>
        <w:r>
          <w:t>63</w:t>
        </w:r>
        <w:r>
          <w:fldChar w:fldCharType="end"/>
        </w:r>
      </w:hyperlink>
    </w:p>
    <w:p>
      <w:pPr>
        <w:pStyle w:val="TOC2"/>
        <w:tabs>
          <w:tab w:val="right" w:leader="dot" w:pos="8306"/>
        </w:tabs>
      </w:pPr>
      <w:hyperlink w:anchor="_Toc6706" w:history="1">
        <w:r>
          <w:rPr>
            <w:rFonts w:ascii="仿宋" w:eastAsia="仿宋" w:hAnsi="仿宋" w:cs="仿宋" w:hint="eastAsia"/>
            <w:lang w:eastAsia="zh-CN"/>
          </w:rPr>
          <w:t>(二)、监督与审计</w:t>
        </w:r>
        <w:r>
          <w:tab/>
        </w:r>
        <w:r>
          <w:fldChar w:fldCharType="begin"/>
        </w:r>
        <w:r>
          <w:instrText xml:space="preserve"> PAGEREF _Toc6706 \h </w:instrText>
        </w:r>
        <w:r>
          <w:fldChar w:fldCharType="separate"/>
        </w:r>
        <w:r>
          <w:t>64</w:t>
        </w:r>
        <w:r>
          <w:fldChar w:fldCharType="end"/>
        </w:r>
      </w:hyperlink>
    </w:p>
    <w:p>
      <w:pPr>
        <w:pStyle w:val="TOC1"/>
        <w:tabs>
          <w:tab w:val="right" w:leader="dot" w:pos="8306"/>
        </w:tabs>
      </w:pPr>
      <w:hyperlink w:anchor="_Toc3826" w:history="1">
        <w:r>
          <w:rPr>
            <w:rFonts w:ascii="仿宋" w:eastAsia="仿宋" w:hAnsi="仿宋" w:cs="仿宋" w:hint="eastAsia"/>
            <w:lang w:eastAsia="zh-CN"/>
          </w:rPr>
          <w:t>十五、利益相关者分析与沟通计划</w:t>
        </w:r>
        <w:r>
          <w:tab/>
        </w:r>
        <w:r>
          <w:fldChar w:fldCharType="begin"/>
        </w:r>
        <w:r>
          <w:instrText xml:space="preserve"> PAGEREF _Toc3826 \h </w:instrText>
        </w:r>
        <w:r>
          <w:fldChar w:fldCharType="separate"/>
        </w:r>
        <w:r>
          <w:t>66</w:t>
        </w:r>
        <w:r>
          <w:fldChar w:fldCharType="end"/>
        </w:r>
      </w:hyperlink>
    </w:p>
    <w:p>
      <w:pPr>
        <w:pStyle w:val="TOC2"/>
        <w:tabs>
          <w:tab w:val="right" w:leader="dot" w:pos="8306"/>
        </w:tabs>
      </w:pPr>
      <w:hyperlink w:anchor="_Toc12970" w:history="1">
        <w:r>
          <w:rPr>
            <w:rFonts w:ascii="仿宋" w:eastAsia="仿宋" w:hAnsi="仿宋" w:cs="仿宋" w:hint="eastAsia"/>
            <w:lang w:eastAsia="zh-CN"/>
          </w:rPr>
          <w:t>(一)、利益相关者分析</w:t>
        </w:r>
        <w:r>
          <w:tab/>
        </w:r>
        <w:r>
          <w:fldChar w:fldCharType="begin"/>
        </w:r>
        <w:r>
          <w:instrText xml:space="preserve"> PAGEREF _Toc12970 \h </w:instrText>
        </w:r>
        <w:r>
          <w:fldChar w:fldCharType="separate"/>
        </w:r>
        <w:r>
          <w:t>66</w:t>
        </w:r>
        <w:r>
          <w:fldChar w:fldCharType="end"/>
        </w:r>
      </w:hyperlink>
    </w:p>
    <w:p>
      <w:pPr>
        <w:pStyle w:val="TOC2"/>
        <w:tabs>
          <w:tab w:val="right" w:leader="dot" w:pos="8306"/>
        </w:tabs>
      </w:pPr>
      <w:hyperlink w:anchor="_Toc1928" w:history="1">
        <w:r>
          <w:rPr>
            <w:rFonts w:ascii="仿宋" w:eastAsia="仿宋" w:hAnsi="仿宋" w:cs="仿宋" w:hint="eastAsia"/>
            <w:lang w:eastAsia="zh-CN"/>
          </w:rPr>
          <w:t>(二)、沟通计划</w:t>
        </w:r>
        <w:r>
          <w:tab/>
        </w:r>
        <w:r>
          <w:fldChar w:fldCharType="begin"/>
        </w:r>
        <w:r>
          <w:instrText xml:space="preserve"> PAGEREF _Toc1928 \h </w:instrText>
        </w:r>
        <w:r>
          <w:fldChar w:fldCharType="separate"/>
        </w:r>
        <w:r>
          <w:t>67</w:t>
        </w:r>
        <w:r>
          <w:fldChar w:fldCharType="end"/>
        </w:r>
      </w:hyperlink>
    </w:p>
    <w:p>
      <w:pPr>
        <w:pStyle w:val="TOC1"/>
        <w:tabs>
          <w:tab w:val="right" w:leader="dot" w:pos="8306"/>
        </w:tabs>
      </w:pPr>
      <w:hyperlink w:anchor="_Toc14092" w:history="1">
        <w:r>
          <w:rPr>
            <w:rFonts w:ascii="仿宋" w:eastAsia="仿宋" w:hAnsi="仿宋" w:cs="仿宋" w:hint="eastAsia"/>
            <w:lang w:eastAsia="zh-CN"/>
          </w:rPr>
          <w:t>十六、供应链管理</w:t>
        </w:r>
        <w:r>
          <w:tab/>
        </w:r>
        <w:r>
          <w:fldChar w:fldCharType="begin"/>
        </w:r>
        <w:r>
          <w:instrText xml:space="preserve"> PAGEREF _Toc14092 \h </w:instrText>
        </w:r>
        <w:r>
          <w:fldChar w:fldCharType="separate"/>
        </w:r>
        <w:r>
          <w:t>68</w:t>
        </w:r>
        <w:r>
          <w:fldChar w:fldCharType="end"/>
        </w:r>
      </w:hyperlink>
    </w:p>
    <w:p>
      <w:pPr>
        <w:pStyle w:val="TOC2"/>
        <w:tabs>
          <w:tab w:val="right" w:leader="dot" w:pos="8306"/>
        </w:tabs>
      </w:pPr>
      <w:hyperlink w:anchor="_Toc5013" w:history="1">
        <w:r>
          <w:rPr>
            <w:rFonts w:ascii="仿宋" w:eastAsia="仿宋" w:hAnsi="仿宋" w:cs="仿宋" w:hint="eastAsia"/>
            <w:lang w:eastAsia="zh-CN"/>
          </w:rPr>
          <w:t>(一)、供应链战略规划</w:t>
        </w:r>
        <w:r>
          <w:tab/>
        </w:r>
        <w:r>
          <w:fldChar w:fldCharType="begin"/>
        </w:r>
        <w:r>
          <w:instrText xml:space="preserve"> PAGEREF _Toc5013 \h </w:instrText>
        </w:r>
        <w:r>
          <w:fldChar w:fldCharType="separate"/>
        </w:r>
        <w:r>
          <w:t>68</w:t>
        </w:r>
        <w:r>
          <w:fldChar w:fldCharType="end"/>
        </w:r>
      </w:hyperlink>
    </w:p>
    <w:p>
      <w:pPr>
        <w:pStyle w:val="TOC2"/>
        <w:tabs>
          <w:tab w:val="right" w:leader="dot" w:pos="8306"/>
        </w:tabs>
      </w:pPr>
      <w:hyperlink w:anchor="_Toc7276" w:history="1">
        <w:r>
          <w:rPr>
            <w:rFonts w:ascii="仿宋" w:eastAsia="仿宋" w:hAnsi="仿宋" w:cs="仿宋" w:hint="eastAsia"/>
            <w:lang w:eastAsia="zh-CN"/>
          </w:rPr>
          <w:t>(二)、供应商选择与合作</w:t>
        </w:r>
        <w:r>
          <w:tab/>
        </w:r>
        <w:r>
          <w:fldChar w:fldCharType="begin"/>
        </w:r>
        <w:r>
          <w:instrText xml:space="preserve"> PAGEREF _Toc7276 \h </w:instrText>
        </w:r>
        <w:r>
          <w:fldChar w:fldCharType="separate"/>
        </w:r>
        <w:r>
          <w:t>69</w:t>
        </w:r>
        <w:r>
          <w:fldChar w:fldCharType="end"/>
        </w:r>
      </w:hyperlink>
    </w:p>
    <w:p>
      <w:pPr>
        <w:pStyle w:val="TOC2"/>
        <w:tabs>
          <w:tab w:val="right" w:leader="dot" w:pos="8306"/>
        </w:tabs>
      </w:pPr>
      <w:hyperlink w:anchor="_Toc18302" w:history="1">
        <w:r>
          <w:rPr>
            <w:rFonts w:ascii="仿宋" w:eastAsia="仿宋" w:hAnsi="仿宋" w:cs="仿宋" w:hint="eastAsia"/>
            <w:lang w:eastAsia="zh-CN"/>
          </w:rPr>
          <w:t>(三)、物流与库存管理</w:t>
        </w:r>
        <w:r>
          <w:tab/>
        </w:r>
        <w:r>
          <w:fldChar w:fldCharType="begin"/>
        </w:r>
        <w:r>
          <w:instrText xml:space="preserve"> PAGEREF _Toc18302 \h </w:instrText>
        </w:r>
        <w:r>
          <w:fldChar w:fldCharType="separate"/>
        </w:r>
        <w:r>
          <w:t>71</w:t>
        </w:r>
        <w:r>
          <w:fldChar w:fldCharType="end"/>
        </w:r>
      </w:hyperlink>
    </w:p>
    <w:p>
      <w:pPr>
        <w:pStyle w:val="TOC1"/>
        <w:tabs>
          <w:tab w:val="right" w:leader="dot" w:pos="8306"/>
        </w:tabs>
      </w:pPr>
      <w:hyperlink w:anchor="_Toc21175" w:history="1">
        <w:r>
          <w:rPr>
            <w:rFonts w:ascii="仿宋" w:eastAsia="仿宋" w:hAnsi="仿宋" w:cs="仿宋" w:hint="eastAsia"/>
            <w:lang w:eastAsia="zh-CN"/>
          </w:rPr>
          <w:t>十七、滴眼剂项目工程方案分析</w:t>
        </w:r>
        <w:r>
          <w:tab/>
        </w:r>
        <w:r>
          <w:fldChar w:fldCharType="begin"/>
        </w:r>
        <w:r>
          <w:instrText xml:space="preserve"> PAGEREF _Toc21175 \h </w:instrText>
        </w:r>
        <w:r>
          <w:fldChar w:fldCharType="separate"/>
        </w:r>
        <w:r>
          <w:t>72</w:t>
        </w:r>
        <w:r>
          <w:fldChar w:fldCharType="end"/>
        </w:r>
      </w:hyperlink>
    </w:p>
    <w:p>
      <w:pPr>
        <w:pStyle w:val="TOC2"/>
        <w:tabs>
          <w:tab w:val="right" w:leader="dot" w:pos="8306"/>
        </w:tabs>
      </w:pPr>
      <w:hyperlink w:anchor="_Toc13359" w:history="1">
        <w:r>
          <w:rPr>
            <w:rFonts w:ascii="仿宋" w:eastAsia="仿宋" w:hAnsi="仿宋" w:cs="仿宋" w:hint="eastAsia"/>
            <w:lang w:eastAsia="zh-CN"/>
          </w:rPr>
          <w:t>(一)、建筑工程设计原则</w:t>
        </w:r>
        <w:r>
          <w:tab/>
        </w:r>
        <w:r>
          <w:fldChar w:fldCharType="begin"/>
        </w:r>
        <w:r>
          <w:instrText xml:space="preserve"> PAGEREF _Toc13359 \h </w:instrText>
        </w:r>
        <w:r>
          <w:fldChar w:fldCharType="separate"/>
        </w:r>
        <w:r>
          <w:t>72</w:t>
        </w:r>
        <w:r>
          <w:fldChar w:fldCharType="end"/>
        </w:r>
      </w:hyperlink>
    </w:p>
    <w:p>
      <w:pPr>
        <w:pStyle w:val="TOC2"/>
        <w:tabs>
          <w:tab w:val="right" w:leader="dot" w:pos="8306"/>
        </w:tabs>
      </w:pPr>
      <w:hyperlink w:anchor="_Toc19729" w:history="1">
        <w:r>
          <w:rPr>
            <w:rFonts w:ascii="仿宋" w:eastAsia="仿宋" w:hAnsi="仿宋" w:cs="仿宋" w:hint="eastAsia"/>
            <w:lang w:eastAsia="zh-CN"/>
          </w:rPr>
          <w:t>(二)、土建工程建设指标</w:t>
        </w:r>
        <w:r>
          <w:tab/>
        </w:r>
        <w:r>
          <w:fldChar w:fldCharType="begin"/>
        </w:r>
        <w:r>
          <w:instrText xml:space="preserve"> PAGEREF _Toc19729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技术管理特点体现在其创新导向。通过引入最先进的技术趋势和解决方案，滴眼剂项目致力于提升科技含量、提高质量和效率水平。这意味着我们将采用最新的工具和方法，确保滴眼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滴眼剂项目技术管理的显著特征。通过整合不同领域的技术资源，我们实现了跨学科的协同工作。这有助于优化技术架构，提高整体效能。此外，整合性策略还促进了不同技术团队之间的紧密沟通和高效合作，确保滴眼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滴眼剂项目所采用的技术。通过不断优化技术方案，滴眼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滴眼剂项目团队将在滴眼剂项目初期识别可能的技术风险，并采取相应的预防和应对措施。通过建立健全的风险评估机制，滴眼剂项目能够在实施过程中及时发现并解决潜在的技术问题，保障滴眼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通过这些独特的技术管理特点，我们确信在滴眼剂项目中，技术将成为滴眼剂项目成功的有力支持。这一深度剖析揭示了技术管理在滴眼剂项目实施中的关键作用，为滴眼剂项目的技术基础奠定了坚实的基础。</w:t>
      </w:r>
    </w:p>
    <w:p>
      <w:pPr>
        <w:pStyle w:val="Heading2"/>
        <w:ind w:firstLine="560" w:firstLineChars="200"/>
        <w:rPr>
          <w:rFonts w:ascii="仿宋" w:eastAsia="仿宋" w:hAnsi="仿宋" w:cs="仿宋" w:hint="eastAsia"/>
          <w:sz w:val="28"/>
          <w:lang w:eastAsia="zh-CN"/>
        </w:rPr>
      </w:pPr>
      <w:bookmarkStart w:id="4" w:name="_Toc21728"/>
      <w:r>
        <w:rPr>
          <w:rFonts w:ascii="仿宋" w:eastAsia="仿宋" w:hAnsi="仿宋" w:cs="仿宋" w:hint="eastAsia"/>
          <w:sz w:val="28"/>
          <w:lang w:eastAsia="zh-CN"/>
        </w:rPr>
        <w:t>(二)、滴眼剂项目工艺技术设计方案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滴眼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滴眼剂项目将严格按照相关行业规范要求进行组织。通过有效控制产品质量，滴眼剂项目将致力于为顾客提供优质的滴眼剂项目产品和良好的服务。这体现了滴眼剂项目对于生产活动合规性和质量标准的高度重视，为滴眼剂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滴眼剂项目注重生态效益和清洁生产原则。滴眼剂项目建设将紧密结合地方特色经济发展，与社会经济发展规划和区域环境保护规划方案相协调一致。通过与当地区域自然生态系统的结合，滴眼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滴眼剂项目产品具有多样化的客户需求和个性化的特点。因此，滴眼剂项目产品规格品种多样，且单批生产数量较小。为满足这一特点，滴眼剂项目承办单位将建设先进的柔性制造生产线。通过广泛应用柔性制造技术，滴眼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滴眼剂项目采用的技术具有较高的技术含量和自动化水平，处于国内先进水平。这一技术选用不仅体现了对生产效率、质量和环境友好性的高标准要求，同时为滴眼剂项目的可持续发展奠定了坚实的基础。</w:t>
      </w:r>
    </w:p>
    <w:p>
      <w:pPr>
        <w:pStyle w:val="Heading2"/>
        <w:ind w:firstLine="560" w:firstLineChars="200"/>
        <w:rPr>
          <w:rFonts w:ascii="仿宋" w:eastAsia="仿宋" w:hAnsi="仿宋" w:cs="仿宋" w:hint="eastAsia"/>
          <w:sz w:val="28"/>
          <w:lang w:eastAsia="zh-CN"/>
        </w:rPr>
      </w:pPr>
      <w:bookmarkStart w:id="5" w:name="_Toc183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为确保滴眼剂项目的高效生产和技术实施，我们制定了一套精心设计的设备选型方案，以满足滴眼剂项目生产、质量和环保的要求。该方案的主要特点如下：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滴眼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针对滴眼剂项目产品的多样性和小批量生产的特点，我们将建设柔性制造生产线。通过在设备选型中考虑柔性制造技术，可以灵活应对不同产品规格和生产需求，实现生产线的高度灵活性和适应性。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270"/>
      <w:r>
        <w:rPr>
          <w:rFonts w:ascii="仿宋" w:eastAsia="仿宋" w:hAnsi="仿宋" w:cs="仿宋" w:hint="eastAsia"/>
          <w:sz w:val="28"/>
          <w:lang w:eastAsia="zh-CN"/>
        </w:rPr>
        <w:t>二、滴眼剂项目概论</w:t>
      </w:r>
      <w:bookmarkEnd w:id="6"/>
    </w:p>
    <w:p>
      <w:pPr>
        <w:pStyle w:val="Heading2"/>
        <w:rPr>
          <w:rFonts w:ascii="仿宋" w:eastAsia="仿宋" w:hAnsi="仿宋" w:cs="仿宋" w:hint="eastAsia"/>
          <w:lang w:eastAsia="zh-CN"/>
        </w:rPr>
      </w:pPr>
      <w:bookmarkStart w:id="7" w:name="_Toc11071"/>
      <w:r>
        <w:rPr>
          <w:rFonts w:ascii="仿宋" w:eastAsia="仿宋" w:hAnsi="仿宋" w:cs="仿宋" w:hint="eastAsia"/>
          <w:lang w:eastAsia="zh-CN"/>
        </w:rPr>
        <w:t>(一)、滴眼剂项目概况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起源追溯至对市场的深入洞察。市场的不断演变与变革为滴眼剂项目提供了难得的机遇。当前市场存在的需求缺口和变革的大环境共同构成了滴眼剂项目的背景。这个滴眼剂项目旨在充分利用市场机遇，填补行业中尚未满足的需求，为客户提供全新的解决方案。市场的变革和需求的增长使得这个滴眼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滴眼剂项目名称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正式命名为滴眼剂。这个名称不仅仅是一个标识，更代表了滴眼剂项目的核心理念和愿景。它蕴含着滴眼剂项目所要解决问题的关键字，具有强烈的表达和辨识度，为滴眼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滴眼剂项目目标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核心目标是提供一种全新、高效的解决方案，满足客户日益增长的需求。滴眼剂项目追求的不仅仅是满足市场需求，更是在市场中获得卓越的竞争优势。通过不断提升产品或服务的质量和创新水平，滴眼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滴眼剂项目范围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全面涵盖了产品研发、制造、市场推广和售后服务，确保从产品设计到最终用户体验的全方位关注。这一全面的滴眼剂项目范围是为了确保滴眼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滴眼剂项目时间表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滴眼剂项目计划在未来18个月内完成，包括研发、测试、市场试点和正式推出等不同阶段。这个时间表的合理设计是为了确保滴眼剂项目各个阶段的顺利推进，以便按时交付高质量的成果。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滴眼剂项目预算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滴眼剂项目总预算估算为XX百万美元，主要分配在研发、市场推广、人员培训和运营等方面。这一充足的预算为滴眼剂项目提供了充足的资源，确保滴眼剂项目在各个方面都能取得优异的表现。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滴眼剂项目风险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滴眼剂项目可能面临的风险包括市场接受度低、技术难题、竞争激烈等。滴眼剂项目团队已经制定了相应的风险应对计划，通过前瞻性的风险管理，确保滴眼剂项目在面对不确定性时能够迅速做出应对。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滴眼剂项目团队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滴眼剂项目汇聚了一支经验丰富、多领域专业素养的核心团队，确保滴眼剂项目在各个方面都能拥有高水平的执行力。团队的协同作战是滴眼剂项目成功的关键因素之一。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滴眼剂项目背景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滴眼剂项目的背景根植于市场对更高效、创新产品的渴望，同时也受到科技发展对行业格局的深刻改变的影响。这为滴眼剂项目提供了广阔的发展空间和市场需求。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滴眼剂项目现状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截至目前，滴眼剂项目已完成市场调研和技术验证，取得了初步的成功。这为滴眼剂项目在未来的发展奠定了坚实的基础，为更远大的目标打下了坚实的基石。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410"/>
      <w:r>
        <w:rPr>
          <w:rFonts w:ascii="仿宋" w:eastAsia="仿宋" w:hAnsi="仿宋" w:cs="仿宋" w:hint="eastAsia"/>
          <w:sz w:val="28"/>
          <w:lang w:eastAsia="zh-CN"/>
        </w:rPr>
        <w:t>(二)、滴眼剂项目目标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keyword》滴眼剂项目首要业务目标是在市场中占据有利地位，实现产品/服务的成功推广和销售。通过不断提升产品质量、创新性，滴眼剂项目追求成为行业中的领导者，赢得更多客户的青睐。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在科技迅速发展的时代，滴眼剂项目着眼于技术创新。通过持续的研发和技术升级，滴眼剂项目旨在推出更具创新性的产品或服务，以满足市场对新鲜、先进解决方案的需求。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为了建立可持续的客户关系，滴眼剂项目设定了客户满意度目标。通过提供卓越的产品质量和优质的客户服务，滴眼剂项目追求赢得客户的信任和忠诚度，确保他们的满意度达到行业领先水平。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滴眼剂项目注重社会责任和可持续发展。通过实施环保、社会责任滴眼剂项目，滴眼剂项目致力于在经济发展的同时保护环境，促进社会公平，实现可持续经营。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滴眼剂项目的团队是实现目标的核心驱动力。因此，滴眼剂项目设定了团队发展目标，包括提升团队成员的专业技能、培养领导力，以及搭建协同高效的团队工作氛围。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63"/>
      <w:r>
        <w:rPr>
          <w:rFonts w:ascii="仿宋" w:eastAsia="仿宋" w:hAnsi="仿宋" w:cs="仿宋" w:hint="eastAsia"/>
          <w:sz w:val="28"/>
          <w:lang w:eastAsia="zh-CN"/>
        </w:rPr>
        <w:t>(三)、滴眼剂项目提出的理由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滴眼剂项目提出的理由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源于对市场机遇的深刻洞察。当前市场中存在的需求缺口和行业发展趋势表明，有巨大的商业机会等待被开发。通过准确捕捉市场机遇，滴眼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理念基于对技术创新的信仰。通过持续的研发和技术投入，滴眼剂项目有望推出更具创新性的产品或服务。在科技飞速发展的当下，滴眼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是为了增强企业的行业竞争力。通过提升产品或服务的质量和独特性，滴眼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滴眼剂项目响应了消费者需求的变化。随着社会和科技的不断发展，消费者对产品和服务的需求也在发生变化。通过深入了解并及时回应消费者的新需求，滴眼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滴眼剂项目的提出是企业战略发展规划的一部分。在面对日益激烈的市场竞争和不断变化的商业环境中，滴眼剂项目作为企业战略的一环，旨在为企业开辟新的增长领域，巩固企业在行业中的地位。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滴眼剂项目的提出不仅仅是基于商业考量，还注重社会责任。通过推出环保、社会责任等方面的滴眼剂项目，滴眼剂企业可以在社会中树立积极形象，为社会做出积极贡献，实现经济效益和社会效益的双赢。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滴眼剂项目的提出反映了对利益相关者期望的关注。包括客户、员工、投资者等利益相关者在企业发展中都有着各自的期望，滴眼剂项目力求在满足这些期望的同时，取得更大的共赢。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435"/>
      <w:r>
        <w:rPr>
          <w:rFonts w:ascii="仿宋" w:eastAsia="仿宋" w:hAnsi="仿宋" w:cs="仿宋" w:hint="eastAsia"/>
          <w:sz w:val="28"/>
          <w:lang w:eastAsia="zh-CN"/>
        </w:rPr>
        <w:t>(四)、滴眼剂项目意义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在实施滴眼剂项目的过程中，我们不仅仅是在追逐商业成功，更是为企业和社会的多个层面创造了深远的意义。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滴眼剂项目的首要意义在于提升企业的市场竞争力。通过持续的创新和对产品质量的高标准要求，滴眼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眼剂项目的推进将促使行业技术水平的提升。通过引入先进技术和创新性解决方案，滴眼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在社会层面，滴眼剂项目不仅创造了大量就业机会，提高了就业水平，还注重社会责任和环保。通过参与社会公益事业和推动环保滴眼剂项目，滴眼剂项目为社会贡献了一份力量，体现了企业对社会的积极回馈。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综合而言，滴眼剂项目意义重大，不仅推动了企业的发展，也为行业和社会的进步贡献了积极力量。这是一个全面而深刻的影响，将在未来产生可持续的正面效应。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336"/>
      <w:r>
        <w:rPr>
          <w:rFonts w:ascii="仿宋" w:eastAsia="仿宋" w:hAnsi="仿宋" w:cs="仿宋" w:hint="eastAsia"/>
          <w:sz w:val="28"/>
          <w:lang w:eastAsia="zh-CN"/>
        </w:rPr>
        <w:t>(五)、滴眼剂项目背景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在当今迅猛发展的商业环境中，滴眼剂项目的动因根植于对多方面因素的审慎考量。这个滴眼剂项目的提出并非孤立的决策，而是对企业所处背景深入思考的产物。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市场的不断演变是滴眼剂项目背后的首要原因。科技的迅速发展和全球市场的快速变化使得企业必须灵活应对。滴眼剂项目应运而生，旨在通过创新性的解决方案迎合市场的多变需求，赢得竞争中的先机。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竞争的激烈程度也是滴眼剂项目背景中不可忽视的一环。企业需要在激烈竞争中脱颖而出，为此，滴眼剂项目致力于打破常规，提供独特的价值主张，以吸引客户并确保市场份额的增长。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技术的迅速发展为企业带来了机遇与挑战。作为滴眼剂项目启动的背景之一，对新兴技术的应用将有助于提升企业的技术水平，使其在不断演进的商业环境中保持竞争优势。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此外，社会对企业责任的期望也在逐渐升高。滴眼剂项目充分融入了社会责任的理念，通过可持续经营和社会公益滴眼剂项目，企图为社会贡献一份力量，在商业成功的同时关注社会价值。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851"/>
      <w:r>
        <w:rPr>
          <w:rFonts w:ascii="仿宋" w:eastAsia="仿宋" w:hAnsi="仿宋" w:cs="仿宋" w:hint="eastAsia"/>
          <w:sz w:val="28"/>
          <w:lang w:eastAsia="zh-CN"/>
        </w:rPr>
        <w:t>三、滴眼剂项目可持续发展</w:t>
      </w:r>
      <w:bookmarkEnd w:id="12"/>
    </w:p>
    <w:p>
      <w:pPr>
        <w:pStyle w:val="Heading2"/>
        <w:rPr>
          <w:rFonts w:ascii="仿宋" w:eastAsia="仿宋" w:hAnsi="仿宋" w:cs="仿宋" w:hint="eastAsia"/>
          <w:lang w:eastAsia="zh-CN"/>
        </w:rPr>
      </w:pPr>
      <w:bookmarkStart w:id="13" w:name="_Toc1820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项目中，滴眼剂项目团队着眼于未来，明确了可持续发展的战略方向。制定的具体可持续发展目标包括降低资源使用、采用环保技术、最大化社会效益等。这一步骤不仅有助于滴眼剂项目在环保和社会责任方面达到最高标准，也为未来提供了明确的指引，确保滴眼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可持续实践的融入滴眼剂项目管理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滴眼剂项目管理周期。从滴眼剂项目规划开始，滴眼剂项目团队就考虑了环境和社会的因素。在执行阶段，滴眼剂项目团队积极推动绿色技术的应用，优化资源利用。此外，关注员工的社会责任，通过培训和沟通活动提高员工对可持续发展的认知，使他们能够在日常工作中践行可持续实践。这些举措不仅为滴眼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36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扎根于滴眼剂项目的可持续发展理念，我们深信环保与社会责任是滴眼剂项目成功的关键支柱。在滴眼剂项目的每一步，我们都致力于通过创新和实践，履行对环境和社会的坚定责任。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团队通过引入先进的环保技术、建立高效的废物处理系统以及推动能源节约措施，积极履行环保责任。定期的环保监测和评估确保滴眼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不仅致力于自身可持续发展，还注重对社会的回馈。通过支持社区滴眼剂项目、参与慈善事业、提供培训机会等方式，滴眼剂项目积极履行社会责任。与当地社区建立积极互动，关注员工的工作与生活平衡，以及员工的身心健康，是滴眼剂项目在社会责任层面的关键举措。这样的实践不仅增强了滴眼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731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4249"/>
      <w:r>
        <w:rPr>
          <w:rFonts w:ascii="仿宋" w:eastAsia="仿宋" w:hAnsi="仿宋" w:cs="仿宋" w:hint="eastAsia"/>
          <w:lang w:eastAsia="zh-CN"/>
        </w:rPr>
        <w:t>(一)、滴眼剂行业分析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滴眼剂行业一直以来都是市场的关注焦点。行业内的发展趋势、竞争态势以及潜在机会都对滴眼剂项目的推进产生深远的影响。通过深入研究行业的整体概貌，我们将更好地理解行业的核心特征，为滴眼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行业，技术一直是推动创新和发展的关键因素。我们将对当前技术趋势进行详尽分析，包括但不限于人工智能、大数据应用、先进制造技术等。这有助于滴眼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滴眼剂项目成功的基础。我们将对主要竞争对手进行深入研究，包括其市场份额、产品特点、市场定位等。通过全面了解竞争对手的优势和劣势，滴眼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314"/>
      <w:r>
        <w:rPr>
          <w:rFonts w:ascii="仿宋" w:eastAsia="仿宋" w:hAnsi="仿宋" w:cs="仿宋" w:hint="eastAsia"/>
          <w:sz w:val="28"/>
          <w:lang w:eastAsia="zh-CN"/>
        </w:rPr>
        <w:t>(二)、滴眼剂市场分析预测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通过对市场规模的深入调研，我们将预测滴眼剂市场未来的增长趋势。这包括市场的整体规模、各细分领域的发展趋势等。滴眼剂项目可以根据市场的扩张速度和潜在机会，制定更符合市场需求的发展策略。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了解消费者的需求是市场分析的核心。我们将通过调查研究，深入挖掘目标消费者的需求特点、购买习惯以及对产品和服务的期望。这有助于滴眼剂项目更好地定位目标市场，提供更符合消费者期待的解决方案。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滴眼剂项目实施过程中需要充分考虑的因素。我们将对市场风险进行全面评估，包括但不限于政策法规风险、市场竞争风险、技术变革风险等。通过对潜在风险的深入分析，滴眼剂项目可以制定相应的风险缓解策略，降低不确定性对滴眼剂项目的影响。</w:t>
      </w:r>
    </w:p>
    <w:p>
      <w:pPr>
        <w:pStyle w:val="Heading1"/>
        <w:ind w:firstLine="560" w:firstLineChars="200"/>
        <w:rPr>
          <w:rFonts w:ascii="仿宋" w:eastAsia="仿宋" w:hAnsi="仿宋" w:cs="仿宋" w:hint="eastAsia"/>
          <w:sz w:val="28"/>
          <w:lang w:eastAsia="zh-CN"/>
        </w:rPr>
      </w:pPr>
      <w:bookmarkStart w:id="18" w:name="_Toc8520"/>
      <w:r>
        <w:rPr>
          <w:rFonts w:ascii="仿宋" w:eastAsia="仿宋" w:hAnsi="仿宋" w:cs="仿宋" w:hint="eastAsia"/>
          <w:sz w:val="28"/>
          <w:lang w:eastAsia="zh-CN"/>
        </w:rPr>
        <w:t>五、滴眼剂项目文档管理</w:t>
      </w:r>
      <w:bookmarkEnd w:id="18"/>
    </w:p>
    <w:p>
      <w:pPr>
        <w:pStyle w:val="Heading2"/>
        <w:rPr>
          <w:rFonts w:ascii="仿宋" w:eastAsia="仿宋" w:hAnsi="仿宋" w:cs="仿宋" w:hint="eastAsia"/>
          <w:lang w:eastAsia="zh-CN"/>
        </w:rPr>
      </w:pPr>
      <w:bookmarkStart w:id="19" w:name="_Toc1271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滴眼剂项目高度重视文档的质量和准确性，以支持滴眼剂项目的各项活动和决策。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https://d.book118.com/698000120053006045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644A5"/>
    <w:rsid w:val="36C644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0012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2024-03-04T02:28:00Z</dcterms:created>
  <dcterms:modified xsi:type="dcterms:W3CDTF">2024-03-04T02:28:18Z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06C41A3F578B46998E6F0D353F8567E3_11</vt:lpwstr>
  </property>
  <property fmtid="{D5CDD505-2E9C-101B-9397-08002B2CF9AE}" pid="3" name="KSOProductBuildVer">
    <vt:lpwstr>2052-12.1.0.16388</vt:lpwstr>
  </property>
</Properties>
</file>