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功能性棚模新材料及各种助剂项目计划设计方案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89" w:history="1">
        <w:r>
          <w:rPr>
            <w:rFonts w:ascii="仿宋" w:eastAsia="仿宋" w:hAnsi="仿宋" w:cs="仿宋" w:hint="eastAsia"/>
            <w:lang w:eastAsia="zh-CN"/>
          </w:rPr>
          <w:t>前言</w:t>
        </w:r>
        <w:r>
          <w:tab/>
        </w:r>
        <w:r>
          <w:fldChar w:fldCharType="begin"/>
        </w:r>
        <w:r>
          <w:instrText xml:space="preserve"> PAGEREF _Toc28489 \h </w:instrText>
        </w:r>
        <w:r>
          <w:fldChar w:fldCharType="separate"/>
        </w:r>
        <w:r>
          <w:t>3</w:t>
        </w:r>
        <w:r>
          <w:fldChar w:fldCharType="end"/>
        </w:r>
      </w:hyperlink>
    </w:p>
    <w:p>
      <w:pPr>
        <w:pStyle w:val="TOC1"/>
        <w:tabs>
          <w:tab w:val="right" w:leader="dot" w:pos="8306"/>
        </w:tabs>
      </w:pPr>
      <w:hyperlink w:anchor="_Toc12404" w:history="1">
        <w:r>
          <w:rPr>
            <w:rFonts w:ascii="仿宋" w:eastAsia="仿宋" w:hAnsi="仿宋" w:cs="仿宋" w:hint="eastAsia"/>
            <w:lang w:eastAsia="zh-CN"/>
          </w:rPr>
          <w:t>一、功能性棚模新材料及各种助剂项目选址可行性分析</w:t>
        </w:r>
        <w:r>
          <w:tab/>
        </w:r>
        <w:r>
          <w:fldChar w:fldCharType="begin"/>
        </w:r>
        <w:r>
          <w:instrText xml:space="preserve"> PAGEREF _Toc12404 \h </w:instrText>
        </w:r>
        <w:r>
          <w:fldChar w:fldCharType="separate"/>
        </w:r>
        <w:r>
          <w:t>3</w:t>
        </w:r>
        <w:r>
          <w:fldChar w:fldCharType="end"/>
        </w:r>
      </w:hyperlink>
    </w:p>
    <w:p>
      <w:pPr>
        <w:pStyle w:val="TOC2"/>
        <w:tabs>
          <w:tab w:val="right" w:leader="dot" w:pos="8306"/>
        </w:tabs>
      </w:pPr>
      <w:hyperlink w:anchor="_Toc14355" w:history="1">
        <w:r>
          <w:rPr>
            <w:rFonts w:ascii="仿宋" w:eastAsia="仿宋" w:hAnsi="仿宋" w:cs="仿宋" w:hint="eastAsia"/>
            <w:lang w:eastAsia="zh-CN"/>
          </w:rPr>
          <w:t>(一)、功能性棚模新材料及各种助剂项目选址</w:t>
        </w:r>
        <w:r>
          <w:tab/>
        </w:r>
        <w:r>
          <w:fldChar w:fldCharType="begin"/>
        </w:r>
        <w:r>
          <w:instrText xml:space="preserve"> PAGEREF _Toc14355 \h </w:instrText>
        </w:r>
        <w:r>
          <w:fldChar w:fldCharType="separate"/>
        </w:r>
        <w:r>
          <w:t>3</w:t>
        </w:r>
        <w:r>
          <w:fldChar w:fldCharType="end"/>
        </w:r>
      </w:hyperlink>
    </w:p>
    <w:p>
      <w:pPr>
        <w:pStyle w:val="TOC2"/>
        <w:tabs>
          <w:tab w:val="right" w:leader="dot" w:pos="8306"/>
        </w:tabs>
      </w:pPr>
      <w:hyperlink w:anchor="_Toc21699" w:history="1">
        <w:r>
          <w:rPr>
            <w:rFonts w:ascii="仿宋" w:eastAsia="仿宋" w:hAnsi="仿宋" w:cs="仿宋" w:hint="eastAsia"/>
            <w:lang w:eastAsia="zh-CN"/>
          </w:rPr>
          <w:t>(二)、用地控制指标</w:t>
        </w:r>
        <w:r>
          <w:tab/>
        </w:r>
        <w:r>
          <w:fldChar w:fldCharType="begin"/>
        </w:r>
        <w:r>
          <w:instrText xml:space="preserve"> PAGEREF _Toc21699 \h </w:instrText>
        </w:r>
        <w:r>
          <w:fldChar w:fldCharType="separate"/>
        </w:r>
        <w:r>
          <w:t>3</w:t>
        </w:r>
        <w:r>
          <w:fldChar w:fldCharType="end"/>
        </w:r>
      </w:hyperlink>
    </w:p>
    <w:p>
      <w:pPr>
        <w:pStyle w:val="TOC2"/>
        <w:tabs>
          <w:tab w:val="right" w:leader="dot" w:pos="8306"/>
        </w:tabs>
      </w:pPr>
      <w:hyperlink w:anchor="_Toc25912" w:history="1">
        <w:r>
          <w:rPr>
            <w:rFonts w:ascii="仿宋" w:eastAsia="仿宋" w:hAnsi="仿宋" w:cs="仿宋" w:hint="eastAsia"/>
            <w:lang w:eastAsia="zh-CN"/>
          </w:rPr>
          <w:t>(三)、节约用地措施</w:t>
        </w:r>
        <w:r>
          <w:tab/>
        </w:r>
        <w:r>
          <w:fldChar w:fldCharType="begin"/>
        </w:r>
        <w:r>
          <w:instrText xml:space="preserve"> PAGEREF _Toc25912 \h </w:instrText>
        </w:r>
        <w:r>
          <w:fldChar w:fldCharType="separate"/>
        </w:r>
        <w:r>
          <w:t>5</w:t>
        </w:r>
        <w:r>
          <w:fldChar w:fldCharType="end"/>
        </w:r>
      </w:hyperlink>
    </w:p>
    <w:p>
      <w:pPr>
        <w:pStyle w:val="TOC2"/>
        <w:tabs>
          <w:tab w:val="right" w:leader="dot" w:pos="8306"/>
        </w:tabs>
      </w:pPr>
      <w:hyperlink w:anchor="_Toc15548" w:history="1">
        <w:r>
          <w:rPr>
            <w:rFonts w:ascii="仿宋" w:eastAsia="仿宋" w:hAnsi="仿宋" w:cs="仿宋" w:hint="eastAsia"/>
            <w:lang w:eastAsia="zh-CN"/>
          </w:rPr>
          <w:t>(四)、总图布置方案</w:t>
        </w:r>
        <w:r>
          <w:tab/>
        </w:r>
        <w:r>
          <w:fldChar w:fldCharType="begin"/>
        </w:r>
        <w:r>
          <w:instrText xml:space="preserve"> PAGEREF _Toc15548 \h </w:instrText>
        </w:r>
        <w:r>
          <w:fldChar w:fldCharType="separate"/>
        </w:r>
        <w:r>
          <w:t>7</w:t>
        </w:r>
        <w:r>
          <w:fldChar w:fldCharType="end"/>
        </w:r>
      </w:hyperlink>
    </w:p>
    <w:p>
      <w:pPr>
        <w:pStyle w:val="TOC2"/>
        <w:tabs>
          <w:tab w:val="right" w:leader="dot" w:pos="8306"/>
        </w:tabs>
      </w:pPr>
      <w:hyperlink w:anchor="_Toc9784" w:history="1">
        <w:r>
          <w:rPr>
            <w:rFonts w:ascii="仿宋" w:eastAsia="仿宋" w:hAnsi="仿宋" w:cs="仿宋" w:hint="eastAsia"/>
            <w:lang w:eastAsia="zh-CN"/>
          </w:rPr>
          <w:t>(五)、选址综合评价</w:t>
        </w:r>
        <w:r>
          <w:tab/>
        </w:r>
        <w:r>
          <w:fldChar w:fldCharType="begin"/>
        </w:r>
        <w:r>
          <w:instrText xml:space="preserve"> PAGEREF _Toc9784 \h </w:instrText>
        </w:r>
        <w:r>
          <w:fldChar w:fldCharType="separate"/>
        </w:r>
        <w:r>
          <w:t>8</w:t>
        </w:r>
        <w:r>
          <w:fldChar w:fldCharType="end"/>
        </w:r>
      </w:hyperlink>
    </w:p>
    <w:p>
      <w:pPr>
        <w:pStyle w:val="TOC1"/>
        <w:tabs>
          <w:tab w:val="right" w:leader="dot" w:pos="8306"/>
        </w:tabs>
      </w:pPr>
      <w:hyperlink w:anchor="_Toc14748" w:history="1">
        <w:r>
          <w:rPr>
            <w:rFonts w:ascii="仿宋" w:eastAsia="仿宋" w:hAnsi="仿宋" w:cs="仿宋" w:hint="eastAsia"/>
            <w:lang w:eastAsia="zh-CN"/>
          </w:rPr>
          <w:t>二、市场分析、调研</w:t>
        </w:r>
        <w:r>
          <w:tab/>
        </w:r>
        <w:r>
          <w:fldChar w:fldCharType="begin"/>
        </w:r>
        <w:r>
          <w:instrText xml:space="preserve"> PAGEREF _Toc14748 \h </w:instrText>
        </w:r>
        <w:r>
          <w:fldChar w:fldCharType="separate"/>
        </w:r>
        <w:r>
          <w:t>9</w:t>
        </w:r>
        <w:r>
          <w:fldChar w:fldCharType="end"/>
        </w:r>
      </w:hyperlink>
    </w:p>
    <w:p>
      <w:pPr>
        <w:pStyle w:val="TOC2"/>
        <w:tabs>
          <w:tab w:val="right" w:leader="dot" w:pos="8306"/>
        </w:tabs>
      </w:pPr>
      <w:hyperlink w:anchor="_Toc28689" w:history="1">
        <w:r>
          <w:rPr>
            <w:rFonts w:ascii="仿宋" w:eastAsia="仿宋" w:hAnsi="仿宋" w:cs="仿宋" w:hint="eastAsia"/>
            <w:lang w:eastAsia="zh-CN"/>
          </w:rPr>
          <w:t>(一)、功能性棚模新材料及各种助剂行业分析</w:t>
        </w:r>
        <w:r>
          <w:tab/>
        </w:r>
        <w:r>
          <w:fldChar w:fldCharType="begin"/>
        </w:r>
        <w:r>
          <w:instrText xml:space="preserve"> PAGEREF _Toc28689 \h </w:instrText>
        </w:r>
        <w:r>
          <w:fldChar w:fldCharType="separate"/>
        </w:r>
        <w:r>
          <w:t>9</w:t>
        </w:r>
        <w:r>
          <w:fldChar w:fldCharType="end"/>
        </w:r>
      </w:hyperlink>
    </w:p>
    <w:p>
      <w:pPr>
        <w:pStyle w:val="TOC2"/>
        <w:tabs>
          <w:tab w:val="right" w:leader="dot" w:pos="8306"/>
        </w:tabs>
      </w:pPr>
      <w:hyperlink w:anchor="_Toc6720" w:history="1">
        <w:r>
          <w:rPr>
            <w:rFonts w:ascii="仿宋" w:eastAsia="仿宋" w:hAnsi="仿宋" w:cs="仿宋" w:hint="eastAsia"/>
            <w:lang w:eastAsia="zh-CN"/>
          </w:rPr>
          <w:t>(二)、功能性棚模新材料及各种助剂市场分析预测</w:t>
        </w:r>
        <w:r>
          <w:tab/>
        </w:r>
        <w:r>
          <w:fldChar w:fldCharType="begin"/>
        </w:r>
        <w:r>
          <w:instrText xml:space="preserve"> PAGEREF _Toc6720 \h </w:instrText>
        </w:r>
        <w:r>
          <w:fldChar w:fldCharType="separate"/>
        </w:r>
        <w:r>
          <w:t>10</w:t>
        </w:r>
        <w:r>
          <w:fldChar w:fldCharType="end"/>
        </w:r>
      </w:hyperlink>
    </w:p>
    <w:p>
      <w:pPr>
        <w:pStyle w:val="TOC1"/>
        <w:tabs>
          <w:tab w:val="right" w:leader="dot" w:pos="8306"/>
        </w:tabs>
      </w:pPr>
      <w:hyperlink w:anchor="_Toc5310" w:history="1">
        <w:r>
          <w:rPr>
            <w:rFonts w:ascii="仿宋" w:eastAsia="仿宋" w:hAnsi="仿宋" w:cs="仿宋" w:hint="eastAsia"/>
            <w:lang w:eastAsia="zh-CN"/>
          </w:rPr>
          <w:t>三、工艺说明</w:t>
        </w:r>
        <w:r>
          <w:tab/>
        </w:r>
        <w:r>
          <w:fldChar w:fldCharType="begin"/>
        </w:r>
        <w:r>
          <w:instrText xml:space="preserve"> PAGEREF _Toc5310 \h </w:instrText>
        </w:r>
        <w:r>
          <w:fldChar w:fldCharType="separate"/>
        </w:r>
        <w:r>
          <w:t>11</w:t>
        </w:r>
        <w:r>
          <w:fldChar w:fldCharType="end"/>
        </w:r>
      </w:hyperlink>
    </w:p>
    <w:p>
      <w:pPr>
        <w:pStyle w:val="TOC2"/>
        <w:tabs>
          <w:tab w:val="right" w:leader="dot" w:pos="8306"/>
        </w:tabs>
      </w:pPr>
      <w:hyperlink w:anchor="_Toc21780" w:history="1">
        <w:r>
          <w:rPr>
            <w:rFonts w:ascii="仿宋" w:eastAsia="仿宋" w:hAnsi="仿宋" w:cs="仿宋" w:hint="eastAsia"/>
            <w:lang w:eastAsia="zh-CN"/>
          </w:rPr>
          <w:t>(一)、技术管理特点</w:t>
        </w:r>
        <w:r>
          <w:tab/>
        </w:r>
        <w:r>
          <w:fldChar w:fldCharType="begin"/>
        </w:r>
        <w:r>
          <w:instrText xml:space="preserve"> PAGEREF _Toc21780 \h </w:instrText>
        </w:r>
        <w:r>
          <w:fldChar w:fldCharType="separate"/>
        </w:r>
        <w:r>
          <w:t>11</w:t>
        </w:r>
        <w:r>
          <w:fldChar w:fldCharType="end"/>
        </w:r>
      </w:hyperlink>
    </w:p>
    <w:p>
      <w:pPr>
        <w:pStyle w:val="TOC2"/>
        <w:tabs>
          <w:tab w:val="right" w:leader="dot" w:pos="8306"/>
        </w:tabs>
      </w:pPr>
      <w:hyperlink w:anchor="_Toc29645" w:history="1">
        <w:r>
          <w:rPr>
            <w:rFonts w:ascii="仿宋" w:eastAsia="仿宋" w:hAnsi="仿宋" w:cs="仿宋" w:hint="eastAsia"/>
            <w:lang w:eastAsia="zh-CN"/>
          </w:rPr>
          <w:t>(二)、功能性棚模新材料及各种助剂项目工艺技术设计方案</w:t>
        </w:r>
        <w:r>
          <w:tab/>
        </w:r>
        <w:r>
          <w:fldChar w:fldCharType="begin"/>
        </w:r>
        <w:r>
          <w:instrText xml:space="preserve"> PAGEREF _Toc29645 \h </w:instrText>
        </w:r>
        <w:r>
          <w:fldChar w:fldCharType="separate"/>
        </w:r>
        <w:r>
          <w:t>12</w:t>
        </w:r>
        <w:r>
          <w:fldChar w:fldCharType="end"/>
        </w:r>
      </w:hyperlink>
    </w:p>
    <w:p>
      <w:pPr>
        <w:pStyle w:val="TOC2"/>
        <w:tabs>
          <w:tab w:val="right" w:leader="dot" w:pos="8306"/>
        </w:tabs>
      </w:pPr>
      <w:hyperlink w:anchor="_Toc27364" w:history="1">
        <w:r>
          <w:rPr>
            <w:rFonts w:ascii="仿宋" w:eastAsia="仿宋" w:hAnsi="仿宋" w:cs="仿宋" w:hint="eastAsia"/>
            <w:lang w:eastAsia="zh-CN"/>
          </w:rPr>
          <w:t>(三)、设备选型方案</w:t>
        </w:r>
        <w:r>
          <w:tab/>
        </w:r>
        <w:r>
          <w:fldChar w:fldCharType="begin"/>
        </w:r>
        <w:r>
          <w:instrText xml:space="preserve"> PAGEREF _Toc27364 \h </w:instrText>
        </w:r>
        <w:r>
          <w:fldChar w:fldCharType="separate"/>
        </w:r>
        <w:r>
          <w:t>13</w:t>
        </w:r>
        <w:r>
          <w:fldChar w:fldCharType="end"/>
        </w:r>
      </w:hyperlink>
    </w:p>
    <w:p>
      <w:pPr>
        <w:pStyle w:val="TOC1"/>
        <w:tabs>
          <w:tab w:val="right" w:leader="dot" w:pos="8306"/>
        </w:tabs>
      </w:pPr>
      <w:hyperlink w:anchor="_Toc29832" w:history="1">
        <w:r>
          <w:rPr>
            <w:rFonts w:ascii="仿宋" w:eastAsia="仿宋" w:hAnsi="仿宋" w:cs="仿宋" w:hint="eastAsia"/>
            <w:lang w:eastAsia="zh-CN"/>
          </w:rPr>
          <w:t>四、功能性棚模新材料及各种助剂项目土建工程</w:t>
        </w:r>
        <w:r>
          <w:tab/>
        </w:r>
        <w:r>
          <w:fldChar w:fldCharType="begin"/>
        </w:r>
        <w:r>
          <w:instrText xml:space="preserve"> PAGEREF _Toc29832 \h </w:instrText>
        </w:r>
        <w:r>
          <w:fldChar w:fldCharType="separate"/>
        </w:r>
        <w:r>
          <w:t>15</w:t>
        </w:r>
        <w:r>
          <w:fldChar w:fldCharType="end"/>
        </w:r>
      </w:hyperlink>
    </w:p>
    <w:p>
      <w:pPr>
        <w:pStyle w:val="TOC2"/>
        <w:tabs>
          <w:tab w:val="right" w:leader="dot" w:pos="8306"/>
        </w:tabs>
      </w:pPr>
      <w:hyperlink w:anchor="_Toc4305" w:history="1">
        <w:r>
          <w:rPr>
            <w:rFonts w:ascii="仿宋" w:eastAsia="仿宋" w:hAnsi="仿宋" w:cs="仿宋" w:hint="eastAsia"/>
            <w:lang w:eastAsia="zh-CN"/>
          </w:rPr>
          <w:t>(一)、建筑工程设计原则</w:t>
        </w:r>
        <w:r>
          <w:tab/>
        </w:r>
        <w:r>
          <w:fldChar w:fldCharType="begin"/>
        </w:r>
        <w:r>
          <w:instrText xml:space="preserve"> PAGEREF _Toc4305 \h </w:instrText>
        </w:r>
        <w:r>
          <w:fldChar w:fldCharType="separate"/>
        </w:r>
        <w:r>
          <w:t>15</w:t>
        </w:r>
        <w:r>
          <w:fldChar w:fldCharType="end"/>
        </w:r>
      </w:hyperlink>
    </w:p>
    <w:p>
      <w:pPr>
        <w:pStyle w:val="TOC2"/>
        <w:tabs>
          <w:tab w:val="right" w:leader="dot" w:pos="8306"/>
        </w:tabs>
      </w:pPr>
      <w:hyperlink w:anchor="_Toc16006" w:history="1">
        <w:r>
          <w:rPr>
            <w:rFonts w:ascii="仿宋" w:eastAsia="仿宋" w:hAnsi="仿宋" w:cs="仿宋" w:hint="eastAsia"/>
            <w:lang w:eastAsia="zh-CN"/>
          </w:rPr>
          <w:t>(二)、土建工程设计年限及安全等级</w:t>
        </w:r>
        <w:r>
          <w:tab/>
        </w:r>
        <w:r>
          <w:fldChar w:fldCharType="begin"/>
        </w:r>
        <w:r>
          <w:instrText xml:space="preserve"> PAGEREF _Toc16006 \h </w:instrText>
        </w:r>
        <w:r>
          <w:fldChar w:fldCharType="separate"/>
        </w:r>
        <w:r>
          <w:t>16</w:t>
        </w:r>
        <w:r>
          <w:fldChar w:fldCharType="end"/>
        </w:r>
      </w:hyperlink>
    </w:p>
    <w:p>
      <w:pPr>
        <w:pStyle w:val="TOC2"/>
        <w:tabs>
          <w:tab w:val="right" w:leader="dot" w:pos="8306"/>
        </w:tabs>
      </w:pPr>
      <w:hyperlink w:anchor="_Toc25388" w:history="1">
        <w:r>
          <w:rPr>
            <w:rFonts w:ascii="仿宋" w:eastAsia="仿宋" w:hAnsi="仿宋" w:cs="仿宋" w:hint="eastAsia"/>
            <w:lang w:eastAsia="zh-CN"/>
          </w:rPr>
          <w:t>(三)、建筑工程设计总体要求</w:t>
        </w:r>
        <w:r>
          <w:tab/>
        </w:r>
        <w:r>
          <w:fldChar w:fldCharType="begin"/>
        </w:r>
        <w:r>
          <w:instrText xml:space="preserve"> PAGEREF _Toc25388 \h </w:instrText>
        </w:r>
        <w:r>
          <w:fldChar w:fldCharType="separate"/>
        </w:r>
        <w:r>
          <w:t>17</w:t>
        </w:r>
        <w:r>
          <w:fldChar w:fldCharType="end"/>
        </w:r>
      </w:hyperlink>
    </w:p>
    <w:p>
      <w:pPr>
        <w:pStyle w:val="TOC2"/>
        <w:tabs>
          <w:tab w:val="right" w:leader="dot" w:pos="8306"/>
        </w:tabs>
      </w:pPr>
      <w:hyperlink w:anchor="_Toc2971" w:history="1">
        <w:r>
          <w:rPr>
            <w:rFonts w:ascii="仿宋" w:eastAsia="仿宋" w:hAnsi="仿宋" w:cs="仿宋" w:hint="eastAsia"/>
            <w:lang w:eastAsia="zh-CN"/>
          </w:rPr>
          <w:t>(四)、土建工程建设指标</w:t>
        </w:r>
        <w:r>
          <w:tab/>
        </w:r>
        <w:r>
          <w:fldChar w:fldCharType="begin"/>
        </w:r>
        <w:r>
          <w:instrText xml:space="preserve"> PAGEREF _Toc2971 \h </w:instrText>
        </w:r>
        <w:r>
          <w:fldChar w:fldCharType="separate"/>
        </w:r>
        <w:r>
          <w:t>18</w:t>
        </w:r>
        <w:r>
          <w:fldChar w:fldCharType="end"/>
        </w:r>
      </w:hyperlink>
    </w:p>
    <w:p>
      <w:pPr>
        <w:pStyle w:val="TOC1"/>
        <w:tabs>
          <w:tab w:val="right" w:leader="dot" w:pos="8306"/>
        </w:tabs>
      </w:pPr>
      <w:hyperlink w:anchor="_Toc12309" w:history="1">
        <w:r>
          <w:rPr>
            <w:rFonts w:ascii="仿宋" w:eastAsia="仿宋" w:hAnsi="仿宋" w:cs="仿宋" w:hint="eastAsia"/>
            <w:lang w:eastAsia="zh-CN"/>
          </w:rPr>
          <w:t>五、功能性棚模新材料及各种助剂项目可持续发展</w:t>
        </w:r>
        <w:r>
          <w:tab/>
        </w:r>
        <w:r>
          <w:fldChar w:fldCharType="begin"/>
        </w:r>
        <w:r>
          <w:instrText xml:space="preserve"> PAGEREF _Toc12309 \h </w:instrText>
        </w:r>
        <w:r>
          <w:fldChar w:fldCharType="separate"/>
        </w:r>
        <w:r>
          <w:t>18</w:t>
        </w:r>
        <w:r>
          <w:fldChar w:fldCharType="end"/>
        </w:r>
      </w:hyperlink>
    </w:p>
    <w:p>
      <w:pPr>
        <w:pStyle w:val="TOC2"/>
        <w:tabs>
          <w:tab w:val="right" w:leader="dot" w:pos="8306"/>
        </w:tabs>
      </w:pPr>
      <w:hyperlink w:anchor="_Toc1672" w:history="1">
        <w:r>
          <w:rPr>
            <w:rFonts w:ascii="仿宋" w:eastAsia="仿宋" w:hAnsi="仿宋" w:cs="仿宋" w:hint="eastAsia"/>
            <w:lang w:eastAsia="zh-CN"/>
          </w:rPr>
          <w:t>(一)、可持续战略与实践</w:t>
        </w:r>
        <w:r>
          <w:tab/>
        </w:r>
        <w:r>
          <w:fldChar w:fldCharType="begin"/>
        </w:r>
        <w:r>
          <w:instrText xml:space="preserve"> PAGEREF _Toc1672 \h </w:instrText>
        </w:r>
        <w:r>
          <w:fldChar w:fldCharType="separate"/>
        </w:r>
        <w:r>
          <w:t>18</w:t>
        </w:r>
        <w:r>
          <w:fldChar w:fldCharType="end"/>
        </w:r>
      </w:hyperlink>
    </w:p>
    <w:p>
      <w:pPr>
        <w:pStyle w:val="TOC2"/>
        <w:tabs>
          <w:tab w:val="right" w:leader="dot" w:pos="8306"/>
        </w:tabs>
      </w:pPr>
      <w:hyperlink w:anchor="_Toc8192" w:history="1">
        <w:r>
          <w:rPr>
            <w:rFonts w:ascii="仿宋" w:eastAsia="仿宋" w:hAnsi="仿宋" w:cs="仿宋" w:hint="eastAsia"/>
            <w:lang w:eastAsia="zh-CN"/>
          </w:rPr>
          <w:t>(二)、环保与社会责任</w:t>
        </w:r>
        <w:r>
          <w:tab/>
        </w:r>
        <w:r>
          <w:fldChar w:fldCharType="begin"/>
        </w:r>
        <w:r>
          <w:instrText xml:space="preserve"> PAGEREF _Toc8192 \h </w:instrText>
        </w:r>
        <w:r>
          <w:fldChar w:fldCharType="separate"/>
        </w:r>
        <w:r>
          <w:t>19</w:t>
        </w:r>
        <w:r>
          <w:fldChar w:fldCharType="end"/>
        </w:r>
      </w:hyperlink>
    </w:p>
    <w:p>
      <w:pPr>
        <w:pStyle w:val="TOC1"/>
        <w:tabs>
          <w:tab w:val="right" w:leader="dot" w:pos="8306"/>
        </w:tabs>
      </w:pPr>
      <w:hyperlink w:anchor="_Toc978" w:history="1">
        <w:r>
          <w:rPr>
            <w:rFonts w:ascii="仿宋" w:eastAsia="仿宋" w:hAnsi="仿宋" w:cs="仿宋" w:hint="eastAsia"/>
            <w:lang w:eastAsia="zh-CN"/>
          </w:rPr>
          <w:t>六、功能性棚模新材料及各种助剂项目文档管理</w:t>
        </w:r>
        <w:r>
          <w:tab/>
        </w:r>
        <w:r>
          <w:fldChar w:fldCharType="begin"/>
        </w:r>
        <w:r>
          <w:instrText xml:space="preserve"> PAGEREF _Toc978 \h </w:instrText>
        </w:r>
        <w:r>
          <w:fldChar w:fldCharType="separate"/>
        </w:r>
        <w:r>
          <w:t>20</w:t>
        </w:r>
        <w:r>
          <w:fldChar w:fldCharType="end"/>
        </w:r>
      </w:hyperlink>
    </w:p>
    <w:p>
      <w:pPr>
        <w:pStyle w:val="TOC2"/>
        <w:tabs>
          <w:tab w:val="right" w:leader="dot" w:pos="8306"/>
        </w:tabs>
      </w:pPr>
      <w:hyperlink w:anchor="_Toc29596" w:history="1">
        <w:r>
          <w:rPr>
            <w:rFonts w:ascii="仿宋" w:eastAsia="仿宋" w:hAnsi="仿宋" w:cs="仿宋" w:hint="eastAsia"/>
            <w:lang w:eastAsia="zh-CN"/>
          </w:rPr>
          <w:t>(一)、文档编制与审查</w:t>
        </w:r>
        <w:r>
          <w:tab/>
        </w:r>
        <w:r>
          <w:fldChar w:fldCharType="begin"/>
        </w:r>
        <w:r>
          <w:instrText xml:space="preserve"> PAGEREF _Toc29596 \h </w:instrText>
        </w:r>
        <w:r>
          <w:fldChar w:fldCharType="separate"/>
        </w:r>
        <w:r>
          <w:t>20</w:t>
        </w:r>
        <w:r>
          <w:fldChar w:fldCharType="end"/>
        </w:r>
      </w:hyperlink>
    </w:p>
    <w:p>
      <w:pPr>
        <w:pStyle w:val="TOC2"/>
        <w:tabs>
          <w:tab w:val="right" w:leader="dot" w:pos="8306"/>
        </w:tabs>
      </w:pPr>
      <w:hyperlink w:anchor="_Toc3754" w:history="1">
        <w:r>
          <w:rPr>
            <w:rFonts w:ascii="仿宋" w:eastAsia="仿宋" w:hAnsi="仿宋" w:cs="仿宋" w:hint="eastAsia"/>
            <w:lang w:eastAsia="zh-CN"/>
          </w:rPr>
          <w:t>(二)、文档发布与分发</w:t>
        </w:r>
        <w:r>
          <w:tab/>
        </w:r>
        <w:r>
          <w:fldChar w:fldCharType="begin"/>
        </w:r>
        <w:r>
          <w:instrText xml:space="preserve"> PAGEREF _Toc3754 \h </w:instrText>
        </w:r>
        <w:r>
          <w:fldChar w:fldCharType="separate"/>
        </w:r>
        <w:r>
          <w:t>22</w:t>
        </w:r>
        <w:r>
          <w:fldChar w:fldCharType="end"/>
        </w:r>
      </w:hyperlink>
    </w:p>
    <w:p>
      <w:pPr>
        <w:pStyle w:val="TOC2"/>
        <w:tabs>
          <w:tab w:val="right" w:leader="dot" w:pos="8306"/>
        </w:tabs>
      </w:pPr>
      <w:hyperlink w:anchor="_Toc2476" w:history="1">
        <w:r>
          <w:rPr>
            <w:rFonts w:ascii="仿宋" w:eastAsia="仿宋" w:hAnsi="仿宋" w:cs="仿宋" w:hint="eastAsia"/>
            <w:lang w:eastAsia="zh-CN"/>
          </w:rPr>
          <w:t>(三)、文档存档与归档</w:t>
        </w:r>
        <w:r>
          <w:tab/>
        </w:r>
        <w:r>
          <w:fldChar w:fldCharType="begin"/>
        </w:r>
        <w:r>
          <w:instrText xml:space="preserve"> PAGEREF _Toc2476 \h </w:instrText>
        </w:r>
        <w:r>
          <w:fldChar w:fldCharType="separate"/>
        </w:r>
        <w:r>
          <w:t>22</w:t>
        </w:r>
        <w:r>
          <w:fldChar w:fldCharType="end"/>
        </w:r>
      </w:hyperlink>
    </w:p>
    <w:p>
      <w:pPr>
        <w:pStyle w:val="TOC1"/>
        <w:tabs>
          <w:tab w:val="right" w:leader="dot" w:pos="8306"/>
        </w:tabs>
      </w:pPr>
      <w:hyperlink w:anchor="_Toc20947" w:history="1">
        <w:r>
          <w:rPr>
            <w:rFonts w:ascii="仿宋" w:eastAsia="仿宋" w:hAnsi="仿宋" w:cs="仿宋" w:hint="eastAsia"/>
            <w:lang w:eastAsia="zh-CN"/>
          </w:rPr>
          <w:t>七、功能性棚模新材料及各种助剂项目社会影响</w:t>
        </w:r>
        <w:r>
          <w:tab/>
        </w:r>
        <w:r>
          <w:fldChar w:fldCharType="begin"/>
        </w:r>
        <w:r>
          <w:instrText xml:space="preserve"> PAGEREF _Toc20947 \h </w:instrText>
        </w:r>
        <w:r>
          <w:fldChar w:fldCharType="separate"/>
        </w:r>
        <w:r>
          <w:t>24</w:t>
        </w:r>
        <w:r>
          <w:fldChar w:fldCharType="end"/>
        </w:r>
      </w:hyperlink>
    </w:p>
    <w:p>
      <w:pPr>
        <w:pStyle w:val="TOC2"/>
        <w:tabs>
          <w:tab w:val="right" w:leader="dot" w:pos="8306"/>
        </w:tabs>
      </w:pPr>
      <w:hyperlink w:anchor="_Toc13512" w:history="1">
        <w:r>
          <w:rPr>
            <w:rFonts w:ascii="仿宋" w:eastAsia="仿宋" w:hAnsi="仿宋" w:cs="仿宋" w:hint="eastAsia"/>
            <w:lang w:eastAsia="zh-CN"/>
          </w:rPr>
          <w:t>(一)、社会责任与义务</w:t>
        </w:r>
        <w:r>
          <w:tab/>
        </w:r>
        <w:r>
          <w:fldChar w:fldCharType="begin"/>
        </w:r>
        <w:r>
          <w:instrText xml:space="preserve"> PAGEREF _Toc13512 \h </w:instrText>
        </w:r>
        <w:r>
          <w:fldChar w:fldCharType="separate"/>
        </w:r>
        <w:r>
          <w:t>24</w:t>
        </w:r>
        <w:r>
          <w:fldChar w:fldCharType="end"/>
        </w:r>
      </w:hyperlink>
    </w:p>
    <w:p>
      <w:pPr>
        <w:pStyle w:val="TOC2"/>
        <w:tabs>
          <w:tab w:val="right" w:leader="dot" w:pos="8306"/>
        </w:tabs>
      </w:pPr>
      <w:hyperlink w:anchor="_Toc25823" w:history="1">
        <w:r>
          <w:rPr>
            <w:rFonts w:ascii="仿宋" w:eastAsia="仿宋" w:hAnsi="仿宋" w:cs="仿宋" w:hint="eastAsia"/>
            <w:lang w:eastAsia="zh-CN"/>
          </w:rPr>
          <w:t>(二)、社会参与与沟通</w:t>
        </w:r>
        <w:r>
          <w:tab/>
        </w:r>
        <w:r>
          <w:fldChar w:fldCharType="begin"/>
        </w:r>
        <w:r>
          <w:instrText xml:space="preserve"> PAGEREF _Toc25823 \h </w:instrText>
        </w:r>
        <w:r>
          <w:fldChar w:fldCharType="separate"/>
        </w:r>
        <w:r>
          <w:t>24</w:t>
        </w:r>
        <w:r>
          <w:fldChar w:fldCharType="end"/>
        </w:r>
      </w:hyperlink>
    </w:p>
    <w:p>
      <w:pPr>
        <w:pStyle w:val="TOC1"/>
        <w:tabs>
          <w:tab w:val="right" w:leader="dot" w:pos="8306"/>
        </w:tabs>
      </w:pPr>
      <w:hyperlink w:anchor="_Toc26667" w:history="1">
        <w:r>
          <w:rPr>
            <w:rFonts w:ascii="仿宋" w:eastAsia="仿宋" w:hAnsi="仿宋" w:cs="仿宋" w:hint="eastAsia"/>
            <w:lang w:eastAsia="zh-CN"/>
          </w:rPr>
          <w:t>八、功能性棚模新材料及各种助剂项目人力资源培养与发展</w:t>
        </w:r>
        <w:r>
          <w:tab/>
        </w:r>
        <w:r>
          <w:fldChar w:fldCharType="begin"/>
        </w:r>
        <w:r>
          <w:instrText xml:space="preserve"> PAGEREF _Toc26667 \h </w:instrText>
        </w:r>
        <w:r>
          <w:fldChar w:fldCharType="separate"/>
        </w:r>
        <w:r>
          <w:t>26</w:t>
        </w:r>
        <w:r>
          <w:fldChar w:fldCharType="end"/>
        </w:r>
      </w:hyperlink>
    </w:p>
    <w:p>
      <w:pPr>
        <w:pStyle w:val="TOC2"/>
        <w:tabs>
          <w:tab w:val="right" w:leader="dot" w:pos="8306"/>
        </w:tabs>
      </w:pPr>
      <w:hyperlink w:anchor="_Toc2113" w:history="1">
        <w:r>
          <w:rPr>
            <w:rFonts w:ascii="仿宋" w:eastAsia="仿宋" w:hAnsi="仿宋" w:cs="仿宋" w:hint="eastAsia"/>
            <w:lang w:eastAsia="zh-CN"/>
          </w:rPr>
          <w:t>(一)、人才需求与规划</w:t>
        </w:r>
        <w:r>
          <w:tab/>
        </w:r>
        <w:r>
          <w:fldChar w:fldCharType="begin"/>
        </w:r>
        <w:r>
          <w:instrText xml:space="preserve"> PAGEREF _Toc2113 \h </w:instrText>
        </w:r>
        <w:r>
          <w:fldChar w:fldCharType="separate"/>
        </w:r>
        <w:r>
          <w:t>26</w:t>
        </w:r>
        <w:r>
          <w:fldChar w:fldCharType="end"/>
        </w:r>
      </w:hyperlink>
    </w:p>
    <w:p>
      <w:pPr>
        <w:pStyle w:val="TOC2"/>
        <w:tabs>
          <w:tab w:val="right" w:leader="dot" w:pos="8306"/>
        </w:tabs>
      </w:pPr>
      <w:hyperlink w:anchor="_Toc15355" w:history="1">
        <w:r>
          <w:rPr>
            <w:rFonts w:ascii="仿宋" w:eastAsia="仿宋" w:hAnsi="仿宋" w:cs="仿宋" w:hint="eastAsia"/>
            <w:lang w:eastAsia="zh-CN"/>
          </w:rPr>
          <w:t>(二)、培训与发展计划</w:t>
        </w:r>
        <w:r>
          <w:tab/>
        </w:r>
        <w:r>
          <w:fldChar w:fldCharType="begin"/>
        </w:r>
        <w:r>
          <w:instrText xml:space="preserve"> PAGEREF _Toc15355 \h </w:instrText>
        </w:r>
        <w:r>
          <w:fldChar w:fldCharType="separate"/>
        </w:r>
        <w:r>
          <w:t>26</w:t>
        </w:r>
        <w:r>
          <w:fldChar w:fldCharType="end"/>
        </w:r>
      </w:hyperlink>
    </w:p>
    <w:p>
      <w:pPr>
        <w:pStyle w:val="TOC1"/>
        <w:tabs>
          <w:tab w:val="right" w:leader="dot" w:pos="8306"/>
        </w:tabs>
      </w:pPr>
      <w:hyperlink w:anchor="_Toc28424" w:history="1">
        <w:r>
          <w:rPr>
            <w:rFonts w:ascii="仿宋" w:eastAsia="仿宋" w:hAnsi="仿宋" w:cs="仿宋" w:hint="eastAsia"/>
            <w:lang w:eastAsia="zh-CN"/>
          </w:rPr>
          <w:t>九、功能性棚模新材料及各种助剂项目经营效益</w:t>
        </w:r>
        <w:r>
          <w:tab/>
        </w:r>
        <w:r>
          <w:fldChar w:fldCharType="begin"/>
        </w:r>
        <w:r>
          <w:instrText xml:space="preserve"> PAGEREF _Toc28424 \h </w:instrText>
        </w:r>
        <w:r>
          <w:fldChar w:fldCharType="separate"/>
        </w:r>
        <w:r>
          <w:t>27</w:t>
        </w:r>
        <w:r>
          <w:fldChar w:fldCharType="end"/>
        </w:r>
      </w:hyperlink>
    </w:p>
    <w:p>
      <w:pPr>
        <w:pStyle w:val="TOC2"/>
        <w:tabs>
          <w:tab w:val="right" w:leader="dot" w:pos="8306"/>
        </w:tabs>
      </w:pPr>
      <w:hyperlink w:anchor="_Toc3237" w:history="1">
        <w:r>
          <w:rPr>
            <w:rFonts w:ascii="仿宋" w:eastAsia="仿宋" w:hAnsi="仿宋" w:cs="仿宋" w:hint="eastAsia"/>
            <w:lang w:eastAsia="zh-CN"/>
          </w:rPr>
          <w:t>(一)、经济评价财务测算</w:t>
        </w:r>
        <w:r>
          <w:tab/>
        </w:r>
        <w:r>
          <w:fldChar w:fldCharType="begin"/>
        </w:r>
        <w:r>
          <w:instrText xml:space="preserve"> PAGEREF _Toc3237 \h </w:instrText>
        </w:r>
        <w:r>
          <w:fldChar w:fldCharType="separate"/>
        </w:r>
        <w:r>
          <w:t>27</w:t>
        </w:r>
        <w:r>
          <w:fldChar w:fldCharType="end"/>
        </w:r>
      </w:hyperlink>
    </w:p>
    <w:p>
      <w:pPr>
        <w:pStyle w:val="TOC2"/>
        <w:tabs>
          <w:tab w:val="right" w:leader="dot" w:pos="8306"/>
        </w:tabs>
      </w:pPr>
      <w:hyperlink w:anchor="_Toc27444" w:history="1">
        <w:r>
          <w:rPr>
            <w:rFonts w:ascii="仿宋" w:eastAsia="仿宋" w:hAnsi="仿宋" w:cs="仿宋" w:hint="eastAsia"/>
            <w:lang w:eastAsia="zh-CN"/>
          </w:rPr>
          <w:t>(二)、功能性棚模新材料及各种助剂项目盈利能力分析</w:t>
        </w:r>
        <w:r>
          <w:tab/>
        </w:r>
        <w:r>
          <w:fldChar w:fldCharType="begin"/>
        </w:r>
        <w:r>
          <w:instrText xml:space="preserve"> PAGEREF _Toc27444 \h </w:instrText>
        </w:r>
        <w:r>
          <w:fldChar w:fldCharType="separate"/>
        </w:r>
        <w:r>
          <w:t>28</w:t>
        </w:r>
        <w:r>
          <w:fldChar w:fldCharType="end"/>
        </w:r>
      </w:hyperlink>
    </w:p>
    <w:p>
      <w:pPr>
        <w:pStyle w:val="TOC1"/>
        <w:tabs>
          <w:tab w:val="right" w:leader="dot" w:pos="8306"/>
        </w:tabs>
      </w:pPr>
      <w:hyperlink w:anchor="_Toc22084" w:history="1">
        <w:r>
          <w:rPr>
            <w:rFonts w:ascii="仿宋" w:eastAsia="仿宋" w:hAnsi="仿宋" w:cs="仿宋" w:hint="eastAsia"/>
            <w:lang w:eastAsia="zh-CN"/>
          </w:rPr>
          <w:t>十、功能性棚模新材料及各种助剂项目风险管理</w:t>
        </w:r>
        <w:r>
          <w:tab/>
        </w:r>
        <w:r>
          <w:fldChar w:fldCharType="begin"/>
        </w:r>
        <w:r>
          <w:instrText xml:space="preserve"> PAGEREF _Toc22084 \h </w:instrText>
        </w:r>
        <w:r>
          <w:fldChar w:fldCharType="separate"/>
        </w:r>
        <w:r>
          <w:t>29</w:t>
        </w:r>
        <w:r>
          <w:fldChar w:fldCharType="end"/>
        </w:r>
      </w:hyperlink>
    </w:p>
    <w:p>
      <w:pPr>
        <w:pStyle w:val="TOC2"/>
        <w:tabs>
          <w:tab w:val="right" w:leader="dot" w:pos="8306"/>
        </w:tabs>
      </w:pPr>
      <w:hyperlink w:anchor="_Toc14860" w:history="1">
        <w:r>
          <w:rPr>
            <w:rFonts w:ascii="仿宋" w:eastAsia="仿宋" w:hAnsi="仿宋" w:cs="仿宋" w:hint="eastAsia"/>
            <w:lang w:eastAsia="zh-CN"/>
          </w:rPr>
          <w:t>(一)、风险识别与评估</w:t>
        </w:r>
        <w:r>
          <w:tab/>
        </w:r>
        <w:r>
          <w:fldChar w:fldCharType="begin"/>
        </w:r>
        <w:r>
          <w:instrText xml:space="preserve"> PAGEREF _Toc14860 \h </w:instrText>
        </w:r>
        <w:r>
          <w:fldChar w:fldCharType="separate"/>
        </w:r>
        <w:r>
          <w:t>29</w:t>
        </w:r>
        <w:r>
          <w:fldChar w:fldCharType="end"/>
        </w:r>
      </w:hyperlink>
    </w:p>
    <w:p>
      <w:pPr>
        <w:pStyle w:val="TOC2"/>
        <w:tabs>
          <w:tab w:val="right" w:leader="dot" w:pos="8306"/>
        </w:tabs>
      </w:pPr>
      <w:hyperlink w:anchor="_Toc13366" w:history="1">
        <w:r>
          <w:rPr>
            <w:rFonts w:ascii="仿宋" w:eastAsia="仿宋" w:hAnsi="仿宋" w:cs="仿宋" w:hint="eastAsia"/>
            <w:lang w:eastAsia="zh-CN"/>
          </w:rPr>
          <w:t>(二)、风险应对策略</w:t>
        </w:r>
        <w:r>
          <w:tab/>
        </w:r>
        <w:r>
          <w:fldChar w:fldCharType="begin"/>
        </w:r>
        <w:r>
          <w:instrText xml:space="preserve"> PAGEREF _Toc13366 \h </w:instrText>
        </w:r>
        <w:r>
          <w:fldChar w:fldCharType="separate"/>
        </w:r>
        <w:r>
          <w:t>30</w:t>
        </w:r>
        <w:r>
          <w:fldChar w:fldCharType="end"/>
        </w:r>
      </w:hyperlink>
    </w:p>
    <w:p>
      <w:pPr>
        <w:pStyle w:val="TOC2"/>
        <w:tabs>
          <w:tab w:val="right" w:leader="dot" w:pos="8306"/>
        </w:tabs>
      </w:pPr>
      <w:hyperlink w:anchor="_Toc22502" w:history="1">
        <w:r>
          <w:rPr>
            <w:rFonts w:ascii="仿宋" w:eastAsia="仿宋" w:hAnsi="仿宋" w:cs="仿宋" w:hint="eastAsia"/>
            <w:lang w:eastAsia="zh-CN"/>
          </w:rPr>
          <w:t>(三)、风险监控与控制</w:t>
        </w:r>
        <w:r>
          <w:tab/>
        </w:r>
        <w:r>
          <w:fldChar w:fldCharType="begin"/>
        </w:r>
        <w:r>
          <w:instrText xml:space="preserve"> PAGEREF _Toc22502 \h </w:instrText>
        </w:r>
        <w:r>
          <w:fldChar w:fldCharType="separate"/>
        </w:r>
        <w:r>
          <w:t>32</w:t>
        </w:r>
        <w:r>
          <w:fldChar w:fldCharType="end"/>
        </w:r>
      </w:hyperlink>
    </w:p>
    <w:p>
      <w:pPr>
        <w:pStyle w:val="TOC1"/>
        <w:tabs>
          <w:tab w:val="right" w:leader="dot" w:pos="8306"/>
        </w:tabs>
      </w:pPr>
      <w:hyperlink w:anchor="_Toc28223" w:history="1">
        <w:r>
          <w:rPr>
            <w:rFonts w:ascii="仿宋" w:eastAsia="仿宋" w:hAnsi="仿宋" w:cs="仿宋" w:hint="eastAsia"/>
            <w:lang w:eastAsia="zh-CN"/>
          </w:rPr>
          <w:t>十一、功能性棚模新材料及各种助剂项目环境影响分析</w:t>
        </w:r>
        <w:r>
          <w:tab/>
        </w:r>
        <w:r>
          <w:fldChar w:fldCharType="begin"/>
        </w:r>
        <w:r>
          <w:instrText xml:space="preserve"> PAGEREF _Toc28223 \h </w:instrText>
        </w:r>
        <w:r>
          <w:fldChar w:fldCharType="separate"/>
        </w:r>
        <w:r>
          <w:t>33</w:t>
        </w:r>
        <w:r>
          <w:fldChar w:fldCharType="end"/>
        </w:r>
      </w:hyperlink>
    </w:p>
    <w:p>
      <w:pPr>
        <w:pStyle w:val="TOC2"/>
        <w:tabs>
          <w:tab w:val="right" w:leader="dot" w:pos="8306"/>
        </w:tabs>
      </w:pPr>
      <w:hyperlink w:anchor="_Toc16171" w:history="1">
        <w:r>
          <w:rPr>
            <w:rFonts w:ascii="仿宋" w:eastAsia="仿宋" w:hAnsi="仿宋" w:cs="仿宋" w:hint="eastAsia"/>
            <w:lang w:eastAsia="zh-CN"/>
          </w:rPr>
          <w:t>(一)、建设区域环境质量现状</w:t>
        </w:r>
        <w:r>
          <w:tab/>
        </w:r>
        <w:r>
          <w:fldChar w:fldCharType="begin"/>
        </w:r>
        <w:r>
          <w:instrText xml:space="preserve"> PAGEREF _Toc16171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3" w:history="1">
        <w:r>
          <w:rPr>
            <w:rFonts w:ascii="仿宋" w:eastAsia="仿宋" w:hAnsi="仿宋" w:cs="仿宋" w:hint="eastAsia"/>
            <w:lang w:eastAsia="zh-CN"/>
          </w:rPr>
          <w:t>(二)、建设期环境保护</w:t>
        </w:r>
        <w:r>
          <w:tab/>
        </w:r>
        <w:r>
          <w:fldChar w:fldCharType="begin"/>
        </w:r>
        <w:r>
          <w:instrText xml:space="preserve"> PAGEREF _Toc2033 \h </w:instrText>
        </w:r>
        <w:r>
          <w:fldChar w:fldCharType="separate"/>
        </w:r>
        <w:r>
          <w:t>35</w:t>
        </w:r>
        <w:r>
          <w:fldChar w:fldCharType="end"/>
        </w:r>
      </w:hyperlink>
    </w:p>
    <w:p>
      <w:pPr>
        <w:pStyle w:val="TOC2"/>
        <w:tabs>
          <w:tab w:val="right" w:leader="dot" w:pos="8306"/>
        </w:tabs>
      </w:pPr>
      <w:hyperlink w:anchor="_Toc21679" w:history="1">
        <w:r>
          <w:rPr>
            <w:rFonts w:ascii="仿宋" w:eastAsia="仿宋" w:hAnsi="仿宋" w:cs="仿宋" w:hint="eastAsia"/>
            <w:lang w:eastAsia="zh-CN"/>
          </w:rPr>
          <w:t>(三)、运营期环境保护</w:t>
        </w:r>
        <w:r>
          <w:tab/>
        </w:r>
        <w:r>
          <w:fldChar w:fldCharType="begin"/>
        </w:r>
        <w:r>
          <w:instrText xml:space="preserve"> PAGEREF _Toc21679 \h </w:instrText>
        </w:r>
        <w:r>
          <w:fldChar w:fldCharType="separate"/>
        </w:r>
        <w:r>
          <w:t>36</w:t>
        </w:r>
        <w:r>
          <w:fldChar w:fldCharType="end"/>
        </w:r>
      </w:hyperlink>
    </w:p>
    <w:p>
      <w:pPr>
        <w:pStyle w:val="TOC2"/>
        <w:tabs>
          <w:tab w:val="right" w:leader="dot" w:pos="8306"/>
        </w:tabs>
      </w:pPr>
      <w:hyperlink w:anchor="_Toc11318" w:history="1">
        <w:r>
          <w:rPr>
            <w:rFonts w:ascii="仿宋" w:eastAsia="仿宋" w:hAnsi="仿宋" w:cs="仿宋" w:hint="eastAsia"/>
            <w:lang w:eastAsia="zh-CN"/>
          </w:rPr>
          <w:t>(四)、功能性棚模新材料及各种助剂项目建设对区域经济的影响</w:t>
        </w:r>
        <w:r>
          <w:tab/>
        </w:r>
        <w:r>
          <w:fldChar w:fldCharType="begin"/>
        </w:r>
        <w:r>
          <w:instrText xml:space="preserve"> PAGEREF _Toc11318 \h </w:instrText>
        </w:r>
        <w:r>
          <w:fldChar w:fldCharType="separate"/>
        </w:r>
        <w:r>
          <w:t>38</w:t>
        </w:r>
        <w:r>
          <w:fldChar w:fldCharType="end"/>
        </w:r>
      </w:hyperlink>
    </w:p>
    <w:p>
      <w:pPr>
        <w:pStyle w:val="TOC2"/>
        <w:tabs>
          <w:tab w:val="right" w:leader="dot" w:pos="8306"/>
        </w:tabs>
      </w:pPr>
      <w:hyperlink w:anchor="_Toc5007" w:history="1">
        <w:r>
          <w:rPr>
            <w:rFonts w:ascii="仿宋" w:eastAsia="仿宋" w:hAnsi="仿宋" w:cs="仿宋" w:hint="eastAsia"/>
            <w:lang w:eastAsia="zh-CN"/>
          </w:rPr>
          <w:t>(五)、废弃物处理</w:t>
        </w:r>
        <w:r>
          <w:tab/>
        </w:r>
        <w:r>
          <w:fldChar w:fldCharType="begin"/>
        </w:r>
        <w:r>
          <w:instrText xml:space="preserve"> PAGEREF _Toc5007 \h </w:instrText>
        </w:r>
        <w:r>
          <w:fldChar w:fldCharType="separate"/>
        </w:r>
        <w:r>
          <w:t>40</w:t>
        </w:r>
        <w:r>
          <w:fldChar w:fldCharType="end"/>
        </w:r>
      </w:hyperlink>
    </w:p>
    <w:p>
      <w:pPr>
        <w:pStyle w:val="TOC2"/>
        <w:tabs>
          <w:tab w:val="right" w:leader="dot" w:pos="8306"/>
        </w:tabs>
      </w:pPr>
      <w:hyperlink w:anchor="_Toc24101" w:history="1">
        <w:r>
          <w:rPr>
            <w:rFonts w:ascii="仿宋" w:eastAsia="仿宋" w:hAnsi="仿宋" w:cs="仿宋" w:hint="eastAsia"/>
            <w:lang w:eastAsia="zh-CN"/>
          </w:rPr>
          <w:t>(六)、特殊环境影响分析</w:t>
        </w:r>
        <w:r>
          <w:tab/>
        </w:r>
        <w:r>
          <w:fldChar w:fldCharType="begin"/>
        </w:r>
        <w:r>
          <w:instrText xml:space="preserve"> PAGEREF _Toc24101 \h </w:instrText>
        </w:r>
        <w:r>
          <w:fldChar w:fldCharType="separate"/>
        </w:r>
        <w:r>
          <w:t>41</w:t>
        </w:r>
        <w:r>
          <w:fldChar w:fldCharType="end"/>
        </w:r>
      </w:hyperlink>
    </w:p>
    <w:p>
      <w:pPr>
        <w:pStyle w:val="TOC2"/>
        <w:tabs>
          <w:tab w:val="right" w:leader="dot" w:pos="8306"/>
        </w:tabs>
      </w:pPr>
      <w:hyperlink w:anchor="_Toc23859" w:history="1">
        <w:r>
          <w:rPr>
            <w:rFonts w:ascii="仿宋" w:eastAsia="仿宋" w:hAnsi="仿宋" w:cs="仿宋" w:hint="eastAsia"/>
            <w:lang w:eastAsia="zh-CN"/>
          </w:rPr>
          <w:t>(七)、清洁生产</w:t>
        </w:r>
        <w:r>
          <w:tab/>
        </w:r>
        <w:r>
          <w:fldChar w:fldCharType="begin"/>
        </w:r>
        <w:r>
          <w:instrText xml:space="preserve"> PAGEREF _Toc23859 \h </w:instrText>
        </w:r>
        <w:r>
          <w:fldChar w:fldCharType="separate"/>
        </w:r>
        <w:r>
          <w:t>42</w:t>
        </w:r>
        <w:r>
          <w:fldChar w:fldCharType="end"/>
        </w:r>
      </w:hyperlink>
    </w:p>
    <w:p>
      <w:pPr>
        <w:pStyle w:val="TOC2"/>
        <w:tabs>
          <w:tab w:val="right" w:leader="dot" w:pos="8306"/>
        </w:tabs>
      </w:pPr>
      <w:hyperlink w:anchor="_Toc24972" w:history="1">
        <w:r>
          <w:rPr>
            <w:rFonts w:ascii="仿宋" w:eastAsia="仿宋" w:hAnsi="仿宋" w:cs="仿宋" w:hint="eastAsia"/>
            <w:lang w:eastAsia="zh-CN"/>
          </w:rPr>
          <w:t>(八)、环境保护综合评价</w:t>
        </w:r>
        <w:r>
          <w:tab/>
        </w:r>
        <w:r>
          <w:fldChar w:fldCharType="begin"/>
        </w:r>
        <w:r>
          <w:instrText xml:space="preserve"> PAGEREF _Toc24972 \h </w:instrText>
        </w:r>
        <w:r>
          <w:fldChar w:fldCharType="separate"/>
        </w:r>
        <w:r>
          <w:t>44</w:t>
        </w:r>
        <w:r>
          <w:fldChar w:fldCharType="end"/>
        </w:r>
      </w:hyperlink>
    </w:p>
    <w:p>
      <w:pPr>
        <w:pStyle w:val="TOC1"/>
        <w:tabs>
          <w:tab w:val="right" w:leader="dot" w:pos="8306"/>
        </w:tabs>
      </w:pPr>
      <w:hyperlink w:anchor="_Toc13860" w:history="1">
        <w:r>
          <w:rPr>
            <w:rFonts w:ascii="仿宋" w:eastAsia="仿宋" w:hAnsi="仿宋" w:cs="仿宋" w:hint="eastAsia"/>
            <w:lang w:eastAsia="zh-CN"/>
          </w:rPr>
          <w:t>十二、功能性棚模新材料及各种助剂项目创新与研发</w:t>
        </w:r>
        <w:r>
          <w:tab/>
        </w:r>
        <w:r>
          <w:fldChar w:fldCharType="begin"/>
        </w:r>
        <w:r>
          <w:instrText xml:space="preserve"> PAGEREF _Toc13860 \h </w:instrText>
        </w:r>
        <w:r>
          <w:fldChar w:fldCharType="separate"/>
        </w:r>
        <w:r>
          <w:t>45</w:t>
        </w:r>
        <w:r>
          <w:fldChar w:fldCharType="end"/>
        </w:r>
      </w:hyperlink>
    </w:p>
    <w:p>
      <w:pPr>
        <w:pStyle w:val="TOC2"/>
        <w:tabs>
          <w:tab w:val="right" w:leader="dot" w:pos="8306"/>
        </w:tabs>
      </w:pPr>
      <w:hyperlink w:anchor="_Toc8414" w:history="1">
        <w:r>
          <w:rPr>
            <w:rFonts w:ascii="仿宋" w:eastAsia="仿宋" w:hAnsi="仿宋" w:cs="仿宋" w:hint="eastAsia"/>
            <w:lang w:eastAsia="zh-CN"/>
          </w:rPr>
          <w:t>(一)、创新策略与方向</w:t>
        </w:r>
        <w:r>
          <w:tab/>
        </w:r>
        <w:r>
          <w:fldChar w:fldCharType="begin"/>
        </w:r>
        <w:r>
          <w:instrText xml:space="preserve"> PAGEREF _Toc8414 \h </w:instrText>
        </w:r>
        <w:r>
          <w:fldChar w:fldCharType="separate"/>
        </w:r>
        <w:r>
          <w:t>45</w:t>
        </w:r>
        <w:r>
          <w:fldChar w:fldCharType="end"/>
        </w:r>
      </w:hyperlink>
    </w:p>
    <w:p>
      <w:pPr>
        <w:pStyle w:val="TOC2"/>
        <w:tabs>
          <w:tab w:val="right" w:leader="dot" w:pos="8306"/>
        </w:tabs>
      </w:pPr>
      <w:hyperlink w:anchor="_Toc16090" w:history="1">
        <w:r>
          <w:rPr>
            <w:rFonts w:ascii="仿宋" w:eastAsia="仿宋" w:hAnsi="仿宋" w:cs="仿宋" w:hint="eastAsia"/>
            <w:lang w:eastAsia="zh-CN"/>
          </w:rPr>
          <w:t>(二)、研发规划与投入</w:t>
        </w:r>
        <w:r>
          <w:tab/>
        </w:r>
        <w:r>
          <w:fldChar w:fldCharType="begin"/>
        </w:r>
        <w:r>
          <w:instrText xml:space="preserve"> PAGEREF _Toc16090 \h </w:instrText>
        </w:r>
        <w:r>
          <w:fldChar w:fldCharType="separate"/>
        </w:r>
        <w:r>
          <w:t>46</w:t>
        </w:r>
        <w:r>
          <w:fldChar w:fldCharType="end"/>
        </w:r>
      </w:hyperlink>
    </w:p>
    <w:p>
      <w:pPr>
        <w:pStyle w:val="TOC1"/>
        <w:tabs>
          <w:tab w:val="right" w:leader="dot" w:pos="8306"/>
        </w:tabs>
      </w:pPr>
      <w:hyperlink w:anchor="_Toc17244" w:history="1">
        <w:r>
          <w:rPr>
            <w:rFonts w:ascii="仿宋" w:eastAsia="仿宋" w:hAnsi="仿宋" w:cs="仿宋" w:hint="eastAsia"/>
            <w:lang w:eastAsia="zh-CN"/>
          </w:rPr>
          <w:t>十三、功能性棚模新材料及各种助剂项目实施保障措施</w:t>
        </w:r>
        <w:r>
          <w:tab/>
        </w:r>
        <w:r>
          <w:fldChar w:fldCharType="begin"/>
        </w:r>
        <w:r>
          <w:instrText xml:space="preserve"> PAGEREF _Toc17244 \h </w:instrText>
        </w:r>
        <w:r>
          <w:fldChar w:fldCharType="separate"/>
        </w:r>
        <w:r>
          <w:t>48</w:t>
        </w:r>
        <w:r>
          <w:fldChar w:fldCharType="end"/>
        </w:r>
      </w:hyperlink>
    </w:p>
    <w:p>
      <w:pPr>
        <w:pStyle w:val="TOC2"/>
        <w:tabs>
          <w:tab w:val="right" w:leader="dot" w:pos="8306"/>
        </w:tabs>
      </w:pPr>
      <w:hyperlink w:anchor="_Toc28586" w:history="1">
        <w:r>
          <w:rPr>
            <w:rFonts w:ascii="仿宋" w:eastAsia="仿宋" w:hAnsi="仿宋" w:cs="仿宋" w:hint="eastAsia"/>
            <w:lang w:eastAsia="zh-CN"/>
          </w:rPr>
          <w:t>(一)、功能性棚模新材料及各种助剂项目实施保障机制</w:t>
        </w:r>
        <w:r>
          <w:tab/>
        </w:r>
        <w:r>
          <w:fldChar w:fldCharType="begin"/>
        </w:r>
        <w:r>
          <w:instrText xml:space="preserve"> PAGEREF _Toc28586 \h </w:instrText>
        </w:r>
        <w:r>
          <w:fldChar w:fldCharType="separate"/>
        </w:r>
        <w:r>
          <w:t>48</w:t>
        </w:r>
        <w:r>
          <w:fldChar w:fldCharType="end"/>
        </w:r>
      </w:hyperlink>
    </w:p>
    <w:p>
      <w:pPr>
        <w:pStyle w:val="TOC2"/>
        <w:tabs>
          <w:tab w:val="right" w:leader="dot" w:pos="8306"/>
        </w:tabs>
      </w:pPr>
      <w:hyperlink w:anchor="_Toc32175" w:history="1">
        <w:r>
          <w:rPr>
            <w:rFonts w:ascii="仿宋" w:eastAsia="仿宋" w:hAnsi="仿宋" w:cs="仿宋" w:hint="eastAsia"/>
            <w:lang w:eastAsia="zh-CN"/>
          </w:rPr>
          <w:t>(二)、功能性棚模新材料及各种助剂项目法律合规要求</w:t>
        </w:r>
        <w:r>
          <w:tab/>
        </w:r>
        <w:r>
          <w:fldChar w:fldCharType="begin"/>
        </w:r>
        <w:r>
          <w:instrText xml:space="preserve"> PAGEREF _Toc32175 \h </w:instrText>
        </w:r>
        <w:r>
          <w:fldChar w:fldCharType="separate"/>
        </w:r>
        <w:r>
          <w:t>52</w:t>
        </w:r>
        <w:r>
          <w:fldChar w:fldCharType="end"/>
        </w:r>
      </w:hyperlink>
    </w:p>
    <w:p>
      <w:pPr>
        <w:pStyle w:val="TOC2"/>
        <w:tabs>
          <w:tab w:val="right" w:leader="dot" w:pos="8306"/>
        </w:tabs>
      </w:pPr>
      <w:hyperlink w:anchor="_Toc6528" w:history="1">
        <w:r>
          <w:rPr>
            <w:rFonts w:ascii="仿宋" w:eastAsia="仿宋" w:hAnsi="仿宋" w:cs="仿宋" w:hint="eastAsia"/>
            <w:lang w:eastAsia="zh-CN"/>
          </w:rPr>
          <w:t>(三)、功能性棚模新材料及各种助剂项目合同管理与法律事务</w:t>
        </w:r>
        <w:r>
          <w:tab/>
        </w:r>
        <w:r>
          <w:fldChar w:fldCharType="begin"/>
        </w:r>
        <w:r>
          <w:instrText xml:space="preserve"> PAGEREF _Toc6528 \h </w:instrText>
        </w:r>
        <w:r>
          <w:fldChar w:fldCharType="separate"/>
        </w:r>
        <w:r>
          <w:t>57</w:t>
        </w:r>
        <w:r>
          <w:fldChar w:fldCharType="end"/>
        </w:r>
      </w:hyperlink>
    </w:p>
    <w:p>
      <w:pPr>
        <w:pStyle w:val="TOC2"/>
        <w:tabs>
          <w:tab w:val="right" w:leader="dot" w:pos="8306"/>
        </w:tabs>
      </w:pPr>
      <w:hyperlink w:anchor="_Toc14429" w:history="1">
        <w:r>
          <w:rPr>
            <w:rFonts w:ascii="仿宋" w:eastAsia="仿宋" w:hAnsi="仿宋" w:cs="仿宋" w:hint="eastAsia"/>
            <w:lang w:eastAsia="zh-CN"/>
          </w:rPr>
          <w:t>(四)、功能性棚模新材料及各种助剂项目知识产权保护策略</w:t>
        </w:r>
        <w:r>
          <w:tab/>
        </w:r>
        <w:r>
          <w:fldChar w:fldCharType="begin"/>
        </w:r>
        <w:r>
          <w:instrText xml:space="preserve"> PAGEREF _Toc14429 \h </w:instrText>
        </w:r>
        <w:r>
          <w:fldChar w:fldCharType="separate"/>
        </w:r>
        <w:r>
          <w:t>64</w:t>
        </w:r>
        <w:r>
          <w:fldChar w:fldCharType="end"/>
        </w:r>
      </w:hyperlink>
    </w:p>
    <w:p>
      <w:pPr>
        <w:pStyle w:val="TOC1"/>
        <w:tabs>
          <w:tab w:val="right" w:leader="dot" w:pos="8306"/>
        </w:tabs>
      </w:pPr>
      <w:hyperlink w:anchor="_Toc30985" w:history="1">
        <w:r>
          <w:rPr>
            <w:rFonts w:ascii="仿宋" w:eastAsia="仿宋" w:hAnsi="仿宋" w:cs="仿宋" w:hint="eastAsia"/>
            <w:lang w:eastAsia="zh-CN"/>
          </w:rPr>
          <w:t>十四、功能性棚模新材料及各种助剂项目工程方案分析</w:t>
        </w:r>
        <w:r>
          <w:tab/>
        </w:r>
        <w:r>
          <w:fldChar w:fldCharType="begin"/>
        </w:r>
        <w:r>
          <w:instrText xml:space="preserve"> PAGEREF _Toc30985 \h </w:instrText>
        </w:r>
        <w:r>
          <w:fldChar w:fldCharType="separate"/>
        </w:r>
        <w:r>
          <w:t>66</w:t>
        </w:r>
        <w:r>
          <w:fldChar w:fldCharType="end"/>
        </w:r>
      </w:hyperlink>
    </w:p>
    <w:p>
      <w:pPr>
        <w:pStyle w:val="TOC2"/>
        <w:tabs>
          <w:tab w:val="right" w:leader="dot" w:pos="8306"/>
        </w:tabs>
      </w:pPr>
      <w:hyperlink w:anchor="_Toc17071" w:history="1">
        <w:r>
          <w:rPr>
            <w:rFonts w:ascii="仿宋" w:eastAsia="仿宋" w:hAnsi="仿宋" w:cs="仿宋" w:hint="eastAsia"/>
            <w:lang w:eastAsia="zh-CN"/>
          </w:rPr>
          <w:t>(一)、建筑工程设计原则</w:t>
        </w:r>
        <w:r>
          <w:tab/>
        </w:r>
        <w:r>
          <w:fldChar w:fldCharType="begin"/>
        </w:r>
        <w:r>
          <w:instrText xml:space="preserve"> PAGEREF _Toc17071 \h </w:instrText>
        </w:r>
        <w:r>
          <w:fldChar w:fldCharType="separate"/>
        </w:r>
        <w:r>
          <w:t>66</w:t>
        </w:r>
        <w:r>
          <w:fldChar w:fldCharType="end"/>
        </w:r>
      </w:hyperlink>
    </w:p>
    <w:p>
      <w:pPr>
        <w:pStyle w:val="TOC2"/>
        <w:tabs>
          <w:tab w:val="right" w:leader="dot" w:pos="8306"/>
        </w:tabs>
      </w:pPr>
      <w:hyperlink w:anchor="_Toc22638" w:history="1">
        <w:r>
          <w:rPr>
            <w:rFonts w:ascii="仿宋" w:eastAsia="仿宋" w:hAnsi="仿宋" w:cs="仿宋" w:hint="eastAsia"/>
            <w:lang w:eastAsia="zh-CN"/>
          </w:rPr>
          <w:t>(二)、土建工程建设指标</w:t>
        </w:r>
        <w:r>
          <w:tab/>
        </w:r>
        <w:r>
          <w:fldChar w:fldCharType="begin"/>
        </w:r>
        <w:r>
          <w:instrText xml:space="preserve"> PAGEREF _Toc22638 \h </w:instrText>
        </w:r>
        <w:r>
          <w:fldChar w:fldCharType="separate"/>
        </w:r>
        <w:r>
          <w:t>70</w:t>
        </w:r>
        <w:r>
          <w:fldChar w:fldCharType="end"/>
        </w:r>
      </w:hyperlink>
    </w:p>
    <w:p>
      <w:pPr>
        <w:pStyle w:val="TOC1"/>
        <w:tabs>
          <w:tab w:val="right" w:leader="dot" w:pos="8306"/>
        </w:tabs>
      </w:pPr>
      <w:hyperlink w:anchor="_Toc15881" w:history="1">
        <w:r>
          <w:rPr>
            <w:rFonts w:ascii="仿宋" w:eastAsia="仿宋" w:hAnsi="仿宋" w:cs="仿宋" w:hint="eastAsia"/>
            <w:lang w:eastAsia="zh-CN"/>
          </w:rPr>
          <w:t>十五、功能性棚模新材料及各种助剂项目实施时间节点</w:t>
        </w:r>
        <w:r>
          <w:tab/>
        </w:r>
        <w:r>
          <w:fldChar w:fldCharType="begin"/>
        </w:r>
        <w:r>
          <w:instrText xml:space="preserve"> PAGEREF _Toc15881 \h </w:instrText>
        </w:r>
        <w:r>
          <w:fldChar w:fldCharType="separate"/>
        </w:r>
        <w:r>
          <w:t>72</w:t>
        </w:r>
        <w:r>
          <w:fldChar w:fldCharType="end"/>
        </w:r>
      </w:hyperlink>
    </w:p>
    <w:p>
      <w:pPr>
        <w:pStyle w:val="TOC2"/>
        <w:tabs>
          <w:tab w:val="right" w:leader="dot" w:pos="8306"/>
        </w:tabs>
      </w:pPr>
      <w:hyperlink w:anchor="_Toc23524" w:history="1">
        <w:r>
          <w:rPr>
            <w:rFonts w:ascii="仿宋" w:eastAsia="仿宋" w:hAnsi="仿宋" w:cs="仿宋" w:hint="eastAsia"/>
            <w:lang w:eastAsia="zh-CN"/>
          </w:rPr>
          <w:t>(一)、功能性棚模新材料及各种助剂项目启动阶段时间节点</w:t>
        </w:r>
        <w:r>
          <w:tab/>
        </w:r>
        <w:r>
          <w:fldChar w:fldCharType="begin"/>
        </w:r>
        <w:r>
          <w:instrText xml:space="preserve"> PAGEREF _Toc23524 \h </w:instrText>
        </w:r>
        <w:r>
          <w:fldChar w:fldCharType="separate"/>
        </w:r>
        <w:r>
          <w:t>72</w:t>
        </w:r>
        <w:r>
          <w:fldChar w:fldCharType="end"/>
        </w:r>
      </w:hyperlink>
    </w:p>
    <w:p>
      <w:pPr>
        <w:pStyle w:val="TOC2"/>
        <w:tabs>
          <w:tab w:val="right" w:leader="dot" w:pos="8306"/>
        </w:tabs>
      </w:pPr>
      <w:hyperlink w:anchor="_Toc3266" w:history="1">
        <w:r>
          <w:rPr>
            <w:rFonts w:ascii="仿宋" w:eastAsia="仿宋" w:hAnsi="仿宋" w:cs="仿宋" w:hint="eastAsia"/>
            <w:lang w:eastAsia="zh-CN"/>
          </w:rPr>
          <w:t>(二)、功能性棚模新材料及各种助剂项目执行阶段时间节点</w:t>
        </w:r>
        <w:r>
          <w:tab/>
        </w:r>
        <w:r>
          <w:fldChar w:fldCharType="begin"/>
        </w:r>
        <w:r>
          <w:instrText xml:space="preserve"> PAGEREF _Toc3266 \h </w:instrText>
        </w:r>
        <w:r>
          <w:fldChar w:fldCharType="separate"/>
        </w:r>
        <w:r>
          <w:t>73</w:t>
        </w:r>
        <w:r>
          <w:fldChar w:fldCharType="end"/>
        </w:r>
      </w:hyperlink>
    </w:p>
    <w:p>
      <w:pPr>
        <w:pStyle w:val="TOC2"/>
        <w:tabs>
          <w:tab w:val="right" w:leader="dot" w:pos="8306"/>
        </w:tabs>
      </w:pPr>
      <w:hyperlink w:anchor="_Toc14217" w:history="1">
        <w:r>
          <w:rPr>
            <w:rFonts w:ascii="仿宋" w:eastAsia="仿宋" w:hAnsi="仿宋" w:cs="仿宋" w:hint="eastAsia"/>
            <w:lang w:eastAsia="zh-CN"/>
          </w:rPr>
          <w:t>(三)、功能性棚模新材料及各种助剂项目完成阶段时间节点</w:t>
        </w:r>
        <w:r>
          <w:tab/>
        </w:r>
        <w:r>
          <w:fldChar w:fldCharType="begin"/>
        </w:r>
        <w:r>
          <w:instrText xml:space="preserve"> PAGEREF _Toc14217 \h </w:instrText>
        </w:r>
        <w:r>
          <w:fldChar w:fldCharType="separate"/>
        </w:r>
        <w:r>
          <w:t>74</w:t>
        </w:r>
        <w:r>
          <w:fldChar w:fldCharType="end"/>
        </w:r>
      </w:hyperlink>
    </w:p>
    <w:p>
      <w:pPr>
        <w:pStyle w:val="TOC1"/>
        <w:tabs>
          <w:tab w:val="right" w:leader="dot" w:pos="8306"/>
        </w:tabs>
      </w:pPr>
      <w:hyperlink w:anchor="_Toc10494" w:history="1">
        <w:r>
          <w:rPr>
            <w:rFonts w:ascii="仿宋" w:eastAsia="仿宋" w:hAnsi="仿宋" w:cs="仿宋" w:hint="eastAsia"/>
            <w:lang w:eastAsia="zh-CN"/>
          </w:rPr>
          <w:t>十六、功能性棚模新材料及各种助剂项目变更管理</w:t>
        </w:r>
        <w:r>
          <w:tab/>
        </w:r>
        <w:r>
          <w:fldChar w:fldCharType="begin"/>
        </w:r>
        <w:r>
          <w:instrText xml:space="preserve"> PAGEREF _Toc10494 \h </w:instrText>
        </w:r>
        <w:r>
          <w:fldChar w:fldCharType="separate"/>
        </w:r>
        <w:r>
          <w:t>75</w:t>
        </w:r>
        <w:r>
          <w:fldChar w:fldCharType="end"/>
        </w:r>
      </w:hyperlink>
    </w:p>
    <w:p>
      <w:pPr>
        <w:pStyle w:val="TOC2"/>
        <w:tabs>
          <w:tab w:val="right" w:leader="dot" w:pos="8306"/>
        </w:tabs>
      </w:pPr>
      <w:hyperlink w:anchor="_Toc16752" w:history="1">
        <w:r>
          <w:rPr>
            <w:rFonts w:ascii="仿宋" w:eastAsia="仿宋" w:hAnsi="仿宋" w:cs="仿宋" w:hint="eastAsia"/>
            <w:lang w:eastAsia="zh-CN"/>
          </w:rPr>
          <w:t>(一)、变更申请与评估</w:t>
        </w:r>
        <w:r>
          <w:tab/>
        </w:r>
        <w:r>
          <w:fldChar w:fldCharType="begin"/>
        </w:r>
        <w:r>
          <w:instrText xml:space="preserve"> PAGEREF _Toc16752 \h </w:instrText>
        </w:r>
        <w:r>
          <w:fldChar w:fldCharType="separate"/>
        </w:r>
        <w:r>
          <w:t>75</w:t>
        </w:r>
        <w:r>
          <w:fldChar w:fldCharType="end"/>
        </w:r>
      </w:hyperlink>
    </w:p>
    <w:p>
      <w:pPr>
        <w:pStyle w:val="TOC2"/>
        <w:tabs>
          <w:tab w:val="right" w:leader="dot" w:pos="8306"/>
        </w:tabs>
      </w:pPr>
      <w:hyperlink w:anchor="_Toc11034" w:history="1">
        <w:r>
          <w:rPr>
            <w:rFonts w:ascii="仿宋" w:eastAsia="仿宋" w:hAnsi="仿宋" w:cs="仿宋" w:hint="eastAsia"/>
            <w:lang w:eastAsia="zh-CN"/>
          </w:rPr>
          <w:t>(二)、变更实施与控制</w:t>
        </w:r>
        <w:r>
          <w:tab/>
        </w:r>
        <w:r>
          <w:fldChar w:fldCharType="begin"/>
        </w:r>
        <w:r>
          <w:instrText xml:space="preserve"> PAGEREF _Toc11034 \h </w:instrText>
        </w:r>
        <w:r>
          <w:fldChar w:fldCharType="separate"/>
        </w:r>
        <w:r>
          <w:t>76</w:t>
        </w:r>
        <w:r>
          <w:fldChar w:fldCharType="end"/>
        </w:r>
      </w:hyperlink>
    </w:p>
    <w:p>
      <w:pPr>
        <w:pStyle w:val="TOC1"/>
        <w:tabs>
          <w:tab w:val="right" w:leader="dot" w:pos="8306"/>
        </w:tabs>
      </w:pPr>
      <w:hyperlink w:anchor="_Toc10442" w:history="1">
        <w:r>
          <w:rPr>
            <w:rFonts w:ascii="仿宋" w:eastAsia="仿宋" w:hAnsi="仿宋" w:cs="仿宋" w:hint="eastAsia"/>
            <w:lang w:eastAsia="zh-CN"/>
          </w:rPr>
          <w:t>十七、质量管理体系</w:t>
        </w:r>
        <w:r>
          <w:tab/>
        </w:r>
        <w:r>
          <w:fldChar w:fldCharType="begin"/>
        </w:r>
        <w:r>
          <w:instrText xml:space="preserve"> PAGEREF _Toc10442 \h </w:instrText>
        </w:r>
        <w:r>
          <w:fldChar w:fldCharType="separate"/>
        </w:r>
        <w:r>
          <w:t>77</w:t>
        </w:r>
        <w:r>
          <w:fldChar w:fldCharType="end"/>
        </w:r>
      </w:hyperlink>
    </w:p>
    <w:p>
      <w:pPr>
        <w:pStyle w:val="TOC2"/>
        <w:tabs>
          <w:tab w:val="right" w:leader="dot" w:pos="8306"/>
        </w:tabs>
      </w:pPr>
      <w:hyperlink w:anchor="_Toc17572" w:history="1">
        <w:r>
          <w:rPr>
            <w:rFonts w:ascii="仿宋" w:eastAsia="仿宋" w:hAnsi="仿宋" w:cs="仿宋" w:hint="eastAsia"/>
            <w:lang w:eastAsia="zh-CN"/>
          </w:rPr>
          <w:t>(一)、质量目标与方针</w:t>
        </w:r>
        <w:r>
          <w:tab/>
        </w:r>
        <w:r>
          <w:fldChar w:fldCharType="begin"/>
        </w:r>
        <w:r>
          <w:instrText xml:space="preserve"> PAGEREF _Toc17572 \h </w:instrText>
        </w:r>
        <w:r>
          <w:fldChar w:fldCharType="separate"/>
        </w:r>
        <w:r>
          <w:t>77</w:t>
        </w:r>
        <w:r>
          <w:fldChar w:fldCharType="end"/>
        </w:r>
      </w:hyperlink>
    </w:p>
    <w:p>
      <w:pPr>
        <w:pStyle w:val="TOC2"/>
        <w:tabs>
          <w:tab w:val="right" w:leader="dot" w:pos="8306"/>
        </w:tabs>
      </w:pPr>
      <w:hyperlink w:anchor="_Toc9095" w:history="1">
        <w:r>
          <w:rPr>
            <w:rFonts w:ascii="仿宋" w:eastAsia="仿宋" w:hAnsi="仿宋" w:cs="仿宋" w:hint="eastAsia"/>
            <w:lang w:eastAsia="zh-CN"/>
          </w:rPr>
          <w:t>(二)、质量管理责任</w:t>
        </w:r>
        <w:r>
          <w:tab/>
        </w:r>
        <w:r>
          <w:fldChar w:fldCharType="begin"/>
        </w:r>
        <w:r>
          <w:instrText xml:space="preserve"> PAGEREF _Toc9095 \h </w:instrText>
        </w:r>
        <w:r>
          <w:fldChar w:fldCharType="separate"/>
        </w:r>
        <w:r>
          <w:t>78</w:t>
        </w:r>
        <w:r>
          <w:fldChar w:fldCharType="end"/>
        </w:r>
      </w:hyperlink>
    </w:p>
    <w:p>
      <w:pPr>
        <w:pStyle w:val="TOC2"/>
        <w:tabs>
          <w:tab w:val="right" w:leader="dot" w:pos="8306"/>
        </w:tabs>
      </w:pPr>
      <w:hyperlink w:anchor="_Toc23549" w:history="1">
        <w:r>
          <w:rPr>
            <w:rFonts w:ascii="仿宋" w:eastAsia="仿宋" w:hAnsi="仿宋" w:cs="仿宋" w:hint="eastAsia"/>
            <w:lang w:eastAsia="zh-CN"/>
          </w:rPr>
          <w:t>(三)、质量管理体系文件</w:t>
        </w:r>
        <w:r>
          <w:tab/>
        </w:r>
        <w:r>
          <w:fldChar w:fldCharType="begin"/>
        </w:r>
        <w:r>
          <w:instrText xml:space="preserve"> PAGEREF _Toc23549 \h </w:instrText>
        </w:r>
        <w:r>
          <w:fldChar w:fldCharType="separate"/>
        </w:r>
        <w:r>
          <w:t>79</w:t>
        </w:r>
        <w:r>
          <w:fldChar w:fldCharType="end"/>
        </w:r>
      </w:hyperlink>
    </w:p>
    <w:p>
      <w:pPr>
        <w:pStyle w:val="TOC2"/>
        <w:tabs>
          <w:tab w:val="right" w:leader="dot" w:pos="8306"/>
        </w:tabs>
      </w:pPr>
      <w:hyperlink w:anchor="_Toc11758" w:history="1">
        <w:r>
          <w:rPr>
            <w:rFonts w:ascii="仿宋" w:eastAsia="仿宋" w:hAnsi="仿宋" w:cs="仿宋" w:hint="eastAsia"/>
            <w:lang w:eastAsia="zh-CN"/>
          </w:rPr>
          <w:t>(四)、质量培训与教育</w:t>
        </w:r>
        <w:r>
          <w:tab/>
        </w:r>
        <w:r>
          <w:fldChar w:fldCharType="begin"/>
        </w:r>
        <w:r>
          <w:instrText xml:space="preserve"> PAGEREF _Toc11758 \h </w:instrText>
        </w:r>
        <w:r>
          <w:fldChar w:fldCharType="separate"/>
        </w:r>
        <w:r>
          <w:t>82</w:t>
        </w:r>
        <w:r>
          <w:fldChar w:fldCharType="end"/>
        </w:r>
      </w:hyperlink>
    </w:p>
    <w:p>
      <w:pPr>
        <w:pStyle w:val="TOC2"/>
        <w:tabs>
          <w:tab w:val="right" w:leader="dot" w:pos="8306"/>
        </w:tabs>
      </w:pPr>
      <w:hyperlink w:anchor="_Toc5648" w:history="1">
        <w:r>
          <w:rPr>
            <w:rFonts w:ascii="仿宋" w:eastAsia="仿宋" w:hAnsi="仿宋" w:cs="仿宋" w:hint="eastAsia"/>
            <w:lang w:eastAsia="zh-CN"/>
          </w:rPr>
          <w:t>(五)、质量审核与评价</w:t>
        </w:r>
        <w:r>
          <w:tab/>
        </w:r>
        <w:r>
          <w:fldChar w:fldCharType="begin"/>
        </w:r>
        <w:r>
          <w:instrText xml:space="preserve"> PAGEREF _Toc5648 \h </w:instrText>
        </w:r>
        <w:r>
          <w:fldChar w:fldCharType="separate"/>
        </w:r>
        <w:r>
          <w:t>83</w:t>
        </w:r>
        <w:r>
          <w:fldChar w:fldCharType="end"/>
        </w:r>
      </w:hyperlink>
    </w:p>
    <w:p>
      <w:pPr>
        <w:pStyle w:val="TOC2"/>
        <w:tabs>
          <w:tab w:val="right" w:leader="dot" w:pos="8306"/>
        </w:tabs>
      </w:pPr>
      <w:hyperlink w:anchor="_Toc5112" w:history="1">
        <w:r>
          <w:rPr>
            <w:rFonts w:ascii="仿宋" w:eastAsia="仿宋" w:hAnsi="仿宋" w:cs="仿宋" w:hint="eastAsia"/>
            <w:lang w:eastAsia="zh-CN"/>
          </w:rPr>
          <w:t>(六)、不符合与纠正措施</w:t>
        </w:r>
        <w:r>
          <w:tab/>
        </w:r>
        <w:r>
          <w:fldChar w:fldCharType="begin"/>
        </w:r>
        <w:r>
          <w:instrText xml:space="preserve"> PAGEREF _Toc5112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04"/>
      <w:r>
        <w:rPr>
          <w:rFonts w:ascii="仿宋" w:eastAsia="仿宋" w:hAnsi="仿宋" w:cs="仿宋" w:hint="eastAsia"/>
          <w:sz w:val="28"/>
          <w:lang w:eastAsia="zh-CN"/>
        </w:rPr>
        <w:t>一、功能性棚模新材料及各种助剂项目选址可行性分析</w:t>
      </w:r>
      <w:bookmarkEnd w:id="2"/>
    </w:p>
    <w:p>
      <w:pPr>
        <w:pStyle w:val="Heading2"/>
        <w:rPr>
          <w:rFonts w:ascii="仿宋" w:eastAsia="仿宋" w:hAnsi="仿宋" w:cs="仿宋" w:hint="eastAsia"/>
          <w:lang w:eastAsia="zh-CN"/>
        </w:rPr>
      </w:pPr>
      <w:bookmarkStart w:id="3" w:name="_Toc14355"/>
      <w:r>
        <w:rPr>
          <w:rFonts w:ascii="仿宋" w:eastAsia="仿宋" w:hAnsi="仿宋" w:cs="仿宋" w:hint="eastAsia"/>
          <w:lang w:eastAsia="zh-CN"/>
        </w:rPr>
        <w:t>(一)、功能性棚模新材料及各种助剂项目选址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该功能性棚模新材料及各种助剂项目选址位于XX省XX市XX区XXX街道</w:t>
      </w:r>
    </w:p>
    <w:p>
      <w:pPr>
        <w:pStyle w:val="Heading2"/>
        <w:ind w:firstLine="560" w:firstLineChars="200"/>
        <w:rPr>
          <w:rFonts w:ascii="仿宋" w:eastAsia="仿宋" w:hAnsi="仿宋" w:cs="仿宋" w:hint="eastAsia"/>
          <w:sz w:val="28"/>
          <w:lang w:eastAsia="zh-CN"/>
        </w:rPr>
      </w:pPr>
      <w:bookmarkStart w:id="4" w:name="_Toc216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性棚模新材料及各种助剂项目的征地面积将根据功能性棚模新材料及各种助剂项目的实际规模和需求进行精确规划。具体面积XXX平方米，旨在确保功能性棚模新材料及各种助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净用地面积是在征地面积基础上去除不可利用面积后的实际可开发用地。具体面积XXX平方米，考虑到环保、交通、安全等多方面因素，以确保功能性棚模新材料及各种助剂项目在整体利用效率上达到最优。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能性棚模新材料及各种助剂项目计划建设的建筑总规模具体面积XXX平方米。这一规模的确定综合考虑了功能性棚模新材料及各种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性棚模新材料及各种助剂项目用地中被规划为绿地的比例。具体面积XXX平方米，旨在通过合理规划绿地，改善功能性棚模新材料及各种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容积率是用地上可以建设的建筑总体积与用地面积之比。具体面积XXX，通过合理的容积率规划，确保功能性棚模新材料及各种助剂项目建筑规模与周边环境和谐共生。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性棚模新材料及各种助剂项目选址与当地城市规划相一致，具体面积XXX平方米。通过与城市规划部门深入沟通，确保功能性棚模新材料及各种助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功能性棚模新材料及各种助剂项目选址符合当地产业政策，具体面积XXX平方米。这包括功能性棚模新材料及各种助剂项目对当地经济的促进作用，以及对相关产业的带动效应，确保功能性棚模新材料及各种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性棚模新材料及各种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性棚模新材料及各种助剂项目选址具备必要的公共设施配套，具体面积XXX平方米。这包括交通便利性、教育、医疗等基础设施，以提高居民生活品质，使得功能性棚模新材料及各种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考虑用地总体要求对当地社会稳定性的影响，具体面积XXX平方米。通过深入了解当地社区反馈，确保功能性棚模新材料及各种助剂项目的选址和建设过程对当地社会和谐稳定产生积极作用。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性棚模新材料及各种助剂项目选址不仅符合法规和规划，还在实际操作中具有可行性。这一全面规划将为功能性棚模新材料及各种助剂项目的成功实施提供坚实的基础，确保功能性棚模新材料及各种助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9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棚模新材料及各种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性棚模新材料及各种助剂项目的设备规划和空间设计中，我们将采取灵活设备布局的措施。设备布局将根据实际需求进行灵活设计，避免不必要的浪费。通过合理规划设备摆放位置，我们将提高设备的利用率，减少设备间距，以确保功能性棚模新材料及各种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功能性棚模新材料及各种助剂项目内部引入共享设施的概念，例如共享会议室、办公区等。通过这种方式，我们可以减少对资源的重复建设，提高资源共享效率，从而减小功能性棚模新材料及各种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性棚模新材料及各种助剂项目的总图布置中，我们将不同功能区域进行明确的规划，以最大程度满足功能性棚模新材料及各种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7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性棚模新材料及各种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功能性棚模新材料及各种助剂项目对环境的影响是综合评价的重要因素之一。我们将详细考虑选址周边的自然环境、生态保护区、水源地等情况，确保功能性棚模新材料及各种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性棚模新材料及各种助剂项目所在地的相关政策，确保功能性棚模新材料及各种助剂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考虑到社会稳定性对企业运营的重要性，我们将评估选址地区的社会安全情况、劳工关系、社区反馈等方面，以确保功能性棚模新材料及各种助剂项目的建设和运营不会受到社会稳定性的负面影响。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最后，我们将综合考虑用地成本，包括土地购置费用、土地开发成本等。通过对用地成本的详细评估，我们能够做出更为精确的经济效益分析，为功能性棚模新材料及各种助剂项目的投资决策提供有力支持。</w:t>
      </w:r>
    </w:p>
    <w:p>
      <w:pPr>
        <w:pStyle w:val="Heading1"/>
        <w:ind w:firstLine="560" w:firstLineChars="200"/>
        <w:rPr>
          <w:rFonts w:ascii="仿宋" w:eastAsia="仿宋" w:hAnsi="仿宋" w:cs="仿宋" w:hint="eastAsia"/>
          <w:sz w:val="28"/>
          <w:lang w:eastAsia="zh-CN"/>
        </w:rPr>
      </w:pPr>
      <w:bookmarkStart w:id="8" w:name="_Toc1474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689"/>
      <w:r>
        <w:rPr>
          <w:rFonts w:ascii="仿宋" w:eastAsia="仿宋" w:hAnsi="仿宋" w:cs="仿宋" w:hint="eastAsia"/>
          <w:lang w:eastAsia="zh-CN"/>
        </w:rPr>
        <w:t>(一)、功能性棚模新材料及各种助剂行业分析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性棚模新材料及各种助剂行业一直以来都是市场的关注焦点。行业内的发展趋势、竞争态势以及潜在机会都对功能性棚模新材料及各种助剂项目的推进产生深远的影响。通过深入研究行业的整体概貌，我们将更好地理解行业的核心特征，为功能性棚模新材料及各种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棚模新材料及各种助剂行业，技术一直是推动创新和发展的关键因素。我们将对当前技术趋势进行详尽分析，包括但不限于人工智能、大数据应用、先进制造技术等。这有助于功能性棚模新材料及各种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性棚模新材料及各种助剂项目成功的基础。我们将对主要竞争对手进行深入研究，包括其市场份额、产品特点、市场定位等。通过全面了解竞争对手的优势和劣势，功能性棚模新材料及各种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720"/>
      <w:r>
        <w:rPr>
          <w:rFonts w:ascii="仿宋" w:eastAsia="仿宋" w:hAnsi="仿宋" w:cs="仿宋" w:hint="eastAsia"/>
          <w:sz w:val="28"/>
          <w:lang w:eastAsia="zh-CN"/>
        </w:rPr>
        <w:t>(二)、功能性棚模新材料及各种助剂市场分析预测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性棚模新材料及各种助剂市场未来的增长趋势。这包括市场的整体规模、各细分领域的发展趋势等。功能性棚模新材料及各种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性棚模新材料及各种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功能性棚模新材料及各种助剂项目实施过程中需要充分考虑的因素。我们将对市场风险进行全面评估，包括但不限于政策法规风险、市场竞争风险、技术变革风险等。通过对潜在风险的深入分析，功能性棚模新材料及各种助剂项目可以制定相应的风险缓解策略，降低不确定性对功能性棚模新材料及各种助剂项目的影响。</w:t>
      </w:r>
    </w:p>
    <w:p>
      <w:pPr>
        <w:pStyle w:val="Heading1"/>
        <w:ind w:firstLine="560" w:firstLineChars="200"/>
        <w:rPr>
          <w:rFonts w:ascii="仿宋" w:eastAsia="仿宋" w:hAnsi="仿宋" w:cs="仿宋" w:hint="eastAsia"/>
          <w:sz w:val="28"/>
          <w:lang w:eastAsia="zh-CN"/>
        </w:rPr>
      </w:pPr>
      <w:bookmarkStart w:id="11" w:name="_Toc531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78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性棚模新材料及各种助剂项目的技术管理特点体现在其创新导向。通过引入最先进的技术趋势和解决方案，功能性棚模新材料及各种助剂项目致力于提升科技含量、提高质量和效率水平。这意味着我们将采用最新的工具和方法，确保功能性棚模新材料及各种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性棚模新材料及各种助剂项目技术管理的显著特征。通过整合不同领域的技术资源，我们实现了跨学科的协同工作。这有助于优化技术架构，提高整体效能。此外，整合性策略还促进了不同技术团队之间的紧密沟通和高效合作，确保功能性棚模新材料及各种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性棚模新材料及各种助剂项目所采用的技术。通过不断优化技术方案，功能性棚模新材料及各种助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性棚模新材料及各种助剂项目团队将在功能性棚模新材料及各种助剂项目初期识别可能的技术风险，并采取相应的预防和应对措施。通过建立健全的风险评估机制，功能性棚模新材料及各种助剂项目能够在实施过程中及时发现并解决潜在的技术问题，保障功能性棚模新材料及各种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性棚模新材料及各种助剂项目中，技术将成为功能性棚模新材料及各种助剂项目成功的有力支持。这一深度剖析揭示了技术管理在功能性棚模新材料及各种助剂项目实施中的关键作用，为功能性棚模新材料及各种助剂项目的技术基础奠定了坚实的基础。</w:t>
      </w:r>
    </w:p>
    <w:p>
      <w:pPr>
        <w:pStyle w:val="Heading2"/>
        <w:ind w:firstLine="560" w:firstLineChars="200"/>
        <w:rPr>
          <w:rFonts w:ascii="仿宋" w:eastAsia="仿宋" w:hAnsi="仿宋" w:cs="仿宋" w:hint="eastAsia"/>
          <w:sz w:val="28"/>
          <w:lang w:eastAsia="zh-CN"/>
        </w:rPr>
      </w:pPr>
      <w:bookmarkStart w:id="13" w:name="_Toc29645"/>
      <w:r>
        <w:rPr>
          <w:rFonts w:ascii="仿宋" w:eastAsia="仿宋" w:hAnsi="仿宋" w:cs="仿宋" w:hint="eastAsia"/>
          <w:sz w:val="28"/>
          <w:lang w:eastAsia="zh-CN"/>
        </w:rPr>
        <w:t>(二)、功能性棚模新材料及各种助剂项目工艺技术设计方案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性棚模新材料及各种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功能性棚模新材料及各种助剂项目将严格按照相关行业规范要求进行组织。通过有效控制产品质量，功能性棚模新材料及各种助剂项目将致力于为顾客提供优质的功能性棚模新材料及各种助剂项目产品和良好的服务。这体现了功能性棚模新材料及各种助剂项目对于生产活动合规性和质量标准的高度重视，为功能性棚模新材料及各种助剂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性棚模新材料及各种助剂项目注重生态效益和清洁生产原则。功能性棚模新材料及各种助剂项目建设将紧密结合地方特色经济发展，与社会经济发展规划和区域环境保护规划方案相协调一致。通过与当地区域自然生态系统的结合，功能性棚模新材料及各种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性棚模新材料及各种助剂项目产品具有多样化的客户需求和个性化的特点。因此，功能性棚模新材料及各种助剂项目产品规格品种多样，且单批生产数量较小。为满足这一特点，功能性棚模新材料及各种助剂项目承办单位将建设先进的柔性制造生产线。通过广泛应用柔性制造技术，功能性棚模新材料及各种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性棚模新材料及各种助剂项目采用的技术具有较高的技术含量和自动化水平，处于国内先进水平。这一技术选用不仅体现了对生产效率、质量和环境友好性的高标准要求，同时为功能性棚模新材料及各种助剂项目的可持续发展奠定了坚实的基础。</w:t>
      </w:r>
    </w:p>
    <w:p>
      <w:pPr>
        <w:pStyle w:val="Heading2"/>
        <w:ind w:firstLine="560" w:firstLineChars="200"/>
        <w:rPr>
          <w:rFonts w:ascii="仿宋" w:eastAsia="仿宋" w:hAnsi="仿宋" w:cs="仿宋" w:hint="eastAsia"/>
          <w:sz w:val="28"/>
          <w:lang w:eastAsia="zh-CN"/>
        </w:rPr>
      </w:pPr>
      <w:bookmarkStart w:id="14" w:name="_Toc2736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为确保功能性棚模新材料及各种助剂项目的高效生产和技术实施，我们制定了一套精心设计的设备选型方案，以满足功能性棚模新材料及各种助剂项目生产、质量和环保的要求。该方案的主要特点如下：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性棚模新材料及各种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性棚模新材料及各种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832"/>
      <w:r>
        <w:rPr>
          <w:rFonts w:ascii="仿宋" w:eastAsia="仿宋" w:hAnsi="仿宋" w:cs="仿宋" w:hint="eastAsia"/>
          <w:sz w:val="28"/>
          <w:lang w:eastAsia="zh-CN"/>
        </w:rPr>
        <w:t>四、功能性棚模新材料及各种助剂项目土建工程</w:t>
      </w:r>
      <w:bookmarkEnd w:id="15"/>
    </w:p>
    <w:p>
      <w:pPr>
        <w:pStyle w:val="Heading2"/>
        <w:rPr>
          <w:rFonts w:ascii="仿宋" w:eastAsia="仿宋" w:hAnsi="仿宋" w:cs="仿宋" w:hint="eastAsia"/>
          <w:lang w:eastAsia="zh-CN"/>
        </w:rPr>
      </w:pPr>
      <w:bookmarkStart w:id="16" w:name="_Toc430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在功能性棚模新材料及各种助剂项目的建筑工程设计中，我们将秉承一系列重要的设计原则，以确保功能性棚模新材料及各种助剂项目建筑在功能、美观、可持续性等方面达到最佳效果。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首要原则是确保建筑的功能性得到最大化的发挥。我们将充分理解功能性棚模新材料及各种助剂项目的实际需求，合理布局各个功能区域，保证建筑在满足业务需求的同时，提供高效的工作环境。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在建筑设计中，我们将综合考虑建设和运营成本。通过精细的经济效益分析，确保设计方案在高效利用资源的同时，对功能性棚模新材料及各种助剂项目的长期盈利能力有积极的贡献。</w:t>
      </w:r>
    </w:p>
    <w:p>
      <w:pPr>
        <w:pStyle w:val="Heading2"/>
        <w:ind w:firstLine="560" w:firstLineChars="200"/>
        <w:rPr>
          <w:rFonts w:ascii="仿宋" w:eastAsia="仿宋" w:hAnsi="仿宋" w:cs="仿宋" w:hint="eastAsia"/>
          <w:sz w:val="28"/>
          <w:lang w:eastAsia="zh-CN"/>
        </w:rPr>
      </w:pPr>
      <w:bookmarkStart w:id="17" w:name="_Toc160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棚模新材料及各种助剂项目的土建工程设计中，我们将精准设定设计年限，结合功能性棚模新材料及各种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https://d.book118.com/698010016054006041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B1258"/>
    <w:rsid w:val="64CB12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1001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2024-02-21T09:52:00Z</dcterms:created>
  <dcterms:modified xsi:type="dcterms:W3CDTF">2024-02-21T09:52:45Z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5507223FB12E4A6DB64ED56847563431_11</vt:lpwstr>
  </property>
  <property fmtid="{D5CDD505-2E9C-101B-9397-08002B2CF9AE}" pid="3" name="KSOProductBuildVer">
    <vt:lpwstr>2052-12.1.0.16250</vt:lpwstr>
  </property>
</Properties>
</file>