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KJ-4煤矿安全检测综合管理系统项目计划设计方案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1" w:history="1">
        <w:r>
          <w:rPr>
            <w:rFonts w:ascii="仿宋" w:eastAsia="仿宋" w:hAnsi="仿宋" w:cs="仿宋" w:hint="eastAsia"/>
            <w:lang w:eastAsia="zh-CN"/>
          </w:rPr>
          <w:t>前言</w:t>
        </w:r>
        <w:r>
          <w:tab/>
        </w:r>
        <w:r>
          <w:fldChar w:fldCharType="begin"/>
        </w:r>
        <w:r>
          <w:instrText xml:space="preserve"> PAGEREF _Toc9681 \h </w:instrText>
        </w:r>
        <w:r>
          <w:fldChar w:fldCharType="separate"/>
        </w:r>
        <w:r>
          <w:t>3</w:t>
        </w:r>
        <w:r>
          <w:fldChar w:fldCharType="end"/>
        </w:r>
      </w:hyperlink>
    </w:p>
    <w:p>
      <w:pPr>
        <w:pStyle w:val="TOC1"/>
        <w:tabs>
          <w:tab w:val="right" w:leader="dot" w:pos="8306"/>
        </w:tabs>
      </w:pPr>
      <w:hyperlink w:anchor="_Toc15034" w:history="1">
        <w:r>
          <w:rPr>
            <w:rFonts w:ascii="仿宋" w:eastAsia="仿宋" w:hAnsi="仿宋" w:cs="仿宋" w:hint="eastAsia"/>
            <w:lang w:eastAsia="zh-CN"/>
          </w:rPr>
          <w:t>一、市场分析、调研</w:t>
        </w:r>
        <w:r>
          <w:tab/>
        </w:r>
        <w:r>
          <w:fldChar w:fldCharType="begin"/>
        </w:r>
        <w:r>
          <w:instrText xml:space="preserve"> PAGEREF _Toc15034 \h </w:instrText>
        </w:r>
        <w:r>
          <w:fldChar w:fldCharType="separate"/>
        </w:r>
        <w:r>
          <w:t>3</w:t>
        </w:r>
        <w:r>
          <w:fldChar w:fldCharType="end"/>
        </w:r>
      </w:hyperlink>
    </w:p>
    <w:p>
      <w:pPr>
        <w:pStyle w:val="TOC2"/>
        <w:tabs>
          <w:tab w:val="right" w:leader="dot" w:pos="8306"/>
        </w:tabs>
      </w:pPr>
      <w:hyperlink w:anchor="_Toc8673" w:history="1">
        <w:r>
          <w:rPr>
            <w:rFonts w:ascii="仿宋" w:eastAsia="仿宋" w:hAnsi="仿宋" w:cs="仿宋" w:hint="eastAsia"/>
            <w:lang w:eastAsia="zh-CN"/>
          </w:rPr>
          <w:t>(一)、KJ-4煤矿安全检测综合管理系统行业分析</w:t>
        </w:r>
        <w:r>
          <w:tab/>
        </w:r>
        <w:r>
          <w:fldChar w:fldCharType="begin"/>
        </w:r>
        <w:r>
          <w:instrText xml:space="preserve"> PAGEREF _Toc8673 \h </w:instrText>
        </w:r>
        <w:r>
          <w:fldChar w:fldCharType="separate"/>
        </w:r>
        <w:r>
          <w:t>3</w:t>
        </w:r>
        <w:r>
          <w:fldChar w:fldCharType="end"/>
        </w:r>
      </w:hyperlink>
    </w:p>
    <w:p>
      <w:pPr>
        <w:pStyle w:val="TOC2"/>
        <w:tabs>
          <w:tab w:val="right" w:leader="dot" w:pos="8306"/>
        </w:tabs>
      </w:pPr>
      <w:hyperlink w:anchor="_Toc18102" w:history="1">
        <w:r>
          <w:rPr>
            <w:rFonts w:ascii="仿宋" w:eastAsia="仿宋" w:hAnsi="仿宋" w:cs="仿宋" w:hint="eastAsia"/>
            <w:lang w:eastAsia="zh-CN"/>
          </w:rPr>
          <w:t>(二)、KJ-4煤矿安全检测综合管理系统市场分析预测</w:t>
        </w:r>
        <w:r>
          <w:tab/>
        </w:r>
        <w:r>
          <w:fldChar w:fldCharType="begin"/>
        </w:r>
        <w:r>
          <w:instrText xml:space="preserve"> PAGEREF _Toc18102 \h </w:instrText>
        </w:r>
        <w:r>
          <w:fldChar w:fldCharType="separate"/>
        </w:r>
        <w:r>
          <w:t>4</w:t>
        </w:r>
        <w:r>
          <w:fldChar w:fldCharType="end"/>
        </w:r>
      </w:hyperlink>
    </w:p>
    <w:p>
      <w:pPr>
        <w:pStyle w:val="TOC1"/>
        <w:tabs>
          <w:tab w:val="right" w:leader="dot" w:pos="8306"/>
        </w:tabs>
      </w:pPr>
      <w:hyperlink w:anchor="_Toc9610" w:history="1">
        <w:r>
          <w:rPr>
            <w:rFonts w:ascii="仿宋" w:eastAsia="仿宋" w:hAnsi="仿宋" w:cs="仿宋" w:hint="eastAsia"/>
            <w:lang w:eastAsia="zh-CN"/>
          </w:rPr>
          <w:t>二、工艺说明</w:t>
        </w:r>
        <w:r>
          <w:tab/>
        </w:r>
        <w:r>
          <w:fldChar w:fldCharType="begin"/>
        </w:r>
        <w:r>
          <w:instrText xml:space="preserve"> PAGEREF _Toc9610 \h </w:instrText>
        </w:r>
        <w:r>
          <w:fldChar w:fldCharType="separate"/>
        </w:r>
        <w:r>
          <w:t>5</w:t>
        </w:r>
        <w:r>
          <w:fldChar w:fldCharType="end"/>
        </w:r>
      </w:hyperlink>
    </w:p>
    <w:p>
      <w:pPr>
        <w:pStyle w:val="TOC2"/>
        <w:tabs>
          <w:tab w:val="right" w:leader="dot" w:pos="8306"/>
        </w:tabs>
      </w:pPr>
      <w:hyperlink w:anchor="_Toc19588" w:history="1">
        <w:r>
          <w:rPr>
            <w:rFonts w:ascii="仿宋" w:eastAsia="仿宋" w:hAnsi="仿宋" w:cs="仿宋" w:hint="eastAsia"/>
            <w:lang w:eastAsia="zh-CN"/>
          </w:rPr>
          <w:t>(一)、技术管理特点</w:t>
        </w:r>
        <w:r>
          <w:tab/>
        </w:r>
        <w:r>
          <w:fldChar w:fldCharType="begin"/>
        </w:r>
        <w:r>
          <w:instrText xml:space="preserve"> PAGEREF _Toc19588 \h </w:instrText>
        </w:r>
        <w:r>
          <w:fldChar w:fldCharType="separate"/>
        </w:r>
        <w:r>
          <w:t>5</w:t>
        </w:r>
        <w:r>
          <w:fldChar w:fldCharType="end"/>
        </w:r>
      </w:hyperlink>
    </w:p>
    <w:p>
      <w:pPr>
        <w:pStyle w:val="TOC2"/>
        <w:tabs>
          <w:tab w:val="right" w:leader="dot" w:pos="8306"/>
        </w:tabs>
      </w:pPr>
      <w:hyperlink w:anchor="_Toc19178" w:history="1">
        <w:r>
          <w:rPr>
            <w:rFonts w:ascii="仿宋" w:eastAsia="仿宋" w:hAnsi="仿宋" w:cs="仿宋" w:hint="eastAsia"/>
            <w:lang w:eastAsia="zh-CN"/>
          </w:rPr>
          <w:t>(二)、KJ-4煤矿安全检测综合管理系统项目工艺技术设计方案</w:t>
        </w:r>
        <w:r>
          <w:tab/>
        </w:r>
        <w:r>
          <w:fldChar w:fldCharType="begin"/>
        </w:r>
        <w:r>
          <w:instrText xml:space="preserve"> PAGEREF _Toc19178 \h </w:instrText>
        </w:r>
        <w:r>
          <w:fldChar w:fldCharType="separate"/>
        </w:r>
        <w:r>
          <w:t>6</w:t>
        </w:r>
        <w:r>
          <w:fldChar w:fldCharType="end"/>
        </w:r>
      </w:hyperlink>
    </w:p>
    <w:p>
      <w:pPr>
        <w:pStyle w:val="TOC2"/>
        <w:tabs>
          <w:tab w:val="right" w:leader="dot" w:pos="8306"/>
        </w:tabs>
      </w:pPr>
      <w:hyperlink w:anchor="_Toc31914" w:history="1">
        <w:r>
          <w:rPr>
            <w:rFonts w:ascii="仿宋" w:eastAsia="仿宋" w:hAnsi="仿宋" w:cs="仿宋" w:hint="eastAsia"/>
            <w:lang w:eastAsia="zh-CN"/>
          </w:rPr>
          <w:t>(三)、设备选型方案</w:t>
        </w:r>
        <w:r>
          <w:tab/>
        </w:r>
        <w:r>
          <w:fldChar w:fldCharType="begin"/>
        </w:r>
        <w:r>
          <w:instrText xml:space="preserve"> PAGEREF _Toc31914 \h </w:instrText>
        </w:r>
        <w:r>
          <w:fldChar w:fldCharType="separate"/>
        </w:r>
        <w:r>
          <w:t>8</w:t>
        </w:r>
        <w:r>
          <w:fldChar w:fldCharType="end"/>
        </w:r>
      </w:hyperlink>
    </w:p>
    <w:p>
      <w:pPr>
        <w:pStyle w:val="TOC1"/>
        <w:tabs>
          <w:tab w:val="right" w:leader="dot" w:pos="8306"/>
        </w:tabs>
      </w:pPr>
      <w:hyperlink w:anchor="_Toc3014" w:history="1">
        <w:r>
          <w:rPr>
            <w:rFonts w:ascii="仿宋" w:eastAsia="仿宋" w:hAnsi="仿宋" w:cs="仿宋" w:hint="eastAsia"/>
            <w:lang w:eastAsia="zh-CN"/>
          </w:rPr>
          <w:t>三、产品规划分析</w:t>
        </w:r>
        <w:r>
          <w:tab/>
        </w:r>
        <w:r>
          <w:fldChar w:fldCharType="begin"/>
        </w:r>
        <w:r>
          <w:instrText xml:space="preserve"> PAGEREF _Toc3014 \h </w:instrText>
        </w:r>
        <w:r>
          <w:fldChar w:fldCharType="separate"/>
        </w:r>
        <w:r>
          <w:t>9</w:t>
        </w:r>
        <w:r>
          <w:fldChar w:fldCharType="end"/>
        </w:r>
      </w:hyperlink>
    </w:p>
    <w:p>
      <w:pPr>
        <w:pStyle w:val="TOC2"/>
        <w:tabs>
          <w:tab w:val="right" w:leader="dot" w:pos="8306"/>
        </w:tabs>
      </w:pPr>
      <w:hyperlink w:anchor="_Toc12236" w:history="1">
        <w:r>
          <w:rPr>
            <w:rFonts w:ascii="仿宋" w:eastAsia="仿宋" w:hAnsi="仿宋" w:cs="仿宋" w:hint="eastAsia"/>
            <w:lang w:eastAsia="zh-CN"/>
          </w:rPr>
          <w:t>(一)、产品规划</w:t>
        </w:r>
        <w:r>
          <w:tab/>
        </w:r>
        <w:r>
          <w:fldChar w:fldCharType="begin"/>
        </w:r>
        <w:r>
          <w:instrText xml:space="preserve"> PAGEREF _Toc12236 \h </w:instrText>
        </w:r>
        <w:r>
          <w:fldChar w:fldCharType="separate"/>
        </w:r>
        <w:r>
          <w:t>9</w:t>
        </w:r>
        <w:r>
          <w:fldChar w:fldCharType="end"/>
        </w:r>
      </w:hyperlink>
    </w:p>
    <w:p>
      <w:pPr>
        <w:pStyle w:val="TOC2"/>
        <w:tabs>
          <w:tab w:val="right" w:leader="dot" w:pos="8306"/>
        </w:tabs>
      </w:pPr>
      <w:hyperlink w:anchor="_Toc21597" w:history="1">
        <w:r>
          <w:rPr>
            <w:rFonts w:ascii="仿宋" w:eastAsia="仿宋" w:hAnsi="仿宋" w:cs="仿宋" w:hint="eastAsia"/>
            <w:lang w:eastAsia="zh-CN"/>
          </w:rPr>
          <w:t>(二)、建设规模</w:t>
        </w:r>
        <w:r>
          <w:tab/>
        </w:r>
        <w:r>
          <w:fldChar w:fldCharType="begin"/>
        </w:r>
        <w:r>
          <w:instrText xml:space="preserve"> PAGEREF _Toc21597 \h </w:instrText>
        </w:r>
        <w:r>
          <w:fldChar w:fldCharType="separate"/>
        </w:r>
        <w:r>
          <w:t>10</w:t>
        </w:r>
        <w:r>
          <w:fldChar w:fldCharType="end"/>
        </w:r>
      </w:hyperlink>
    </w:p>
    <w:p>
      <w:pPr>
        <w:pStyle w:val="TOC1"/>
        <w:tabs>
          <w:tab w:val="right" w:leader="dot" w:pos="8306"/>
        </w:tabs>
      </w:pPr>
      <w:hyperlink w:anchor="_Toc26285" w:history="1">
        <w:r>
          <w:rPr>
            <w:rFonts w:ascii="仿宋" w:eastAsia="仿宋" w:hAnsi="仿宋" w:cs="仿宋" w:hint="eastAsia"/>
            <w:lang w:eastAsia="zh-CN"/>
          </w:rPr>
          <w:t>四、KJ-4煤矿安全检测综合管理系统项目绩效评估</w:t>
        </w:r>
        <w:r>
          <w:tab/>
        </w:r>
        <w:r>
          <w:fldChar w:fldCharType="begin"/>
        </w:r>
        <w:r>
          <w:instrText xml:space="preserve"> PAGEREF _Toc26285 \h </w:instrText>
        </w:r>
        <w:r>
          <w:fldChar w:fldCharType="separate"/>
        </w:r>
        <w:r>
          <w:t>11</w:t>
        </w:r>
        <w:r>
          <w:fldChar w:fldCharType="end"/>
        </w:r>
      </w:hyperlink>
    </w:p>
    <w:p>
      <w:pPr>
        <w:pStyle w:val="TOC2"/>
        <w:tabs>
          <w:tab w:val="right" w:leader="dot" w:pos="8306"/>
        </w:tabs>
      </w:pPr>
      <w:hyperlink w:anchor="_Toc23008" w:history="1">
        <w:r>
          <w:rPr>
            <w:rFonts w:ascii="仿宋" w:eastAsia="仿宋" w:hAnsi="仿宋" w:cs="仿宋" w:hint="eastAsia"/>
            <w:lang w:eastAsia="zh-CN"/>
          </w:rPr>
          <w:t>(一)、绩效评估指标</w:t>
        </w:r>
        <w:r>
          <w:tab/>
        </w:r>
        <w:r>
          <w:fldChar w:fldCharType="begin"/>
        </w:r>
        <w:r>
          <w:instrText xml:space="preserve"> PAGEREF _Toc23008 \h </w:instrText>
        </w:r>
        <w:r>
          <w:fldChar w:fldCharType="separate"/>
        </w:r>
        <w:r>
          <w:t>11</w:t>
        </w:r>
        <w:r>
          <w:fldChar w:fldCharType="end"/>
        </w:r>
      </w:hyperlink>
    </w:p>
    <w:p>
      <w:pPr>
        <w:pStyle w:val="TOC2"/>
        <w:tabs>
          <w:tab w:val="right" w:leader="dot" w:pos="8306"/>
        </w:tabs>
      </w:pPr>
      <w:hyperlink w:anchor="_Toc17234" w:history="1">
        <w:r>
          <w:rPr>
            <w:rFonts w:ascii="仿宋" w:eastAsia="仿宋" w:hAnsi="仿宋" w:cs="仿宋" w:hint="eastAsia"/>
            <w:lang w:eastAsia="zh-CN"/>
          </w:rPr>
          <w:t>(二)、绩效评估方法</w:t>
        </w:r>
        <w:r>
          <w:tab/>
        </w:r>
        <w:r>
          <w:fldChar w:fldCharType="begin"/>
        </w:r>
        <w:r>
          <w:instrText xml:space="preserve"> PAGEREF _Toc17234 \h </w:instrText>
        </w:r>
        <w:r>
          <w:fldChar w:fldCharType="separate"/>
        </w:r>
        <w:r>
          <w:t>13</w:t>
        </w:r>
        <w:r>
          <w:fldChar w:fldCharType="end"/>
        </w:r>
      </w:hyperlink>
    </w:p>
    <w:p>
      <w:pPr>
        <w:pStyle w:val="TOC2"/>
        <w:tabs>
          <w:tab w:val="right" w:leader="dot" w:pos="8306"/>
        </w:tabs>
      </w:pPr>
      <w:hyperlink w:anchor="_Toc14731" w:history="1">
        <w:r>
          <w:rPr>
            <w:rFonts w:ascii="仿宋" w:eastAsia="仿宋" w:hAnsi="仿宋" w:cs="仿宋" w:hint="eastAsia"/>
            <w:lang w:eastAsia="zh-CN"/>
          </w:rPr>
          <w:t>(三)、绩效评估周期</w:t>
        </w:r>
        <w:r>
          <w:tab/>
        </w:r>
        <w:r>
          <w:fldChar w:fldCharType="begin"/>
        </w:r>
        <w:r>
          <w:instrText xml:space="preserve"> PAGEREF _Toc14731 \h </w:instrText>
        </w:r>
        <w:r>
          <w:fldChar w:fldCharType="separate"/>
        </w:r>
        <w:r>
          <w:t>14</w:t>
        </w:r>
        <w:r>
          <w:fldChar w:fldCharType="end"/>
        </w:r>
      </w:hyperlink>
    </w:p>
    <w:p>
      <w:pPr>
        <w:pStyle w:val="TOC1"/>
        <w:tabs>
          <w:tab w:val="right" w:leader="dot" w:pos="8306"/>
        </w:tabs>
      </w:pPr>
      <w:hyperlink w:anchor="_Toc3109" w:history="1">
        <w:r>
          <w:rPr>
            <w:rFonts w:ascii="仿宋" w:eastAsia="仿宋" w:hAnsi="仿宋" w:cs="仿宋" w:hint="eastAsia"/>
            <w:lang w:eastAsia="zh-CN"/>
          </w:rPr>
          <w:t>五、KJ-4煤矿安全检测综合管理系统项目文档管理</w:t>
        </w:r>
        <w:r>
          <w:tab/>
        </w:r>
        <w:r>
          <w:fldChar w:fldCharType="begin"/>
        </w:r>
        <w:r>
          <w:instrText xml:space="preserve"> PAGEREF _Toc3109 \h </w:instrText>
        </w:r>
        <w:r>
          <w:fldChar w:fldCharType="separate"/>
        </w:r>
        <w:r>
          <w:t>15</w:t>
        </w:r>
        <w:r>
          <w:fldChar w:fldCharType="end"/>
        </w:r>
      </w:hyperlink>
    </w:p>
    <w:p>
      <w:pPr>
        <w:pStyle w:val="TOC2"/>
        <w:tabs>
          <w:tab w:val="right" w:leader="dot" w:pos="8306"/>
        </w:tabs>
      </w:pPr>
      <w:hyperlink w:anchor="_Toc19895" w:history="1">
        <w:r>
          <w:rPr>
            <w:rFonts w:ascii="仿宋" w:eastAsia="仿宋" w:hAnsi="仿宋" w:cs="仿宋" w:hint="eastAsia"/>
            <w:lang w:eastAsia="zh-CN"/>
          </w:rPr>
          <w:t>(一)、文档编制与审查</w:t>
        </w:r>
        <w:r>
          <w:tab/>
        </w:r>
        <w:r>
          <w:fldChar w:fldCharType="begin"/>
        </w:r>
        <w:r>
          <w:instrText xml:space="preserve"> PAGEREF _Toc19895 \h </w:instrText>
        </w:r>
        <w:r>
          <w:fldChar w:fldCharType="separate"/>
        </w:r>
        <w:r>
          <w:t>15</w:t>
        </w:r>
        <w:r>
          <w:fldChar w:fldCharType="end"/>
        </w:r>
      </w:hyperlink>
    </w:p>
    <w:p>
      <w:pPr>
        <w:pStyle w:val="TOC2"/>
        <w:tabs>
          <w:tab w:val="right" w:leader="dot" w:pos="8306"/>
        </w:tabs>
      </w:pPr>
      <w:hyperlink w:anchor="_Toc4427" w:history="1">
        <w:r>
          <w:rPr>
            <w:rFonts w:ascii="仿宋" w:eastAsia="仿宋" w:hAnsi="仿宋" w:cs="仿宋" w:hint="eastAsia"/>
            <w:lang w:eastAsia="zh-CN"/>
          </w:rPr>
          <w:t>(二)、文档发布与分发</w:t>
        </w:r>
        <w:r>
          <w:tab/>
        </w:r>
        <w:r>
          <w:fldChar w:fldCharType="begin"/>
        </w:r>
        <w:r>
          <w:instrText xml:space="preserve"> PAGEREF _Toc4427 \h </w:instrText>
        </w:r>
        <w:r>
          <w:fldChar w:fldCharType="separate"/>
        </w:r>
        <w:r>
          <w:t>17</w:t>
        </w:r>
        <w:r>
          <w:fldChar w:fldCharType="end"/>
        </w:r>
      </w:hyperlink>
    </w:p>
    <w:p>
      <w:pPr>
        <w:pStyle w:val="TOC2"/>
        <w:tabs>
          <w:tab w:val="right" w:leader="dot" w:pos="8306"/>
        </w:tabs>
      </w:pPr>
      <w:hyperlink w:anchor="_Toc20581" w:history="1">
        <w:r>
          <w:rPr>
            <w:rFonts w:ascii="仿宋" w:eastAsia="仿宋" w:hAnsi="仿宋" w:cs="仿宋" w:hint="eastAsia"/>
            <w:lang w:eastAsia="zh-CN"/>
          </w:rPr>
          <w:t>(三)、文档存档与归档</w:t>
        </w:r>
        <w:r>
          <w:tab/>
        </w:r>
        <w:r>
          <w:fldChar w:fldCharType="begin"/>
        </w:r>
        <w:r>
          <w:instrText xml:space="preserve"> PAGEREF _Toc20581 \h </w:instrText>
        </w:r>
        <w:r>
          <w:fldChar w:fldCharType="separate"/>
        </w:r>
        <w:r>
          <w:t>17</w:t>
        </w:r>
        <w:r>
          <w:fldChar w:fldCharType="end"/>
        </w:r>
      </w:hyperlink>
    </w:p>
    <w:p>
      <w:pPr>
        <w:pStyle w:val="TOC1"/>
        <w:tabs>
          <w:tab w:val="right" w:leader="dot" w:pos="8306"/>
        </w:tabs>
      </w:pPr>
      <w:hyperlink w:anchor="_Toc19846" w:history="1">
        <w:r>
          <w:rPr>
            <w:rFonts w:ascii="仿宋" w:eastAsia="仿宋" w:hAnsi="仿宋" w:cs="仿宋" w:hint="eastAsia"/>
            <w:lang w:eastAsia="zh-CN"/>
          </w:rPr>
          <w:t>六、KJ-4煤矿安全检测综合管理系统项目土建工程</w:t>
        </w:r>
        <w:r>
          <w:tab/>
        </w:r>
        <w:r>
          <w:fldChar w:fldCharType="begin"/>
        </w:r>
        <w:r>
          <w:instrText xml:space="preserve"> PAGEREF _Toc19846 \h </w:instrText>
        </w:r>
        <w:r>
          <w:fldChar w:fldCharType="separate"/>
        </w:r>
        <w:r>
          <w:t>19</w:t>
        </w:r>
        <w:r>
          <w:fldChar w:fldCharType="end"/>
        </w:r>
      </w:hyperlink>
    </w:p>
    <w:p>
      <w:pPr>
        <w:pStyle w:val="TOC2"/>
        <w:tabs>
          <w:tab w:val="right" w:leader="dot" w:pos="8306"/>
        </w:tabs>
      </w:pPr>
      <w:hyperlink w:anchor="_Toc24322" w:history="1">
        <w:r>
          <w:rPr>
            <w:rFonts w:ascii="仿宋" w:eastAsia="仿宋" w:hAnsi="仿宋" w:cs="仿宋" w:hint="eastAsia"/>
            <w:lang w:eastAsia="zh-CN"/>
          </w:rPr>
          <w:t>(一)、建筑工程设计原则</w:t>
        </w:r>
        <w:r>
          <w:tab/>
        </w:r>
        <w:r>
          <w:fldChar w:fldCharType="begin"/>
        </w:r>
        <w:r>
          <w:instrText xml:space="preserve"> PAGEREF _Toc24322 \h </w:instrText>
        </w:r>
        <w:r>
          <w:fldChar w:fldCharType="separate"/>
        </w:r>
        <w:r>
          <w:t>19</w:t>
        </w:r>
        <w:r>
          <w:fldChar w:fldCharType="end"/>
        </w:r>
      </w:hyperlink>
    </w:p>
    <w:p>
      <w:pPr>
        <w:pStyle w:val="TOC2"/>
        <w:tabs>
          <w:tab w:val="right" w:leader="dot" w:pos="8306"/>
        </w:tabs>
      </w:pPr>
      <w:hyperlink w:anchor="_Toc10081" w:history="1">
        <w:r>
          <w:rPr>
            <w:rFonts w:ascii="仿宋" w:eastAsia="仿宋" w:hAnsi="仿宋" w:cs="仿宋" w:hint="eastAsia"/>
            <w:lang w:eastAsia="zh-CN"/>
          </w:rPr>
          <w:t>(二)、土建工程设计年限及安全等级</w:t>
        </w:r>
        <w:r>
          <w:tab/>
        </w:r>
        <w:r>
          <w:fldChar w:fldCharType="begin"/>
        </w:r>
        <w:r>
          <w:instrText xml:space="preserve"> PAGEREF _Toc10081 \h </w:instrText>
        </w:r>
        <w:r>
          <w:fldChar w:fldCharType="separate"/>
        </w:r>
        <w:r>
          <w:t>20</w:t>
        </w:r>
        <w:r>
          <w:fldChar w:fldCharType="end"/>
        </w:r>
      </w:hyperlink>
    </w:p>
    <w:p>
      <w:pPr>
        <w:pStyle w:val="TOC2"/>
        <w:tabs>
          <w:tab w:val="right" w:leader="dot" w:pos="8306"/>
        </w:tabs>
      </w:pPr>
      <w:hyperlink w:anchor="_Toc20860" w:history="1">
        <w:r>
          <w:rPr>
            <w:rFonts w:ascii="仿宋" w:eastAsia="仿宋" w:hAnsi="仿宋" w:cs="仿宋" w:hint="eastAsia"/>
            <w:lang w:eastAsia="zh-CN"/>
          </w:rPr>
          <w:t>(三)、建筑工程设计总体要求</w:t>
        </w:r>
        <w:r>
          <w:tab/>
        </w:r>
        <w:r>
          <w:fldChar w:fldCharType="begin"/>
        </w:r>
        <w:r>
          <w:instrText xml:space="preserve"> PAGEREF _Toc20860 \h </w:instrText>
        </w:r>
        <w:r>
          <w:fldChar w:fldCharType="separate"/>
        </w:r>
        <w:r>
          <w:t>21</w:t>
        </w:r>
        <w:r>
          <w:fldChar w:fldCharType="end"/>
        </w:r>
      </w:hyperlink>
    </w:p>
    <w:p>
      <w:pPr>
        <w:pStyle w:val="TOC2"/>
        <w:tabs>
          <w:tab w:val="right" w:leader="dot" w:pos="8306"/>
        </w:tabs>
      </w:pPr>
      <w:hyperlink w:anchor="_Toc7284" w:history="1">
        <w:r>
          <w:rPr>
            <w:rFonts w:ascii="仿宋" w:eastAsia="仿宋" w:hAnsi="仿宋" w:cs="仿宋" w:hint="eastAsia"/>
            <w:lang w:eastAsia="zh-CN"/>
          </w:rPr>
          <w:t>(四)、土建工程建设指标</w:t>
        </w:r>
        <w:r>
          <w:tab/>
        </w:r>
        <w:r>
          <w:fldChar w:fldCharType="begin"/>
        </w:r>
        <w:r>
          <w:instrText xml:space="preserve"> PAGEREF _Toc7284 \h </w:instrText>
        </w:r>
        <w:r>
          <w:fldChar w:fldCharType="separate"/>
        </w:r>
        <w:r>
          <w:t>22</w:t>
        </w:r>
        <w:r>
          <w:fldChar w:fldCharType="end"/>
        </w:r>
      </w:hyperlink>
    </w:p>
    <w:p>
      <w:pPr>
        <w:pStyle w:val="TOC1"/>
        <w:tabs>
          <w:tab w:val="right" w:leader="dot" w:pos="8306"/>
        </w:tabs>
      </w:pPr>
      <w:hyperlink w:anchor="_Toc9956" w:history="1">
        <w:r>
          <w:rPr>
            <w:rFonts w:ascii="仿宋" w:eastAsia="仿宋" w:hAnsi="仿宋" w:cs="仿宋" w:hint="eastAsia"/>
            <w:lang w:eastAsia="zh-CN"/>
          </w:rPr>
          <w:t>七、KJ-4煤矿安全检测综合管理系统项目投资规划</w:t>
        </w:r>
        <w:r>
          <w:tab/>
        </w:r>
        <w:r>
          <w:fldChar w:fldCharType="begin"/>
        </w:r>
        <w:r>
          <w:instrText xml:space="preserve"> PAGEREF _Toc9956 \h </w:instrText>
        </w:r>
        <w:r>
          <w:fldChar w:fldCharType="separate"/>
        </w:r>
        <w:r>
          <w:t>22</w:t>
        </w:r>
        <w:r>
          <w:fldChar w:fldCharType="end"/>
        </w:r>
      </w:hyperlink>
    </w:p>
    <w:p>
      <w:pPr>
        <w:pStyle w:val="TOC2"/>
        <w:tabs>
          <w:tab w:val="right" w:leader="dot" w:pos="8306"/>
        </w:tabs>
      </w:pPr>
      <w:hyperlink w:anchor="_Toc12284" w:history="1">
        <w:r>
          <w:rPr>
            <w:rFonts w:ascii="仿宋" w:eastAsia="仿宋" w:hAnsi="仿宋" w:cs="仿宋" w:hint="eastAsia"/>
            <w:lang w:eastAsia="zh-CN"/>
          </w:rPr>
          <w:t>(一)、KJ-4煤矿安全检测综合管理系统项目总投资估算</w:t>
        </w:r>
        <w:r>
          <w:tab/>
        </w:r>
        <w:r>
          <w:fldChar w:fldCharType="begin"/>
        </w:r>
        <w:r>
          <w:instrText xml:space="preserve"> PAGEREF _Toc12284 \h </w:instrText>
        </w:r>
        <w:r>
          <w:fldChar w:fldCharType="separate"/>
        </w:r>
        <w:r>
          <w:t>22</w:t>
        </w:r>
        <w:r>
          <w:fldChar w:fldCharType="end"/>
        </w:r>
      </w:hyperlink>
    </w:p>
    <w:p>
      <w:pPr>
        <w:pStyle w:val="TOC2"/>
        <w:tabs>
          <w:tab w:val="right" w:leader="dot" w:pos="8306"/>
        </w:tabs>
      </w:pPr>
      <w:hyperlink w:anchor="_Toc7212" w:history="1">
        <w:r>
          <w:rPr>
            <w:rFonts w:ascii="仿宋" w:eastAsia="仿宋" w:hAnsi="仿宋" w:cs="仿宋" w:hint="eastAsia"/>
            <w:lang w:eastAsia="zh-CN"/>
          </w:rPr>
          <w:t>(二)、资金筹措</w:t>
        </w:r>
        <w:r>
          <w:tab/>
        </w:r>
        <w:r>
          <w:fldChar w:fldCharType="begin"/>
        </w:r>
        <w:r>
          <w:instrText xml:space="preserve"> PAGEREF _Toc7212 \h </w:instrText>
        </w:r>
        <w:r>
          <w:fldChar w:fldCharType="separate"/>
        </w:r>
        <w:r>
          <w:t>24</w:t>
        </w:r>
        <w:r>
          <w:fldChar w:fldCharType="end"/>
        </w:r>
      </w:hyperlink>
    </w:p>
    <w:p>
      <w:pPr>
        <w:pStyle w:val="TOC1"/>
        <w:tabs>
          <w:tab w:val="right" w:leader="dot" w:pos="8306"/>
        </w:tabs>
      </w:pPr>
      <w:hyperlink w:anchor="_Toc32552" w:history="1">
        <w:r>
          <w:rPr>
            <w:rFonts w:ascii="仿宋" w:eastAsia="仿宋" w:hAnsi="仿宋" w:cs="仿宋" w:hint="eastAsia"/>
            <w:lang w:eastAsia="zh-CN"/>
          </w:rPr>
          <w:t>八、KJ-4煤矿安全检测综合管理系统项目财务管理</w:t>
        </w:r>
        <w:r>
          <w:tab/>
        </w:r>
        <w:r>
          <w:fldChar w:fldCharType="begin"/>
        </w:r>
        <w:r>
          <w:instrText xml:space="preserve"> PAGEREF _Toc32552 \h </w:instrText>
        </w:r>
        <w:r>
          <w:fldChar w:fldCharType="separate"/>
        </w:r>
        <w:r>
          <w:t>24</w:t>
        </w:r>
        <w:r>
          <w:fldChar w:fldCharType="end"/>
        </w:r>
      </w:hyperlink>
    </w:p>
    <w:p>
      <w:pPr>
        <w:pStyle w:val="TOC2"/>
        <w:tabs>
          <w:tab w:val="right" w:leader="dot" w:pos="8306"/>
        </w:tabs>
      </w:pPr>
      <w:hyperlink w:anchor="_Toc26049" w:history="1">
        <w:r>
          <w:rPr>
            <w:rFonts w:ascii="仿宋" w:eastAsia="仿宋" w:hAnsi="仿宋" w:cs="仿宋" w:hint="eastAsia"/>
            <w:lang w:eastAsia="zh-CN"/>
          </w:rPr>
          <w:t>(一)、资金需求大</w:t>
        </w:r>
        <w:r>
          <w:tab/>
        </w:r>
        <w:r>
          <w:fldChar w:fldCharType="begin"/>
        </w:r>
        <w:r>
          <w:instrText xml:space="preserve"> PAGEREF _Toc26049 \h </w:instrText>
        </w:r>
        <w:r>
          <w:fldChar w:fldCharType="separate"/>
        </w:r>
        <w:r>
          <w:t>24</w:t>
        </w:r>
        <w:r>
          <w:fldChar w:fldCharType="end"/>
        </w:r>
      </w:hyperlink>
    </w:p>
    <w:p>
      <w:pPr>
        <w:pStyle w:val="TOC2"/>
        <w:tabs>
          <w:tab w:val="right" w:leader="dot" w:pos="8306"/>
        </w:tabs>
      </w:pPr>
      <w:hyperlink w:anchor="_Toc12480" w:history="1">
        <w:r>
          <w:rPr>
            <w:rFonts w:ascii="仿宋" w:eastAsia="仿宋" w:hAnsi="仿宋" w:cs="仿宋" w:hint="eastAsia"/>
            <w:lang w:eastAsia="zh-CN"/>
          </w:rPr>
          <w:t>(二)、研发周期长</w:t>
        </w:r>
        <w:r>
          <w:tab/>
        </w:r>
        <w:r>
          <w:fldChar w:fldCharType="begin"/>
        </w:r>
        <w:r>
          <w:instrText xml:space="preserve"> PAGEREF _Toc12480 \h </w:instrText>
        </w:r>
        <w:r>
          <w:fldChar w:fldCharType="separate"/>
        </w:r>
        <w:r>
          <w:t>26</w:t>
        </w:r>
        <w:r>
          <w:fldChar w:fldCharType="end"/>
        </w:r>
      </w:hyperlink>
    </w:p>
    <w:p>
      <w:pPr>
        <w:pStyle w:val="TOC2"/>
        <w:tabs>
          <w:tab w:val="right" w:leader="dot" w:pos="8306"/>
        </w:tabs>
      </w:pPr>
      <w:hyperlink w:anchor="_Toc2835" w:history="1">
        <w:r>
          <w:rPr>
            <w:rFonts w:ascii="仿宋" w:eastAsia="仿宋" w:hAnsi="仿宋" w:cs="仿宋" w:hint="eastAsia"/>
            <w:lang w:eastAsia="zh-CN"/>
          </w:rPr>
          <w:t>(三)、市场风险大</w:t>
        </w:r>
        <w:r>
          <w:tab/>
        </w:r>
        <w:r>
          <w:fldChar w:fldCharType="begin"/>
        </w:r>
        <w:r>
          <w:instrText xml:space="preserve"> PAGEREF _Toc2835 \h </w:instrText>
        </w:r>
        <w:r>
          <w:fldChar w:fldCharType="separate"/>
        </w:r>
        <w:r>
          <w:t>27</w:t>
        </w:r>
        <w:r>
          <w:fldChar w:fldCharType="end"/>
        </w:r>
      </w:hyperlink>
    </w:p>
    <w:p>
      <w:pPr>
        <w:pStyle w:val="TOC2"/>
        <w:tabs>
          <w:tab w:val="right" w:leader="dot" w:pos="8306"/>
        </w:tabs>
      </w:pPr>
      <w:hyperlink w:anchor="_Toc25364" w:history="1">
        <w:r>
          <w:rPr>
            <w:rFonts w:ascii="仿宋" w:eastAsia="仿宋" w:hAnsi="仿宋" w:cs="仿宋" w:hint="eastAsia"/>
            <w:lang w:eastAsia="zh-CN"/>
          </w:rPr>
          <w:t>(四)、利润率高</w:t>
        </w:r>
        <w:r>
          <w:tab/>
        </w:r>
        <w:r>
          <w:fldChar w:fldCharType="begin"/>
        </w:r>
        <w:r>
          <w:instrText xml:space="preserve"> PAGEREF _Toc25364 \h </w:instrText>
        </w:r>
        <w:r>
          <w:fldChar w:fldCharType="separate"/>
        </w:r>
        <w:r>
          <w:t>30</w:t>
        </w:r>
        <w:r>
          <w:fldChar w:fldCharType="end"/>
        </w:r>
      </w:hyperlink>
    </w:p>
    <w:p>
      <w:pPr>
        <w:pStyle w:val="TOC1"/>
        <w:tabs>
          <w:tab w:val="right" w:leader="dot" w:pos="8306"/>
        </w:tabs>
      </w:pPr>
      <w:hyperlink w:anchor="_Toc6991" w:history="1">
        <w:r>
          <w:rPr>
            <w:rFonts w:ascii="仿宋" w:eastAsia="仿宋" w:hAnsi="仿宋" w:cs="仿宋" w:hint="eastAsia"/>
            <w:lang w:eastAsia="zh-CN"/>
          </w:rPr>
          <w:t>九、生产安全保护</w:t>
        </w:r>
        <w:r>
          <w:tab/>
        </w:r>
        <w:r>
          <w:fldChar w:fldCharType="begin"/>
        </w:r>
        <w:r>
          <w:instrText xml:space="preserve"> PAGEREF _Toc6991 \h </w:instrText>
        </w:r>
        <w:r>
          <w:fldChar w:fldCharType="separate"/>
        </w:r>
        <w:r>
          <w:t>32</w:t>
        </w:r>
        <w:r>
          <w:fldChar w:fldCharType="end"/>
        </w:r>
      </w:hyperlink>
    </w:p>
    <w:p>
      <w:pPr>
        <w:pStyle w:val="TOC2"/>
        <w:tabs>
          <w:tab w:val="right" w:leader="dot" w:pos="8306"/>
        </w:tabs>
      </w:pPr>
      <w:hyperlink w:anchor="_Toc4695" w:history="1">
        <w:r>
          <w:rPr>
            <w:rFonts w:ascii="仿宋" w:eastAsia="仿宋" w:hAnsi="仿宋" w:cs="仿宋" w:hint="eastAsia"/>
            <w:lang w:eastAsia="zh-CN"/>
          </w:rPr>
          <w:t>(一)、消防安全</w:t>
        </w:r>
        <w:r>
          <w:tab/>
        </w:r>
        <w:r>
          <w:fldChar w:fldCharType="begin"/>
        </w:r>
        <w:r>
          <w:instrText xml:space="preserve"> PAGEREF _Toc4695 \h </w:instrText>
        </w:r>
        <w:r>
          <w:fldChar w:fldCharType="separate"/>
        </w:r>
        <w:r>
          <w:t>32</w:t>
        </w:r>
        <w:r>
          <w:fldChar w:fldCharType="end"/>
        </w:r>
      </w:hyperlink>
    </w:p>
    <w:p>
      <w:pPr>
        <w:pStyle w:val="TOC2"/>
        <w:tabs>
          <w:tab w:val="right" w:leader="dot" w:pos="8306"/>
        </w:tabs>
      </w:pPr>
      <w:hyperlink w:anchor="_Toc27848" w:history="1">
        <w:r>
          <w:rPr>
            <w:rFonts w:ascii="仿宋" w:eastAsia="仿宋" w:hAnsi="仿宋" w:cs="仿宋" w:hint="eastAsia"/>
            <w:lang w:eastAsia="zh-CN"/>
          </w:rPr>
          <w:t>(二)、防火防爆总图布置措施</w:t>
        </w:r>
        <w:r>
          <w:tab/>
        </w:r>
        <w:r>
          <w:fldChar w:fldCharType="begin"/>
        </w:r>
        <w:r>
          <w:instrText xml:space="preserve"> PAGEREF _Toc27848 \h </w:instrText>
        </w:r>
        <w:r>
          <w:fldChar w:fldCharType="separate"/>
        </w:r>
        <w:r>
          <w:t>34</w:t>
        </w:r>
        <w:r>
          <w:fldChar w:fldCharType="end"/>
        </w:r>
      </w:hyperlink>
    </w:p>
    <w:p>
      <w:pPr>
        <w:pStyle w:val="TOC2"/>
        <w:tabs>
          <w:tab w:val="right" w:leader="dot" w:pos="8306"/>
        </w:tabs>
      </w:pPr>
      <w:hyperlink w:anchor="_Toc714" w:history="1">
        <w:r>
          <w:rPr>
            <w:rFonts w:ascii="仿宋" w:eastAsia="仿宋" w:hAnsi="仿宋" w:cs="仿宋" w:hint="eastAsia"/>
            <w:lang w:eastAsia="zh-CN"/>
          </w:rPr>
          <w:t>(三)、自然灾害防范措施</w:t>
        </w:r>
        <w:r>
          <w:tab/>
        </w:r>
        <w:r>
          <w:fldChar w:fldCharType="begin"/>
        </w:r>
        <w:r>
          <w:instrText xml:space="preserve"> PAGEREF _Toc714 \h </w:instrText>
        </w:r>
        <w:r>
          <w:fldChar w:fldCharType="separate"/>
        </w:r>
        <w:r>
          <w:t>35</w:t>
        </w:r>
        <w:r>
          <w:fldChar w:fldCharType="end"/>
        </w:r>
      </w:hyperlink>
    </w:p>
    <w:p>
      <w:pPr>
        <w:pStyle w:val="TOC2"/>
        <w:tabs>
          <w:tab w:val="right" w:leader="dot" w:pos="8306"/>
        </w:tabs>
      </w:pPr>
      <w:hyperlink w:anchor="_Toc25840" w:history="1">
        <w:r>
          <w:rPr>
            <w:rFonts w:ascii="仿宋" w:eastAsia="仿宋" w:hAnsi="仿宋" w:cs="仿宋" w:hint="eastAsia"/>
            <w:lang w:eastAsia="zh-CN"/>
          </w:rPr>
          <w:t>(四)、安全色及安全标志使用要求</w:t>
        </w:r>
        <w:r>
          <w:tab/>
        </w:r>
        <w:r>
          <w:fldChar w:fldCharType="begin"/>
        </w:r>
        <w:r>
          <w:instrText xml:space="preserve"> PAGEREF _Toc25840 \h </w:instrText>
        </w:r>
        <w:r>
          <w:fldChar w:fldCharType="separate"/>
        </w:r>
        <w:r>
          <w:t>36</w:t>
        </w:r>
        <w:r>
          <w:fldChar w:fldCharType="end"/>
        </w:r>
      </w:hyperlink>
    </w:p>
    <w:p>
      <w:pPr>
        <w:pStyle w:val="TOC2"/>
        <w:tabs>
          <w:tab w:val="right" w:leader="dot" w:pos="8306"/>
        </w:tabs>
      </w:pPr>
      <w:hyperlink w:anchor="_Toc21872" w:history="1">
        <w:r>
          <w:rPr>
            <w:rFonts w:ascii="仿宋" w:eastAsia="仿宋" w:hAnsi="仿宋" w:cs="仿宋" w:hint="eastAsia"/>
            <w:lang w:eastAsia="zh-CN"/>
          </w:rPr>
          <w:t>(五)、防尘防毒措施</w:t>
        </w:r>
        <w:r>
          <w:tab/>
        </w:r>
        <w:r>
          <w:fldChar w:fldCharType="begin"/>
        </w:r>
        <w:r>
          <w:instrText xml:space="preserve"> PAGEREF _Toc21872 \h </w:instrText>
        </w:r>
        <w:r>
          <w:fldChar w:fldCharType="separate"/>
        </w:r>
        <w:r>
          <w:t>37</w:t>
        </w:r>
        <w:r>
          <w:fldChar w:fldCharType="end"/>
        </w:r>
      </w:hyperlink>
    </w:p>
    <w:p>
      <w:pPr>
        <w:pStyle w:val="TOC2"/>
        <w:tabs>
          <w:tab w:val="right" w:leader="dot" w:pos="8306"/>
        </w:tabs>
      </w:pPr>
      <w:hyperlink w:anchor="_Toc29898" w:history="1">
        <w:r>
          <w:rPr>
            <w:rFonts w:ascii="仿宋" w:eastAsia="仿宋" w:hAnsi="仿宋" w:cs="仿宋" w:hint="eastAsia"/>
            <w:lang w:eastAsia="zh-CN"/>
          </w:rPr>
          <w:t>(六)、防静电、触电防护及防雷措施</w:t>
        </w:r>
        <w:r>
          <w:tab/>
        </w:r>
        <w:r>
          <w:fldChar w:fldCharType="begin"/>
        </w:r>
        <w:r>
          <w:instrText xml:space="preserve"> PAGEREF _Toc29898 \h </w:instrText>
        </w:r>
        <w:r>
          <w:fldChar w:fldCharType="separate"/>
        </w:r>
        <w:r>
          <w:t>39</w:t>
        </w:r>
        <w:r>
          <w:fldChar w:fldCharType="end"/>
        </w:r>
      </w:hyperlink>
    </w:p>
    <w:p>
      <w:pPr>
        <w:pStyle w:val="TOC2"/>
        <w:tabs>
          <w:tab w:val="right" w:leader="dot" w:pos="8306"/>
        </w:tabs>
      </w:pPr>
      <w:hyperlink w:anchor="_Toc25370" w:history="1">
        <w:r>
          <w:rPr>
            <w:rFonts w:ascii="仿宋" w:eastAsia="仿宋" w:hAnsi="仿宋" w:cs="仿宋" w:hint="eastAsia"/>
            <w:lang w:eastAsia="zh-CN"/>
          </w:rPr>
          <w:t>(七)、机械设备安全保障措施</w:t>
        </w:r>
        <w:r>
          <w:tab/>
        </w:r>
        <w:r>
          <w:fldChar w:fldCharType="begin"/>
        </w:r>
        <w:r>
          <w:instrText xml:space="preserve"> PAGEREF _Toc25370 \h </w:instrText>
        </w:r>
        <w:r>
          <w:fldChar w:fldCharType="separate"/>
        </w:r>
        <w:r>
          <w:t>40</w:t>
        </w:r>
        <w:r>
          <w:fldChar w:fldCharType="end"/>
        </w:r>
      </w:hyperlink>
    </w:p>
    <w:p>
      <w:pPr>
        <w:pStyle w:val="TOC1"/>
        <w:tabs>
          <w:tab w:val="right" w:leader="dot" w:pos="8306"/>
        </w:tabs>
      </w:pPr>
      <w:hyperlink w:anchor="_Toc5695" w:history="1">
        <w:r>
          <w:rPr>
            <w:rFonts w:ascii="仿宋" w:eastAsia="仿宋" w:hAnsi="仿宋" w:cs="仿宋" w:hint="eastAsia"/>
            <w:lang w:eastAsia="zh-CN"/>
          </w:rPr>
          <w:t>十、KJ-4煤矿安全检测综合管理系统项目技术管理</w:t>
        </w:r>
        <w:r>
          <w:tab/>
        </w:r>
        <w:r>
          <w:fldChar w:fldCharType="begin"/>
        </w:r>
        <w:r>
          <w:instrText xml:space="preserve"> PAGEREF _Toc5695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7" w:history="1">
        <w:r>
          <w:rPr>
            <w:rFonts w:ascii="仿宋" w:eastAsia="仿宋" w:hAnsi="仿宋" w:cs="仿宋" w:hint="eastAsia"/>
            <w:lang w:eastAsia="zh-CN"/>
          </w:rPr>
          <w:t>(一)、技术方案选用方向</w:t>
        </w:r>
        <w:r>
          <w:tab/>
        </w:r>
        <w:r>
          <w:fldChar w:fldCharType="begin"/>
        </w:r>
        <w:r>
          <w:instrText xml:space="preserve"> PAGEREF _Toc6407 \h </w:instrText>
        </w:r>
        <w:r>
          <w:fldChar w:fldCharType="separate"/>
        </w:r>
        <w:r>
          <w:t>42</w:t>
        </w:r>
        <w:r>
          <w:fldChar w:fldCharType="end"/>
        </w:r>
      </w:hyperlink>
    </w:p>
    <w:p>
      <w:pPr>
        <w:pStyle w:val="TOC2"/>
        <w:tabs>
          <w:tab w:val="right" w:leader="dot" w:pos="8306"/>
        </w:tabs>
      </w:pPr>
      <w:hyperlink w:anchor="_Toc14519" w:history="1">
        <w:r>
          <w:rPr>
            <w:rFonts w:ascii="仿宋" w:eastAsia="仿宋" w:hAnsi="仿宋" w:cs="仿宋" w:hint="eastAsia"/>
            <w:lang w:eastAsia="zh-CN"/>
          </w:rPr>
          <w:t>(二)、工艺技术方案选用原则</w:t>
        </w:r>
        <w:r>
          <w:tab/>
        </w:r>
        <w:r>
          <w:fldChar w:fldCharType="begin"/>
        </w:r>
        <w:r>
          <w:instrText xml:space="preserve"> PAGEREF _Toc14519 \h </w:instrText>
        </w:r>
        <w:r>
          <w:fldChar w:fldCharType="separate"/>
        </w:r>
        <w:r>
          <w:t>44</w:t>
        </w:r>
        <w:r>
          <w:fldChar w:fldCharType="end"/>
        </w:r>
      </w:hyperlink>
    </w:p>
    <w:p>
      <w:pPr>
        <w:pStyle w:val="TOC2"/>
        <w:tabs>
          <w:tab w:val="right" w:leader="dot" w:pos="8306"/>
        </w:tabs>
      </w:pPr>
      <w:hyperlink w:anchor="_Toc11130" w:history="1">
        <w:r>
          <w:rPr>
            <w:rFonts w:ascii="仿宋" w:eastAsia="仿宋" w:hAnsi="仿宋" w:cs="仿宋" w:hint="eastAsia"/>
            <w:lang w:eastAsia="zh-CN"/>
          </w:rPr>
          <w:t>(三)、工艺技术方案要求</w:t>
        </w:r>
        <w:r>
          <w:tab/>
        </w:r>
        <w:r>
          <w:fldChar w:fldCharType="begin"/>
        </w:r>
        <w:r>
          <w:instrText xml:space="preserve"> PAGEREF _Toc11130 \h </w:instrText>
        </w:r>
        <w:r>
          <w:fldChar w:fldCharType="separate"/>
        </w:r>
        <w:r>
          <w:t>46</w:t>
        </w:r>
        <w:r>
          <w:fldChar w:fldCharType="end"/>
        </w:r>
      </w:hyperlink>
    </w:p>
    <w:p>
      <w:pPr>
        <w:pStyle w:val="TOC1"/>
        <w:tabs>
          <w:tab w:val="right" w:leader="dot" w:pos="8306"/>
        </w:tabs>
      </w:pPr>
      <w:hyperlink w:anchor="_Toc16360" w:history="1">
        <w:r>
          <w:rPr>
            <w:rFonts w:ascii="仿宋" w:eastAsia="仿宋" w:hAnsi="仿宋" w:cs="仿宋" w:hint="eastAsia"/>
            <w:lang w:eastAsia="zh-CN"/>
          </w:rPr>
          <w:t>十一、KJ-4煤矿安全检测综合管理系统项目计划安排</w:t>
        </w:r>
        <w:r>
          <w:tab/>
        </w:r>
        <w:r>
          <w:fldChar w:fldCharType="begin"/>
        </w:r>
        <w:r>
          <w:instrText xml:space="preserve"> PAGEREF _Toc16360 \h </w:instrText>
        </w:r>
        <w:r>
          <w:fldChar w:fldCharType="separate"/>
        </w:r>
        <w:r>
          <w:t>48</w:t>
        </w:r>
        <w:r>
          <w:fldChar w:fldCharType="end"/>
        </w:r>
      </w:hyperlink>
    </w:p>
    <w:p>
      <w:pPr>
        <w:pStyle w:val="TOC2"/>
        <w:tabs>
          <w:tab w:val="right" w:leader="dot" w:pos="8306"/>
        </w:tabs>
      </w:pPr>
      <w:hyperlink w:anchor="_Toc21991" w:history="1">
        <w:r>
          <w:rPr>
            <w:rFonts w:ascii="仿宋" w:eastAsia="仿宋" w:hAnsi="仿宋" w:cs="仿宋" w:hint="eastAsia"/>
            <w:lang w:eastAsia="zh-CN"/>
          </w:rPr>
          <w:t>(一)、建设周期</w:t>
        </w:r>
        <w:r>
          <w:tab/>
        </w:r>
        <w:r>
          <w:fldChar w:fldCharType="begin"/>
        </w:r>
        <w:r>
          <w:instrText xml:space="preserve"> PAGEREF _Toc21991 \h </w:instrText>
        </w:r>
        <w:r>
          <w:fldChar w:fldCharType="separate"/>
        </w:r>
        <w:r>
          <w:t>48</w:t>
        </w:r>
        <w:r>
          <w:fldChar w:fldCharType="end"/>
        </w:r>
      </w:hyperlink>
    </w:p>
    <w:p>
      <w:pPr>
        <w:pStyle w:val="TOC2"/>
        <w:tabs>
          <w:tab w:val="right" w:leader="dot" w:pos="8306"/>
        </w:tabs>
      </w:pPr>
      <w:hyperlink w:anchor="_Toc3519" w:history="1">
        <w:r>
          <w:rPr>
            <w:rFonts w:ascii="仿宋" w:eastAsia="仿宋" w:hAnsi="仿宋" w:cs="仿宋" w:hint="eastAsia"/>
            <w:lang w:eastAsia="zh-CN"/>
          </w:rPr>
          <w:t>(二)、建设进度</w:t>
        </w:r>
        <w:r>
          <w:tab/>
        </w:r>
        <w:r>
          <w:fldChar w:fldCharType="begin"/>
        </w:r>
        <w:r>
          <w:instrText xml:space="preserve"> PAGEREF _Toc3519 \h </w:instrText>
        </w:r>
        <w:r>
          <w:fldChar w:fldCharType="separate"/>
        </w:r>
        <w:r>
          <w:t>49</w:t>
        </w:r>
        <w:r>
          <w:fldChar w:fldCharType="end"/>
        </w:r>
      </w:hyperlink>
    </w:p>
    <w:p>
      <w:pPr>
        <w:pStyle w:val="TOC2"/>
        <w:tabs>
          <w:tab w:val="right" w:leader="dot" w:pos="8306"/>
        </w:tabs>
      </w:pPr>
      <w:hyperlink w:anchor="_Toc23980" w:history="1">
        <w:r>
          <w:rPr>
            <w:rFonts w:ascii="仿宋" w:eastAsia="仿宋" w:hAnsi="仿宋" w:cs="仿宋" w:hint="eastAsia"/>
            <w:lang w:eastAsia="zh-CN"/>
          </w:rPr>
          <w:t>(三)、进度安排注意事项</w:t>
        </w:r>
        <w:r>
          <w:tab/>
        </w:r>
        <w:r>
          <w:fldChar w:fldCharType="begin"/>
        </w:r>
        <w:r>
          <w:instrText xml:space="preserve"> PAGEREF _Toc23980 \h </w:instrText>
        </w:r>
        <w:r>
          <w:fldChar w:fldCharType="separate"/>
        </w:r>
        <w:r>
          <w:t>50</w:t>
        </w:r>
        <w:r>
          <w:fldChar w:fldCharType="end"/>
        </w:r>
      </w:hyperlink>
    </w:p>
    <w:p>
      <w:pPr>
        <w:pStyle w:val="TOC2"/>
        <w:tabs>
          <w:tab w:val="right" w:leader="dot" w:pos="8306"/>
        </w:tabs>
      </w:pPr>
      <w:hyperlink w:anchor="_Toc6334" w:history="1">
        <w:r>
          <w:rPr>
            <w:rFonts w:ascii="仿宋" w:eastAsia="仿宋" w:hAnsi="仿宋" w:cs="仿宋" w:hint="eastAsia"/>
            <w:lang w:eastAsia="zh-CN"/>
          </w:rPr>
          <w:t>(四)、人力资源配置</w:t>
        </w:r>
        <w:r>
          <w:tab/>
        </w:r>
        <w:r>
          <w:fldChar w:fldCharType="begin"/>
        </w:r>
        <w:r>
          <w:instrText xml:space="preserve"> PAGEREF _Toc6334 \h </w:instrText>
        </w:r>
        <w:r>
          <w:fldChar w:fldCharType="separate"/>
        </w:r>
        <w:r>
          <w:t>52</w:t>
        </w:r>
        <w:r>
          <w:fldChar w:fldCharType="end"/>
        </w:r>
      </w:hyperlink>
    </w:p>
    <w:p>
      <w:pPr>
        <w:pStyle w:val="TOC1"/>
        <w:tabs>
          <w:tab w:val="right" w:leader="dot" w:pos="8306"/>
        </w:tabs>
      </w:pPr>
      <w:hyperlink w:anchor="_Toc29550" w:history="1">
        <w:r>
          <w:rPr>
            <w:rFonts w:ascii="仿宋" w:eastAsia="仿宋" w:hAnsi="仿宋" w:cs="仿宋" w:hint="eastAsia"/>
            <w:lang w:eastAsia="zh-CN"/>
          </w:rPr>
          <w:t>十二、KJ-4煤矿安全检测综合管理系统项目人力资源管理</w:t>
        </w:r>
        <w:r>
          <w:tab/>
        </w:r>
        <w:r>
          <w:fldChar w:fldCharType="begin"/>
        </w:r>
        <w:r>
          <w:instrText xml:space="preserve"> PAGEREF _Toc29550 \h </w:instrText>
        </w:r>
        <w:r>
          <w:fldChar w:fldCharType="separate"/>
        </w:r>
        <w:r>
          <w:t>53</w:t>
        </w:r>
        <w:r>
          <w:fldChar w:fldCharType="end"/>
        </w:r>
      </w:hyperlink>
    </w:p>
    <w:p>
      <w:pPr>
        <w:pStyle w:val="TOC2"/>
        <w:tabs>
          <w:tab w:val="right" w:leader="dot" w:pos="8306"/>
        </w:tabs>
      </w:pPr>
      <w:hyperlink w:anchor="_Toc23127" w:history="1">
        <w:r>
          <w:rPr>
            <w:rFonts w:ascii="仿宋" w:eastAsia="仿宋" w:hAnsi="仿宋" w:cs="仿宋" w:hint="eastAsia"/>
            <w:lang w:eastAsia="zh-CN"/>
          </w:rPr>
          <w:t>(一)、建立健全的预算管理制度</w:t>
        </w:r>
        <w:r>
          <w:tab/>
        </w:r>
        <w:r>
          <w:fldChar w:fldCharType="begin"/>
        </w:r>
        <w:r>
          <w:instrText xml:space="preserve"> PAGEREF _Toc23127 \h </w:instrText>
        </w:r>
        <w:r>
          <w:fldChar w:fldCharType="separate"/>
        </w:r>
        <w:r>
          <w:t>53</w:t>
        </w:r>
        <w:r>
          <w:fldChar w:fldCharType="end"/>
        </w:r>
      </w:hyperlink>
    </w:p>
    <w:p>
      <w:pPr>
        <w:pStyle w:val="TOC2"/>
        <w:tabs>
          <w:tab w:val="right" w:leader="dot" w:pos="8306"/>
        </w:tabs>
      </w:pPr>
      <w:hyperlink w:anchor="_Toc12442" w:history="1">
        <w:r>
          <w:rPr>
            <w:rFonts w:ascii="仿宋" w:eastAsia="仿宋" w:hAnsi="仿宋" w:cs="仿宋" w:hint="eastAsia"/>
            <w:lang w:eastAsia="zh-CN"/>
          </w:rPr>
          <w:t>(二)、加强资金流动监控</w:t>
        </w:r>
        <w:r>
          <w:tab/>
        </w:r>
        <w:r>
          <w:fldChar w:fldCharType="begin"/>
        </w:r>
        <w:r>
          <w:instrText xml:space="preserve"> PAGEREF _Toc12442 \h </w:instrText>
        </w:r>
        <w:r>
          <w:fldChar w:fldCharType="separate"/>
        </w:r>
        <w:r>
          <w:t>55</w:t>
        </w:r>
        <w:r>
          <w:fldChar w:fldCharType="end"/>
        </w:r>
      </w:hyperlink>
    </w:p>
    <w:p>
      <w:pPr>
        <w:pStyle w:val="TOC2"/>
        <w:tabs>
          <w:tab w:val="right" w:leader="dot" w:pos="8306"/>
        </w:tabs>
      </w:pPr>
      <w:hyperlink w:anchor="_Toc32007" w:history="1">
        <w:r>
          <w:rPr>
            <w:rFonts w:ascii="仿宋" w:eastAsia="仿宋" w:hAnsi="仿宋" w:cs="仿宋" w:hint="eastAsia"/>
            <w:lang w:eastAsia="zh-CN"/>
          </w:rPr>
          <w:t>(三)、制定完善的风险控制机制</w:t>
        </w:r>
        <w:r>
          <w:tab/>
        </w:r>
        <w:r>
          <w:fldChar w:fldCharType="begin"/>
        </w:r>
        <w:r>
          <w:instrText xml:space="preserve"> PAGEREF _Toc32007 \h </w:instrText>
        </w:r>
        <w:r>
          <w:fldChar w:fldCharType="separate"/>
        </w:r>
        <w:r>
          <w:t>56</w:t>
        </w:r>
        <w:r>
          <w:fldChar w:fldCharType="end"/>
        </w:r>
      </w:hyperlink>
    </w:p>
    <w:p>
      <w:pPr>
        <w:pStyle w:val="TOC2"/>
        <w:tabs>
          <w:tab w:val="right" w:leader="dot" w:pos="8306"/>
        </w:tabs>
      </w:pPr>
      <w:hyperlink w:anchor="_Toc6545" w:history="1">
        <w:r>
          <w:rPr>
            <w:rFonts w:ascii="仿宋" w:eastAsia="仿宋" w:hAnsi="仿宋" w:cs="仿宋" w:hint="eastAsia"/>
            <w:lang w:eastAsia="zh-CN"/>
          </w:rPr>
          <w:t>(四)、优化成本管理</w:t>
        </w:r>
        <w:r>
          <w:tab/>
        </w:r>
        <w:r>
          <w:fldChar w:fldCharType="begin"/>
        </w:r>
        <w:r>
          <w:instrText xml:space="preserve"> PAGEREF _Toc6545 \h </w:instrText>
        </w:r>
        <w:r>
          <w:fldChar w:fldCharType="separate"/>
        </w:r>
        <w:r>
          <w:t>58</w:t>
        </w:r>
        <w:r>
          <w:fldChar w:fldCharType="end"/>
        </w:r>
      </w:hyperlink>
    </w:p>
    <w:p>
      <w:pPr>
        <w:pStyle w:val="TOC1"/>
        <w:tabs>
          <w:tab w:val="right" w:leader="dot" w:pos="8306"/>
        </w:tabs>
      </w:pPr>
      <w:hyperlink w:anchor="_Toc12338" w:history="1">
        <w:r>
          <w:rPr>
            <w:rFonts w:ascii="仿宋" w:eastAsia="仿宋" w:hAnsi="仿宋" w:cs="仿宋" w:hint="eastAsia"/>
            <w:lang w:eastAsia="zh-CN"/>
          </w:rPr>
          <w:t>十三、KJ-4煤矿安全检测综合管理系统项目实施保障措施</w:t>
        </w:r>
        <w:r>
          <w:tab/>
        </w:r>
        <w:r>
          <w:fldChar w:fldCharType="begin"/>
        </w:r>
        <w:r>
          <w:instrText xml:space="preserve"> PAGEREF _Toc12338 \h </w:instrText>
        </w:r>
        <w:r>
          <w:fldChar w:fldCharType="separate"/>
        </w:r>
        <w:r>
          <w:t>59</w:t>
        </w:r>
        <w:r>
          <w:fldChar w:fldCharType="end"/>
        </w:r>
      </w:hyperlink>
    </w:p>
    <w:p>
      <w:pPr>
        <w:pStyle w:val="TOC2"/>
        <w:tabs>
          <w:tab w:val="right" w:leader="dot" w:pos="8306"/>
        </w:tabs>
      </w:pPr>
      <w:hyperlink w:anchor="_Toc4741" w:history="1">
        <w:r>
          <w:rPr>
            <w:rFonts w:ascii="仿宋" w:eastAsia="仿宋" w:hAnsi="仿宋" w:cs="仿宋" w:hint="eastAsia"/>
            <w:lang w:eastAsia="zh-CN"/>
          </w:rPr>
          <w:t>(一)、KJ-4煤矿安全检测综合管理系统项目实施保障机制</w:t>
        </w:r>
        <w:r>
          <w:tab/>
        </w:r>
        <w:r>
          <w:fldChar w:fldCharType="begin"/>
        </w:r>
        <w:r>
          <w:instrText xml:space="preserve"> PAGEREF _Toc4741 \h </w:instrText>
        </w:r>
        <w:r>
          <w:fldChar w:fldCharType="separate"/>
        </w:r>
        <w:r>
          <w:t>59</w:t>
        </w:r>
        <w:r>
          <w:fldChar w:fldCharType="end"/>
        </w:r>
      </w:hyperlink>
    </w:p>
    <w:p>
      <w:pPr>
        <w:pStyle w:val="TOC2"/>
        <w:tabs>
          <w:tab w:val="right" w:leader="dot" w:pos="8306"/>
        </w:tabs>
      </w:pPr>
      <w:hyperlink w:anchor="_Toc30746" w:history="1">
        <w:r>
          <w:rPr>
            <w:rFonts w:ascii="仿宋" w:eastAsia="仿宋" w:hAnsi="仿宋" w:cs="仿宋" w:hint="eastAsia"/>
            <w:lang w:eastAsia="zh-CN"/>
          </w:rPr>
          <w:t>(二)、KJ-4煤矿安全检测综合管理系统项目法律合规要求</w:t>
        </w:r>
        <w:r>
          <w:tab/>
        </w:r>
        <w:r>
          <w:fldChar w:fldCharType="begin"/>
        </w:r>
        <w:r>
          <w:instrText xml:space="preserve"> PAGEREF _Toc30746 \h </w:instrText>
        </w:r>
        <w:r>
          <w:fldChar w:fldCharType="separate"/>
        </w:r>
        <w:r>
          <w:t>63</w:t>
        </w:r>
        <w:r>
          <w:fldChar w:fldCharType="end"/>
        </w:r>
      </w:hyperlink>
    </w:p>
    <w:p>
      <w:pPr>
        <w:pStyle w:val="TOC2"/>
        <w:tabs>
          <w:tab w:val="right" w:leader="dot" w:pos="8306"/>
        </w:tabs>
      </w:pPr>
      <w:hyperlink w:anchor="_Toc25631" w:history="1">
        <w:r>
          <w:rPr>
            <w:rFonts w:ascii="仿宋" w:eastAsia="仿宋" w:hAnsi="仿宋" w:cs="仿宋" w:hint="eastAsia"/>
            <w:lang w:eastAsia="zh-CN"/>
          </w:rPr>
          <w:t>(三)、KJ-4煤矿安全检测综合管理系统项目合同管理与法律事务</w:t>
        </w:r>
        <w:r>
          <w:tab/>
        </w:r>
        <w:r>
          <w:fldChar w:fldCharType="begin"/>
        </w:r>
        <w:r>
          <w:instrText xml:space="preserve"> PAGEREF _Toc25631 \h </w:instrText>
        </w:r>
        <w:r>
          <w:fldChar w:fldCharType="separate"/>
        </w:r>
        <w:r>
          <w:t>68</w:t>
        </w:r>
        <w:r>
          <w:fldChar w:fldCharType="end"/>
        </w:r>
      </w:hyperlink>
    </w:p>
    <w:p>
      <w:pPr>
        <w:pStyle w:val="TOC2"/>
        <w:tabs>
          <w:tab w:val="right" w:leader="dot" w:pos="8306"/>
        </w:tabs>
      </w:pPr>
      <w:hyperlink w:anchor="_Toc17005" w:history="1">
        <w:r>
          <w:rPr>
            <w:rFonts w:ascii="仿宋" w:eastAsia="仿宋" w:hAnsi="仿宋" w:cs="仿宋" w:hint="eastAsia"/>
            <w:lang w:eastAsia="zh-CN"/>
          </w:rPr>
          <w:t>(四)、KJ-4煤矿安全检测综合管理系统项目知识产权保护策略</w:t>
        </w:r>
        <w:r>
          <w:tab/>
        </w:r>
        <w:r>
          <w:fldChar w:fldCharType="begin"/>
        </w:r>
        <w:r>
          <w:instrText xml:space="preserve"> PAGEREF _Toc17005 \h </w:instrText>
        </w:r>
        <w:r>
          <w:fldChar w:fldCharType="separate"/>
        </w:r>
        <w:r>
          <w:t>75</w:t>
        </w:r>
        <w:r>
          <w:fldChar w:fldCharType="end"/>
        </w:r>
      </w:hyperlink>
    </w:p>
    <w:p>
      <w:pPr>
        <w:pStyle w:val="TOC1"/>
        <w:tabs>
          <w:tab w:val="right" w:leader="dot" w:pos="8306"/>
        </w:tabs>
      </w:pPr>
      <w:hyperlink w:anchor="_Toc5726" w:history="1">
        <w:r>
          <w:rPr>
            <w:rFonts w:ascii="仿宋" w:eastAsia="仿宋" w:hAnsi="仿宋" w:cs="仿宋" w:hint="eastAsia"/>
            <w:lang w:eastAsia="zh-CN"/>
          </w:rPr>
          <w:t>十四、利益相关者分析与沟通计划</w:t>
        </w:r>
        <w:r>
          <w:tab/>
        </w:r>
        <w:r>
          <w:fldChar w:fldCharType="begin"/>
        </w:r>
        <w:r>
          <w:instrText xml:space="preserve"> PAGEREF _Toc5726 \h </w:instrText>
        </w:r>
        <w:r>
          <w:fldChar w:fldCharType="separate"/>
        </w:r>
        <w:r>
          <w:t>78</w:t>
        </w:r>
        <w:r>
          <w:fldChar w:fldCharType="end"/>
        </w:r>
      </w:hyperlink>
    </w:p>
    <w:p>
      <w:pPr>
        <w:pStyle w:val="TOC2"/>
        <w:tabs>
          <w:tab w:val="right" w:leader="dot" w:pos="8306"/>
        </w:tabs>
      </w:pPr>
      <w:hyperlink w:anchor="_Toc3117" w:history="1">
        <w:r>
          <w:rPr>
            <w:rFonts w:ascii="仿宋" w:eastAsia="仿宋" w:hAnsi="仿宋" w:cs="仿宋" w:hint="eastAsia"/>
            <w:lang w:eastAsia="zh-CN"/>
          </w:rPr>
          <w:t>(一)、利益相关者分析</w:t>
        </w:r>
        <w:r>
          <w:tab/>
        </w:r>
        <w:r>
          <w:fldChar w:fldCharType="begin"/>
        </w:r>
        <w:r>
          <w:instrText xml:space="preserve"> PAGEREF _Toc3117 \h </w:instrText>
        </w:r>
        <w:r>
          <w:fldChar w:fldCharType="separate"/>
        </w:r>
        <w:r>
          <w:t>78</w:t>
        </w:r>
        <w:r>
          <w:fldChar w:fldCharType="end"/>
        </w:r>
      </w:hyperlink>
    </w:p>
    <w:p>
      <w:pPr>
        <w:pStyle w:val="TOC2"/>
        <w:tabs>
          <w:tab w:val="right" w:leader="dot" w:pos="8306"/>
        </w:tabs>
      </w:pPr>
      <w:hyperlink w:anchor="_Toc23370" w:history="1">
        <w:r>
          <w:rPr>
            <w:rFonts w:ascii="仿宋" w:eastAsia="仿宋" w:hAnsi="仿宋" w:cs="仿宋" w:hint="eastAsia"/>
            <w:lang w:eastAsia="zh-CN"/>
          </w:rPr>
          <w:t>(二)、沟通计划</w:t>
        </w:r>
        <w:r>
          <w:tab/>
        </w:r>
        <w:r>
          <w:fldChar w:fldCharType="begin"/>
        </w:r>
        <w:r>
          <w:instrText xml:space="preserve"> PAGEREF _Toc23370 \h </w:instrText>
        </w:r>
        <w:r>
          <w:fldChar w:fldCharType="separate"/>
        </w:r>
        <w:r>
          <w:t>79</w:t>
        </w:r>
        <w:r>
          <w:fldChar w:fldCharType="end"/>
        </w:r>
      </w:hyperlink>
    </w:p>
    <w:p>
      <w:pPr>
        <w:pStyle w:val="TOC1"/>
        <w:tabs>
          <w:tab w:val="right" w:leader="dot" w:pos="8306"/>
        </w:tabs>
      </w:pPr>
      <w:hyperlink w:anchor="_Toc3082" w:history="1">
        <w:r>
          <w:rPr>
            <w:rFonts w:ascii="仿宋" w:eastAsia="仿宋" w:hAnsi="仿宋" w:cs="仿宋" w:hint="eastAsia"/>
            <w:lang w:eastAsia="zh-CN"/>
          </w:rPr>
          <w:t>十五、风险识别与分类</w:t>
        </w:r>
        <w:r>
          <w:tab/>
        </w:r>
        <w:r>
          <w:fldChar w:fldCharType="begin"/>
        </w:r>
        <w:r>
          <w:instrText xml:space="preserve"> PAGEREF _Toc3082 \h </w:instrText>
        </w:r>
        <w:r>
          <w:fldChar w:fldCharType="separate"/>
        </w:r>
        <w:r>
          <w:t>80</w:t>
        </w:r>
        <w:r>
          <w:fldChar w:fldCharType="end"/>
        </w:r>
      </w:hyperlink>
    </w:p>
    <w:p>
      <w:pPr>
        <w:pStyle w:val="TOC2"/>
        <w:tabs>
          <w:tab w:val="right" w:leader="dot" w:pos="8306"/>
        </w:tabs>
      </w:pPr>
      <w:hyperlink w:anchor="_Toc20596" w:history="1">
        <w:r>
          <w:rPr>
            <w:rFonts w:ascii="仿宋" w:eastAsia="仿宋" w:hAnsi="仿宋" w:cs="仿宋" w:hint="eastAsia"/>
            <w:lang w:eastAsia="zh-CN"/>
          </w:rPr>
          <w:t>(一)、风险识别</w:t>
        </w:r>
        <w:r>
          <w:tab/>
        </w:r>
        <w:r>
          <w:fldChar w:fldCharType="begin"/>
        </w:r>
        <w:r>
          <w:instrText xml:space="preserve"> PAGEREF _Toc20596 \h </w:instrText>
        </w:r>
        <w:r>
          <w:fldChar w:fldCharType="separate"/>
        </w:r>
        <w:r>
          <w:t>80</w:t>
        </w:r>
        <w:r>
          <w:fldChar w:fldCharType="end"/>
        </w:r>
      </w:hyperlink>
    </w:p>
    <w:p>
      <w:pPr>
        <w:pStyle w:val="TOC2"/>
        <w:tabs>
          <w:tab w:val="right" w:leader="dot" w:pos="8306"/>
        </w:tabs>
      </w:pPr>
      <w:hyperlink w:anchor="_Toc11368" w:history="1">
        <w:r>
          <w:rPr>
            <w:rFonts w:ascii="仿宋" w:eastAsia="仿宋" w:hAnsi="仿宋" w:cs="仿宋" w:hint="eastAsia"/>
            <w:lang w:eastAsia="zh-CN"/>
          </w:rPr>
          <w:t>(二)、风险分类</w:t>
        </w:r>
        <w:r>
          <w:tab/>
        </w:r>
        <w:r>
          <w:fldChar w:fldCharType="begin"/>
        </w:r>
        <w:r>
          <w:instrText xml:space="preserve"> PAGEREF _Toc11368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73"/>
      <w:r>
        <w:rPr>
          <w:rFonts w:ascii="仿宋" w:eastAsia="仿宋" w:hAnsi="仿宋" w:cs="仿宋" w:hint="eastAsia"/>
          <w:lang w:eastAsia="zh-CN"/>
        </w:rPr>
        <w:t>(一)、KJ-4煤矿安全检测综合管理系统行业分析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行业一直以来都是市场的关注焦点。行业内的发展趋势、竞争态势以及潜在机会都对KJ-4煤矿安全检测综合管理系统项目的推进产生深远的影响。通过深入研究行业的整体概貌，我们将更好地理解行业的核心特征，为KJ-4煤矿安全检测综合管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KJ-4煤矿安全检测综合管理系统行业，技术一直是推动创新和发展的关键因素。我们将对当前技术趋势进行详尽分析，包括但不限于人工智能、大数据应用、先进制造技术等。这有助于KJ-4煤矿安全检测综合管理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KJ-4煤矿安全检测综合管理系统项目成功的基础。我们将对主要竞争对手进行深入研究，包括其市场份额、产品特点、市场定位等。通过全面了解竞争对手的优势和劣势，KJ-4煤矿安全检测综合管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102"/>
      <w:r>
        <w:rPr>
          <w:rFonts w:ascii="仿宋" w:eastAsia="仿宋" w:hAnsi="仿宋" w:cs="仿宋" w:hint="eastAsia"/>
          <w:sz w:val="28"/>
          <w:lang w:eastAsia="zh-CN"/>
        </w:rPr>
        <w:t>(二)、KJ-4煤矿安全检测综合管理系统市场分析预测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KJ-4煤矿安全检测综合管理系统市场未来的增长趋势。这包括市场的整体规模、各细分领域的发展趋势等。KJ-4煤矿安全检测综合管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KJ-4煤矿安全检测综合管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KJ-4煤矿安全检测综合管理系统项目实施过程中需要充分考虑的因素。我们将对市场风险进行全面评估，包括但不限于政策法规风险、市场竞争风险、技术变革风险等。通过对潜在风险的深入分析，KJ-4煤矿安全检测综合管理系统项目可以制定相应的风险缓解策略，降低不确定性对KJ-4煤矿安全检测综合管理系统项目的影响。</w:t>
      </w:r>
    </w:p>
    <w:p>
      <w:pPr>
        <w:pStyle w:val="Heading1"/>
        <w:ind w:firstLine="560" w:firstLineChars="200"/>
        <w:rPr>
          <w:rFonts w:ascii="仿宋" w:eastAsia="仿宋" w:hAnsi="仿宋" w:cs="仿宋" w:hint="eastAsia"/>
          <w:sz w:val="28"/>
          <w:lang w:eastAsia="zh-CN"/>
        </w:rPr>
      </w:pPr>
      <w:bookmarkStart w:id="5" w:name="_Toc961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58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的技术管理特点体现在其创新导向。通过引入最先进的技术趋势和解决方案，KJ-4煤矿安全检测综合管理系统项目致力于提升科技含量、提高质量和效率水平。这意味着我们将采用最新的工具和方法，确保KJ-4煤矿安全检测综合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KJ-4煤矿安全检测综合管理系统项目技术管理的显著特征。通过整合不同领域的技术资源，我们实现了跨学科的协同工作。这有助于优化技术架构，提高整体效能。此外，整合性策略还促进了不同技术团队之间的紧密沟通和高效合作，确保KJ-4煤矿安全检测综合管理系统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KJ-4煤矿安全检测综合管理系统项目所采用的技术。通过不断优化技术方案，KJ-4煤矿安全检测综合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KJ-4煤矿安全检测综合管理系统项目团队将在KJ-4煤矿安全检测综合管理系统项目初期识别可能的技术风险，并采取相应的预防和应对措施。通过建立健全的风险评估机制，KJ-4煤矿安全检测综合管理系统项目能够在实施过程中及时发现并解决潜在的技术问题，保障KJ-4煤矿安全检测综合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KJ-4煤矿安全检测综合管理系统项目中，技术将成为KJ-4煤矿安全检测综合管理系统项目成功的有力支持。这一深度剖析揭示了技术管理在KJ-4煤矿安全检测综合管理系统项目实施中的关键作用，为KJ-4煤矿安全检测综合管理系统项目的技术基础奠定了坚实的基础。</w:t>
      </w:r>
    </w:p>
    <w:p>
      <w:pPr>
        <w:pStyle w:val="Heading2"/>
        <w:ind w:firstLine="560" w:firstLineChars="200"/>
        <w:rPr>
          <w:rFonts w:ascii="仿宋" w:eastAsia="仿宋" w:hAnsi="仿宋" w:cs="仿宋" w:hint="eastAsia"/>
          <w:sz w:val="28"/>
          <w:lang w:eastAsia="zh-CN"/>
        </w:rPr>
      </w:pPr>
      <w:bookmarkStart w:id="7" w:name="_Toc19178"/>
      <w:r>
        <w:rPr>
          <w:rFonts w:ascii="仿宋" w:eastAsia="仿宋" w:hAnsi="仿宋" w:cs="仿宋" w:hint="eastAsia"/>
          <w:sz w:val="28"/>
          <w:lang w:eastAsia="zh-CN"/>
        </w:rPr>
        <w:t>(二)、KJ-4煤矿安全检测综合管理系统项目工艺技术设计方案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KJ-4煤矿安全检测综合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KJ-4煤矿安全检测综合管理系统项目将严格按照相关行业规范要求进行组织。通过有效控制产品质量，KJ-4煤矿安全检测综合管理系统项目将致力于为顾客提供优质的KJ-4煤矿安全检测综合管理系统项目产品和良好的服务。这体现了KJ-4煤矿安全检测综合管理系统项目对于生产活动合规性和质量标准的高度重视，为KJ-4煤矿安全检测综合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KJ-4煤矿安全检测综合管理系统项目注重生态效益和清洁生产原则。KJ-4煤矿安全检测综合管理系统项目建设将紧密结合地方特色经济发展，与社会经济发展规划和区域环境保护规划方案相协调一致。通过与当地区域自然生态系统的结合，KJ-4煤矿安全检测综合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KJ-4煤矿安全检测综合管理系统项目产品具有多样化的客户需求和个性化的特点。因此，KJ-4煤矿安全检测综合管理系统项目产品规格品种多样，且单批生产数量较小。为满足这一特点，KJ-4煤矿安全检测综合管理系统项目承办单位将建设先进的柔性制造生产线。通过广泛应用柔性制造技术，KJ-4煤矿安全检测综合管理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KJ-4煤矿安全检测综合管理系统项目采用的技术具有较高的技术含量和自动化水平，处于国内先进水平。这一技术选用不仅体现了对生产效率、质量和环境友好性的高标准要求，同时为KJ-4煤矿安全检测综合管理系统项目的可持续发展奠定了坚实的基础。</w:t>
      </w:r>
    </w:p>
    <w:p>
      <w:pPr>
        <w:pStyle w:val="Heading2"/>
        <w:ind w:firstLine="560" w:firstLineChars="200"/>
        <w:rPr>
          <w:rFonts w:ascii="仿宋" w:eastAsia="仿宋" w:hAnsi="仿宋" w:cs="仿宋" w:hint="eastAsia"/>
          <w:sz w:val="28"/>
          <w:lang w:eastAsia="zh-CN"/>
        </w:rPr>
      </w:pPr>
      <w:bookmarkStart w:id="8" w:name="_Toc3191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为确保KJ-4煤矿安全检测综合管理系统项目的高效生产和技术实施，我们制定了一套精心设计的设备选型方案，以满足KJ-4煤矿安全检测综合管理系统项目生产、质量和环保的要求。该方案的主要特点如下：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KJ-4煤矿安全检测综合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KJ-4煤矿安全检测综合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1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23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KJ-4煤矿安全检测综合管理系统项目的主要产品是XXXX，预计年产值为XXX万元。这一产品在市场中占据着重要的地位，其广泛的应用范围使得该KJ-4煤矿安全检测综合管理系统项目的市场前景非常广阔。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KJ-4煤矿安全检测综合管理系统项目的xxx产品作为重要的原材料之一，将在多个领域发挥关键作用。其在建筑、交通、能源等方面的广泛应用将为整个产业链提供强大的支持，形成产业协同效应。KJ-4煤矿安全检测综合管理系统项目的年产值XXX万XXX万XXX万万元不仅反映了其在市场上的巨大潜力，更预示着它对国民经济的积极贡献。这种关联度高、涉及面广的产业关系，使得该KJ-4煤矿安全检测综合管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59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总征地面积为XXXX平方米，相当于约XX.XX亩，其中净用地面积为XXXX平方米，红线范围内相当于约XX.XX亩。这一用地规模充分考虑了KJ-4煤矿安全检测综合管理系统项目的建设需求，保障了KJ-4煤矿安全检测综合管理系统项目在合适的空间内得以充分发展。KJ-4煤矿安全检测综合管理系统项目规划的总建筑面积为XXXX平方米，其中主体工程建设占XXXX平方米，计容建筑面积达XXXX平方米。预计建筑工程的投资将达到XXXX万元，为KJ-4煤矿安全检测综合管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计划购置的设备共计XXXX台（套），设备购置费用为XXXX万元。这一设备购置计划充分考虑到KJ-4煤矿安全检测综合管理系统项目的生产需求和技术要求，确保了KJ-4煤矿安全检测综合管理系统项目在生产运营中具备先进的技术装备和高效的生产能力。设备的合理配置将为KJ-4煤矿安全检测综合管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计划总投资为XXXX万元，预计年实现营业收入为XXXX万元。这一产能规模的设定旨在确保KJ-4煤矿安全检测综合管理系统项目能够在投资与回报之间取得平衡，实现长期可持续的发展。KJ-4煤矿安全检测综合管理系统项目的总投资充分考虑到各个方面的需求，包括用地建设、设备购置等多个环节，以确保KJ-4煤矿安全检测综合管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285"/>
      <w:r>
        <w:rPr>
          <w:rFonts w:ascii="仿宋" w:eastAsia="仿宋" w:hAnsi="仿宋" w:cs="仿宋" w:hint="eastAsia"/>
          <w:sz w:val="28"/>
          <w:lang w:eastAsia="zh-CN"/>
        </w:rPr>
        <w:t>四、KJ-4煤矿安全检测综合管理系统项目绩效评估</w:t>
      </w:r>
      <w:bookmarkEnd w:id="12"/>
    </w:p>
    <w:p>
      <w:pPr>
        <w:pStyle w:val="Heading2"/>
        <w:rPr>
          <w:rFonts w:ascii="仿宋" w:eastAsia="仿宋" w:hAnsi="仿宋" w:cs="仿宋" w:hint="eastAsia"/>
          <w:lang w:eastAsia="zh-CN"/>
        </w:rPr>
      </w:pPr>
      <w:bookmarkStart w:id="13" w:name="_Toc2300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KJ-4煤矿安全检测综合管理系统项目中，我们设计了一套全面的绩效评估指标，以确保KJ-4煤矿安全检测综合管理系统项目的可控和成功交付。这些指标跨足KJ-4煤矿安全检测综合管理系统项目目标、成本、进度和质量等多个维度，为我们提供了全面洞察KJ-4煤矿安全检测综合管理系统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目标达成率是我们关注的首要指标。我们设定了明确的目标，并通过定期监测和评估，迅速发现并应对潜在的目标偏差。这为KJ-4煤矿安全检测综合管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成本绩效是另一个核心关注点。通过实际成本与预算成本的对比分析，我们深入了解成本差异的原因，及时调整资源分配，保持KJ-4煤矿安全检测综合管理系统项目在经济效益方面的合理水平。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进度作为关键的绩效指标之一，得到了精心的关注。我们制定了详细的KJ-4煤矿安全检测综合管理系统项目进度计划，并设立了进度符合度指标，确保实际进度与计划进度保持一致。这使我们能够快速发现和解决潜在的进度问题，保持KJ-4煤矿安全检测综合管理系统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KJ-4煤矿安全检测综合管理系统项目绩效的不可或缺的一环。我们引入了一系列的质量标准和客户满意度指标，以确保KJ-4煤矿安全检测综合管理系统项目交付的成果在质量上达到或超越预期水平。通过持续监测这些指标，我们努力提升KJ-4煤矿安全检测综合管理系统项目整体质量水平，为KJ-4煤矿安全检测综合管理系统项目的成功交付提供有力保障。通过这些科学且全面的绩效评估，我们能够更好地引导KJ-4煤矿安全检测综合管理系统项目的持续改进，确保KJ-4煤矿安全检测综合管理系统项目目标的顺利达成。</w:t>
      </w:r>
    </w:p>
    <w:p>
      <w:pPr>
        <w:pStyle w:val="Heading2"/>
        <w:ind w:firstLine="560" w:firstLineChars="200"/>
        <w:rPr>
          <w:rFonts w:ascii="仿宋" w:eastAsia="仿宋" w:hAnsi="仿宋" w:cs="仿宋" w:hint="eastAsia"/>
          <w:sz w:val="28"/>
          <w:lang w:eastAsia="zh-CN"/>
        </w:rPr>
      </w:pPr>
      <w:bookmarkStart w:id="14" w:name="_Toc172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绩效评估是KJ-4煤矿安全检测综合管理系统项目中的关键环节，为确保KJ-4煤矿安全检测综合管理系统项目达到预期目标，我们采用了多层次、多维度的绩效评估方法。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KJ-4煤矿安全检测综合管理系统项目的战略目标对齐，确保每个决策和行动都与KJ-4煤矿安全检测综合管理系统项目整体目标保持一致。团队会定期召开战略对齐会议，审视当前工作与KJ-4煤矿安全检测综合管理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KJ-4煤矿安全检测综合管理系统项目进度、质量、成本和风险等方面。这些指标通过数据收集和分析，为KJ-4煤矿安全检测综合管理系统项目管理团队提供了客观的评估依据。例如，我们通过KJ-4煤矿安全检测综合管理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KJ-4煤矿安全检测综合管理系统项目内部，还考虑了KJ-4煤矿安全检测综合管理系统项目对外部环境的影响。我们定期进行干系人满意度调查，以了解各利益相关方对KJ-4煤矿安全检测综合管理系统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这种多层次、多角度的绩效评估方法，使得我们能够全面了解KJ-4煤矿安全检测综合管理系统项目的运行状态，及时做出调整，确保KJ-4煤矿安全检测综合管理系统项目在不断变化的环境中保持稳健前行。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1473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KJ-4煤矿安全检测综合管理系统项目的有效管理和不断优化，我们采用了精心设计的绩效评估周期。这个周期旨在实现灵活、实时和全面的评估，以适应KJ-4煤矿安全检测综合管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KJ-4煤矿安全检测综合管理系统项目的不同需求，分为短期、中期和长期。短期评估关注每个迭代或工作周期，以及时发现和解决当前任务中的问题。中期评估涵盖几个迭代，深入了解整体KJ-4煤矿安全检测综合管理系统项目的趋势和性能。长期评估则着眼于整个KJ-4煤矿安全检测综合管理系统项目阶段，确保KJ-4煤矿安全检测综合管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KJ-4煤矿安全检测综合管理系统项目管理工具和协作平台，团队成员能够随时更新和分享KJ-4煤矿安全检测综合管理系统项目数据。这种实时性的反馈机制使我们能够及时察觉潜在问题，快速调整，保持KJ-4煤矿安全检测综合管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KJ-4煤矿安全检测综合管理系统项目的决策制定密不可分。每个周期的KJ-4煤矿安全检测综合管理系统项目回顾会议成为集体总结经验、识别问题深层次原因并找到创新解决方案的平台。这种定期的反思与调整机制使KJ-4煤矿安全检测综合管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09"/>
      <w:r>
        <w:rPr>
          <w:rFonts w:ascii="仿宋" w:eastAsia="仿宋" w:hAnsi="仿宋" w:cs="仿宋" w:hint="eastAsia"/>
          <w:sz w:val="28"/>
          <w:lang w:eastAsia="zh-CN"/>
        </w:rPr>
        <w:t>五、KJ-4煤矿安全检测综合管理系统项目文档管理</w:t>
      </w:r>
      <w:bookmarkEnd w:id="16"/>
    </w:p>
    <w:p>
      <w:pPr>
        <w:pStyle w:val="Heading2"/>
        <w:rPr>
          <w:rFonts w:ascii="仿宋" w:eastAsia="仿宋" w:hAnsi="仿宋" w:cs="仿宋" w:hint="eastAsia"/>
          <w:lang w:eastAsia="zh-CN"/>
        </w:rPr>
      </w:pPr>
      <w:bookmarkStart w:id="17" w:name="_Toc1989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KJ-4煤矿安全检测综合管理系统项目高度重视文档的质量和准确性，以支持KJ-4煤矿安全检测综合管理系统项目的各项活动和决策。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文档的编制始于KJ-4煤矿安全检测综合管理系统项目计划的初期，我们制定了详细的文档编制计划，明确了每个文档的内容、格式和编写责任人。在KJ-4煤矿安全检测综合管理系统项目启动阶段，我们首先编制了KJ-4煤矿安全检测综合管理系统项目章程，明确定义了KJ-4煤矿安全检测综合管理系统项目的目标、范围、风险等关键要素。随后，KJ-4煤矿安全检测综合管理系统项目团队根据计划陆续编制了需求文档、设计文档、测试文档等各类文档，确保KJ-4煤矿安全检测综合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KJ-4煤矿安全检测综合管理系统项目管理中的重要环节，旨在确保KJ-4煤矿安全检测综合管理系统项目文档符合质量标准和KJ-4煤矿安全检测综合管理系统项目需求。在KJ-4煤矿安全检测综合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KJ-4煤矿安全检测综合管理系统项目相关利益方和专业领域的专家对文档进行独立审查。这有助于获取更全面、客观的反馈，确保KJ-4煤矿安全检测综合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在文档编制与审查方面建立了严格的管理机制，通过规范的流程和多维度的审查，确保KJ-4煤矿安全检测综合管理系统项目文档的质量、准确性和可靠性，为KJ-4煤矿安全检测综合管理系统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https://d.book118.com/698012063120006023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6239E"/>
    <w:rsid w:val="1D262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1206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2024-01-04T11:53:00Z</dcterms:created>
  <dcterms:modified xsi:type="dcterms:W3CDTF">2024-01-04T11:54:07Z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D3DB6DE71D8C4B518B3AA67B4C4DA676_11</vt:lpwstr>
  </property>
  <property fmtid="{D5CDD505-2E9C-101B-9397-08002B2CF9AE}" pid="3" name="KSOProductBuildVer">
    <vt:lpwstr>2052-12.1.0.16120</vt:lpwstr>
  </property>
</Properties>
</file>