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薯类生产项目规划设计方案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34" w:history="1">
        <w:r>
          <w:rPr>
            <w:rFonts w:ascii="仿宋" w:eastAsia="仿宋" w:hAnsi="仿宋" w:cs="仿宋" w:hint="eastAsia"/>
            <w:lang w:eastAsia="zh-CN"/>
          </w:rPr>
          <w:t>序言</w:t>
        </w:r>
        <w:r>
          <w:tab/>
        </w:r>
        <w:r>
          <w:fldChar w:fldCharType="begin"/>
        </w:r>
        <w:r>
          <w:instrText xml:space="preserve"> PAGEREF _Toc26734 \h </w:instrText>
        </w:r>
        <w:r>
          <w:fldChar w:fldCharType="separate"/>
        </w:r>
        <w:r>
          <w:t>3</w:t>
        </w:r>
        <w:r>
          <w:fldChar w:fldCharType="end"/>
        </w:r>
      </w:hyperlink>
    </w:p>
    <w:p>
      <w:pPr>
        <w:pStyle w:val="TOC1"/>
        <w:tabs>
          <w:tab w:val="right" w:leader="dot" w:pos="8306"/>
        </w:tabs>
      </w:pPr>
      <w:hyperlink w:anchor="_Toc11944" w:history="1">
        <w:r>
          <w:rPr>
            <w:rFonts w:ascii="仿宋" w:eastAsia="仿宋" w:hAnsi="仿宋" w:cs="仿宋" w:hint="eastAsia"/>
            <w:lang w:eastAsia="zh-CN"/>
          </w:rPr>
          <w:t>一、市场分析、调研</w:t>
        </w:r>
        <w:r>
          <w:tab/>
        </w:r>
        <w:r>
          <w:fldChar w:fldCharType="begin"/>
        </w:r>
        <w:r>
          <w:instrText xml:space="preserve"> PAGEREF _Toc11944 \h </w:instrText>
        </w:r>
        <w:r>
          <w:fldChar w:fldCharType="separate"/>
        </w:r>
        <w:r>
          <w:t>3</w:t>
        </w:r>
        <w:r>
          <w:fldChar w:fldCharType="end"/>
        </w:r>
      </w:hyperlink>
    </w:p>
    <w:p>
      <w:pPr>
        <w:pStyle w:val="TOC2"/>
        <w:tabs>
          <w:tab w:val="right" w:leader="dot" w:pos="8306"/>
        </w:tabs>
      </w:pPr>
      <w:hyperlink w:anchor="_Toc876" w:history="1">
        <w:r>
          <w:rPr>
            <w:rFonts w:ascii="仿宋" w:eastAsia="仿宋" w:hAnsi="仿宋" w:cs="仿宋" w:hint="eastAsia"/>
            <w:lang w:eastAsia="zh-CN"/>
          </w:rPr>
          <w:t>(一)、薯类生产行业分析</w:t>
        </w:r>
        <w:r>
          <w:tab/>
        </w:r>
        <w:r>
          <w:fldChar w:fldCharType="begin"/>
        </w:r>
        <w:r>
          <w:instrText xml:space="preserve"> PAGEREF _Toc876 \h </w:instrText>
        </w:r>
        <w:r>
          <w:fldChar w:fldCharType="separate"/>
        </w:r>
        <w:r>
          <w:t>3</w:t>
        </w:r>
        <w:r>
          <w:fldChar w:fldCharType="end"/>
        </w:r>
      </w:hyperlink>
    </w:p>
    <w:p>
      <w:pPr>
        <w:pStyle w:val="TOC2"/>
        <w:tabs>
          <w:tab w:val="right" w:leader="dot" w:pos="8306"/>
        </w:tabs>
      </w:pPr>
      <w:hyperlink w:anchor="_Toc6198" w:history="1">
        <w:r>
          <w:rPr>
            <w:rFonts w:ascii="仿宋" w:eastAsia="仿宋" w:hAnsi="仿宋" w:cs="仿宋" w:hint="eastAsia"/>
            <w:lang w:eastAsia="zh-CN"/>
          </w:rPr>
          <w:t>(二)、薯类生产市场分析预测</w:t>
        </w:r>
        <w:r>
          <w:tab/>
        </w:r>
        <w:r>
          <w:fldChar w:fldCharType="begin"/>
        </w:r>
        <w:r>
          <w:instrText xml:space="preserve"> PAGEREF _Toc6198 \h </w:instrText>
        </w:r>
        <w:r>
          <w:fldChar w:fldCharType="separate"/>
        </w:r>
        <w:r>
          <w:t>4</w:t>
        </w:r>
        <w:r>
          <w:fldChar w:fldCharType="end"/>
        </w:r>
      </w:hyperlink>
    </w:p>
    <w:p>
      <w:pPr>
        <w:pStyle w:val="TOC1"/>
        <w:tabs>
          <w:tab w:val="right" w:leader="dot" w:pos="8306"/>
        </w:tabs>
      </w:pPr>
      <w:hyperlink w:anchor="_Toc17479" w:history="1">
        <w:r>
          <w:rPr>
            <w:rFonts w:ascii="仿宋" w:eastAsia="仿宋" w:hAnsi="仿宋" w:cs="仿宋" w:hint="eastAsia"/>
            <w:lang w:eastAsia="zh-CN"/>
          </w:rPr>
          <w:t>二、薯类生产项目概论</w:t>
        </w:r>
        <w:r>
          <w:tab/>
        </w:r>
        <w:r>
          <w:fldChar w:fldCharType="begin"/>
        </w:r>
        <w:r>
          <w:instrText xml:space="preserve"> PAGEREF _Toc17479 \h </w:instrText>
        </w:r>
        <w:r>
          <w:fldChar w:fldCharType="separate"/>
        </w:r>
        <w:r>
          <w:t>4</w:t>
        </w:r>
        <w:r>
          <w:fldChar w:fldCharType="end"/>
        </w:r>
      </w:hyperlink>
    </w:p>
    <w:p>
      <w:pPr>
        <w:pStyle w:val="TOC2"/>
        <w:tabs>
          <w:tab w:val="right" w:leader="dot" w:pos="8306"/>
        </w:tabs>
      </w:pPr>
      <w:hyperlink w:anchor="_Toc21939" w:history="1">
        <w:r>
          <w:rPr>
            <w:rFonts w:ascii="仿宋" w:eastAsia="仿宋" w:hAnsi="仿宋" w:cs="仿宋" w:hint="eastAsia"/>
            <w:lang w:eastAsia="zh-CN"/>
          </w:rPr>
          <w:t>(一)、薯类生产项目概况</w:t>
        </w:r>
        <w:r>
          <w:tab/>
        </w:r>
        <w:r>
          <w:fldChar w:fldCharType="begin"/>
        </w:r>
        <w:r>
          <w:instrText xml:space="preserve"> PAGEREF _Toc21939 \h </w:instrText>
        </w:r>
        <w:r>
          <w:fldChar w:fldCharType="separate"/>
        </w:r>
        <w:r>
          <w:t>4</w:t>
        </w:r>
        <w:r>
          <w:fldChar w:fldCharType="end"/>
        </w:r>
      </w:hyperlink>
    </w:p>
    <w:p>
      <w:pPr>
        <w:pStyle w:val="TOC2"/>
        <w:tabs>
          <w:tab w:val="right" w:leader="dot" w:pos="8306"/>
        </w:tabs>
      </w:pPr>
      <w:hyperlink w:anchor="_Toc8644" w:history="1">
        <w:r>
          <w:rPr>
            <w:rFonts w:ascii="仿宋" w:eastAsia="仿宋" w:hAnsi="仿宋" w:cs="仿宋" w:hint="eastAsia"/>
            <w:lang w:eastAsia="zh-CN"/>
          </w:rPr>
          <w:t>(二)、薯类生产项目目标</w:t>
        </w:r>
        <w:r>
          <w:tab/>
        </w:r>
        <w:r>
          <w:fldChar w:fldCharType="begin"/>
        </w:r>
        <w:r>
          <w:instrText xml:space="preserve"> PAGEREF _Toc8644 \h </w:instrText>
        </w:r>
        <w:r>
          <w:fldChar w:fldCharType="separate"/>
        </w:r>
        <w:r>
          <w:t>7</w:t>
        </w:r>
        <w:r>
          <w:fldChar w:fldCharType="end"/>
        </w:r>
      </w:hyperlink>
    </w:p>
    <w:p>
      <w:pPr>
        <w:pStyle w:val="TOC2"/>
        <w:tabs>
          <w:tab w:val="right" w:leader="dot" w:pos="8306"/>
        </w:tabs>
      </w:pPr>
      <w:hyperlink w:anchor="_Toc14597" w:history="1">
        <w:r>
          <w:rPr>
            <w:rFonts w:ascii="仿宋" w:eastAsia="仿宋" w:hAnsi="仿宋" w:cs="仿宋" w:hint="eastAsia"/>
            <w:lang w:eastAsia="zh-CN"/>
          </w:rPr>
          <w:t>(三)、薯类生产项目提出的理由</w:t>
        </w:r>
        <w:r>
          <w:tab/>
        </w:r>
        <w:r>
          <w:fldChar w:fldCharType="begin"/>
        </w:r>
        <w:r>
          <w:instrText xml:space="preserve"> PAGEREF _Toc14597 \h </w:instrText>
        </w:r>
        <w:r>
          <w:fldChar w:fldCharType="separate"/>
        </w:r>
        <w:r>
          <w:t>7</w:t>
        </w:r>
        <w:r>
          <w:fldChar w:fldCharType="end"/>
        </w:r>
      </w:hyperlink>
    </w:p>
    <w:p>
      <w:pPr>
        <w:pStyle w:val="TOC2"/>
        <w:tabs>
          <w:tab w:val="right" w:leader="dot" w:pos="8306"/>
        </w:tabs>
      </w:pPr>
      <w:hyperlink w:anchor="_Toc19352" w:history="1">
        <w:r>
          <w:rPr>
            <w:rFonts w:ascii="仿宋" w:eastAsia="仿宋" w:hAnsi="仿宋" w:cs="仿宋" w:hint="eastAsia"/>
            <w:lang w:eastAsia="zh-CN"/>
          </w:rPr>
          <w:t>(四)、薯类生产项目意义</w:t>
        </w:r>
        <w:r>
          <w:tab/>
        </w:r>
        <w:r>
          <w:fldChar w:fldCharType="begin"/>
        </w:r>
        <w:r>
          <w:instrText xml:space="preserve"> PAGEREF _Toc19352 \h </w:instrText>
        </w:r>
        <w:r>
          <w:fldChar w:fldCharType="separate"/>
        </w:r>
        <w:r>
          <w:t>9</w:t>
        </w:r>
        <w:r>
          <w:fldChar w:fldCharType="end"/>
        </w:r>
      </w:hyperlink>
    </w:p>
    <w:p>
      <w:pPr>
        <w:pStyle w:val="TOC2"/>
        <w:tabs>
          <w:tab w:val="right" w:leader="dot" w:pos="8306"/>
        </w:tabs>
      </w:pPr>
      <w:hyperlink w:anchor="_Toc27337" w:history="1">
        <w:r>
          <w:rPr>
            <w:rFonts w:ascii="仿宋" w:eastAsia="仿宋" w:hAnsi="仿宋" w:cs="仿宋" w:hint="eastAsia"/>
            <w:lang w:eastAsia="zh-CN"/>
          </w:rPr>
          <w:t>(五)、薯类生产项目背景</w:t>
        </w:r>
        <w:r>
          <w:tab/>
        </w:r>
        <w:r>
          <w:fldChar w:fldCharType="begin"/>
        </w:r>
        <w:r>
          <w:instrText xml:space="preserve"> PAGEREF _Toc27337 \h </w:instrText>
        </w:r>
        <w:r>
          <w:fldChar w:fldCharType="separate"/>
        </w:r>
        <w:r>
          <w:t>10</w:t>
        </w:r>
        <w:r>
          <w:fldChar w:fldCharType="end"/>
        </w:r>
      </w:hyperlink>
    </w:p>
    <w:p>
      <w:pPr>
        <w:pStyle w:val="TOC1"/>
        <w:tabs>
          <w:tab w:val="right" w:leader="dot" w:pos="8306"/>
        </w:tabs>
      </w:pPr>
      <w:hyperlink w:anchor="_Toc10408" w:history="1">
        <w:r>
          <w:rPr>
            <w:rFonts w:ascii="仿宋" w:eastAsia="仿宋" w:hAnsi="仿宋" w:cs="仿宋" w:hint="eastAsia"/>
            <w:lang w:eastAsia="zh-CN"/>
          </w:rPr>
          <w:t>三、薯类生产项目危机管理</w:t>
        </w:r>
        <w:r>
          <w:tab/>
        </w:r>
        <w:r>
          <w:fldChar w:fldCharType="begin"/>
        </w:r>
        <w:r>
          <w:instrText xml:space="preserve"> PAGEREF _Toc10408 \h </w:instrText>
        </w:r>
        <w:r>
          <w:fldChar w:fldCharType="separate"/>
        </w:r>
        <w:r>
          <w:t>11</w:t>
        </w:r>
        <w:r>
          <w:fldChar w:fldCharType="end"/>
        </w:r>
      </w:hyperlink>
    </w:p>
    <w:p>
      <w:pPr>
        <w:pStyle w:val="TOC2"/>
        <w:tabs>
          <w:tab w:val="right" w:leader="dot" w:pos="8306"/>
        </w:tabs>
      </w:pPr>
      <w:hyperlink w:anchor="_Toc31783" w:history="1">
        <w:r>
          <w:rPr>
            <w:rFonts w:ascii="仿宋" w:eastAsia="仿宋" w:hAnsi="仿宋" w:cs="仿宋" w:hint="eastAsia"/>
            <w:lang w:eastAsia="zh-CN"/>
          </w:rPr>
          <w:t>(一)、危机预警与识别</w:t>
        </w:r>
        <w:r>
          <w:tab/>
        </w:r>
        <w:r>
          <w:fldChar w:fldCharType="begin"/>
        </w:r>
        <w:r>
          <w:instrText xml:space="preserve"> PAGEREF _Toc31783 \h </w:instrText>
        </w:r>
        <w:r>
          <w:fldChar w:fldCharType="separate"/>
        </w:r>
        <w:r>
          <w:t>11</w:t>
        </w:r>
        <w:r>
          <w:fldChar w:fldCharType="end"/>
        </w:r>
      </w:hyperlink>
    </w:p>
    <w:p>
      <w:pPr>
        <w:pStyle w:val="TOC2"/>
        <w:tabs>
          <w:tab w:val="right" w:leader="dot" w:pos="8306"/>
        </w:tabs>
      </w:pPr>
      <w:hyperlink w:anchor="_Toc31749" w:history="1">
        <w:r>
          <w:rPr>
            <w:rFonts w:ascii="仿宋" w:eastAsia="仿宋" w:hAnsi="仿宋" w:cs="仿宋" w:hint="eastAsia"/>
            <w:lang w:eastAsia="zh-CN"/>
          </w:rPr>
          <w:t>(二)、危机应对与恢复</w:t>
        </w:r>
        <w:r>
          <w:tab/>
        </w:r>
        <w:r>
          <w:fldChar w:fldCharType="begin"/>
        </w:r>
        <w:r>
          <w:instrText xml:space="preserve"> PAGEREF _Toc31749 \h </w:instrText>
        </w:r>
        <w:r>
          <w:fldChar w:fldCharType="separate"/>
        </w:r>
        <w:r>
          <w:t>12</w:t>
        </w:r>
        <w:r>
          <w:fldChar w:fldCharType="end"/>
        </w:r>
      </w:hyperlink>
    </w:p>
    <w:p>
      <w:pPr>
        <w:pStyle w:val="TOC1"/>
        <w:tabs>
          <w:tab w:val="right" w:leader="dot" w:pos="8306"/>
        </w:tabs>
      </w:pPr>
      <w:hyperlink w:anchor="_Toc26700" w:history="1">
        <w:r>
          <w:rPr>
            <w:rFonts w:ascii="仿宋" w:eastAsia="仿宋" w:hAnsi="仿宋" w:cs="仿宋" w:hint="eastAsia"/>
            <w:lang w:eastAsia="zh-CN"/>
          </w:rPr>
          <w:t>四、薯类生产项目文档管理</w:t>
        </w:r>
        <w:r>
          <w:tab/>
        </w:r>
        <w:r>
          <w:fldChar w:fldCharType="begin"/>
        </w:r>
        <w:r>
          <w:instrText xml:space="preserve"> PAGEREF _Toc26700 \h </w:instrText>
        </w:r>
        <w:r>
          <w:fldChar w:fldCharType="separate"/>
        </w:r>
        <w:r>
          <w:t>13</w:t>
        </w:r>
        <w:r>
          <w:fldChar w:fldCharType="end"/>
        </w:r>
      </w:hyperlink>
    </w:p>
    <w:p>
      <w:pPr>
        <w:pStyle w:val="TOC2"/>
        <w:tabs>
          <w:tab w:val="right" w:leader="dot" w:pos="8306"/>
        </w:tabs>
      </w:pPr>
      <w:hyperlink w:anchor="_Toc3843" w:history="1">
        <w:r>
          <w:rPr>
            <w:rFonts w:ascii="仿宋" w:eastAsia="仿宋" w:hAnsi="仿宋" w:cs="仿宋" w:hint="eastAsia"/>
            <w:lang w:eastAsia="zh-CN"/>
          </w:rPr>
          <w:t>(一)、文档编制与审查</w:t>
        </w:r>
        <w:r>
          <w:tab/>
        </w:r>
        <w:r>
          <w:fldChar w:fldCharType="begin"/>
        </w:r>
        <w:r>
          <w:instrText xml:space="preserve"> PAGEREF _Toc3843 \h </w:instrText>
        </w:r>
        <w:r>
          <w:fldChar w:fldCharType="separate"/>
        </w:r>
        <w:r>
          <w:t>13</w:t>
        </w:r>
        <w:r>
          <w:fldChar w:fldCharType="end"/>
        </w:r>
      </w:hyperlink>
    </w:p>
    <w:p>
      <w:pPr>
        <w:pStyle w:val="TOC2"/>
        <w:tabs>
          <w:tab w:val="right" w:leader="dot" w:pos="8306"/>
        </w:tabs>
      </w:pPr>
      <w:hyperlink w:anchor="_Toc2736" w:history="1">
        <w:r>
          <w:rPr>
            <w:rFonts w:ascii="仿宋" w:eastAsia="仿宋" w:hAnsi="仿宋" w:cs="仿宋" w:hint="eastAsia"/>
            <w:lang w:eastAsia="zh-CN"/>
          </w:rPr>
          <w:t>(二)、文档发布与分发</w:t>
        </w:r>
        <w:r>
          <w:tab/>
        </w:r>
        <w:r>
          <w:fldChar w:fldCharType="begin"/>
        </w:r>
        <w:r>
          <w:instrText xml:space="preserve"> PAGEREF _Toc2736 \h </w:instrText>
        </w:r>
        <w:r>
          <w:fldChar w:fldCharType="separate"/>
        </w:r>
        <w:r>
          <w:t>15</w:t>
        </w:r>
        <w:r>
          <w:fldChar w:fldCharType="end"/>
        </w:r>
      </w:hyperlink>
    </w:p>
    <w:p>
      <w:pPr>
        <w:pStyle w:val="TOC2"/>
        <w:tabs>
          <w:tab w:val="right" w:leader="dot" w:pos="8306"/>
        </w:tabs>
      </w:pPr>
      <w:hyperlink w:anchor="_Toc28897" w:history="1">
        <w:r>
          <w:rPr>
            <w:rFonts w:ascii="仿宋" w:eastAsia="仿宋" w:hAnsi="仿宋" w:cs="仿宋" w:hint="eastAsia"/>
            <w:lang w:eastAsia="zh-CN"/>
          </w:rPr>
          <w:t>(三)、文档存档与归档</w:t>
        </w:r>
        <w:r>
          <w:tab/>
        </w:r>
        <w:r>
          <w:fldChar w:fldCharType="begin"/>
        </w:r>
        <w:r>
          <w:instrText xml:space="preserve"> PAGEREF _Toc28897 \h </w:instrText>
        </w:r>
        <w:r>
          <w:fldChar w:fldCharType="separate"/>
        </w:r>
        <w:r>
          <w:t>15</w:t>
        </w:r>
        <w:r>
          <w:fldChar w:fldCharType="end"/>
        </w:r>
      </w:hyperlink>
    </w:p>
    <w:p>
      <w:pPr>
        <w:pStyle w:val="TOC1"/>
        <w:tabs>
          <w:tab w:val="right" w:leader="dot" w:pos="8306"/>
        </w:tabs>
      </w:pPr>
      <w:hyperlink w:anchor="_Toc30867" w:history="1">
        <w:r>
          <w:rPr>
            <w:rFonts w:ascii="仿宋" w:eastAsia="仿宋" w:hAnsi="仿宋" w:cs="仿宋" w:hint="eastAsia"/>
            <w:lang w:eastAsia="zh-CN"/>
          </w:rPr>
          <w:t>五、产品规划分析</w:t>
        </w:r>
        <w:r>
          <w:tab/>
        </w:r>
        <w:r>
          <w:fldChar w:fldCharType="begin"/>
        </w:r>
        <w:r>
          <w:instrText xml:space="preserve"> PAGEREF _Toc30867 \h </w:instrText>
        </w:r>
        <w:r>
          <w:fldChar w:fldCharType="separate"/>
        </w:r>
        <w:r>
          <w:t>17</w:t>
        </w:r>
        <w:r>
          <w:fldChar w:fldCharType="end"/>
        </w:r>
      </w:hyperlink>
    </w:p>
    <w:p>
      <w:pPr>
        <w:pStyle w:val="TOC2"/>
        <w:tabs>
          <w:tab w:val="right" w:leader="dot" w:pos="8306"/>
        </w:tabs>
      </w:pPr>
      <w:hyperlink w:anchor="_Toc8412" w:history="1">
        <w:r>
          <w:rPr>
            <w:rFonts w:ascii="仿宋" w:eastAsia="仿宋" w:hAnsi="仿宋" w:cs="仿宋" w:hint="eastAsia"/>
            <w:lang w:eastAsia="zh-CN"/>
          </w:rPr>
          <w:t>(一)、产品规划</w:t>
        </w:r>
        <w:r>
          <w:tab/>
        </w:r>
        <w:r>
          <w:fldChar w:fldCharType="begin"/>
        </w:r>
        <w:r>
          <w:instrText xml:space="preserve"> PAGEREF _Toc8412 \h </w:instrText>
        </w:r>
        <w:r>
          <w:fldChar w:fldCharType="separate"/>
        </w:r>
        <w:r>
          <w:t>17</w:t>
        </w:r>
        <w:r>
          <w:fldChar w:fldCharType="end"/>
        </w:r>
      </w:hyperlink>
    </w:p>
    <w:p>
      <w:pPr>
        <w:pStyle w:val="TOC2"/>
        <w:tabs>
          <w:tab w:val="right" w:leader="dot" w:pos="8306"/>
        </w:tabs>
      </w:pPr>
      <w:hyperlink w:anchor="_Toc24404" w:history="1">
        <w:r>
          <w:rPr>
            <w:rFonts w:ascii="仿宋" w:eastAsia="仿宋" w:hAnsi="仿宋" w:cs="仿宋" w:hint="eastAsia"/>
            <w:lang w:eastAsia="zh-CN"/>
          </w:rPr>
          <w:t>(二)、建设规模</w:t>
        </w:r>
        <w:r>
          <w:tab/>
        </w:r>
        <w:r>
          <w:fldChar w:fldCharType="begin"/>
        </w:r>
        <w:r>
          <w:instrText xml:space="preserve"> PAGEREF _Toc24404 \h </w:instrText>
        </w:r>
        <w:r>
          <w:fldChar w:fldCharType="separate"/>
        </w:r>
        <w:r>
          <w:t>17</w:t>
        </w:r>
        <w:r>
          <w:fldChar w:fldCharType="end"/>
        </w:r>
      </w:hyperlink>
    </w:p>
    <w:p>
      <w:pPr>
        <w:pStyle w:val="TOC1"/>
        <w:tabs>
          <w:tab w:val="right" w:leader="dot" w:pos="8306"/>
        </w:tabs>
      </w:pPr>
      <w:hyperlink w:anchor="_Toc23969" w:history="1">
        <w:r>
          <w:rPr>
            <w:rFonts w:ascii="仿宋" w:eastAsia="仿宋" w:hAnsi="仿宋" w:cs="仿宋" w:hint="eastAsia"/>
            <w:lang w:eastAsia="zh-CN"/>
          </w:rPr>
          <w:t>六、薯类生产项目建设背景及必要性分析</w:t>
        </w:r>
        <w:r>
          <w:tab/>
        </w:r>
        <w:r>
          <w:fldChar w:fldCharType="begin"/>
        </w:r>
        <w:r>
          <w:instrText xml:space="preserve"> PAGEREF _Toc23969 \h </w:instrText>
        </w:r>
        <w:r>
          <w:fldChar w:fldCharType="separate"/>
        </w:r>
        <w:r>
          <w:t>19</w:t>
        </w:r>
        <w:r>
          <w:fldChar w:fldCharType="end"/>
        </w:r>
      </w:hyperlink>
    </w:p>
    <w:p>
      <w:pPr>
        <w:pStyle w:val="TOC2"/>
        <w:tabs>
          <w:tab w:val="right" w:leader="dot" w:pos="8306"/>
        </w:tabs>
      </w:pPr>
      <w:hyperlink w:anchor="_Toc22159" w:history="1">
        <w:r>
          <w:rPr>
            <w:rFonts w:ascii="仿宋" w:eastAsia="仿宋" w:hAnsi="仿宋" w:cs="仿宋" w:hint="eastAsia"/>
            <w:lang w:eastAsia="zh-CN"/>
          </w:rPr>
          <w:t>(一)、薯类生产项目背景分析</w:t>
        </w:r>
        <w:r>
          <w:tab/>
        </w:r>
        <w:r>
          <w:fldChar w:fldCharType="begin"/>
        </w:r>
        <w:r>
          <w:instrText xml:space="preserve"> PAGEREF _Toc22159 \h </w:instrText>
        </w:r>
        <w:r>
          <w:fldChar w:fldCharType="separate"/>
        </w:r>
        <w:r>
          <w:t>19</w:t>
        </w:r>
        <w:r>
          <w:fldChar w:fldCharType="end"/>
        </w:r>
      </w:hyperlink>
    </w:p>
    <w:p>
      <w:pPr>
        <w:pStyle w:val="TOC2"/>
        <w:tabs>
          <w:tab w:val="right" w:leader="dot" w:pos="8306"/>
        </w:tabs>
      </w:pPr>
      <w:hyperlink w:anchor="_Toc28019" w:history="1">
        <w:r>
          <w:rPr>
            <w:rFonts w:ascii="仿宋" w:eastAsia="仿宋" w:hAnsi="仿宋" w:cs="仿宋" w:hint="eastAsia"/>
            <w:lang w:eastAsia="zh-CN"/>
          </w:rPr>
          <w:t>(二)、薯类生产项目建设必要性分析</w:t>
        </w:r>
        <w:r>
          <w:tab/>
        </w:r>
        <w:r>
          <w:fldChar w:fldCharType="begin"/>
        </w:r>
        <w:r>
          <w:instrText xml:space="preserve"> PAGEREF _Toc28019 \h </w:instrText>
        </w:r>
        <w:r>
          <w:fldChar w:fldCharType="separate"/>
        </w:r>
        <w:r>
          <w:t>20</w:t>
        </w:r>
        <w:r>
          <w:fldChar w:fldCharType="end"/>
        </w:r>
      </w:hyperlink>
    </w:p>
    <w:p>
      <w:pPr>
        <w:pStyle w:val="TOC1"/>
        <w:tabs>
          <w:tab w:val="right" w:leader="dot" w:pos="8306"/>
        </w:tabs>
      </w:pPr>
      <w:hyperlink w:anchor="_Toc19498" w:history="1">
        <w:r>
          <w:rPr>
            <w:rFonts w:ascii="仿宋" w:eastAsia="仿宋" w:hAnsi="仿宋" w:cs="仿宋" w:hint="eastAsia"/>
            <w:lang w:eastAsia="zh-CN"/>
          </w:rPr>
          <w:t>七、薯类生产项目计划安排</w:t>
        </w:r>
        <w:r>
          <w:tab/>
        </w:r>
        <w:r>
          <w:fldChar w:fldCharType="begin"/>
        </w:r>
        <w:r>
          <w:instrText xml:space="preserve"> PAGEREF _Toc19498 \h </w:instrText>
        </w:r>
        <w:r>
          <w:fldChar w:fldCharType="separate"/>
        </w:r>
        <w:r>
          <w:t>22</w:t>
        </w:r>
        <w:r>
          <w:fldChar w:fldCharType="end"/>
        </w:r>
      </w:hyperlink>
    </w:p>
    <w:p>
      <w:pPr>
        <w:pStyle w:val="TOC2"/>
        <w:tabs>
          <w:tab w:val="right" w:leader="dot" w:pos="8306"/>
        </w:tabs>
      </w:pPr>
      <w:hyperlink w:anchor="_Toc3216" w:history="1">
        <w:r>
          <w:rPr>
            <w:rFonts w:ascii="仿宋" w:eastAsia="仿宋" w:hAnsi="仿宋" w:cs="仿宋" w:hint="eastAsia"/>
            <w:lang w:eastAsia="zh-CN"/>
          </w:rPr>
          <w:t>(一)、建设周期</w:t>
        </w:r>
        <w:r>
          <w:tab/>
        </w:r>
        <w:r>
          <w:fldChar w:fldCharType="begin"/>
        </w:r>
        <w:r>
          <w:instrText xml:space="preserve"> PAGEREF _Toc3216 \h </w:instrText>
        </w:r>
        <w:r>
          <w:fldChar w:fldCharType="separate"/>
        </w:r>
        <w:r>
          <w:t>22</w:t>
        </w:r>
        <w:r>
          <w:fldChar w:fldCharType="end"/>
        </w:r>
      </w:hyperlink>
    </w:p>
    <w:p>
      <w:pPr>
        <w:pStyle w:val="TOC2"/>
        <w:tabs>
          <w:tab w:val="right" w:leader="dot" w:pos="8306"/>
        </w:tabs>
      </w:pPr>
      <w:hyperlink w:anchor="_Toc8623" w:history="1">
        <w:r>
          <w:rPr>
            <w:rFonts w:ascii="仿宋" w:eastAsia="仿宋" w:hAnsi="仿宋" w:cs="仿宋" w:hint="eastAsia"/>
            <w:lang w:eastAsia="zh-CN"/>
          </w:rPr>
          <w:t>(二)、建设进度</w:t>
        </w:r>
        <w:r>
          <w:tab/>
        </w:r>
        <w:r>
          <w:fldChar w:fldCharType="begin"/>
        </w:r>
        <w:r>
          <w:instrText xml:space="preserve"> PAGEREF _Toc8623 \h </w:instrText>
        </w:r>
        <w:r>
          <w:fldChar w:fldCharType="separate"/>
        </w:r>
        <w:r>
          <w:t>22</w:t>
        </w:r>
        <w:r>
          <w:fldChar w:fldCharType="end"/>
        </w:r>
      </w:hyperlink>
    </w:p>
    <w:p>
      <w:pPr>
        <w:pStyle w:val="TOC2"/>
        <w:tabs>
          <w:tab w:val="right" w:leader="dot" w:pos="8306"/>
        </w:tabs>
      </w:pPr>
      <w:hyperlink w:anchor="_Toc23437" w:history="1">
        <w:r>
          <w:rPr>
            <w:rFonts w:ascii="仿宋" w:eastAsia="仿宋" w:hAnsi="仿宋" w:cs="仿宋" w:hint="eastAsia"/>
            <w:lang w:eastAsia="zh-CN"/>
          </w:rPr>
          <w:t>(三)、进度安排注意事项</w:t>
        </w:r>
        <w:r>
          <w:tab/>
        </w:r>
        <w:r>
          <w:fldChar w:fldCharType="begin"/>
        </w:r>
        <w:r>
          <w:instrText xml:space="preserve"> PAGEREF _Toc23437 \h </w:instrText>
        </w:r>
        <w:r>
          <w:fldChar w:fldCharType="separate"/>
        </w:r>
        <w:r>
          <w:t>23</w:t>
        </w:r>
        <w:r>
          <w:fldChar w:fldCharType="end"/>
        </w:r>
      </w:hyperlink>
    </w:p>
    <w:p>
      <w:pPr>
        <w:pStyle w:val="TOC2"/>
        <w:tabs>
          <w:tab w:val="right" w:leader="dot" w:pos="8306"/>
        </w:tabs>
      </w:pPr>
      <w:hyperlink w:anchor="_Toc3504" w:history="1">
        <w:r>
          <w:rPr>
            <w:rFonts w:ascii="仿宋" w:eastAsia="仿宋" w:hAnsi="仿宋" w:cs="仿宋" w:hint="eastAsia"/>
            <w:lang w:eastAsia="zh-CN"/>
          </w:rPr>
          <w:t>(四)、人力资源配置</w:t>
        </w:r>
        <w:r>
          <w:tab/>
        </w:r>
        <w:r>
          <w:fldChar w:fldCharType="begin"/>
        </w:r>
        <w:r>
          <w:instrText xml:space="preserve"> PAGEREF _Toc3504 \h </w:instrText>
        </w:r>
        <w:r>
          <w:fldChar w:fldCharType="separate"/>
        </w:r>
        <w:r>
          <w:t>25</w:t>
        </w:r>
        <w:r>
          <w:fldChar w:fldCharType="end"/>
        </w:r>
      </w:hyperlink>
    </w:p>
    <w:p>
      <w:pPr>
        <w:pStyle w:val="TOC1"/>
        <w:tabs>
          <w:tab w:val="right" w:leader="dot" w:pos="8306"/>
        </w:tabs>
      </w:pPr>
      <w:hyperlink w:anchor="_Toc13764" w:history="1">
        <w:r>
          <w:rPr>
            <w:rFonts w:ascii="仿宋" w:eastAsia="仿宋" w:hAnsi="仿宋" w:cs="仿宋" w:hint="eastAsia"/>
            <w:lang w:eastAsia="zh-CN"/>
          </w:rPr>
          <w:t>八、薯类生产项目风险管理</w:t>
        </w:r>
        <w:r>
          <w:tab/>
        </w:r>
        <w:r>
          <w:fldChar w:fldCharType="begin"/>
        </w:r>
        <w:r>
          <w:instrText xml:space="preserve"> PAGEREF _Toc13764 \h </w:instrText>
        </w:r>
        <w:r>
          <w:fldChar w:fldCharType="separate"/>
        </w:r>
        <w:r>
          <w:t>26</w:t>
        </w:r>
        <w:r>
          <w:fldChar w:fldCharType="end"/>
        </w:r>
      </w:hyperlink>
    </w:p>
    <w:p>
      <w:pPr>
        <w:pStyle w:val="TOC2"/>
        <w:tabs>
          <w:tab w:val="right" w:leader="dot" w:pos="8306"/>
        </w:tabs>
      </w:pPr>
      <w:hyperlink w:anchor="_Toc10498" w:history="1">
        <w:r>
          <w:rPr>
            <w:rFonts w:ascii="仿宋" w:eastAsia="仿宋" w:hAnsi="仿宋" w:cs="仿宋" w:hint="eastAsia"/>
            <w:lang w:eastAsia="zh-CN"/>
          </w:rPr>
          <w:t>(一)、风险识别与评估</w:t>
        </w:r>
        <w:r>
          <w:tab/>
        </w:r>
        <w:r>
          <w:fldChar w:fldCharType="begin"/>
        </w:r>
        <w:r>
          <w:instrText xml:space="preserve"> PAGEREF _Toc10498 \h </w:instrText>
        </w:r>
        <w:r>
          <w:fldChar w:fldCharType="separate"/>
        </w:r>
        <w:r>
          <w:t>26</w:t>
        </w:r>
        <w:r>
          <w:fldChar w:fldCharType="end"/>
        </w:r>
      </w:hyperlink>
    </w:p>
    <w:p>
      <w:pPr>
        <w:pStyle w:val="TOC2"/>
        <w:tabs>
          <w:tab w:val="right" w:leader="dot" w:pos="8306"/>
        </w:tabs>
      </w:pPr>
      <w:hyperlink w:anchor="_Toc22540" w:history="1">
        <w:r>
          <w:rPr>
            <w:rFonts w:ascii="仿宋" w:eastAsia="仿宋" w:hAnsi="仿宋" w:cs="仿宋" w:hint="eastAsia"/>
            <w:lang w:eastAsia="zh-CN"/>
          </w:rPr>
          <w:t>(二)、风险应对策略</w:t>
        </w:r>
        <w:r>
          <w:tab/>
        </w:r>
        <w:r>
          <w:fldChar w:fldCharType="begin"/>
        </w:r>
        <w:r>
          <w:instrText xml:space="preserve"> PAGEREF _Toc22540 \h </w:instrText>
        </w:r>
        <w:r>
          <w:fldChar w:fldCharType="separate"/>
        </w:r>
        <w:r>
          <w:t>27</w:t>
        </w:r>
        <w:r>
          <w:fldChar w:fldCharType="end"/>
        </w:r>
      </w:hyperlink>
    </w:p>
    <w:p>
      <w:pPr>
        <w:pStyle w:val="TOC2"/>
        <w:tabs>
          <w:tab w:val="right" w:leader="dot" w:pos="8306"/>
        </w:tabs>
      </w:pPr>
      <w:hyperlink w:anchor="_Toc3856" w:history="1">
        <w:r>
          <w:rPr>
            <w:rFonts w:ascii="仿宋" w:eastAsia="仿宋" w:hAnsi="仿宋" w:cs="仿宋" w:hint="eastAsia"/>
            <w:lang w:eastAsia="zh-CN"/>
          </w:rPr>
          <w:t>(三)、风险监控与控制</w:t>
        </w:r>
        <w:r>
          <w:tab/>
        </w:r>
        <w:r>
          <w:fldChar w:fldCharType="begin"/>
        </w:r>
        <w:r>
          <w:instrText xml:space="preserve"> PAGEREF _Toc3856 \h </w:instrText>
        </w:r>
        <w:r>
          <w:fldChar w:fldCharType="separate"/>
        </w:r>
        <w:r>
          <w:t>29</w:t>
        </w:r>
        <w:r>
          <w:fldChar w:fldCharType="end"/>
        </w:r>
      </w:hyperlink>
    </w:p>
    <w:p>
      <w:pPr>
        <w:pStyle w:val="TOC1"/>
        <w:tabs>
          <w:tab w:val="right" w:leader="dot" w:pos="8306"/>
        </w:tabs>
      </w:pPr>
      <w:hyperlink w:anchor="_Toc16976" w:history="1">
        <w:r>
          <w:rPr>
            <w:rFonts w:ascii="仿宋" w:eastAsia="仿宋" w:hAnsi="仿宋" w:cs="仿宋" w:hint="eastAsia"/>
            <w:lang w:eastAsia="zh-CN"/>
          </w:rPr>
          <w:t>九、薯类生产项目创新与研发</w:t>
        </w:r>
        <w:r>
          <w:tab/>
        </w:r>
        <w:r>
          <w:fldChar w:fldCharType="begin"/>
        </w:r>
        <w:r>
          <w:instrText xml:space="preserve"> PAGEREF _Toc16976 \h </w:instrText>
        </w:r>
        <w:r>
          <w:fldChar w:fldCharType="separate"/>
        </w:r>
        <w:r>
          <w:t>30</w:t>
        </w:r>
        <w:r>
          <w:fldChar w:fldCharType="end"/>
        </w:r>
      </w:hyperlink>
    </w:p>
    <w:p>
      <w:pPr>
        <w:pStyle w:val="TOC2"/>
        <w:tabs>
          <w:tab w:val="right" w:leader="dot" w:pos="8306"/>
        </w:tabs>
      </w:pPr>
      <w:hyperlink w:anchor="_Toc29084" w:history="1">
        <w:r>
          <w:rPr>
            <w:rFonts w:ascii="仿宋" w:eastAsia="仿宋" w:hAnsi="仿宋" w:cs="仿宋" w:hint="eastAsia"/>
            <w:lang w:eastAsia="zh-CN"/>
          </w:rPr>
          <w:t>(一)、创新策略与方向</w:t>
        </w:r>
        <w:r>
          <w:tab/>
        </w:r>
        <w:r>
          <w:fldChar w:fldCharType="begin"/>
        </w:r>
        <w:r>
          <w:instrText xml:space="preserve"> PAGEREF _Toc29084 \h </w:instrText>
        </w:r>
        <w:r>
          <w:fldChar w:fldCharType="separate"/>
        </w:r>
        <w:r>
          <w:t>30</w:t>
        </w:r>
        <w:r>
          <w:fldChar w:fldCharType="end"/>
        </w:r>
      </w:hyperlink>
    </w:p>
    <w:p>
      <w:pPr>
        <w:pStyle w:val="TOC2"/>
        <w:tabs>
          <w:tab w:val="right" w:leader="dot" w:pos="8306"/>
        </w:tabs>
      </w:pPr>
      <w:hyperlink w:anchor="_Toc21186" w:history="1">
        <w:r>
          <w:rPr>
            <w:rFonts w:ascii="仿宋" w:eastAsia="仿宋" w:hAnsi="仿宋" w:cs="仿宋" w:hint="eastAsia"/>
            <w:lang w:eastAsia="zh-CN"/>
          </w:rPr>
          <w:t>(二)、研发规划与投入</w:t>
        </w:r>
        <w:r>
          <w:tab/>
        </w:r>
        <w:r>
          <w:fldChar w:fldCharType="begin"/>
        </w:r>
        <w:r>
          <w:instrText xml:space="preserve"> PAGEREF _Toc21186 \h </w:instrText>
        </w:r>
        <w:r>
          <w:fldChar w:fldCharType="separate"/>
        </w:r>
        <w:r>
          <w:t>31</w:t>
        </w:r>
        <w:r>
          <w:fldChar w:fldCharType="end"/>
        </w:r>
      </w:hyperlink>
    </w:p>
    <w:p>
      <w:pPr>
        <w:pStyle w:val="TOC1"/>
        <w:tabs>
          <w:tab w:val="right" w:leader="dot" w:pos="8306"/>
        </w:tabs>
      </w:pPr>
      <w:hyperlink w:anchor="_Toc17313" w:history="1">
        <w:r>
          <w:rPr>
            <w:rFonts w:ascii="仿宋" w:eastAsia="仿宋" w:hAnsi="仿宋" w:cs="仿宋" w:hint="eastAsia"/>
            <w:lang w:eastAsia="zh-CN"/>
          </w:rPr>
          <w:t>十、薯类生产项目社会影响</w:t>
        </w:r>
        <w:r>
          <w:tab/>
        </w:r>
        <w:r>
          <w:fldChar w:fldCharType="begin"/>
        </w:r>
        <w:r>
          <w:instrText xml:space="preserve"> PAGEREF _Toc17313 \h </w:instrText>
        </w:r>
        <w:r>
          <w:fldChar w:fldCharType="separate"/>
        </w:r>
        <w:r>
          <w:t>33</w:t>
        </w:r>
        <w:r>
          <w:fldChar w:fldCharType="end"/>
        </w:r>
      </w:hyperlink>
    </w:p>
    <w:p>
      <w:pPr>
        <w:pStyle w:val="TOC2"/>
        <w:tabs>
          <w:tab w:val="right" w:leader="dot" w:pos="8306"/>
        </w:tabs>
      </w:pPr>
      <w:hyperlink w:anchor="_Toc20411" w:history="1">
        <w:r>
          <w:rPr>
            <w:rFonts w:ascii="仿宋" w:eastAsia="仿宋" w:hAnsi="仿宋" w:cs="仿宋" w:hint="eastAsia"/>
            <w:lang w:eastAsia="zh-CN"/>
          </w:rPr>
          <w:t>(一)、社会责任与义务</w:t>
        </w:r>
        <w:r>
          <w:tab/>
        </w:r>
        <w:r>
          <w:fldChar w:fldCharType="begin"/>
        </w:r>
        <w:r>
          <w:instrText xml:space="preserve"> PAGEREF _Toc20411 \h </w:instrText>
        </w:r>
        <w:r>
          <w:fldChar w:fldCharType="separate"/>
        </w:r>
        <w:r>
          <w:t>33</w:t>
        </w:r>
        <w:r>
          <w:fldChar w:fldCharType="end"/>
        </w:r>
      </w:hyperlink>
    </w:p>
    <w:p>
      <w:pPr>
        <w:pStyle w:val="TOC2"/>
        <w:tabs>
          <w:tab w:val="right" w:leader="dot" w:pos="8306"/>
        </w:tabs>
      </w:pPr>
      <w:hyperlink w:anchor="_Toc31802" w:history="1">
        <w:r>
          <w:rPr>
            <w:rFonts w:ascii="仿宋" w:eastAsia="仿宋" w:hAnsi="仿宋" w:cs="仿宋" w:hint="eastAsia"/>
            <w:lang w:eastAsia="zh-CN"/>
          </w:rPr>
          <w:t>(二)、社会参与与沟通</w:t>
        </w:r>
        <w:r>
          <w:tab/>
        </w:r>
        <w:r>
          <w:fldChar w:fldCharType="begin"/>
        </w:r>
        <w:r>
          <w:instrText xml:space="preserve"> PAGEREF _Toc31802 \h </w:instrText>
        </w:r>
        <w:r>
          <w:fldChar w:fldCharType="separate"/>
        </w:r>
        <w:r>
          <w:t>34</w:t>
        </w:r>
        <w:r>
          <w:fldChar w:fldCharType="end"/>
        </w:r>
      </w:hyperlink>
    </w:p>
    <w:p>
      <w:pPr>
        <w:pStyle w:val="TOC1"/>
        <w:tabs>
          <w:tab w:val="right" w:leader="dot" w:pos="8306"/>
        </w:tabs>
      </w:pPr>
      <w:hyperlink w:anchor="_Toc32135" w:history="1">
        <w:r>
          <w:rPr>
            <w:rFonts w:ascii="仿宋" w:eastAsia="仿宋" w:hAnsi="仿宋" w:cs="仿宋" w:hint="eastAsia"/>
            <w:lang w:eastAsia="zh-CN"/>
          </w:rPr>
          <w:t>十一、薯类生产项目财务管理</w:t>
        </w:r>
        <w:r>
          <w:tab/>
        </w:r>
        <w:r>
          <w:fldChar w:fldCharType="begin"/>
        </w:r>
        <w:r>
          <w:instrText xml:space="preserve"> PAGEREF _Toc32135 \h </w:instrText>
        </w:r>
        <w:r>
          <w:fldChar w:fldCharType="separate"/>
        </w:r>
        <w:r>
          <w:t>34</w:t>
        </w:r>
        <w:r>
          <w:fldChar w:fldCharType="end"/>
        </w:r>
      </w:hyperlink>
    </w:p>
    <w:p>
      <w:pPr>
        <w:pStyle w:val="TOC2"/>
        <w:tabs>
          <w:tab w:val="right" w:leader="dot" w:pos="8306"/>
        </w:tabs>
      </w:pPr>
      <w:hyperlink w:anchor="_Toc14769" w:history="1">
        <w:r>
          <w:rPr>
            <w:rFonts w:ascii="仿宋" w:eastAsia="仿宋" w:hAnsi="仿宋" w:cs="仿宋" w:hint="eastAsia"/>
            <w:lang w:eastAsia="zh-CN"/>
          </w:rPr>
          <w:t>(一)、资金需求大</w:t>
        </w:r>
        <w:r>
          <w:tab/>
        </w:r>
        <w:r>
          <w:fldChar w:fldCharType="begin"/>
        </w:r>
        <w:r>
          <w:instrText xml:space="preserve"> PAGEREF _Toc14769 \h </w:instrText>
        </w:r>
        <w:r>
          <w:fldChar w:fldCharType="separate"/>
        </w:r>
        <w:r>
          <w:t>34</w:t>
        </w:r>
        <w:r>
          <w:fldChar w:fldCharType="end"/>
        </w:r>
      </w:hyperlink>
    </w:p>
    <w:p>
      <w:pPr>
        <w:pStyle w:val="TOC2"/>
        <w:tabs>
          <w:tab w:val="right" w:leader="dot" w:pos="8306"/>
        </w:tabs>
      </w:pPr>
      <w:hyperlink w:anchor="_Toc1969" w:history="1">
        <w:r>
          <w:rPr>
            <w:rFonts w:ascii="仿宋" w:eastAsia="仿宋" w:hAnsi="仿宋" w:cs="仿宋" w:hint="eastAsia"/>
            <w:lang w:eastAsia="zh-CN"/>
          </w:rPr>
          <w:t>(二)、研发周期长</w:t>
        </w:r>
        <w:r>
          <w:tab/>
        </w:r>
        <w:r>
          <w:fldChar w:fldCharType="begin"/>
        </w:r>
        <w:r>
          <w:instrText xml:space="preserve"> PAGEREF _Toc1969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25" w:history="1">
        <w:r>
          <w:rPr>
            <w:rFonts w:ascii="仿宋" w:eastAsia="仿宋" w:hAnsi="仿宋" w:cs="仿宋" w:hint="eastAsia"/>
            <w:lang w:eastAsia="zh-CN"/>
          </w:rPr>
          <w:t>(三)、市场风险大</w:t>
        </w:r>
        <w:r>
          <w:tab/>
        </w:r>
        <w:r>
          <w:fldChar w:fldCharType="begin"/>
        </w:r>
        <w:r>
          <w:instrText xml:space="preserve"> PAGEREF _Toc3625 \h </w:instrText>
        </w:r>
        <w:r>
          <w:fldChar w:fldCharType="separate"/>
        </w:r>
        <w:r>
          <w:t>37</w:t>
        </w:r>
        <w:r>
          <w:fldChar w:fldCharType="end"/>
        </w:r>
      </w:hyperlink>
    </w:p>
    <w:p>
      <w:pPr>
        <w:pStyle w:val="TOC2"/>
        <w:tabs>
          <w:tab w:val="right" w:leader="dot" w:pos="8306"/>
        </w:tabs>
      </w:pPr>
      <w:hyperlink w:anchor="_Toc393" w:history="1">
        <w:r>
          <w:rPr>
            <w:rFonts w:ascii="仿宋" w:eastAsia="仿宋" w:hAnsi="仿宋" w:cs="仿宋" w:hint="eastAsia"/>
            <w:lang w:eastAsia="zh-CN"/>
          </w:rPr>
          <w:t>(四)、利润率高</w:t>
        </w:r>
        <w:r>
          <w:tab/>
        </w:r>
        <w:r>
          <w:fldChar w:fldCharType="begin"/>
        </w:r>
        <w:r>
          <w:instrText xml:space="preserve"> PAGEREF _Toc393 \h </w:instrText>
        </w:r>
        <w:r>
          <w:fldChar w:fldCharType="separate"/>
        </w:r>
        <w:r>
          <w:t>39</w:t>
        </w:r>
        <w:r>
          <w:fldChar w:fldCharType="end"/>
        </w:r>
      </w:hyperlink>
    </w:p>
    <w:p>
      <w:pPr>
        <w:pStyle w:val="TOC1"/>
        <w:tabs>
          <w:tab w:val="right" w:leader="dot" w:pos="8306"/>
        </w:tabs>
      </w:pPr>
      <w:hyperlink w:anchor="_Toc19074" w:history="1">
        <w:r>
          <w:rPr>
            <w:rFonts w:ascii="仿宋" w:eastAsia="仿宋" w:hAnsi="仿宋" w:cs="仿宋" w:hint="eastAsia"/>
            <w:lang w:eastAsia="zh-CN"/>
          </w:rPr>
          <w:t>十二、薯类生产项目人力资源培养与发展</w:t>
        </w:r>
        <w:r>
          <w:tab/>
        </w:r>
        <w:r>
          <w:fldChar w:fldCharType="begin"/>
        </w:r>
        <w:r>
          <w:instrText xml:space="preserve"> PAGEREF _Toc19074 \h </w:instrText>
        </w:r>
        <w:r>
          <w:fldChar w:fldCharType="separate"/>
        </w:r>
        <w:r>
          <w:t>41</w:t>
        </w:r>
        <w:r>
          <w:fldChar w:fldCharType="end"/>
        </w:r>
      </w:hyperlink>
    </w:p>
    <w:p>
      <w:pPr>
        <w:pStyle w:val="TOC2"/>
        <w:tabs>
          <w:tab w:val="right" w:leader="dot" w:pos="8306"/>
        </w:tabs>
      </w:pPr>
      <w:hyperlink w:anchor="_Toc8185" w:history="1">
        <w:r>
          <w:rPr>
            <w:rFonts w:ascii="仿宋" w:eastAsia="仿宋" w:hAnsi="仿宋" w:cs="仿宋" w:hint="eastAsia"/>
            <w:lang w:eastAsia="zh-CN"/>
          </w:rPr>
          <w:t>(一)、人才需求与规划</w:t>
        </w:r>
        <w:r>
          <w:tab/>
        </w:r>
        <w:r>
          <w:fldChar w:fldCharType="begin"/>
        </w:r>
        <w:r>
          <w:instrText xml:space="preserve"> PAGEREF _Toc8185 \h </w:instrText>
        </w:r>
        <w:r>
          <w:fldChar w:fldCharType="separate"/>
        </w:r>
        <w:r>
          <w:t>41</w:t>
        </w:r>
        <w:r>
          <w:fldChar w:fldCharType="end"/>
        </w:r>
      </w:hyperlink>
    </w:p>
    <w:p>
      <w:pPr>
        <w:pStyle w:val="TOC2"/>
        <w:tabs>
          <w:tab w:val="right" w:leader="dot" w:pos="8306"/>
        </w:tabs>
      </w:pPr>
      <w:hyperlink w:anchor="_Toc355" w:history="1">
        <w:r>
          <w:rPr>
            <w:rFonts w:ascii="仿宋" w:eastAsia="仿宋" w:hAnsi="仿宋" w:cs="仿宋" w:hint="eastAsia"/>
            <w:lang w:eastAsia="zh-CN"/>
          </w:rPr>
          <w:t>(二)、培训与发展计划</w:t>
        </w:r>
        <w:r>
          <w:tab/>
        </w:r>
        <w:r>
          <w:fldChar w:fldCharType="begin"/>
        </w:r>
        <w:r>
          <w:instrText xml:space="preserve"> PAGEREF _Toc355 \h </w:instrText>
        </w:r>
        <w:r>
          <w:fldChar w:fldCharType="separate"/>
        </w:r>
        <w:r>
          <w:t>42</w:t>
        </w:r>
        <w:r>
          <w:fldChar w:fldCharType="end"/>
        </w:r>
      </w:hyperlink>
    </w:p>
    <w:p>
      <w:pPr>
        <w:pStyle w:val="TOC1"/>
        <w:tabs>
          <w:tab w:val="right" w:leader="dot" w:pos="8306"/>
        </w:tabs>
      </w:pPr>
      <w:hyperlink w:anchor="_Toc7908" w:history="1">
        <w:r>
          <w:rPr>
            <w:rFonts w:ascii="仿宋" w:eastAsia="仿宋" w:hAnsi="仿宋" w:cs="仿宋" w:hint="eastAsia"/>
            <w:lang w:eastAsia="zh-CN"/>
          </w:rPr>
          <w:t>十三、薯类生产项目治理与监督</w:t>
        </w:r>
        <w:r>
          <w:tab/>
        </w:r>
        <w:r>
          <w:fldChar w:fldCharType="begin"/>
        </w:r>
        <w:r>
          <w:instrText xml:space="preserve"> PAGEREF _Toc7908 \h </w:instrText>
        </w:r>
        <w:r>
          <w:fldChar w:fldCharType="separate"/>
        </w:r>
        <w:r>
          <w:t>43</w:t>
        </w:r>
        <w:r>
          <w:fldChar w:fldCharType="end"/>
        </w:r>
      </w:hyperlink>
    </w:p>
    <w:p>
      <w:pPr>
        <w:pStyle w:val="TOC2"/>
        <w:tabs>
          <w:tab w:val="right" w:leader="dot" w:pos="8306"/>
        </w:tabs>
      </w:pPr>
      <w:hyperlink w:anchor="_Toc2962" w:history="1">
        <w:r>
          <w:rPr>
            <w:rFonts w:ascii="仿宋" w:eastAsia="仿宋" w:hAnsi="仿宋" w:cs="仿宋" w:hint="eastAsia"/>
            <w:lang w:eastAsia="zh-CN"/>
          </w:rPr>
          <w:t>(一)、薯类生产项目治理结构</w:t>
        </w:r>
        <w:r>
          <w:tab/>
        </w:r>
        <w:r>
          <w:fldChar w:fldCharType="begin"/>
        </w:r>
        <w:r>
          <w:instrText xml:space="preserve"> PAGEREF _Toc2962 \h </w:instrText>
        </w:r>
        <w:r>
          <w:fldChar w:fldCharType="separate"/>
        </w:r>
        <w:r>
          <w:t>43</w:t>
        </w:r>
        <w:r>
          <w:fldChar w:fldCharType="end"/>
        </w:r>
      </w:hyperlink>
    </w:p>
    <w:p>
      <w:pPr>
        <w:pStyle w:val="TOC2"/>
        <w:tabs>
          <w:tab w:val="right" w:leader="dot" w:pos="8306"/>
        </w:tabs>
      </w:pPr>
      <w:hyperlink w:anchor="_Toc5799" w:history="1">
        <w:r>
          <w:rPr>
            <w:rFonts w:ascii="仿宋" w:eastAsia="仿宋" w:hAnsi="仿宋" w:cs="仿宋" w:hint="eastAsia"/>
            <w:lang w:eastAsia="zh-CN"/>
          </w:rPr>
          <w:t>(二)、监督与审计</w:t>
        </w:r>
        <w:r>
          <w:tab/>
        </w:r>
        <w:r>
          <w:fldChar w:fldCharType="begin"/>
        </w:r>
        <w:r>
          <w:instrText xml:space="preserve"> PAGEREF _Toc5799 \h </w:instrText>
        </w:r>
        <w:r>
          <w:fldChar w:fldCharType="separate"/>
        </w:r>
        <w:r>
          <w:t>44</w:t>
        </w:r>
        <w:r>
          <w:fldChar w:fldCharType="end"/>
        </w:r>
      </w:hyperlink>
    </w:p>
    <w:p>
      <w:pPr>
        <w:pStyle w:val="TOC1"/>
        <w:tabs>
          <w:tab w:val="right" w:leader="dot" w:pos="8306"/>
        </w:tabs>
      </w:pPr>
      <w:hyperlink w:anchor="_Toc24572" w:history="1">
        <w:r>
          <w:rPr>
            <w:rFonts w:ascii="仿宋" w:eastAsia="仿宋" w:hAnsi="仿宋" w:cs="仿宋" w:hint="eastAsia"/>
            <w:lang w:eastAsia="zh-CN"/>
          </w:rPr>
          <w:t>十四、薯类生产项目变更管理</w:t>
        </w:r>
        <w:r>
          <w:tab/>
        </w:r>
        <w:r>
          <w:fldChar w:fldCharType="begin"/>
        </w:r>
        <w:r>
          <w:instrText xml:space="preserve"> PAGEREF _Toc24572 \h </w:instrText>
        </w:r>
        <w:r>
          <w:fldChar w:fldCharType="separate"/>
        </w:r>
        <w:r>
          <w:t>45</w:t>
        </w:r>
        <w:r>
          <w:fldChar w:fldCharType="end"/>
        </w:r>
      </w:hyperlink>
    </w:p>
    <w:p>
      <w:pPr>
        <w:pStyle w:val="TOC2"/>
        <w:tabs>
          <w:tab w:val="right" w:leader="dot" w:pos="8306"/>
        </w:tabs>
      </w:pPr>
      <w:hyperlink w:anchor="_Toc27251" w:history="1">
        <w:r>
          <w:rPr>
            <w:rFonts w:ascii="仿宋" w:eastAsia="仿宋" w:hAnsi="仿宋" w:cs="仿宋" w:hint="eastAsia"/>
            <w:lang w:eastAsia="zh-CN"/>
          </w:rPr>
          <w:t>(一)、变更申请与评估</w:t>
        </w:r>
        <w:r>
          <w:tab/>
        </w:r>
        <w:r>
          <w:fldChar w:fldCharType="begin"/>
        </w:r>
        <w:r>
          <w:instrText xml:space="preserve"> PAGEREF _Toc27251 \h </w:instrText>
        </w:r>
        <w:r>
          <w:fldChar w:fldCharType="separate"/>
        </w:r>
        <w:r>
          <w:t>45</w:t>
        </w:r>
        <w:r>
          <w:fldChar w:fldCharType="end"/>
        </w:r>
      </w:hyperlink>
    </w:p>
    <w:p>
      <w:pPr>
        <w:pStyle w:val="TOC2"/>
        <w:tabs>
          <w:tab w:val="right" w:leader="dot" w:pos="8306"/>
        </w:tabs>
      </w:pPr>
      <w:hyperlink w:anchor="_Toc25887" w:history="1">
        <w:r>
          <w:rPr>
            <w:rFonts w:ascii="仿宋" w:eastAsia="仿宋" w:hAnsi="仿宋" w:cs="仿宋" w:hint="eastAsia"/>
            <w:lang w:eastAsia="zh-CN"/>
          </w:rPr>
          <w:t>(二)、变更实施与控制</w:t>
        </w:r>
        <w:r>
          <w:tab/>
        </w:r>
        <w:r>
          <w:fldChar w:fldCharType="begin"/>
        </w:r>
        <w:r>
          <w:instrText xml:space="preserve"> PAGEREF _Toc25887 \h </w:instrText>
        </w:r>
        <w:r>
          <w:fldChar w:fldCharType="separate"/>
        </w:r>
        <w:r>
          <w:t>46</w:t>
        </w:r>
        <w:r>
          <w:fldChar w:fldCharType="end"/>
        </w:r>
      </w:hyperlink>
    </w:p>
    <w:p>
      <w:pPr>
        <w:pStyle w:val="TOC1"/>
        <w:tabs>
          <w:tab w:val="right" w:leader="dot" w:pos="8306"/>
        </w:tabs>
      </w:pPr>
      <w:hyperlink w:anchor="_Toc32403" w:history="1">
        <w:r>
          <w:rPr>
            <w:rFonts w:ascii="仿宋" w:eastAsia="仿宋" w:hAnsi="仿宋" w:cs="仿宋" w:hint="eastAsia"/>
            <w:lang w:eastAsia="zh-CN"/>
          </w:rPr>
          <w:t>十五、薯类生产项目实施时间节点</w:t>
        </w:r>
        <w:r>
          <w:tab/>
        </w:r>
        <w:r>
          <w:fldChar w:fldCharType="begin"/>
        </w:r>
        <w:r>
          <w:instrText xml:space="preserve"> PAGEREF _Toc32403 \h </w:instrText>
        </w:r>
        <w:r>
          <w:fldChar w:fldCharType="separate"/>
        </w:r>
        <w:r>
          <w:t>47</w:t>
        </w:r>
        <w:r>
          <w:fldChar w:fldCharType="end"/>
        </w:r>
      </w:hyperlink>
    </w:p>
    <w:p>
      <w:pPr>
        <w:pStyle w:val="TOC2"/>
        <w:tabs>
          <w:tab w:val="right" w:leader="dot" w:pos="8306"/>
        </w:tabs>
      </w:pPr>
      <w:hyperlink w:anchor="_Toc20156" w:history="1">
        <w:r>
          <w:rPr>
            <w:rFonts w:ascii="仿宋" w:eastAsia="仿宋" w:hAnsi="仿宋" w:cs="仿宋" w:hint="eastAsia"/>
            <w:lang w:eastAsia="zh-CN"/>
          </w:rPr>
          <w:t>(一)、薯类生产项目启动阶段时间节点</w:t>
        </w:r>
        <w:r>
          <w:tab/>
        </w:r>
        <w:r>
          <w:fldChar w:fldCharType="begin"/>
        </w:r>
        <w:r>
          <w:instrText xml:space="preserve"> PAGEREF _Toc20156 \h </w:instrText>
        </w:r>
        <w:r>
          <w:fldChar w:fldCharType="separate"/>
        </w:r>
        <w:r>
          <w:t>47</w:t>
        </w:r>
        <w:r>
          <w:fldChar w:fldCharType="end"/>
        </w:r>
      </w:hyperlink>
    </w:p>
    <w:p>
      <w:pPr>
        <w:pStyle w:val="TOC2"/>
        <w:tabs>
          <w:tab w:val="right" w:leader="dot" w:pos="8306"/>
        </w:tabs>
      </w:pPr>
      <w:hyperlink w:anchor="_Toc7653" w:history="1">
        <w:r>
          <w:rPr>
            <w:rFonts w:ascii="仿宋" w:eastAsia="仿宋" w:hAnsi="仿宋" w:cs="仿宋" w:hint="eastAsia"/>
            <w:lang w:eastAsia="zh-CN"/>
          </w:rPr>
          <w:t>(二)、薯类生产项目执行阶段时间节点</w:t>
        </w:r>
        <w:r>
          <w:tab/>
        </w:r>
        <w:r>
          <w:fldChar w:fldCharType="begin"/>
        </w:r>
        <w:r>
          <w:instrText xml:space="preserve"> PAGEREF _Toc7653 \h </w:instrText>
        </w:r>
        <w:r>
          <w:fldChar w:fldCharType="separate"/>
        </w:r>
        <w:r>
          <w:t>48</w:t>
        </w:r>
        <w:r>
          <w:fldChar w:fldCharType="end"/>
        </w:r>
      </w:hyperlink>
    </w:p>
    <w:p>
      <w:pPr>
        <w:pStyle w:val="TOC2"/>
        <w:tabs>
          <w:tab w:val="right" w:leader="dot" w:pos="8306"/>
        </w:tabs>
      </w:pPr>
      <w:hyperlink w:anchor="_Toc29163" w:history="1">
        <w:r>
          <w:rPr>
            <w:rFonts w:ascii="仿宋" w:eastAsia="仿宋" w:hAnsi="仿宋" w:cs="仿宋" w:hint="eastAsia"/>
            <w:lang w:eastAsia="zh-CN"/>
          </w:rPr>
          <w:t>(三)、薯类生产项目完成阶段时间节点</w:t>
        </w:r>
        <w:r>
          <w:tab/>
        </w:r>
        <w:r>
          <w:fldChar w:fldCharType="begin"/>
        </w:r>
        <w:r>
          <w:instrText xml:space="preserve"> PAGEREF _Toc29163 \h </w:instrText>
        </w:r>
        <w:r>
          <w:fldChar w:fldCharType="separate"/>
        </w:r>
        <w:r>
          <w:t>49</w:t>
        </w:r>
        <w:r>
          <w:fldChar w:fldCharType="end"/>
        </w:r>
      </w:hyperlink>
    </w:p>
    <w:p>
      <w:pPr>
        <w:pStyle w:val="TOC1"/>
        <w:tabs>
          <w:tab w:val="right" w:leader="dot" w:pos="8306"/>
        </w:tabs>
      </w:pPr>
      <w:hyperlink w:anchor="_Toc28681" w:history="1">
        <w:r>
          <w:rPr>
            <w:rFonts w:ascii="仿宋" w:eastAsia="仿宋" w:hAnsi="仿宋" w:cs="仿宋" w:hint="eastAsia"/>
            <w:lang w:eastAsia="zh-CN"/>
          </w:rPr>
          <w:t>十六、质量管理体系</w:t>
        </w:r>
        <w:r>
          <w:tab/>
        </w:r>
        <w:r>
          <w:fldChar w:fldCharType="begin"/>
        </w:r>
        <w:r>
          <w:instrText xml:space="preserve"> PAGEREF _Toc28681 \h </w:instrText>
        </w:r>
        <w:r>
          <w:fldChar w:fldCharType="separate"/>
        </w:r>
        <w:r>
          <w:t>50</w:t>
        </w:r>
        <w:r>
          <w:fldChar w:fldCharType="end"/>
        </w:r>
      </w:hyperlink>
    </w:p>
    <w:p>
      <w:pPr>
        <w:pStyle w:val="TOC2"/>
        <w:tabs>
          <w:tab w:val="right" w:leader="dot" w:pos="8306"/>
        </w:tabs>
      </w:pPr>
      <w:hyperlink w:anchor="_Toc2830" w:history="1">
        <w:r>
          <w:rPr>
            <w:rFonts w:ascii="仿宋" w:eastAsia="仿宋" w:hAnsi="仿宋" w:cs="仿宋" w:hint="eastAsia"/>
            <w:lang w:eastAsia="zh-CN"/>
          </w:rPr>
          <w:t>(一)、质量目标与方针</w:t>
        </w:r>
        <w:r>
          <w:tab/>
        </w:r>
        <w:r>
          <w:fldChar w:fldCharType="begin"/>
        </w:r>
        <w:r>
          <w:instrText xml:space="preserve"> PAGEREF _Toc2830 \h </w:instrText>
        </w:r>
        <w:r>
          <w:fldChar w:fldCharType="separate"/>
        </w:r>
        <w:r>
          <w:t>50</w:t>
        </w:r>
        <w:r>
          <w:fldChar w:fldCharType="end"/>
        </w:r>
      </w:hyperlink>
    </w:p>
    <w:p>
      <w:pPr>
        <w:pStyle w:val="TOC2"/>
        <w:tabs>
          <w:tab w:val="right" w:leader="dot" w:pos="8306"/>
        </w:tabs>
      </w:pPr>
      <w:hyperlink w:anchor="_Toc11795" w:history="1">
        <w:r>
          <w:rPr>
            <w:rFonts w:ascii="仿宋" w:eastAsia="仿宋" w:hAnsi="仿宋" w:cs="仿宋" w:hint="eastAsia"/>
            <w:lang w:eastAsia="zh-CN"/>
          </w:rPr>
          <w:t>(二)、质量管理责任</w:t>
        </w:r>
        <w:r>
          <w:tab/>
        </w:r>
        <w:r>
          <w:fldChar w:fldCharType="begin"/>
        </w:r>
        <w:r>
          <w:instrText xml:space="preserve"> PAGEREF _Toc11795 \h </w:instrText>
        </w:r>
        <w:r>
          <w:fldChar w:fldCharType="separate"/>
        </w:r>
        <w:r>
          <w:t>51</w:t>
        </w:r>
        <w:r>
          <w:fldChar w:fldCharType="end"/>
        </w:r>
      </w:hyperlink>
    </w:p>
    <w:p>
      <w:pPr>
        <w:pStyle w:val="TOC2"/>
        <w:tabs>
          <w:tab w:val="right" w:leader="dot" w:pos="8306"/>
        </w:tabs>
      </w:pPr>
      <w:hyperlink w:anchor="_Toc3133" w:history="1">
        <w:r>
          <w:rPr>
            <w:rFonts w:ascii="仿宋" w:eastAsia="仿宋" w:hAnsi="仿宋" w:cs="仿宋" w:hint="eastAsia"/>
            <w:lang w:eastAsia="zh-CN"/>
          </w:rPr>
          <w:t>(三)、质量管理体系文件</w:t>
        </w:r>
        <w:r>
          <w:tab/>
        </w:r>
        <w:r>
          <w:fldChar w:fldCharType="begin"/>
        </w:r>
        <w:r>
          <w:instrText xml:space="preserve"> PAGEREF _Toc3133 \h </w:instrText>
        </w:r>
        <w:r>
          <w:fldChar w:fldCharType="separate"/>
        </w:r>
        <w:r>
          <w:t>52</w:t>
        </w:r>
        <w:r>
          <w:fldChar w:fldCharType="end"/>
        </w:r>
      </w:hyperlink>
    </w:p>
    <w:p>
      <w:pPr>
        <w:pStyle w:val="TOC2"/>
        <w:tabs>
          <w:tab w:val="right" w:leader="dot" w:pos="8306"/>
        </w:tabs>
      </w:pPr>
      <w:hyperlink w:anchor="_Toc29122" w:history="1">
        <w:r>
          <w:rPr>
            <w:rFonts w:ascii="仿宋" w:eastAsia="仿宋" w:hAnsi="仿宋" w:cs="仿宋" w:hint="eastAsia"/>
            <w:lang w:eastAsia="zh-CN"/>
          </w:rPr>
          <w:t>(四)、质量培训与教育</w:t>
        </w:r>
        <w:r>
          <w:tab/>
        </w:r>
        <w:r>
          <w:fldChar w:fldCharType="begin"/>
        </w:r>
        <w:r>
          <w:instrText xml:space="preserve"> PAGEREF _Toc29122 \h </w:instrText>
        </w:r>
        <w:r>
          <w:fldChar w:fldCharType="separate"/>
        </w:r>
        <w:r>
          <w:t>54</w:t>
        </w:r>
        <w:r>
          <w:fldChar w:fldCharType="end"/>
        </w:r>
      </w:hyperlink>
    </w:p>
    <w:p>
      <w:pPr>
        <w:pStyle w:val="TOC2"/>
        <w:tabs>
          <w:tab w:val="right" w:leader="dot" w:pos="8306"/>
        </w:tabs>
      </w:pPr>
      <w:hyperlink w:anchor="_Toc24" w:history="1">
        <w:r>
          <w:rPr>
            <w:rFonts w:ascii="仿宋" w:eastAsia="仿宋" w:hAnsi="仿宋" w:cs="仿宋" w:hint="eastAsia"/>
            <w:lang w:eastAsia="zh-CN"/>
          </w:rPr>
          <w:t>(五)、质量审核与评价</w:t>
        </w:r>
        <w:r>
          <w:tab/>
        </w:r>
        <w:r>
          <w:fldChar w:fldCharType="begin"/>
        </w:r>
        <w:r>
          <w:instrText xml:space="preserve"> PAGEREF _Toc24 \h </w:instrText>
        </w:r>
        <w:r>
          <w:fldChar w:fldCharType="separate"/>
        </w:r>
        <w:r>
          <w:t>55</w:t>
        </w:r>
        <w:r>
          <w:fldChar w:fldCharType="end"/>
        </w:r>
      </w:hyperlink>
    </w:p>
    <w:p>
      <w:pPr>
        <w:pStyle w:val="TOC2"/>
        <w:tabs>
          <w:tab w:val="right" w:leader="dot" w:pos="8306"/>
        </w:tabs>
      </w:pPr>
      <w:hyperlink w:anchor="_Toc7056" w:history="1">
        <w:r>
          <w:rPr>
            <w:rFonts w:ascii="仿宋" w:eastAsia="仿宋" w:hAnsi="仿宋" w:cs="仿宋" w:hint="eastAsia"/>
            <w:lang w:eastAsia="zh-CN"/>
          </w:rPr>
          <w:t>(六)、不符合与纠正措施</w:t>
        </w:r>
        <w:r>
          <w:tab/>
        </w:r>
        <w:r>
          <w:fldChar w:fldCharType="begin"/>
        </w:r>
        <w:r>
          <w:instrText xml:space="preserve"> PAGEREF _Toc7056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4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76"/>
      <w:r>
        <w:rPr>
          <w:rFonts w:ascii="仿宋" w:eastAsia="仿宋" w:hAnsi="仿宋" w:cs="仿宋" w:hint="eastAsia"/>
          <w:lang w:eastAsia="zh-CN"/>
        </w:rPr>
        <w:t>(一)、薯类生产行业分析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行业一直以来都是市场的关注焦点。行业内的发展趋势、竞争态势以及潜在机会都对薯类生产项目的推进产生深远的影响。通过深入研究行业的整体概貌，我们将更好地理解行业的核心特征，为薯类生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行业，技术一直是推动创新和发展的关键因素。我们将对当前技术趋势进行详尽分析，包括但不限于人工智能、大数据应用、先进制造技术等。这有助于薯类生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薯类生产项目成功的基础。我们将对主要竞争对手进行深入研究，包括其市场份额、产品特点、市场定位等。通过全面了解竞争对手的优势和劣势，薯类生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198"/>
      <w:r>
        <w:rPr>
          <w:rFonts w:ascii="仿宋" w:eastAsia="仿宋" w:hAnsi="仿宋" w:cs="仿宋" w:hint="eastAsia"/>
          <w:sz w:val="28"/>
          <w:lang w:eastAsia="zh-CN"/>
        </w:rPr>
        <w:t>(二)、薯类生产市场分析预测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通过对市场规模的深入调研，我们将预测薯类生产市场未来的增长趋势。这包括市场的整体规模、各细分领域的发展趋势等。薯类生产项目可以根据市场的扩张速度和潜在机会，制定更符合市场需求的发展策略。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薯类生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薯类生产项目实施过程中需要充分考虑的因素。我们将对市场风险进行全面评估，包括但不限于政策法规风险、市场竞争风险、技术变革风险等。通过对潜在风险的深入分析，薯类生产项目可以制定相应的风险缓解策略，降低不确定性对薯类生产项目的影响。</w:t>
      </w:r>
    </w:p>
    <w:p>
      <w:pPr>
        <w:pStyle w:val="Heading1"/>
        <w:ind w:firstLine="560" w:firstLineChars="200"/>
        <w:rPr>
          <w:rFonts w:ascii="仿宋" w:eastAsia="仿宋" w:hAnsi="仿宋" w:cs="仿宋" w:hint="eastAsia"/>
          <w:sz w:val="28"/>
          <w:lang w:eastAsia="zh-CN"/>
        </w:rPr>
      </w:pPr>
      <w:bookmarkStart w:id="5" w:name="_Toc17479"/>
      <w:r>
        <w:rPr>
          <w:rFonts w:ascii="仿宋" w:eastAsia="仿宋" w:hAnsi="仿宋" w:cs="仿宋" w:hint="eastAsia"/>
          <w:sz w:val="28"/>
          <w:lang w:eastAsia="zh-CN"/>
        </w:rPr>
        <w:t>二、薯类生产项目概论</w:t>
      </w:r>
      <w:bookmarkEnd w:id="5"/>
    </w:p>
    <w:p>
      <w:pPr>
        <w:pStyle w:val="Heading2"/>
        <w:rPr>
          <w:rFonts w:ascii="仿宋" w:eastAsia="仿宋" w:hAnsi="仿宋" w:cs="仿宋" w:hint="eastAsia"/>
          <w:lang w:eastAsia="zh-CN"/>
        </w:rPr>
      </w:pPr>
      <w:bookmarkStart w:id="6" w:name="_Toc21939"/>
      <w:r>
        <w:rPr>
          <w:rFonts w:ascii="仿宋" w:eastAsia="仿宋" w:hAnsi="仿宋" w:cs="仿宋" w:hint="eastAsia"/>
          <w:lang w:eastAsia="zh-CN"/>
        </w:rPr>
        <w:t>(一)、薯类生产项目概况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起源追溯至对市场的深入洞察。市场的不断演变与变革为薯类生产项目提供了难得的机遇。当前市场存在的需求缺口和变革的大环境共同构成了薯类生产项目的背景。这个薯类生产项目旨在充分利用市场机遇，填补行业中尚未满足的需求，为客户提供全新的解决方案。市场的变革和需求的增长使得这个薯类生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薯类生产项目名称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正式命名为薯类生产。这个名称不仅仅是一个标识，更代表了薯类生产项目的核心理念和愿景。它蕴含着薯类生产项目所要解决问题的关键字，具有强烈的表达和辨识度，为薯类生产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薯类生产项目目标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核心目标是提供一种全新、高效的解决方案，满足客户日益增长的需求。薯类生产项目追求的不仅仅是满足市场需求，更是在市场中获得卓越的竞争优势。通过不断提升产品或服务的质量和创新水平，薯类生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薯类生产项目范围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全面涵盖了产品研发、制造、市场推广和售后服务，确保从产品设计到最终用户体验的全方位关注。这一全面的薯类生产项目范围是为了确保薯类生产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薯类生产项目时间表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薯类生产项目计划在未来18个月内完成，包括研发、测试、市场试点和正式推出等不同阶段。这个时间表的合理设计是为了确保薯类生产项目各个阶段的顺利推进，以便按时交付高质量的成果。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薯类生产项目预算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薯类生产项目总预算估算为XX百万美元，主要分配在研发、市场推广、人员培训和运营等方面。这一充足的预算为薯类生产项目提供了充足的资源，确保薯类生产项目在各个方面都能取得优异的表现。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薯类生产项目风险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薯类生产项目可能面临的风险包括市场接受度低、技术难题、竞争激烈等。薯类生产项目团队已经制定了相应的风险应对计划，通过前瞻性的风险管理，确保薯类生产项目在面对不确定性时能够迅速做出应对。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薯类生产项目团队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薯类生产项目汇聚了一支经验丰富、多领域专业素养的核心团队，确保薯类生产项目在各个方面都能拥有高水平的执行力。团队的协同作战是薯类生产项目成功的关键因素之一。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薯类生产项目背景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薯类生产项目的背景根植于市场对更高效、创新产品的渴望，同时也受到科技发展对行业格局的深刻改变的影响。这为薯类生产项目提供了广阔的发展空间和市场需求。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薯类生产项目现状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截至目前，薯类生产项目已完成市场调研和技术验证，取得了初步的成功。这为薯类生产项目在未来的发展奠定了坚实的基础，为更远大的目标打下了坚实的基石。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8644"/>
      <w:r>
        <w:rPr>
          <w:rFonts w:ascii="仿宋" w:eastAsia="仿宋" w:hAnsi="仿宋" w:cs="仿宋" w:hint="eastAsia"/>
          <w:sz w:val="28"/>
          <w:lang w:eastAsia="zh-CN"/>
        </w:rPr>
        <w:t>(二)、薯类生产项目目标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keyword》薯类生产项目首要业务目标是在市场中占据有利地位，实现产品/服务的成功推广和销售。通过不断提升产品质量、创新性，薯类生产项目追求成为行业中的领导者，赢得更多客户的青睐。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在科技迅速发展的时代，薯类生产项目着眼于技术创新。通过持续的研发和技术升级，薯类生产项目旨在推出更具创新性的产品或服务，以满足市场对新鲜、先进解决方案的需求。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为了建立可持续的客户关系，薯类生产项目设定了客户满意度目标。通过提供卓越的产品质量和优质的客户服务，薯类生产项目追求赢得客户的信任和忠诚度，确保他们的满意度达到行业领先水平。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薯类生产项目注重社会责任和可持续发展。通过实施环保、社会责任薯类生产项目，薯类生产项目致力于在经济发展的同时保护环境，促进社会公平，实现可持续经营。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薯类生产项目的团队是实现目标的核心驱动力。因此，薯类生产项目设定了团队发展目标，包括提升团队成员的专业技能、培养领导力，以及搭建协同高效的团队工作氛围。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597"/>
      <w:r>
        <w:rPr>
          <w:rFonts w:ascii="仿宋" w:eastAsia="仿宋" w:hAnsi="仿宋" w:cs="仿宋" w:hint="eastAsia"/>
          <w:sz w:val="28"/>
          <w:lang w:eastAsia="zh-CN"/>
        </w:rPr>
        <w:t>(三)、薯类生产项目提出的理由</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2. 薯类生产项目提出的理由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提出源于对市场机遇的深刻洞察。当前市场中存在的需求缺口和行业发展趋势表明，有巨大的商业机会等待被开发。通过准确捕捉市场机遇，薯类生产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理念基于对技术创新的信仰。通过持续的研发和技术投入，薯类生产项目有望推出更具创新性的产品或服务。在科技飞速发展的当下，薯类生产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提出是为了增强企业的行业竞争力。通过提升产品或服务的质量和独特性，薯类生产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响应了消费者需求的变化。随着社会和科技的不断发展，消费者对产品和服务的需求也在发生变化。通过深入了解并及时回应消费者的新需求，薯类生产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薯类生产项目的提出是企业战略发展规划的一部分。在面对日益激烈的市场竞争和不断变化的商业环境中，薯类生产项目作为企业战略的一环，旨在为企业开辟新的增长领域，巩固企业在行业中的地位。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提出不仅仅是基于商业考量，还注重社会责任。通过推出环保、社会责任等方面的薯类生产项目，薯类生产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薯类生产项目的提出反映了对利益相关者期望的关注。包括客户、员工、投资者等利益相关者在企业发展中都有着各自的期望，薯类生产项目力求在满足这些期望的同时，取得更大的共赢。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9352"/>
      <w:r>
        <w:rPr>
          <w:rFonts w:ascii="仿宋" w:eastAsia="仿宋" w:hAnsi="仿宋" w:cs="仿宋" w:hint="eastAsia"/>
          <w:sz w:val="28"/>
          <w:lang w:eastAsia="zh-CN"/>
        </w:rPr>
        <w:t>(四)、薯类生产项目意义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在实施薯类生产项目的过程中，我们不仅仅是在追逐商业成功，更是为企业和社会的多个层面创造了深远的意义。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首要意义在于提升企业的市场竞争力。通过持续的创新和对产品质量的高标准要求，薯类生产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薯类生产项目的推进将促使行业技术水平的提升。通过引入先进技术和创新性解决方案，薯类生产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薯类生产项目不仅创造了大量就业机会，提高了就业水平，还注重社会责任和环保。通过参与社会公益事业和推动环保薯类生产项目，薯类生产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综合而言，薯类生产项目意义重大，不仅推动了企业的发展，也为行业和社会的进步贡献了积极力量。这是一个全面而深刻的影响，将在未来产生可持续的正面效应。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337"/>
      <w:r>
        <w:rPr>
          <w:rFonts w:ascii="仿宋" w:eastAsia="仿宋" w:hAnsi="仿宋" w:cs="仿宋" w:hint="eastAsia"/>
          <w:sz w:val="28"/>
          <w:lang w:eastAsia="zh-CN"/>
        </w:rPr>
        <w:t>(五)、薯类生产项目背景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在当今迅猛发展的商业环境中，薯类生产项目的动因根植于对多方面因素的审慎考量。这个薯类生产项目的提出并非孤立的决策，而是对企业所处背景深入思考的产物。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市场的不断演变是薯类生产项目背后的首要原因。科技的迅速发展和全球市场的快速变化使得企业必须灵活应对。薯类生产项目应运而生，旨在通过创新性的解决方案迎合市场的多变需求，赢得竞争中的先机。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竞争的激烈程度也是薯类生产项目背景中不可忽视的一环。企业需要在激烈竞争中脱颖而出，为此，薯类生产项目致力于打破常规，提供独特的价值主张，以吸引客户并确保市场份额的增长。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技术的迅速发展为企业带来了机遇与挑战。作为薯类生产项目启动的背景之一，对新兴技术的应用将有助于提升企业的技术水平，使其在不断演进的商业环境中保持竞争优势。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此外，社会对企业责任的期望也在逐渐升高。薯类生产项目充分融入了社会责任的理念，通过可持续经营和社会公益薯类生产项目，企图为社会贡献一份力量，在商业成功的同时关注社会价值。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408"/>
      <w:r>
        <w:rPr>
          <w:rFonts w:ascii="仿宋" w:eastAsia="仿宋" w:hAnsi="仿宋" w:cs="仿宋" w:hint="eastAsia"/>
          <w:sz w:val="28"/>
          <w:lang w:eastAsia="zh-CN"/>
        </w:rPr>
        <w:t>三、薯类生产项目危机管理</w:t>
      </w:r>
      <w:bookmarkEnd w:id="11"/>
    </w:p>
    <w:p>
      <w:pPr>
        <w:pStyle w:val="Heading2"/>
        <w:rPr>
          <w:rFonts w:ascii="仿宋" w:eastAsia="仿宋" w:hAnsi="仿宋" w:cs="仿宋" w:hint="eastAsia"/>
          <w:lang w:eastAsia="zh-CN"/>
        </w:rPr>
      </w:pPr>
      <w:bookmarkStart w:id="12" w:name="_Toc3178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危机管理中，危机预警与识别是确保薯类生产项目稳健运行的核心步骤。通过建立全面的监测机制，薯类生产项目团队旨在及时发现和理解潜在的风险和危机因素，以便采取及时的预防和应对措施，确保薯类生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首先，通过深入的风险评估，薯类生产项目团队全面分析了整个薯类生产项目和各个阶段可能存在的威胁。这包括准确评估每个潜在风险的发生概率和可能影响的程度，为后续危机预警提供了有力支持。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薯类生产项目团队着重于明确定义薯类生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薯类生产项目进展的持续监控，团队能够及时发现潜在问题并作出迅速反应。薯类生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在这一阶段，团队的专业素养和反应速度将发挥至关重要的作用，以确保潜在危机能够在初期得到有效的处理，最大程度地减轻负面影响。通过危机预警与识别，薯类生产项目得以更有序、可控地推进。</w:t>
      </w:r>
    </w:p>
    <w:p>
      <w:pPr>
        <w:pStyle w:val="Heading2"/>
        <w:ind w:firstLine="560" w:firstLineChars="200"/>
        <w:rPr>
          <w:rFonts w:ascii="仿宋" w:eastAsia="仿宋" w:hAnsi="仿宋" w:cs="仿宋" w:hint="eastAsia"/>
          <w:sz w:val="28"/>
          <w:lang w:eastAsia="zh-CN"/>
        </w:rPr>
      </w:pPr>
      <w:bookmarkStart w:id="13" w:name="_Toc3174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在危机发生时，薯类生产项目团队立即行动，成立了应急小组。该小组的任务是迅速制定并实施紧急应对措施，以最小化潜在损失。以下是采取的主要措施：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暂停薯类生产项目进度：为遏制危机蔓延，薯类生产项目暂时停止进行，以便全面评估当前状况。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资源重新分配：重新评估薯类生产项目资源的分配，确保最大限度地减小损失。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实时沟通：与关键利益相关者建立实时沟通机制，向他们传递薯类生产项目危机的实际状况，保障薯类生产项目核心利益。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在紧急应对的同时，薯类生产项目团队强调了团队协作和有效沟通的重要性。以下是团队协作的关键举措：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信息共享机制：建立了信息共享平台，确保团队成员能够及时获取薯类生产项目危机的实时信息。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领导者沟通：薯类生产项目领导者通过定期会议和即时沟通工具，指导团队应对危机，保持团队稳定运行。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随着危机得到初步控制，薯类生产项目团队转向制定恢复计划，以确保薯类生产项目能够从中迅速恢复。主要恢复计划包括：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修复受损的进度计划：重新评估薯类生产项目进度，制定修复计划，确保薯类生产项目尽快回归正常进程。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重新调整资源分配：优化资源分配，确保薯类生产项目在有限资源下高效运转。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风险管理机制加强：对薯类生产项目风险进行全面评估，制定更强化的风险管理策略，以预防未来可能的危机。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6700"/>
      <w:r>
        <w:rPr>
          <w:rFonts w:ascii="仿宋" w:eastAsia="仿宋" w:hAnsi="仿宋" w:cs="仿宋" w:hint="eastAsia"/>
          <w:sz w:val="28"/>
          <w:lang w:eastAsia="zh-CN"/>
        </w:rPr>
        <w:t>四、薯类生产项目文档管理</w:t>
      </w:r>
      <w:bookmarkEnd w:id="14"/>
    </w:p>
    <w:p>
      <w:pPr>
        <w:pStyle w:val="Heading2"/>
        <w:rPr>
          <w:rFonts w:ascii="仿宋" w:eastAsia="仿宋" w:hAnsi="仿宋" w:cs="仿宋" w:hint="eastAsia"/>
          <w:lang w:eastAsia="zh-CN"/>
        </w:rPr>
      </w:pPr>
      <w:bookmarkStart w:id="15" w:name="_Toc384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薯类生产项目高度重视文档的质量和准确性，以支持薯类生产项目的各项活动和决策。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文档的编制始于薯类生产项目计划的初期，我们制定了详细的文档编制计划，明确了每个文档的内容、格式和编写责任人。在薯类生产项目启动阶段，我们首先编制了薯类生产项目章程，明确定义了薯类生产项目的目标、范围、风险等关键要素。随后，薯类生产项目团队根据计划陆续编制了需求文档、设计文档、测试文档等各类文档，确保薯类生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薯类生产项目管理中的重要环节，旨在确保薯类生产项目文档符合质量标准和薯类生产项目需求。在薯类生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除了内部审查，我们还进行了外部审查，邀请薯类生产项目相关利益方和专业领域的专家对文档进行独立审查。这有助于获取更全面、客观的反馈，确保薯类生产项目文档不仅符合内部标准，也满足外部需求。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薯类生产项目在文档编制与审查方面建立了严格的管理机制，通过规范的流程和多维度的审查，确保薯类生产项目文档的质量、准确性和可靠性，为薯类生产项目的顺利推进提供了有力支持。</w:t>
      </w:r>
    </w:p>
    <w:p>
      <w:pPr>
        <w:pStyle w:val="Heading2"/>
        <w:ind w:firstLine="560" w:firstLineChars="200"/>
        <w:rPr>
          <w:rFonts w:ascii="仿宋" w:eastAsia="仿宋" w:hAnsi="仿宋" w:cs="仿宋" w:hint="eastAsia"/>
          <w:sz w:val="28"/>
          <w:lang w:eastAsia="zh-CN"/>
        </w:rPr>
      </w:pPr>
      <w:bookmarkStart w:id="16" w:name="_Toc273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我们通过多渠道发布文档，包括电子邮件、薯类生产项目管理平台、内部网站等，以满足不同团队成员的偏好和需求。多渠道发布确保了信息的全面覆盖。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我们采用了精细的权限控制，确保只有授权人员可以访问敏感信息。这种安全措施保护了薯类生产项目文档的机密性，防止了未经授权的信息泄露。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89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文档存档与归档是薯类生产项目生命周期中一个至关重要的环节，直接关系到薯类生产项目信息的长期保存和历史记录的完整性。在薯类生产项目中，我们实施了一系列有效的文档存档与归档管理策略：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https://d.book118.com/698021050135006034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B1FD6"/>
    <w:rsid w:val="291B1F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2105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2024-02-06T10:09:00Z</dcterms:created>
  <dcterms:modified xsi:type="dcterms:W3CDTF">2024-02-06T10:09:49Z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244636C6EE414AB09412AC0CFA747DD1_11</vt:lpwstr>
  </property>
  <property fmtid="{D5CDD505-2E9C-101B-9397-08002B2CF9AE}" pid="3" name="KSOProductBuildVer">
    <vt:lpwstr>2052-12.1.0.16250</vt:lpwstr>
  </property>
</Properties>
</file>