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化学农药项目计划设计方案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42" w:history="1">
        <w:r>
          <w:rPr>
            <w:rFonts w:ascii="仿宋" w:eastAsia="仿宋" w:hAnsi="仿宋" w:cs="仿宋" w:hint="eastAsia"/>
            <w:lang w:eastAsia="zh-CN"/>
          </w:rPr>
          <w:t>序言</w:t>
        </w:r>
        <w:r>
          <w:tab/>
        </w:r>
        <w:r>
          <w:fldChar w:fldCharType="begin"/>
        </w:r>
        <w:r>
          <w:instrText xml:space="preserve"> PAGEREF _Toc25542 \h </w:instrText>
        </w:r>
        <w:r>
          <w:fldChar w:fldCharType="separate"/>
        </w:r>
        <w:r>
          <w:t>3</w:t>
        </w:r>
        <w:r>
          <w:fldChar w:fldCharType="end"/>
        </w:r>
      </w:hyperlink>
    </w:p>
    <w:p>
      <w:pPr>
        <w:pStyle w:val="TOC1"/>
        <w:tabs>
          <w:tab w:val="right" w:leader="dot" w:pos="8306"/>
        </w:tabs>
      </w:pPr>
      <w:hyperlink w:anchor="_Toc27005" w:history="1">
        <w:r>
          <w:rPr>
            <w:rFonts w:ascii="仿宋" w:eastAsia="仿宋" w:hAnsi="仿宋" w:cs="仿宋" w:hint="eastAsia"/>
            <w:lang w:eastAsia="zh-CN"/>
          </w:rPr>
          <w:t>一、化学农药项目选址可行性分析</w:t>
        </w:r>
        <w:r>
          <w:tab/>
        </w:r>
        <w:r>
          <w:fldChar w:fldCharType="begin"/>
        </w:r>
        <w:r>
          <w:instrText xml:space="preserve"> PAGEREF _Toc27005 \h </w:instrText>
        </w:r>
        <w:r>
          <w:fldChar w:fldCharType="separate"/>
        </w:r>
        <w:r>
          <w:t>3</w:t>
        </w:r>
        <w:r>
          <w:fldChar w:fldCharType="end"/>
        </w:r>
      </w:hyperlink>
    </w:p>
    <w:p>
      <w:pPr>
        <w:pStyle w:val="TOC2"/>
        <w:tabs>
          <w:tab w:val="right" w:leader="dot" w:pos="8306"/>
        </w:tabs>
      </w:pPr>
      <w:hyperlink w:anchor="_Toc12160" w:history="1">
        <w:r>
          <w:rPr>
            <w:rFonts w:ascii="仿宋" w:eastAsia="仿宋" w:hAnsi="仿宋" w:cs="仿宋" w:hint="eastAsia"/>
            <w:lang w:eastAsia="zh-CN"/>
          </w:rPr>
          <w:t>(一)、化学农药项目选址</w:t>
        </w:r>
        <w:r>
          <w:tab/>
        </w:r>
        <w:r>
          <w:fldChar w:fldCharType="begin"/>
        </w:r>
        <w:r>
          <w:instrText xml:space="preserve"> PAGEREF _Toc12160 \h </w:instrText>
        </w:r>
        <w:r>
          <w:fldChar w:fldCharType="separate"/>
        </w:r>
        <w:r>
          <w:t>3</w:t>
        </w:r>
        <w:r>
          <w:fldChar w:fldCharType="end"/>
        </w:r>
      </w:hyperlink>
    </w:p>
    <w:p>
      <w:pPr>
        <w:pStyle w:val="TOC2"/>
        <w:tabs>
          <w:tab w:val="right" w:leader="dot" w:pos="8306"/>
        </w:tabs>
      </w:pPr>
      <w:hyperlink w:anchor="_Toc5298" w:history="1">
        <w:r>
          <w:rPr>
            <w:rFonts w:ascii="仿宋" w:eastAsia="仿宋" w:hAnsi="仿宋" w:cs="仿宋" w:hint="eastAsia"/>
            <w:lang w:eastAsia="zh-CN"/>
          </w:rPr>
          <w:t>(二)、用地控制指标</w:t>
        </w:r>
        <w:r>
          <w:tab/>
        </w:r>
        <w:r>
          <w:fldChar w:fldCharType="begin"/>
        </w:r>
        <w:r>
          <w:instrText xml:space="preserve"> PAGEREF _Toc5298 \h </w:instrText>
        </w:r>
        <w:r>
          <w:fldChar w:fldCharType="separate"/>
        </w:r>
        <w:r>
          <w:t>3</w:t>
        </w:r>
        <w:r>
          <w:fldChar w:fldCharType="end"/>
        </w:r>
      </w:hyperlink>
    </w:p>
    <w:p>
      <w:pPr>
        <w:pStyle w:val="TOC2"/>
        <w:tabs>
          <w:tab w:val="right" w:leader="dot" w:pos="8306"/>
        </w:tabs>
      </w:pPr>
      <w:hyperlink w:anchor="_Toc18783" w:history="1">
        <w:r>
          <w:rPr>
            <w:rFonts w:ascii="仿宋" w:eastAsia="仿宋" w:hAnsi="仿宋" w:cs="仿宋" w:hint="eastAsia"/>
            <w:lang w:eastAsia="zh-CN"/>
          </w:rPr>
          <w:t>(三)、节约用地措施</w:t>
        </w:r>
        <w:r>
          <w:tab/>
        </w:r>
        <w:r>
          <w:fldChar w:fldCharType="begin"/>
        </w:r>
        <w:r>
          <w:instrText xml:space="preserve"> PAGEREF _Toc18783 \h </w:instrText>
        </w:r>
        <w:r>
          <w:fldChar w:fldCharType="separate"/>
        </w:r>
        <w:r>
          <w:t>5</w:t>
        </w:r>
        <w:r>
          <w:fldChar w:fldCharType="end"/>
        </w:r>
      </w:hyperlink>
    </w:p>
    <w:p>
      <w:pPr>
        <w:pStyle w:val="TOC2"/>
        <w:tabs>
          <w:tab w:val="right" w:leader="dot" w:pos="8306"/>
        </w:tabs>
      </w:pPr>
      <w:hyperlink w:anchor="_Toc8382" w:history="1">
        <w:r>
          <w:rPr>
            <w:rFonts w:ascii="仿宋" w:eastAsia="仿宋" w:hAnsi="仿宋" w:cs="仿宋" w:hint="eastAsia"/>
            <w:lang w:eastAsia="zh-CN"/>
          </w:rPr>
          <w:t>(四)、总图布置方案</w:t>
        </w:r>
        <w:r>
          <w:tab/>
        </w:r>
        <w:r>
          <w:fldChar w:fldCharType="begin"/>
        </w:r>
        <w:r>
          <w:instrText xml:space="preserve"> PAGEREF _Toc8382 \h </w:instrText>
        </w:r>
        <w:r>
          <w:fldChar w:fldCharType="separate"/>
        </w:r>
        <w:r>
          <w:t>6</w:t>
        </w:r>
        <w:r>
          <w:fldChar w:fldCharType="end"/>
        </w:r>
      </w:hyperlink>
    </w:p>
    <w:p>
      <w:pPr>
        <w:pStyle w:val="TOC2"/>
        <w:tabs>
          <w:tab w:val="right" w:leader="dot" w:pos="8306"/>
        </w:tabs>
      </w:pPr>
      <w:hyperlink w:anchor="_Toc5083" w:history="1">
        <w:r>
          <w:rPr>
            <w:rFonts w:ascii="仿宋" w:eastAsia="仿宋" w:hAnsi="仿宋" w:cs="仿宋" w:hint="eastAsia"/>
            <w:lang w:eastAsia="zh-CN"/>
          </w:rPr>
          <w:t>(五)、选址综合评价</w:t>
        </w:r>
        <w:r>
          <w:tab/>
        </w:r>
        <w:r>
          <w:fldChar w:fldCharType="begin"/>
        </w:r>
        <w:r>
          <w:instrText xml:space="preserve"> PAGEREF _Toc5083 \h </w:instrText>
        </w:r>
        <w:r>
          <w:fldChar w:fldCharType="separate"/>
        </w:r>
        <w:r>
          <w:t>7</w:t>
        </w:r>
        <w:r>
          <w:fldChar w:fldCharType="end"/>
        </w:r>
      </w:hyperlink>
    </w:p>
    <w:p>
      <w:pPr>
        <w:pStyle w:val="TOC1"/>
        <w:tabs>
          <w:tab w:val="right" w:leader="dot" w:pos="8306"/>
        </w:tabs>
      </w:pPr>
      <w:hyperlink w:anchor="_Toc649" w:history="1">
        <w:r>
          <w:rPr>
            <w:rFonts w:ascii="仿宋" w:eastAsia="仿宋" w:hAnsi="仿宋" w:cs="仿宋" w:hint="eastAsia"/>
            <w:lang w:eastAsia="zh-CN"/>
          </w:rPr>
          <w:t>二、化学农药项目文档管理</w:t>
        </w:r>
        <w:r>
          <w:tab/>
        </w:r>
        <w:r>
          <w:fldChar w:fldCharType="begin"/>
        </w:r>
        <w:r>
          <w:instrText xml:space="preserve"> PAGEREF _Toc649 \h </w:instrText>
        </w:r>
        <w:r>
          <w:fldChar w:fldCharType="separate"/>
        </w:r>
        <w:r>
          <w:t>8</w:t>
        </w:r>
        <w:r>
          <w:fldChar w:fldCharType="end"/>
        </w:r>
      </w:hyperlink>
    </w:p>
    <w:p>
      <w:pPr>
        <w:pStyle w:val="TOC2"/>
        <w:tabs>
          <w:tab w:val="right" w:leader="dot" w:pos="8306"/>
        </w:tabs>
      </w:pPr>
      <w:hyperlink w:anchor="_Toc866" w:history="1">
        <w:r>
          <w:rPr>
            <w:rFonts w:ascii="仿宋" w:eastAsia="仿宋" w:hAnsi="仿宋" w:cs="仿宋" w:hint="eastAsia"/>
            <w:lang w:eastAsia="zh-CN"/>
          </w:rPr>
          <w:t>(一)、文档编制与审查</w:t>
        </w:r>
        <w:r>
          <w:tab/>
        </w:r>
        <w:r>
          <w:fldChar w:fldCharType="begin"/>
        </w:r>
        <w:r>
          <w:instrText xml:space="preserve"> PAGEREF _Toc866 \h </w:instrText>
        </w:r>
        <w:r>
          <w:fldChar w:fldCharType="separate"/>
        </w:r>
        <w:r>
          <w:t>8</w:t>
        </w:r>
        <w:r>
          <w:fldChar w:fldCharType="end"/>
        </w:r>
      </w:hyperlink>
    </w:p>
    <w:p>
      <w:pPr>
        <w:pStyle w:val="TOC2"/>
        <w:tabs>
          <w:tab w:val="right" w:leader="dot" w:pos="8306"/>
        </w:tabs>
      </w:pPr>
      <w:hyperlink w:anchor="_Toc27487" w:history="1">
        <w:r>
          <w:rPr>
            <w:rFonts w:ascii="仿宋" w:eastAsia="仿宋" w:hAnsi="仿宋" w:cs="仿宋" w:hint="eastAsia"/>
            <w:lang w:eastAsia="zh-CN"/>
          </w:rPr>
          <w:t>(二)、文档发布与分发</w:t>
        </w:r>
        <w:r>
          <w:tab/>
        </w:r>
        <w:r>
          <w:fldChar w:fldCharType="begin"/>
        </w:r>
        <w:r>
          <w:instrText xml:space="preserve"> PAGEREF _Toc27487 \h </w:instrText>
        </w:r>
        <w:r>
          <w:fldChar w:fldCharType="separate"/>
        </w:r>
        <w:r>
          <w:t>9</w:t>
        </w:r>
        <w:r>
          <w:fldChar w:fldCharType="end"/>
        </w:r>
      </w:hyperlink>
    </w:p>
    <w:p>
      <w:pPr>
        <w:pStyle w:val="TOC2"/>
        <w:tabs>
          <w:tab w:val="right" w:leader="dot" w:pos="8306"/>
        </w:tabs>
      </w:pPr>
      <w:hyperlink w:anchor="_Toc16445" w:history="1">
        <w:r>
          <w:rPr>
            <w:rFonts w:ascii="仿宋" w:eastAsia="仿宋" w:hAnsi="仿宋" w:cs="仿宋" w:hint="eastAsia"/>
            <w:lang w:eastAsia="zh-CN"/>
          </w:rPr>
          <w:t>(三)、文档存档与归档</w:t>
        </w:r>
        <w:r>
          <w:tab/>
        </w:r>
        <w:r>
          <w:fldChar w:fldCharType="begin"/>
        </w:r>
        <w:r>
          <w:instrText xml:space="preserve"> PAGEREF _Toc16445 \h </w:instrText>
        </w:r>
        <w:r>
          <w:fldChar w:fldCharType="separate"/>
        </w:r>
        <w:r>
          <w:t>10</w:t>
        </w:r>
        <w:r>
          <w:fldChar w:fldCharType="end"/>
        </w:r>
      </w:hyperlink>
    </w:p>
    <w:p>
      <w:pPr>
        <w:pStyle w:val="TOC1"/>
        <w:tabs>
          <w:tab w:val="right" w:leader="dot" w:pos="8306"/>
        </w:tabs>
      </w:pPr>
      <w:hyperlink w:anchor="_Toc30158" w:history="1">
        <w:r>
          <w:rPr>
            <w:rFonts w:ascii="仿宋" w:eastAsia="仿宋" w:hAnsi="仿宋" w:cs="仿宋" w:hint="eastAsia"/>
            <w:lang w:eastAsia="zh-CN"/>
          </w:rPr>
          <w:t>三、产品规划分析</w:t>
        </w:r>
        <w:r>
          <w:tab/>
        </w:r>
        <w:r>
          <w:fldChar w:fldCharType="begin"/>
        </w:r>
        <w:r>
          <w:instrText xml:space="preserve"> PAGEREF _Toc30158 \h </w:instrText>
        </w:r>
        <w:r>
          <w:fldChar w:fldCharType="separate"/>
        </w:r>
        <w:r>
          <w:t>12</w:t>
        </w:r>
        <w:r>
          <w:fldChar w:fldCharType="end"/>
        </w:r>
      </w:hyperlink>
    </w:p>
    <w:p>
      <w:pPr>
        <w:pStyle w:val="TOC2"/>
        <w:tabs>
          <w:tab w:val="right" w:leader="dot" w:pos="8306"/>
        </w:tabs>
      </w:pPr>
      <w:hyperlink w:anchor="_Toc26763" w:history="1">
        <w:r>
          <w:rPr>
            <w:rFonts w:ascii="仿宋" w:eastAsia="仿宋" w:hAnsi="仿宋" w:cs="仿宋" w:hint="eastAsia"/>
            <w:lang w:eastAsia="zh-CN"/>
          </w:rPr>
          <w:t>(一)、产品规划</w:t>
        </w:r>
        <w:r>
          <w:tab/>
        </w:r>
        <w:r>
          <w:fldChar w:fldCharType="begin"/>
        </w:r>
        <w:r>
          <w:instrText xml:space="preserve"> PAGEREF _Toc26763 \h </w:instrText>
        </w:r>
        <w:r>
          <w:fldChar w:fldCharType="separate"/>
        </w:r>
        <w:r>
          <w:t>12</w:t>
        </w:r>
        <w:r>
          <w:fldChar w:fldCharType="end"/>
        </w:r>
      </w:hyperlink>
    </w:p>
    <w:p>
      <w:pPr>
        <w:pStyle w:val="TOC2"/>
        <w:tabs>
          <w:tab w:val="right" w:leader="dot" w:pos="8306"/>
        </w:tabs>
      </w:pPr>
      <w:hyperlink w:anchor="_Toc1594" w:history="1">
        <w:r>
          <w:rPr>
            <w:rFonts w:ascii="仿宋" w:eastAsia="仿宋" w:hAnsi="仿宋" w:cs="仿宋" w:hint="eastAsia"/>
            <w:lang w:eastAsia="zh-CN"/>
          </w:rPr>
          <w:t>(二)、建设规模</w:t>
        </w:r>
        <w:r>
          <w:tab/>
        </w:r>
        <w:r>
          <w:fldChar w:fldCharType="begin"/>
        </w:r>
        <w:r>
          <w:instrText xml:space="preserve"> PAGEREF _Toc1594 \h </w:instrText>
        </w:r>
        <w:r>
          <w:fldChar w:fldCharType="separate"/>
        </w:r>
        <w:r>
          <w:t>12</w:t>
        </w:r>
        <w:r>
          <w:fldChar w:fldCharType="end"/>
        </w:r>
      </w:hyperlink>
    </w:p>
    <w:p>
      <w:pPr>
        <w:pStyle w:val="TOC1"/>
        <w:tabs>
          <w:tab w:val="right" w:leader="dot" w:pos="8306"/>
        </w:tabs>
      </w:pPr>
      <w:hyperlink w:anchor="_Toc31469" w:history="1">
        <w:r>
          <w:rPr>
            <w:rFonts w:ascii="仿宋" w:eastAsia="仿宋" w:hAnsi="仿宋" w:cs="仿宋" w:hint="eastAsia"/>
            <w:lang w:eastAsia="zh-CN"/>
          </w:rPr>
          <w:t>四、化学农药项目土建工程</w:t>
        </w:r>
        <w:r>
          <w:tab/>
        </w:r>
        <w:r>
          <w:fldChar w:fldCharType="begin"/>
        </w:r>
        <w:r>
          <w:instrText xml:space="preserve"> PAGEREF _Toc31469 \h </w:instrText>
        </w:r>
        <w:r>
          <w:fldChar w:fldCharType="separate"/>
        </w:r>
        <w:r>
          <w:t>14</w:t>
        </w:r>
        <w:r>
          <w:fldChar w:fldCharType="end"/>
        </w:r>
      </w:hyperlink>
    </w:p>
    <w:p>
      <w:pPr>
        <w:pStyle w:val="TOC2"/>
        <w:tabs>
          <w:tab w:val="right" w:leader="dot" w:pos="8306"/>
        </w:tabs>
      </w:pPr>
      <w:hyperlink w:anchor="_Toc25922" w:history="1">
        <w:r>
          <w:rPr>
            <w:rFonts w:ascii="仿宋" w:eastAsia="仿宋" w:hAnsi="仿宋" w:cs="仿宋" w:hint="eastAsia"/>
            <w:lang w:eastAsia="zh-CN"/>
          </w:rPr>
          <w:t>(一)、建筑工程设计原则</w:t>
        </w:r>
        <w:r>
          <w:tab/>
        </w:r>
        <w:r>
          <w:fldChar w:fldCharType="begin"/>
        </w:r>
        <w:r>
          <w:instrText xml:space="preserve"> PAGEREF _Toc25922 \h </w:instrText>
        </w:r>
        <w:r>
          <w:fldChar w:fldCharType="separate"/>
        </w:r>
        <w:r>
          <w:t>14</w:t>
        </w:r>
        <w:r>
          <w:fldChar w:fldCharType="end"/>
        </w:r>
      </w:hyperlink>
    </w:p>
    <w:p>
      <w:pPr>
        <w:pStyle w:val="TOC2"/>
        <w:tabs>
          <w:tab w:val="right" w:leader="dot" w:pos="8306"/>
        </w:tabs>
      </w:pPr>
      <w:hyperlink w:anchor="_Toc30696" w:history="1">
        <w:r>
          <w:rPr>
            <w:rFonts w:ascii="仿宋" w:eastAsia="仿宋" w:hAnsi="仿宋" w:cs="仿宋" w:hint="eastAsia"/>
            <w:lang w:eastAsia="zh-CN"/>
          </w:rPr>
          <w:t>(二)、土建工程设计年限及安全等级</w:t>
        </w:r>
        <w:r>
          <w:tab/>
        </w:r>
        <w:r>
          <w:fldChar w:fldCharType="begin"/>
        </w:r>
        <w:r>
          <w:instrText xml:space="preserve"> PAGEREF _Toc30696 \h </w:instrText>
        </w:r>
        <w:r>
          <w:fldChar w:fldCharType="separate"/>
        </w:r>
        <w:r>
          <w:t>15</w:t>
        </w:r>
        <w:r>
          <w:fldChar w:fldCharType="end"/>
        </w:r>
      </w:hyperlink>
    </w:p>
    <w:p>
      <w:pPr>
        <w:pStyle w:val="TOC2"/>
        <w:tabs>
          <w:tab w:val="right" w:leader="dot" w:pos="8306"/>
        </w:tabs>
      </w:pPr>
      <w:hyperlink w:anchor="_Toc2611" w:history="1">
        <w:r>
          <w:rPr>
            <w:rFonts w:ascii="仿宋" w:eastAsia="仿宋" w:hAnsi="仿宋" w:cs="仿宋" w:hint="eastAsia"/>
            <w:lang w:eastAsia="zh-CN"/>
          </w:rPr>
          <w:t>(三)、建筑工程设计总体要求</w:t>
        </w:r>
        <w:r>
          <w:tab/>
        </w:r>
        <w:r>
          <w:fldChar w:fldCharType="begin"/>
        </w:r>
        <w:r>
          <w:instrText xml:space="preserve"> PAGEREF _Toc2611 \h </w:instrText>
        </w:r>
        <w:r>
          <w:fldChar w:fldCharType="separate"/>
        </w:r>
        <w:r>
          <w:t>16</w:t>
        </w:r>
        <w:r>
          <w:fldChar w:fldCharType="end"/>
        </w:r>
      </w:hyperlink>
    </w:p>
    <w:p>
      <w:pPr>
        <w:pStyle w:val="TOC2"/>
        <w:tabs>
          <w:tab w:val="right" w:leader="dot" w:pos="8306"/>
        </w:tabs>
      </w:pPr>
      <w:hyperlink w:anchor="_Toc30473" w:history="1">
        <w:r>
          <w:rPr>
            <w:rFonts w:ascii="仿宋" w:eastAsia="仿宋" w:hAnsi="仿宋" w:cs="仿宋" w:hint="eastAsia"/>
            <w:lang w:eastAsia="zh-CN"/>
          </w:rPr>
          <w:t>(四)、土建工程建设指标</w:t>
        </w:r>
        <w:r>
          <w:tab/>
        </w:r>
        <w:r>
          <w:fldChar w:fldCharType="begin"/>
        </w:r>
        <w:r>
          <w:instrText xml:space="preserve"> PAGEREF _Toc30473 \h </w:instrText>
        </w:r>
        <w:r>
          <w:fldChar w:fldCharType="separate"/>
        </w:r>
        <w:r>
          <w:t>17</w:t>
        </w:r>
        <w:r>
          <w:fldChar w:fldCharType="end"/>
        </w:r>
      </w:hyperlink>
    </w:p>
    <w:p>
      <w:pPr>
        <w:pStyle w:val="TOC1"/>
        <w:tabs>
          <w:tab w:val="right" w:leader="dot" w:pos="8306"/>
        </w:tabs>
      </w:pPr>
      <w:hyperlink w:anchor="_Toc32276" w:history="1">
        <w:r>
          <w:rPr>
            <w:rFonts w:ascii="仿宋" w:eastAsia="仿宋" w:hAnsi="仿宋" w:cs="仿宋" w:hint="eastAsia"/>
            <w:lang w:eastAsia="zh-CN"/>
          </w:rPr>
          <w:t>五、化学农药项目概论</w:t>
        </w:r>
        <w:r>
          <w:tab/>
        </w:r>
        <w:r>
          <w:fldChar w:fldCharType="begin"/>
        </w:r>
        <w:r>
          <w:instrText xml:space="preserve"> PAGEREF _Toc32276 \h </w:instrText>
        </w:r>
        <w:r>
          <w:fldChar w:fldCharType="separate"/>
        </w:r>
        <w:r>
          <w:t>17</w:t>
        </w:r>
        <w:r>
          <w:fldChar w:fldCharType="end"/>
        </w:r>
      </w:hyperlink>
    </w:p>
    <w:p>
      <w:pPr>
        <w:pStyle w:val="TOC2"/>
        <w:tabs>
          <w:tab w:val="right" w:leader="dot" w:pos="8306"/>
        </w:tabs>
      </w:pPr>
      <w:hyperlink w:anchor="_Toc5694" w:history="1">
        <w:r>
          <w:rPr>
            <w:rFonts w:ascii="仿宋" w:eastAsia="仿宋" w:hAnsi="仿宋" w:cs="仿宋" w:hint="eastAsia"/>
            <w:lang w:eastAsia="zh-CN"/>
          </w:rPr>
          <w:t>(一)、化学农药项目概况</w:t>
        </w:r>
        <w:r>
          <w:tab/>
        </w:r>
        <w:r>
          <w:fldChar w:fldCharType="begin"/>
        </w:r>
        <w:r>
          <w:instrText xml:space="preserve"> PAGEREF _Toc5694 \h </w:instrText>
        </w:r>
        <w:r>
          <w:fldChar w:fldCharType="separate"/>
        </w:r>
        <w:r>
          <w:t>17</w:t>
        </w:r>
        <w:r>
          <w:fldChar w:fldCharType="end"/>
        </w:r>
      </w:hyperlink>
    </w:p>
    <w:p>
      <w:pPr>
        <w:pStyle w:val="TOC2"/>
        <w:tabs>
          <w:tab w:val="right" w:leader="dot" w:pos="8306"/>
        </w:tabs>
      </w:pPr>
      <w:hyperlink w:anchor="_Toc17424" w:history="1">
        <w:r>
          <w:rPr>
            <w:rFonts w:ascii="仿宋" w:eastAsia="仿宋" w:hAnsi="仿宋" w:cs="仿宋" w:hint="eastAsia"/>
            <w:lang w:eastAsia="zh-CN"/>
          </w:rPr>
          <w:t>(二)、化学农药项目目标</w:t>
        </w:r>
        <w:r>
          <w:tab/>
        </w:r>
        <w:r>
          <w:fldChar w:fldCharType="begin"/>
        </w:r>
        <w:r>
          <w:instrText xml:space="preserve"> PAGEREF _Toc17424 \h </w:instrText>
        </w:r>
        <w:r>
          <w:fldChar w:fldCharType="separate"/>
        </w:r>
        <w:r>
          <w:t>19</w:t>
        </w:r>
        <w:r>
          <w:fldChar w:fldCharType="end"/>
        </w:r>
      </w:hyperlink>
    </w:p>
    <w:p>
      <w:pPr>
        <w:pStyle w:val="TOC2"/>
        <w:tabs>
          <w:tab w:val="right" w:leader="dot" w:pos="8306"/>
        </w:tabs>
      </w:pPr>
      <w:hyperlink w:anchor="_Toc7443" w:history="1">
        <w:r>
          <w:rPr>
            <w:rFonts w:ascii="仿宋" w:eastAsia="仿宋" w:hAnsi="仿宋" w:cs="仿宋" w:hint="eastAsia"/>
            <w:lang w:eastAsia="zh-CN"/>
          </w:rPr>
          <w:t>(三)、化学农药项目提出的理由</w:t>
        </w:r>
        <w:r>
          <w:tab/>
        </w:r>
        <w:r>
          <w:fldChar w:fldCharType="begin"/>
        </w:r>
        <w:r>
          <w:instrText xml:space="preserve"> PAGEREF _Toc7443 \h </w:instrText>
        </w:r>
        <w:r>
          <w:fldChar w:fldCharType="separate"/>
        </w:r>
        <w:r>
          <w:t>20</w:t>
        </w:r>
        <w:r>
          <w:fldChar w:fldCharType="end"/>
        </w:r>
      </w:hyperlink>
    </w:p>
    <w:p>
      <w:pPr>
        <w:pStyle w:val="TOC2"/>
        <w:tabs>
          <w:tab w:val="right" w:leader="dot" w:pos="8306"/>
        </w:tabs>
      </w:pPr>
      <w:hyperlink w:anchor="_Toc23124" w:history="1">
        <w:r>
          <w:rPr>
            <w:rFonts w:ascii="仿宋" w:eastAsia="仿宋" w:hAnsi="仿宋" w:cs="仿宋" w:hint="eastAsia"/>
            <w:lang w:eastAsia="zh-CN"/>
          </w:rPr>
          <w:t>(四)、化学农药项目意义</w:t>
        </w:r>
        <w:r>
          <w:tab/>
        </w:r>
        <w:r>
          <w:fldChar w:fldCharType="begin"/>
        </w:r>
        <w:r>
          <w:instrText xml:space="preserve"> PAGEREF _Toc23124 \h </w:instrText>
        </w:r>
        <w:r>
          <w:fldChar w:fldCharType="separate"/>
        </w:r>
        <w:r>
          <w:t>22</w:t>
        </w:r>
        <w:r>
          <w:fldChar w:fldCharType="end"/>
        </w:r>
      </w:hyperlink>
    </w:p>
    <w:p>
      <w:pPr>
        <w:pStyle w:val="TOC2"/>
        <w:tabs>
          <w:tab w:val="right" w:leader="dot" w:pos="8306"/>
        </w:tabs>
      </w:pPr>
      <w:hyperlink w:anchor="_Toc15018" w:history="1">
        <w:r>
          <w:rPr>
            <w:rFonts w:ascii="仿宋" w:eastAsia="仿宋" w:hAnsi="仿宋" w:cs="仿宋" w:hint="eastAsia"/>
            <w:lang w:eastAsia="zh-CN"/>
          </w:rPr>
          <w:t>(五)、化学农药项目背景</w:t>
        </w:r>
        <w:r>
          <w:tab/>
        </w:r>
        <w:r>
          <w:fldChar w:fldCharType="begin"/>
        </w:r>
        <w:r>
          <w:instrText xml:space="preserve"> PAGEREF _Toc15018 \h </w:instrText>
        </w:r>
        <w:r>
          <w:fldChar w:fldCharType="separate"/>
        </w:r>
        <w:r>
          <w:t>22</w:t>
        </w:r>
        <w:r>
          <w:fldChar w:fldCharType="end"/>
        </w:r>
      </w:hyperlink>
    </w:p>
    <w:p>
      <w:pPr>
        <w:pStyle w:val="TOC1"/>
        <w:tabs>
          <w:tab w:val="right" w:leader="dot" w:pos="8306"/>
        </w:tabs>
      </w:pPr>
      <w:hyperlink w:anchor="_Toc16012" w:history="1">
        <w:r>
          <w:rPr>
            <w:rFonts w:ascii="仿宋" w:eastAsia="仿宋" w:hAnsi="仿宋" w:cs="仿宋" w:hint="eastAsia"/>
            <w:lang w:eastAsia="zh-CN"/>
          </w:rPr>
          <w:t>六、化学农药项目危机管理</w:t>
        </w:r>
        <w:r>
          <w:tab/>
        </w:r>
        <w:r>
          <w:fldChar w:fldCharType="begin"/>
        </w:r>
        <w:r>
          <w:instrText xml:space="preserve"> PAGEREF _Toc16012 \h </w:instrText>
        </w:r>
        <w:r>
          <w:fldChar w:fldCharType="separate"/>
        </w:r>
        <w:r>
          <w:t>23</w:t>
        </w:r>
        <w:r>
          <w:fldChar w:fldCharType="end"/>
        </w:r>
      </w:hyperlink>
    </w:p>
    <w:p>
      <w:pPr>
        <w:pStyle w:val="TOC2"/>
        <w:tabs>
          <w:tab w:val="right" w:leader="dot" w:pos="8306"/>
        </w:tabs>
      </w:pPr>
      <w:hyperlink w:anchor="_Toc15532" w:history="1">
        <w:r>
          <w:rPr>
            <w:rFonts w:ascii="仿宋" w:eastAsia="仿宋" w:hAnsi="仿宋" w:cs="仿宋" w:hint="eastAsia"/>
            <w:lang w:eastAsia="zh-CN"/>
          </w:rPr>
          <w:t>(一)、危机预警与识别</w:t>
        </w:r>
        <w:r>
          <w:tab/>
        </w:r>
        <w:r>
          <w:fldChar w:fldCharType="begin"/>
        </w:r>
        <w:r>
          <w:instrText xml:space="preserve"> PAGEREF _Toc15532 \h </w:instrText>
        </w:r>
        <w:r>
          <w:fldChar w:fldCharType="separate"/>
        </w:r>
        <w:r>
          <w:t>23</w:t>
        </w:r>
        <w:r>
          <w:fldChar w:fldCharType="end"/>
        </w:r>
      </w:hyperlink>
    </w:p>
    <w:p>
      <w:pPr>
        <w:pStyle w:val="TOC2"/>
        <w:tabs>
          <w:tab w:val="right" w:leader="dot" w:pos="8306"/>
        </w:tabs>
      </w:pPr>
      <w:hyperlink w:anchor="_Toc31658" w:history="1">
        <w:r>
          <w:rPr>
            <w:rFonts w:ascii="仿宋" w:eastAsia="仿宋" w:hAnsi="仿宋" w:cs="仿宋" w:hint="eastAsia"/>
            <w:lang w:eastAsia="zh-CN"/>
          </w:rPr>
          <w:t>(二)、危机应对与恢复</w:t>
        </w:r>
        <w:r>
          <w:tab/>
        </w:r>
        <w:r>
          <w:fldChar w:fldCharType="begin"/>
        </w:r>
        <w:r>
          <w:instrText xml:space="preserve"> PAGEREF _Toc31658 \h </w:instrText>
        </w:r>
        <w:r>
          <w:fldChar w:fldCharType="separate"/>
        </w:r>
        <w:r>
          <w:t>24</w:t>
        </w:r>
        <w:r>
          <w:fldChar w:fldCharType="end"/>
        </w:r>
      </w:hyperlink>
    </w:p>
    <w:p>
      <w:pPr>
        <w:pStyle w:val="TOC1"/>
        <w:tabs>
          <w:tab w:val="right" w:leader="dot" w:pos="8306"/>
        </w:tabs>
      </w:pPr>
      <w:hyperlink w:anchor="_Toc20100" w:history="1">
        <w:r>
          <w:rPr>
            <w:rFonts w:ascii="仿宋" w:eastAsia="仿宋" w:hAnsi="仿宋" w:cs="仿宋" w:hint="eastAsia"/>
            <w:lang w:eastAsia="zh-CN"/>
          </w:rPr>
          <w:t>七、化学农药项目社会影响</w:t>
        </w:r>
        <w:r>
          <w:tab/>
        </w:r>
        <w:r>
          <w:fldChar w:fldCharType="begin"/>
        </w:r>
        <w:r>
          <w:instrText xml:space="preserve"> PAGEREF _Toc20100 \h </w:instrText>
        </w:r>
        <w:r>
          <w:fldChar w:fldCharType="separate"/>
        </w:r>
        <w:r>
          <w:t>26</w:t>
        </w:r>
        <w:r>
          <w:fldChar w:fldCharType="end"/>
        </w:r>
      </w:hyperlink>
    </w:p>
    <w:p>
      <w:pPr>
        <w:pStyle w:val="TOC2"/>
        <w:tabs>
          <w:tab w:val="right" w:leader="dot" w:pos="8306"/>
        </w:tabs>
      </w:pPr>
      <w:hyperlink w:anchor="_Toc12966" w:history="1">
        <w:r>
          <w:rPr>
            <w:rFonts w:ascii="仿宋" w:eastAsia="仿宋" w:hAnsi="仿宋" w:cs="仿宋" w:hint="eastAsia"/>
            <w:lang w:eastAsia="zh-CN"/>
          </w:rPr>
          <w:t>(一)、社会责任与义务</w:t>
        </w:r>
        <w:r>
          <w:tab/>
        </w:r>
        <w:r>
          <w:fldChar w:fldCharType="begin"/>
        </w:r>
        <w:r>
          <w:instrText xml:space="preserve"> PAGEREF _Toc12966 \h </w:instrText>
        </w:r>
        <w:r>
          <w:fldChar w:fldCharType="separate"/>
        </w:r>
        <w:r>
          <w:t>26</w:t>
        </w:r>
        <w:r>
          <w:fldChar w:fldCharType="end"/>
        </w:r>
      </w:hyperlink>
    </w:p>
    <w:p>
      <w:pPr>
        <w:pStyle w:val="TOC2"/>
        <w:tabs>
          <w:tab w:val="right" w:leader="dot" w:pos="8306"/>
        </w:tabs>
      </w:pPr>
      <w:hyperlink w:anchor="_Toc2974" w:history="1">
        <w:r>
          <w:rPr>
            <w:rFonts w:ascii="仿宋" w:eastAsia="仿宋" w:hAnsi="仿宋" w:cs="仿宋" w:hint="eastAsia"/>
            <w:lang w:eastAsia="zh-CN"/>
          </w:rPr>
          <w:t>(二)、社会参与与沟通</w:t>
        </w:r>
        <w:r>
          <w:tab/>
        </w:r>
        <w:r>
          <w:fldChar w:fldCharType="begin"/>
        </w:r>
        <w:r>
          <w:instrText xml:space="preserve"> PAGEREF _Toc2974 \h </w:instrText>
        </w:r>
        <w:r>
          <w:fldChar w:fldCharType="separate"/>
        </w:r>
        <w:r>
          <w:t>26</w:t>
        </w:r>
        <w:r>
          <w:fldChar w:fldCharType="end"/>
        </w:r>
      </w:hyperlink>
    </w:p>
    <w:p>
      <w:pPr>
        <w:pStyle w:val="TOC1"/>
        <w:tabs>
          <w:tab w:val="right" w:leader="dot" w:pos="8306"/>
        </w:tabs>
      </w:pPr>
      <w:hyperlink w:anchor="_Toc24136" w:history="1">
        <w:r>
          <w:rPr>
            <w:rFonts w:ascii="仿宋" w:eastAsia="仿宋" w:hAnsi="仿宋" w:cs="仿宋" w:hint="eastAsia"/>
            <w:lang w:eastAsia="zh-CN"/>
          </w:rPr>
          <w:t>八、化学农药项目风险管理</w:t>
        </w:r>
        <w:r>
          <w:tab/>
        </w:r>
        <w:r>
          <w:fldChar w:fldCharType="begin"/>
        </w:r>
        <w:r>
          <w:instrText xml:space="preserve"> PAGEREF _Toc24136 \h </w:instrText>
        </w:r>
        <w:r>
          <w:fldChar w:fldCharType="separate"/>
        </w:r>
        <w:r>
          <w:t>27</w:t>
        </w:r>
        <w:r>
          <w:fldChar w:fldCharType="end"/>
        </w:r>
      </w:hyperlink>
    </w:p>
    <w:p>
      <w:pPr>
        <w:pStyle w:val="TOC2"/>
        <w:tabs>
          <w:tab w:val="right" w:leader="dot" w:pos="8306"/>
        </w:tabs>
      </w:pPr>
      <w:hyperlink w:anchor="_Toc17544" w:history="1">
        <w:r>
          <w:rPr>
            <w:rFonts w:ascii="仿宋" w:eastAsia="仿宋" w:hAnsi="仿宋" w:cs="仿宋" w:hint="eastAsia"/>
            <w:lang w:eastAsia="zh-CN"/>
          </w:rPr>
          <w:t>(一)、风险识别与评估</w:t>
        </w:r>
        <w:r>
          <w:tab/>
        </w:r>
        <w:r>
          <w:fldChar w:fldCharType="begin"/>
        </w:r>
        <w:r>
          <w:instrText xml:space="preserve"> PAGEREF _Toc17544 \h </w:instrText>
        </w:r>
        <w:r>
          <w:fldChar w:fldCharType="separate"/>
        </w:r>
        <w:r>
          <w:t>27</w:t>
        </w:r>
        <w:r>
          <w:fldChar w:fldCharType="end"/>
        </w:r>
      </w:hyperlink>
    </w:p>
    <w:p>
      <w:pPr>
        <w:pStyle w:val="TOC2"/>
        <w:tabs>
          <w:tab w:val="right" w:leader="dot" w:pos="8306"/>
        </w:tabs>
      </w:pPr>
      <w:hyperlink w:anchor="_Toc21055" w:history="1">
        <w:r>
          <w:rPr>
            <w:rFonts w:ascii="仿宋" w:eastAsia="仿宋" w:hAnsi="仿宋" w:cs="仿宋" w:hint="eastAsia"/>
            <w:lang w:eastAsia="zh-CN"/>
          </w:rPr>
          <w:t>(二)、风险应对策略</w:t>
        </w:r>
        <w:r>
          <w:tab/>
        </w:r>
        <w:r>
          <w:fldChar w:fldCharType="begin"/>
        </w:r>
        <w:r>
          <w:instrText xml:space="preserve"> PAGEREF _Toc21055 \h </w:instrText>
        </w:r>
        <w:r>
          <w:fldChar w:fldCharType="separate"/>
        </w:r>
        <w:r>
          <w:t>28</w:t>
        </w:r>
        <w:r>
          <w:fldChar w:fldCharType="end"/>
        </w:r>
      </w:hyperlink>
    </w:p>
    <w:p>
      <w:pPr>
        <w:pStyle w:val="TOC2"/>
        <w:tabs>
          <w:tab w:val="right" w:leader="dot" w:pos="8306"/>
        </w:tabs>
      </w:pPr>
      <w:hyperlink w:anchor="_Toc5664" w:history="1">
        <w:r>
          <w:rPr>
            <w:rFonts w:ascii="仿宋" w:eastAsia="仿宋" w:hAnsi="仿宋" w:cs="仿宋" w:hint="eastAsia"/>
            <w:lang w:eastAsia="zh-CN"/>
          </w:rPr>
          <w:t>(三)、风险监控与控制</w:t>
        </w:r>
        <w:r>
          <w:tab/>
        </w:r>
        <w:r>
          <w:fldChar w:fldCharType="begin"/>
        </w:r>
        <w:r>
          <w:instrText xml:space="preserve"> PAGEREF _Toc5664 \h </w:instrText>
        </w:r>
        <w:r>
          <w:fldChar w:fldCharType="separate"/>
        </w:r>
        <w:r>
          <w:t>30</w:t>
        </w:r>
        <w:r>
          <w:fldChar w:fldCharType="end"/>
        </w:r>
      </w:hyperlink>
    </w:p>
    <w:p>
      <w:pPr>
        <w:pStyle w:val="TOC1"/>
        <w:tabs>
          <w:tab w:val="right" w:leader="dot" w:pos="8306"/>
        </w:tabs>
      </w:pPr>
      <w:hyperlink w:anchor="_Toc14365" w:history="1">
        <w:r>
          <w:rPr>
            <w:rFonts w:ascii="仿宋" w:eastAsia="仿宋" w:hAnsi="仿宋" w:cs="仿宋" w:hint="eastAsia"/>
            <w:lang w:eastAsia="zh-CN"/>
          </w:rPr>
          <w:t>九、化学农药项目人力资源培养与发展</w:t>
        </w:r>
        <w:r>
          <w:tab/>
        </w:r>
        <w:r>
          <w:fldChar w:fldCharType="begin"/>
        </w:r>
        <w:r>
          <w:instrText xml:space="preserve"> PAGEREF _Toc14365 \h </w:instrText>
        </w:r>
        <w:r>
          <w:fldChar w:fldCharType="separate"/>
        </w:r>
        <w:r>
          <w:t>31</w:t>
        </w:r>
        <w:r>
          <w:fldChar w:fldCharType="end"/>
        </w:r>
      </w:hyperlink>
    </w:p>
    <w:p>
      <w:pPr>
        <w:pStyle w:val="TOC2"/>
        <w:tabs>
          <w:tab w:val="right" w:leader="dot" w:pos="8306"/>
        </w:tabs>
      </w:pPr>
      <w:hyperlink w:anchor="_Toc11064" w:history="1">
        <w:r>
          <w:rPr>
            <w:rFonts w:ascii="仿宋" w:eastAsia="仿宋" w:hAnsi="仿宋" w:cs="仿宋" w:hint="eastAsia"/>
            <w:lang w:eastAsia="zh-CN"/>
          </w:rPr>
          <w:t>(一)、人才需求与规划</w:t>
        </w:r>
        <w:r>
          <w:tab/>
        </w:r>
        <w:r>
          <w:fldChar w:fldCharType="begin"/>
        </w:r>
        <w:r>
          <w:instrText xml:space="preserve"> PAGEREF _Toc11064 \h </w:instrText>
        </w:r>
        <w:r>
          <w:fldChar w:fldCharType="separate"/>
        </w:r>
        <w:r>
          <w:t>31</w:t>
        </w:r>
        <w:r>
          <w:fldChar w:fldCharType="end"/>
        </w:r>
      </w:hyperlink>
    </w:p>
    <w:p>
      <w:pPr>
        <w:pStyle w:val="TOC2"/>
        <w:tabs>
          <w:tab w:val="right" w:leader="dot" w:pos="8306"/>
        </w:tabs>
      </w:pPr>
      <w:hyperlink w:anchor="_Toc8420" w:history="1">
        <w:r>
          <w:rPr>
            <w:rFonts w:ascii="仿宋" w:eastAsia="仿宋" w:hAnsi="仿宋" w:cs="仿宋" w:hint="eastAsia"/>
            <w:lang w:eastAsia="zh-CN"/>
          </w:rPr>
          <w:t>(二)、培训与发展计划</w:t>
        </w:r>
        <w:r>
          <w:tab/>
        </w:r>
        <w:r>
          <w:fldChar w:fldCharType="begin"/>
        </w:r>
        <w:r>
          <w:instrText xml:space="preserve"> PAGEREF _Toc8420 \h </w:instrText>
        </w:r>
        <w:r>
          <w:fldChar w:fldCharType="separate"/>
        </w:r>
        <w:r>
          <w:t>32</w:t>
        </w:r>
        <w:r>
          <w:fldChar w:fldCharType="end"/>
        </w:r>
      </w:hyperlink>
    </w:p>
    <w:p>
      <w:pPr>
        <w:pStyle w:val="TOC1"/>
        <w:tabs>
          <w:tab w:val="right" w:leader="dot" w:pos="8306"/>
        </w:tabs>
      </w:pPr>
      <w:hyperlink w:anchor="_Toc1110" w:history="1">
        <w:r>
          <w:rPr>
            <w:rFonts w:ascii="仿宋" w:eastAsia="仿宋" w:hAnsi="仿宋" w:cs="仿宋" w:hint="eastAsia"/>
            <w:lang w:eastAsia="zh-CN"/>
          </w:rPr>
          <w:t>十、化学农药项目环境影响分析</w:t>
        </w:r>
        <w:r>
          <w:tab/>
        </w:r>
        <w:r>
          <w:fldChar w:fldCharType="begin"/>
        </w:r>
        <w:r>
          <w:instrText xml:space="preserve"> PAGEREF _Toc1110 \h </w:instrText>
        </w:r>
        <w:r>
          <w:fldChar w:fldCharType="separate"/>
        </w:r>
        <w:r>
          <w:t>32</w:t>
        </w:r>
        <w:r>
          <w:fldChar w:fldCharType="end"/>
        </w:r>
      </w:hyperlink>
    </w:p>
    <w:p>
      <w:pPr>
        <w:pStyle w:val="TOC2"/>
        <w:tabs>
          <w:tab w:val="right" w:leader="dot" w:pos="8306"/>
        </w:tabs>
      </w:pPr>
      <w:hyperlink w:anchor="_Toc14411" w:history="1">
        <w:r>
          <w:rPr>
            <w:rFonts w:ascii="仿宋" w:eastAsia="仿宋" w:hAnsi="仿宋" w:cs="仿宋" w:hint="eastAsia"/>
            <w:lang w:eastAsia="zh-CN"/>
          </w:rPr>
          <w:t>(一)、建设区域环境质量现状</w:t>
        </w:r>
        <w:r>
          <w:tab/>
        </w:r>
        <w:r>
          <w:fldChar w:fldCharType="begin"/>
        </w:r>
        <w:r>
          <w:instrText xml:space="preserve"> PAGEREF _Toc14411 \h </w:instrText>
        </w:r>
        <w:r>
          <w:fldChar w:fldCharType="separate"/>
        </w:r>
        <w:r>
          <w:t>32</w:t>
        </w:r>
        <w:r>
          <w:fldChar w:fldCharType="end"/>
        </w:r>
      </w:hyperlink>
    </w:p>
    <w:p>
      <w:pPr>
        <w:pStyle w:val="TOC2"/>
        <w:tabs>
          <w:tab w:val="right" w:leader="dot" w:pos="8306"/>
        </w:tabs>
      </w:pPr>
      <w:hyperlink w:anchor="_Toc15996" w:history="1">
        <w:r>
          <w:rPr>
            <w:rFonts w:ascii="仿宋" w:eastAsia="仿宋" w:hAnsi="仿宋" w:cs="仿宋" w:hint="eastAsia"/>
            <w:lang w:eastAsia="zh-CN"/>
          </w:rPr>
          <w:t>(二)、建设期环境保护</w:t>
        </w:r>
        <w:r>
          <w:tab/>
        </w:r>
        <w:r>
          <w:fldChar w:fldCharType="begin"/>
        </w:r>
        <w:r>
          <w:instrText xml:space="preserve"> PAGEREF _Toc15996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01" w:history="1">
        <w:r>
          <w:rPr>
            <w:rFonts w:ascii="仿宋" w:eastAsia="仿宋" w:hAnsi="仿宋" w:cs="仿宋" w:hint="eastAsia"/>
            <w:lang w:eastAsia="zh-CN"/>
          </w:rPr>
          <w:t>(三)、运营期环境保护</w:t>
        </w:r>
        <w:r>
          <w:tab/>
        </w:r>
        <w:r>
          <w:fldChar w:fldCharType="begin"/>
        </w:r>
        <w:r>
          <w:instrText xml:space="preserve"> PAGEREF _Toc20201 \h </w:instrText>
        </w:r>
        <w:r>
          <w:fldChar w:fldCharType="separate"/>
        </w:r>
        <w:r>
          <w:t>35</w:t>
        </w:r>
        <w:r>
          <w:fldChar w:fldCharType="end"/>
        </w:r>
      </w:hyperlink>
    </w:p>
    <w:p>
      <w:pPr>
        <w:pStyle w:val="TOC2"/>
        <w:tabs>
          <w:tab w:val="right" w:leader="dot" w:pos="8306"/>
        </w:tabs>
      </w:pPr>
      <w:hyperlink w:anchor="_Toc22808" w:history="1">
        <w:r>
          <w:rPr>
            <w:rFonts w:ascii="仿宋" w:eastAsia="仿宋" w:hAnsi="仿宋" w:cs="仿宋" w:hint="eastAsia"/>
            <w:lang w:eastAsia="zh-CN"/>
          </w:rPr>
          <w:t>(四)、化学农药项目建设对区域经济的影响</w:t>
        </w:r>
        <w:r>
          <w:tab/>
        </w:r>
        <w:r>
          <w:fldChar w:fldCharType="begin"/>
        </w:r>
        <w:r>
          <w:instrText xml:space="preserve"> PAGEREF _Toc22808 \h </w:instrText>
        </w:r>
        <w:r>
          <w:fldChar w:fldCharType="separate"/>
        </w:r>
        <w:r>
          <w:t>36</w:t>
        </w:r>
        <w:r>
          <w:fldChar w:fldCharType="end"/>
        </w:r>
      </w:hyperlink>
    </w:p>
    <w:p>
      <w:pPr>
        <w:pStyle w:val="TOC2"/>
        <w:tabs>
          <w:tab w:val="right" w:leader="dot" w:pos="8306"/>
        </w:tabs>
      </w:pPr>
      <w:hyperlink w:anchor="_Toc23260" w:history="1">
        <w:r>
          <w:rPr>
            <w:rFonts w:ascii="仿宋" w:eastAsia="仿宋" w:hAnsi="仿宋" w:cs="仿宋" w:hint="eastAsia"/>
            <w:lang w:eastAsia="zh-CN"/>
          </w:rPr>
          <w:t>(五)、废弃物处理</w:t>
        </w:r>
        <w:r>
          <w:tab/>
        </w:r>
        <w:r>
          <w:fldChar w:fldCharType="begin"/>
        </w:r>
        <w:r>
          <w:instrText xml:space="preserve"> PAGEREF _Toc23260 \h </w:instrText>
        </w:r>
        <w:r>
          <w:fldChar w:fldCharType="separate"/>
        </w:r>
        <w:r>
          <w:t>38</w:t>
        </w:r>
        <w:r>
          <w:fldChar w:fldCharType="end"/>
        </w:r>
      </w:hyperlink>
    </w:p>
    <w:p>
      <w:pPr>
        <w:pStyle w:val="TOC2"/>
        <w:tabs>
          <w:tab w:val="right" w:leader="dot" w:pos="8306"/>
        </w:tabs>
      </w:pPr>
      <w:hyperlink w:anchor="_Toc15500" w:history="1">
        <w:r>
          <w:rPr>
            <w:rFonts w:ascii="仿宋" w:eastAsia="仿宋" w:hAnsi="仿宋" w:cs="仿宋" w:hint="eastAsia"/>
            <w:lang w:eastAsia="zh-CN"/>
          </w:rPr>
          <w:t>(六)、特殊环境影响分析</w:t>
        </w:r>
        <w:r>
          <w:tab/>
        </w:r>
        <w:r>
          <w:fldChar w:fldCharType="begin"/>
        </w:r>
        <w:r>
          <w:instrText xml:space="preserve"> PAGEREF _Toc15500 \h </w:instrText>
        </w:r>
        <w:r>
          <w:fldChar w:fldCharType="separate"/>
        </w:r>
        <w:r>
          <w:t>39</w:t>
        </w:r>
        <w:r>
          <w:fldChar w:fldCharType="end"/>
        </w:r>
      </w:hyperlink>
    </w:p>
    <w:p>
      <w:pPr>
        <w:pStyle w:val="TOC2"/>
        <w:tabs>
          <w:tab w:val="right" w:leader="dot" w:pos="8306"/>
        </w:tabs>
      </w:pPr>
      <w:hyperlink w:anchor="_Toc19127" w:history="1">
        <w:r>
          <w:rPr>
            <w:rFonts w:ascii="仿宋" w:eastAsia="仿宋" w:hAnsi="仿宋" w:cs="仿宋" w:hint="eastAsia"/>
            <w:lang w:eastAsia="zh-CN"/>
          </w:rPr>
          <w:t>(七)、清洁生产</w:t>
        </w:r>
        <w:r>
          <w:tab/>
        </w:r>
        <w:r>
          <w:fldChar w:fldCharType="begin"/>
        </w:r>
        <w:r>
          <w:instrText xml:space="preserve"> PAGEREF _Toc19127 \h </w:instrText>
        </w:r>
        <w:r>
          <w:fldChar w:fldCharType="separate"/>
        </w:r>
        <w:r>
          <w:t>40</w:t>
        </w:r>
        <w:r>
          <w:fldChar w:fldCharType="end"/>
        </w:r>
      </w:hyperlink>
    </w:p>
    <w:p>
      <w:pPr>
        <w:pStyle w:val="TOC2"/>
        <w:tabs>
          <w:tab w:val="right" w:leader="dot" w:pos="8306"/>
        </w:tabs>
      </w:pPr>
      <w:hyperlink w:anchor="_Toc3572" w:history="1">
        <w:r>
          <w:rPr>
            <w:rFonts w:ascii="仿宋" w:eastAsia="仿宋" w:hAnsi="仿宋" w:cs="仿宋" w:hint="eastAsia"/>
            <w:lang w:eastAsia="zh-CN"/>
          </w:rPr>
          <w:t>(八)、环境保护综合评价</w:t>
        </w:r>
        <w:r>
          <w:tab/>
        </w:r>
        <w:r>
          <w:fldChar w:fldCharType="begin"/>
        </w:r>
        <w:r>
          <w:instrText xml:space="preserve"> PAGEREF _Toc3572 \h </w:instrText>
        </w:r>
        <w:r>
          <w:fldChar w:fldCharType="separate"/>
        </w:r>
        <w:r>
          <w:t>42</w:t>
        </w:r>
        <w:r>
          <w:fldChar w:fldCharType="end"/>
        </w:r>
      </w:hyperlink>
    </w:p>
    <w:p>
      <w:pPr>
        <w:pStyle w:val="TOC1"/>
        <w:tabs>
          <w:tab w:val="right" w:leader="dot" w:pos="8306"/>
        </w:tabs>
      </w:pPr>
      <w:hyperlink w:anchor="_Toc9392" w:history="1">
        <w:r>
          <w:rPr>
            <w:rFonts w:ascii="仿宋" w:eastAsia="仿宋" w:hAnsi="仿宋" w:cs="仿宋" w:hint="eastAsia"/>
            <w:lang w:eastAsia="zh-CN"/>
          </w:rPr>
          <w:t>十一、化学农药项目计划安排</w:t>
        </w:r>
        <w:r>
          <w:tab/>
        </w:r>
        <w:r>
          <w:fldChar w:fldCharType="begin"/>
        </w:r>
        <w:r>
          <w:instrText xml:space="preserve"> PAGEREF _Toc9392 \h </w:instrText>
        </w:r>
        <w:r>
          <w:fldChar w:fldCharType="separate"/>
        </w:r>
        <w:r>
          <w:t>43</w:t>
        </w:r>
        <w:r>
          <w:fldChar w:fldCharType="end"/>
        </w:r>
      </w:hyperlink>
    </w:p>
    <w:p>
      <w:pPr>
        <w:pStyle w:val="TOC2"/>
        <w:tabs>
          <w:tab w:val="right" w:leader="dot" w:pos="8306"/>
        </w:tabs>
      </w:pPr>
      <w:hyperlink w:anchor="_Toc527" w:history="1">
        <w:r>
          <w:rPr>
            <w:rFonts w:ascii="仿宋" w:eastAsia="仿宋" w:hAnsi="仿宋" w:cs="仿宋" w:hint="eastAsia"/>
            <w:lang w:eastAsia="zh-CN"/>
          </w:rPr>
          <w:t>(一)、建设周期</w:t>
        </w:r>
        <w:r>
          <w:tab/>
        </w:r>
        <w:r>
          <w:fldChar w:fldCharType="begin"/>
        </w:r>
        <w:r>
          <w:instrText xml:space="preserve"> PAGEREF _Toc527 \h </w:instrText>
        </w:r>
        <w:r>
          <w:fldChar w:fldCharType="separate"/>
        </w:r>
        <w:r>
          <w:t>43</w:t>
        </w:r>
        <w:r>
          <w:fldChar w:fldCharType="end"/>
        </w:r>
      </w:hyperlink>
    </w:p>
    <w:p>
      <w:pPr>
        <w:pStyle w:val="TOC2"/>
        <w:tabs>
          <w:tab w:val="right" w:leader="dot" w:pos="8306"/>
        </w:tabs>
      </w:pPr>
      <w:hyperlink w:anchor="_Toc31846" w:history="1">
        <w:r>
          <w:rPr>
            <w:rFonts w:ascii="仿宋" w:eastAsia="仿宋" w:hAnsi="仿宋" w:cs="仿宋" w:hint="eastAsia"/>
            <w:lang w:eastAsia="zh-CN"/>
          </w:rPr>
          <w:t>(二)、建设进度</w:t>
        </w:r>
        <w:r>
          <w:tab/>
        </w:r>
        <w:r>
          <w:fldChar w:fldCharType="begin"/>
        </w:r>
        <w:r>
          <w:instrText xml:space="preserve"> PAGEREF _Toc31846 \h </w:instrText>
        </w:r>
        <w:r>
          <w:fldChar w:fldCharType="separate"/>
        </w:r>
        <w:r>
          <w:t>44</w:t>
        </w:r>
        <w:r>
          <w:fldChar w:fldCharType="end"/>
        </w:r>
      </w:hyperlink>
    </w:p>
    <w:p>
      <w:pPr>
        <w:pStyle w:val="TOC2"/>
        <w:tabs>
          <w:tab w:val="right" w:leader="dot" w:pos="8306"/>
        </w:tabs>
      </w:pPr>
      <w:hyperlink w:anchor="_Toc12406" w:history="1">
        <w:r>
          <w:rPr>
            <w:rFonts w:ascii="仿宋" w:eastAsia="仿宋" w:hAnsi="仿宋" w:cs="仿宋" w:hint="eastAsia"/>
            <w:lang w:eastAsia="zh-CN"/>
          </w:rPr>
          <w:t>(三)、进度安排注意事项</w:t>
        </w:r>
        <w:r>
          <w:tab/>
        </w:r>
        <w:r>
          <w:fldChar w:fldCharType="begin"/>
        </w:r>
        <w:r>
          <w:instrText xml:space="preserve"> PAGEREF _Toc12406 \h </w:instrText>
        </w:r>
        <w:r>
          <w:fldChar w:fldCharType="separate"/>
        </w:r>
        <w:r>
          <w:t>44</w:t>
        </w:r>
        <w:r>
          <w:fldChar w:fldCharType="end"/>
        </w:r>
      </w:hyperlink>
    </w:p>
    <w:p>
      <w:pPr>
        <w:pStyle w:val="TOC2"/>
        <w:tabs>
          <w:tab w:val="right" w:leader="dot" w:pos="8306"/>
        </w:tabs>
      </w:pPr>
      <w:hyperlink w:anchor="_Toc23482" w:history="1">
        <w:r>
          <w:rPr>
            <w:rFonts w:ascii="仿宋" w:eastAsia="仿宋" w:hAnsi="仿宋" w:cs="仿宋" w:hint="eastAsia"/>
            <w:lang w:eastAsia="zh-CN"/>
          </w:rPr>
          <w:t>(四)、人力资源配置</w:t>
        </w:r>
        <w:r>
          <w:tab/>
        </w:r>
        <w:r>
          <w:fldChar w:fldCharType="begin"/>
        </w:r>
        <w:r>
          <w:instrText xml:space="preserve"> PAGEREF _Toc23482 \h </w:instrText>
        </w:r>
        <w:r>
          <w:fldChar w:fldCharType="separate"/>
        </w:r>
        <w:r>
          <w:t>46</w:t>
        </w:r>
        <w:r>
          <w:fldChar w:fldCharType="end"/>
        </w:r>
      </w:hyperlink>
    </w:p>
    <w:p>
      <w:pPr>
        <w:pStyle w:val="TOC1"/>
        <w:tabs>
          <w:tab w:val="right" w:leader="dot" w:pos="8306"/>
        </w:tabs>
      </w:pPr>
      <w:hyperlink w:anchor="_Toc12677" w:history="1">
        <w:r>
          <w:rPr>
            <w:rFonts w:ascii="仿宋" w:eastAsia="仿宋" w:hAnsi="仿宋" w:cs="仿宋" w:hint="eastAsia"/>
            <w:lang w:eastAsia="zh-CN"/>
          </w:rPr>
          <w:t>十二、化学农药项目技术管理</w:t>
        </w:r>
        <w:r>
          <w:tab/>
        </w:r>
        <w:r>
          <w:fldChar w:fldCharType="begin"/>
        </w:r>
        <w:r>
          <w:instrText xml:space="preserve"> PAGEREF _Toc12677 \h </w:instrText>
        </w:r>
        <w:r>
          <w:fldChar w:fldCharType="separate"/>
        </w:r>
        <w:r>
          <w:t>47</w:t>
        </w:r>
        <w:r>
          <w:fldChar w:fldCharType="end"/>
        </w:r>
      </w:hyperlink>
    </w:p>
    <w:p>
      <w:pPr>
        <w:pStyle w:val="TOC2"/>
        <w:tabs>
          <w:tab w:val="right" w:leader="dot" w:pos="8306"/>
        </w:tabs>
      </w:pPr>
      <w:hyperlink w:anchor="_Toc24463" w:history="1">
        <w:r>
          <w:rPr>
            <w:rFonts w:ascii="仿宋" w:eastAsia="仿宋" w:hAnsi="仿宋" w:cs="仿宋" w:hint="eastAsia"/>
            <w:lang w:eastAsia="zh-CN"/>
          </w:rPr>
          <w:t>(一)、技术方案选用方向</w:t>
        </w:r>
        <w:r>
          <w:tab/>
        </w:r>
        <w:r>
          <w:fldChar w:fldCharType="begin"/>
        </w:r>
        <w:r>
          <w:instrText xml:space="preserve"> PAGEREF _Toc24463 \h </w:instrText>
        </w:r>
        <w:r>
          <w:fldChar w:fldCharType="separate"/>
        </w:r>
        <w:r>
          <w:t>47</w:t>
        </w:r>
        <w:r>
          <w:fldChar w:fldCharType="end"/>
        </w:r>
      </w:hyperlink>
    </w:p>
    <w:p>
      <w:pPr>
        <w:pStyle w:val="TOC2"/>
        <w:tabs>
          <w:tab w:val="right" w:leader="dot" w:pos="8306"/>
        </w:tabs>
      </w:pPr>
      <w:hyperlink w:anchor="_Toc25766" w:history="1">
        <w:r>
          <w:rPr>
            <w:rFonts w:ascii="仿宋" w:eastAsia="仿宋" w:hAnsi="仿宋" w:cs="仿宋" w:hint="eastAsia"/>
            <w:lang w:eastAsia="zh-CN"/>
          </w:rPr>
          <w:t>(二)、工艺技术方案选用原则</w:t>
        </w:r>
        <w:r>
          <w:tab/>
        </w:r>
        <w:r>
          <w:fldChar w:fldCharType="begin"/>
        </w:r>
        <w:r>
          <w:instrText xml:space="preserve"> PAGEREF _Toc25766 \h </w:instrText>
        </w:r>
        <w:r>
          <w:fldChar w:fldCharType="separate"/>
        </w:r>
        <w:r>
          <w:t>49</w:t>
        </w:r>
        <w:r>
          <w:fldChar w:fldCharType="end"/>
        </w:r>
      </w:hyperlink>
    </w:p>
    <w:p>
      <w:pPr>
        <w:pStyle w:val="TOC2"/>
        <w:tabs>
          <w:tab w:val="right" w:leader="dot" w:pos="8306"/>
        </w:tabs>
      </w:pPr>
      <w:hyperlink w:anchor="_Toc3949" w:history="1">
        <w:r>
          <w:rPr>
            <w:rFonts w:ascii="仿宋" w:eastAsia="仿宋" w:hAnsi="仿宋" w:cs="仿宋" w:hint="eastAsia"/>
            <w:lang w:eastAsia="zh-CN"/>
          </w:rPr>
          <w:t>(三)、工艺技术方案要求</w:t>
        </w:r>
        <w:r>
          <w:tab/>
        </w:r>
        <w:r>
          <w:fldChar w:fldCharType="begin"/>
        </w:r>
        <w:r>
          <w:instrText xml:space="preserve"> PAGEREF _Toc3949 \h </w:instrText>
        </w:r>
        <w:r>
          <w:fldChar w:fldCharType="separate"/>
        </w:r>
        <w:r>
          <w:t>51</w:t>
        </w:r>
        <w:r>
          <w:fldChar w:fldCharType="end"/>
        </w:r>
      </w:hyperlink>
    </w:p>
    <w:p>
      <w:pPr>
        <w:pStyle w:val="TOC1"/>
        <w:tabs>
          <w:tab w:val="right" w:leader="dot" w:pos="8306"/>
        </w:tabs>
      </w:pPr>
      <w:hyperlink w:anchor="_Toc27106" w:history="1">
        <w:r>
          <w:rPr>
            <w:rFonts w:ascii="仿宋" w:eastAsia="仿宋" w:hAnsi="仿宋" w:cs="仿宋" w:hint="eastAsia"/>
            <w:lang w:eastAsia="zh-CN"/>
          </w:rPr>
          <w:t>十三、营销与推广策略</w:t>
        </w:r>
        <w:r>
          <w:tab/>
        </w:r>
        <w:r>
          <w:fldChar w:fldCharType="begin"/>
        </w:r>
        <w:r>
          <w:instrText xml:space="preserve"> PAGEREF _Toc27106 \h </w:instrText>
        </w:r>
        <w:r>
          <w:fldChar w:fldCharType="separate"/>
        </w:r>
        <w:r>
          <w:t>53</w:t>
        </w:r>
        <w:r>
          <w:fldChar w:fldCharType="end"/>
        </w:r>
      </w:hyperlink>
    </w:p>
    <w:p>
      <w:pPr>
        <w:pStyle w:val="TOC2"/>
        <w:tabs>
          <w:tab w:val="right" w:leader="dot" w:pos="8306"/>
        </w:tabs>
      </w:pPr>
      <w:hyperlink w:anchor="_Toc28507" w:history="1">
        <w:r>
          <w:rPr>
            <w:rFonts w:ascii="仿宋" w:eastAsia="仿宋" w:hAnsi="仿宋" w:cs="仿宋" w:hint="eastAsia"/>
            <w:lang w:eastAsia="zh-CN"/>
          </w:rPr>
          <w:t>(一)、产品/服务定位与特点</w:t>
        </w:r>
        <w:r>
          <w:tab/>
        </w:r>
        <w:r>
          <w:fldChar w:fldCharType="begin"/>
        </w:r>
        <w:r>
          <w:instrText xml:space="preserve"> PAGEREF _Toc28507 \h </w:instrText>
        </w:r>
        <w:r>
          <w:fldChar w:fldCharType="separate"/>
        </w:r>
        <w:r>
          <w:t>53</w:t>
        </w:r>
        <w:r>
          <w:fldChar w:fldCharType="end"/>
        </w:r>
      </w:hyperlink>
    </w:p>
    <w:p>
      <w:pPr>
        <w:pStyle w:val="TOC2"/>
        <w:tabs>
          <w:tab w:val="right" w:leader="dot" w:pos="8306"/>
        </w:tabs>
      </w:pPr>
      <w:hyperlink w:anchor="_Toc28883" w:history="1">
        <w:r>
          <w:rPr>
            <w:rFonts w:ascii="仿宋" w:eastAsia="仿宋" w:hAnsi="仿宋" w:cs="仿宋" w:hint="eastAsia"/>
            <w:lang w:eastAsia="zh-CN"/>
          </w:rPr>
          <w:t>(二)、市场定位与竞争分析</w:t>
        </w:r>
        <w:r>
          <w:tab/>
        </w:r>
        <w:r>
          <w:fldChar w:fldCharType="begin"/>
        </w:r>
        <w:r>
          <w:instrText xml:space="preserve"> PAGEREF _Toc28883 \h </w:instrText>
        </w:r>
        <w:r>
          <w:fldChar w:fldCharType="separate"/>
        </w:r>
        <w:r>
          <w:t>54</w:t>
        </w:r>
        <w:r>
          <w:fldChar w:fldCharType="end"/>
        </w:r>
      </w:hyperlink>
    </w:p>
    <w:p>
      <w:pPr>
        <w:pStyle w:val="TOC2"/>
        <w:tabs>
          <w:tab w:val="right" w:leader="dot" w:pos="8306"/>
        </w:tabs>
      </w:pPr>
      <w:hyperlink w:anchor="_Toc1392" w:history="1">
        <w:r>
          <w:rPr>
            <w:rFonts w:ascii="仿宋" w:eastAsia="仿宋" w:hAnsi="仿宋" w:cs="仿宋" w:hint="eastAsia"/>
            <w:lang w:eastAsia="zh-CN"/>
          </w:rPr>
          <w:t>(三)、营销渠道与策略</w:t>
        </w:r>
        <w:r>
          <w:tab/>
        </w:r>
        <w:r>
          <w:fldChar w:fldCharType="begin"/>
        </w:r>
        <w:r>
          <w:instrText xml:space="preserve"> PAGEREF _Toc1392 \h </w:instrText>
        </w:r>
        <w:r>
          <w:fldChar w:fldCharType="separate"/>
        </w:r>
        <w:r>
          <w:t>56</w:t>
        </w:r>
        <w:r>
          <w:fldChar w:fldCharType="end"/>
        </w:r>
      </w:hyperlink>
    </w:p>
    <w:p>
      <w:pPr>
        <w:pStyle w:val="TOC2"/>
        <w:tabs>
          <w:tab w:val="right" w:leader="dot" w:pos="8306"/>
        </w:tabs>
      </w:pPr>
      <w:hyperlink w:anchor="_Toc20603" w:history="1">
        <w:r>
          <w:rPr>
            <w:rFonts w:ascii="仿宋" w:eastAsia="仿宋" w:hAnsi="仿宋" w:cs="仿宋" w:hint="eastAsia"/>
            <w:lang w:eastAsia="zh-CN"/>
          </w:rPr>
          <w:t>(四)、推广与宣传活动</w:t>
        </w:r>
        <w:r>
          <w:tab/>
        </w:r>
        <w:r>
          <w:fldChar w:fldCharType="begin"/>
        </w:r>
        <w:r>
          <w:instrText xml:space="preserve"> PAGEREF _Toc20603 \h </w:instrText>
        </w:r>
        <w:r>
          <w:fldChar w:fldCharType="separate"/>
        </w:r>
        <w:r>
          <w:t>57</w:t>
        </w:r>
        <w:r>
          <w:fldChar w:fldCharType="end"/>
        </w:r>
      </w:hyperlink>
    </w:p>
    <w:p>
      <w:pPr>
        <w:pStyle w:val="TOC1"/>
        <w:tabs>
          <w:tab w:val="right" w:leader="dot" w:pos="8306"/>
        </w:tabs>
      </w:pPr>
      <w:hyperlink w:anchor="_Toc6368" w:history="1">
        <w:r>
          <w:rPr>
            <w:rFonts w:ascii="仿宋" w:eastAsia="仿宋" w:hAnsi="仿宋" w:cs="仿宋" w:hint="eastAsia"/>
            <w:lang w:eastAsia="zh-CN"/>
          </w:rPr>
          <w:t>十四、风险识别与分类</w:t>
        </w:r>
        <w:r>
          <w:tab/>
        </w:r>
        <w:r>
          <w:fldChar w:fldCharType="begin"/>
        </w:r>
        <w:r>
          <w:instrText xml:space="preserve"> PAGEREF _Toc6368 \h </w:instrText>
        </w:r>
        <w:r>
          <w:fldChar w:fldCharType="separate"/>
        </w:r>
        <w:r>
          <w:t>62</w:t>
        </w:r>
        <w:r>
          <w:fldChar w:fldCharType="end"/>
        </w:r>
      </w:hyperlink>
    </w:p>
    <w:p>
      <w:pPr>
        <w:pStyle w:val="TOC2"/>
        <w:tabs>
          <w:tab w:val="right" w:leader="dot" w:pos="8306"/>
        </w:tabs>
      </w:pPr>
      <w:hyperlink w:anchor="_Toc13967" w:history="1">
        <w:r>
          <w:rPr>
            <w:rFonts w:ascii="仿宋" w:eastAsia="仿宋" w:hAnsi="仿宋" w:cs="仿宋" w:hint="eastAsia"/>
            <w:lang w:eastAsia="zh-CN"/>
          </w:rPr>
          <w:t>(一)、风险识别</w:t>
        </w:r>
        <w:r>
          <w:tab/>
        </w:r>
        <w:r>
          <w:fldChar w:fldCharType="begin"/>
        </w:r>
        <w:r>
          <w:instrText xml:space="preserve"> PAGEREF _Toc13967 \h </w:instrText>
        </w:r>
        <w:r>
          <w:fldChar w:fldCharType="separate"/>
        </w:r>
        <w:r>
          <w:t>62</w:t>
        </w:r>
        <w:r>
          <w:fldChar w:fldCharType="end"/>
        </w:r>
      </w:hyperlink>
    </w:p>
    <w:p>
      <w:pPr>
        <w:pStyle w:val="TOC2"/>
        <w:tabs>
          <w:tab w:val="right" w:leader="dot" w:pos="8306"/>
        </w:tabs>
      </w:pPr>
      <w:hyperlink w:anchor="_Toc24217" w:history="1">
        <w:r>
          <w:rPr>
            <w:rFonts w:ascii="仿宋" w:eastAsia="仿宋" w:hAnsi="仿宋" w:cs="仿宋" w:hint="eastAsia"/>
            <w:lang w:eastAsia="zh-CN"/>
          </w:rPr>
          <w:t>(二)、风险分类</w:t>
        </w:r>
        <w:r>
          <w:tab/>
        </w:r>
        <w:r>
          <w:fldChar w:fldCharType="begin"/>
        </w:r>
        <w:r>
          <w:instrText xml:space="preserve"> PAGEREF _Toc24217 \h </w:instrText>
        </w:r>
        <w:r>
          <w:fldChar w:fldCharType="separate"/>
        </w:r>
        <w:r>
          <w:t>63</w:t>
        </w:r>
        <w:r>
          <w:fldChar w:fldCharType="end"/>
        </w:r>
      </w:hyperlink>
    </w:p>
    <w:p>
      <w:pPr>
        <w:pStyle w:val="TOC1"/>
        <w:tabs>
          <w:tab w:val="right" w:leader="dot" w:pos="8306"/>
        </w:tabs>
      </w:pPr>
      <w:hyperlink w:anchor="_Toc29222" w:history="1">
        <w:r>
          <w:rPr>
            <w:rFonts w:ascii="仿宋" w:eastAsia="仿宋" w:hAnsi="仿宋" w:cs="仿宋" w:hint="eastAsia"/>
            <w:lang w:eastAsia="zh-CN"/>
          </w:rPr>
          <w:t>十五、利益相关者分析与沟通计划</w:t>
        </w:r>
        <w:r>
          <w:tab/>
        </w:r>
        <w:r>
          <w:fldChar w:fldCharType="begin"/>
        </w:r>
        <w:r>
          <w:instrText xml:space="preserve"> PAGEREF _Toc29222 \h </w:instrText>
        </w:r>
        <w:r>
          <w:fldChar w:fldCharType="separate"/>
        </w:r>
        <w:r>
          <w:t>65</w:t>
        </w:r>
        <w:r>
          <w:fldChar w:fldCharType="end"/>
        </w:r>
      </w:hyperlink>
    </w:p>
    <w:p>
      <w:pPr>
        <w:pStyle w:val="TOC2"/>
        <w:tabs>
          <w:tab w:val="right" w:leader="dot" w:pos="8306"/>
        </w:tabs>
      </w:pPr>
      <w:hyperlink w:anchor="_Toc10158" w:history="1">
        <w:r>
          <w:rPr>
            <w:rFonts w:ascii="仿宋" w:eastAsia="仿宋" w:hAnsi="仿宋" w:cs="仿宋" w:hint="eastAsia"/>
            <w:lang w:eastAsia="zh-CN"/>
          </w:rPr>
          <w:t>(一)、利益相关者分析</w:t>
        </w:r>
        <w:r>
          <w:tab/>
        </w:r>
        <w:r>
          <w:fldChar w:fldCharType="begin"/>
        </w:r>
        <w:r>
          <w:instrText xml:space="preserve"> PAGEREF _Toc10158 \h </w:instrText>
        </w:r>
        <w:r>
          <w:fldChar w:fldCharType="separate"/>
        </w:r>
        <w:r>
          <w:t>65</w:t>
        </w:r>
        <w:r>
          <w:fldChar w:fldCharType="end"/>
        </w:r>
      </w:hyperlink>
    </w:p>
    <w:p>
      <w:pPr>
        <w:pStyle w:val="TOC2"/>
        <w:tabs>
          <w:tab w:val="right" w:leader="dot" w:pos="8306"/>
        </w:tabs>
      </w:pPr>
      <w:hyperlink w:anchor="_Toc15611" w:history="1">
        <w:r>
          <w:rPr>
            <w:rFonts w:ascii="仿宋" w:eastAsia="仿宋" w:hAnsi="仿宋" w:cs="仿宋" w:hint="eastAsia"/>
            <w:lang w:eastAsia="zh-CN"/>
          </w:rPr>
          <w:t>(二)、沟通计划</w:t>
        </w:r>
        <w:r>
          <w:tab/>
        </w:r>
        <w:r>
          <w:fldChar w:fldCharType="begin"/>
        </w:r>
        <w:r>
          <w:instrText xml:space="preserve"> PAGEREF _Toc15611 \h </w:instrText>
        </w:r>
        <w:r>
          <w:fldChar w:fldCharType="separate"/>
        </w:r>
        <w:r>
          <w:t>66</w:t>
        </w:r>
        <w:r>
          <w:fldChar w:fldCharType="end"/>
        </w:r>
      </w:hyperlink>
    </w:p>
    <w:p>
      <w:pPr>
        <w:pStyle w:val="TOC1"/>
        <w:tabs>
          <w:tab w:val="right" w:leader="dot" w:pos="8306"/>
        </w:tabs>
      </w:pPr>
      <w:hyperlink w:anchor="_Toc2073" w:history="1">
        <w:r>
          <w:rPr>
            <w:rFonts w:ascii="仿宋" w:eastAsia="仿宋" w:hAnsi="仿宋" w:cs="仿宋" w:hint="eastAsia"/>
            <w:lang w:eastAsia="zh-CN"/>
          </w:rPr>
          <w:t>十六、化学农药项目工程方案分析</w:t>
        </w:r>
        <w:r>
          <w:tab/>
        </w:r>
        <w:r>
          <w:fldChar w:fldCharType="begin"/>
        </w:r>
        <w:r>
          <w:instrText xml:space="preserve"> PAGEREF _Toc2073 \h </w:instrText>
        </w:r>
        <w:r>
          <w:fldChar w:fldCharType="separate"/>
        </w:r>
        <w:r>
          <w:t>67</w:t>
        </w:r>
        <w:r>
          <w:fldChar w:fldCharType="end"/>
        </w:r>
      </w:hyperlink>
    </w:p>
    <w:p>
      <w:pPr>
        <w:pStyle w:val="TOC2"/>
        <w:tabs>
          <w:tab w:val="right" w:leader="dot" w:pos="8306"/>
        </w:tabs>
      </w:pPr>
      <w:hyperlink w:anchor="_Toc16285" w:history="1">
        <w:r>
          <w:rPr>
            <w:rFonts w:ascii="仿宋" w:eastAsia="仿宋" w:hAnsi="仿宋" w:cs="仿宋" w:hint="eastAsia"/>
            <w:lang w:eastAsia="zh-CN"/>
          </w:rPr>
          <w:t>(一)、建筑工程设计原则</w:t>
        </w:r>
        <w:r>
          <w:tab/>
        </w:r>
        <w:r>
          <w:fldChar w:fldCharType="begin"/>
        </w:r>
        <w:r>
          <w:instrText xml:space="preserve"> PAGEREF _Toc16285 \h </w:instrText>
        </w:r>
        <w:r>
          <w:fldChar w:fldCharType="separate"/>
        </w:r>
        <w:r>
          <w:t>67</w:t>
        </w:r>
        <w:r>
          <w:fldChar w:fldCharType="end"/>
        </w:r>
      </w:hyperlink>
    </w:p>
    <w:p>
      <w:pPr>
        <w:pStyle w:val="TOC2"/>
        <w:tabs>
          <w:tab w:val="right" w:leader="dot" w:pos="8306"/>
        </w:tabs>
      </w:pPr>
      <w:hyperlink w:anchor="_Toc24740" w:history="1">
        <w:r>
          <w:rPr>
            <w:rFonts w:ascii="仿宋" w:eastAsia="仿宋" w:hAnsi="仿宋" w:cs="仿宋" w:hint="eastAsia"/>
            <w:lang w:eastAsia="zh-CN"/>
          </w:rPr>
          <w:t>(二)、土建工程建设指标</w:t>
        </w:r>
        <w:r>
          <w:tab/>
        </w:r>
        <w:r>
          <w:fldChar w:fldCharType="begin"/>
        </w:r>
        <w:r>
          <w:instrText xml:space="preserve"> PAGEREF _Toc24740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005"/>
      <w:r>
        <w:rPr>
          <w:rFonts w:ascii="仿宋" w:eastAsia="仿宋" w:hAnsi="仿宋" w:cs="仿宋" w:hint="eastAsia"/>
          <w:sz w:val="28"/>
          <w:lang w:eastAsia="zh-CN"/>
        </w:rPr>
        <w:t>一、化学农药项目选址可行性分析</w:t>
      </w:r>
      <w:bookmarkEnd w:id="2"/>
    </w:p>
    <w:p>
      <w:pPr>
        <w:pStyle w:val="Heading2"/>
        <w:rPr>
          <w:rFonts w:ascii="仿宋" w:eastAsia="仿宋" w:hAnsi="仿宋" w:cs="仿宋" w:hint="eastAsia"/>
          <w:lang w:eastAsia="zh-CN"/>
        </w:rPr>
      </w:pPr>
      <w:bookmarkStart w:id="3" w:name="_Toc12160"/>
      <w:r>
        <w:rPr>
          <w:rFonts w:ascii="仿宋" w:eastAsia="仿宋" w:hAnsi="仿宋" w:cs="仿宋" w:hint="eastAsia"/>
          <w:lang w:eastAsia="zh-CN"/>
        </w:rPr>
        <w:t>(一)、化学农药项目选址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该化学农药项目选址位于XX省XX市XX区XXX街道</w:t>
      </w:r>
    </w:p>
    <w:p>
      <w:pPr>
        <w:pStyle w:val="Heading2"/>
        <w:ind w:firstLine="560" w:firstLineChars="200"/>
        <w:rPr>
          <w:rFonts w:ascii="仿宋" w:eastAsia="仿宋" w:hAnsi="仿宋" w:cs="仿宋" w:hint="eastAsia"/>
          <w:sz w:val="28"/>
          <w:lang w:eastAsia="zh-CN"/>
        </w:rPr>
      </w:pPr>
      <w:bookmarkStart w:id="4" w:name="_Toc529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化学农药项目的征地面积将根据化学农药项目的实际规模和需求进行精确规划。具体面积XXX平方米，旨在确保化学农药项目不仅能够满足当前的发展需求，还能够预留空间以适应未来的扩展。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净用地面积是在征地面积基础上去除不可利用面积后的实际可开发用地。具体面积XXX平方米，考虑到环保、交通、安全等多方面因素，以确保化学农药项目在整体利用效率上达到最优。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化学农药项目计划建设的建筑总规模具体面积XXX平方米。这一规模的确定综合考虑了化学农药项目的性质、规模，以及城市规划的相关要求，确保建筑布局与周边环境协调一致。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绿地率是化学农药项目用地中被规划为绿地的比例。具体面积XXX平方米，旨在通过合理规划绿地，改善化学农药项目周边环境，提升居民生活质量，并符合城市整体绿化规划。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容积率是用地上可以建设的建筑总体积与用地面积之比。具体面积XXX，通过合理的容积率规划，确保化学农药项目建筑规模与周边环境和谐共生。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确保化学农药项目选址与当地城市规划相一致，具体面积XXX平方米。通过与城市规划部门深入沟通，确保化学农药项目不仅符合城市的整体发展方向，还能够融入城市的发展布局，为城市的长远发展贡献力量。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化学农药项目选址符合当地产业政策，具体面积XXX平方米。这包括化学农药项目对当地经济的促进作用，以及对相关产业的带动效应，确保化学农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用地总体要求必须符合环保和可持续发展的原则，具体面积XXX平方米。通过采用绿色建筑设计、节能减排等措施，确保化学农药项目在建设和运营过程中对环境的影响最小化，达到可持续发展的要求。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确保化学农药项目选址具备必要的公共设施配套，具体面积XXX平方米。这包括交通便利性、教育、医疗等基础设施，以提高居民生活品质，使得化学农药项目选址更具吸引力。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考虑用地总体要求对当地社会稳定性的影响，具体面积XXX平方米。通过深入了解当地社区反馈，确保化学农药项目的选址和建设过程对当地社会和谐稳定产生积极作用。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化学农药项目选址不仅符合法规和规划，还在实际操作中具有可行性。这一全面规划将为化学农药项目的成功实施提供坚实的基础，确保化学农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878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农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化学农药项目的设备规划和空间设计中，我们将采取灵活设备布局的措施。设备布局将根据实际需求进行灵活设计，避免不必要的浪费。通过合理规划设备摆放位置，我们将提高设备的利用率，减少设备间距，以确保化学农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化学农药项目内部引入共享设施的概念，例如共享会议室、办公区等。通过这种方式，我们可以减少对资源的重复建设，提高资源共享效率，从而减小化学农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838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化学农药项目的总图布置中，我们将不同功能区域进行明确的规划，以最大程度满足化学农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508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化学农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化学农药项目对环境的影响是综合评价的重要因素之一。我们将详细考虑选址周边的自然环境、生态保护区、水源地等情况，确保化学农药项目的建设和运营对环境影响最小化，并符合当地的环保法规标准。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对选址的评价还需充分考虑当地政府的产业政策和法规。我们将详细了解化学农药项目所在地的相关政策，确保化学农药项目的规划和运营与当地法规相符，降低不必要的法律风险。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考虑到社会稳定性对企业运营的重要性，我们将评估选址地区的社会安全情况、劳工关系、社区反馈等方面，以确保化学农药项目的建设和运营不会受到社会稳定性的负面影响。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最后，我们将综合考虑用地成本，包括土地购置费用、土地开发成本等。通过对用地成本的详细评估，我们能够做出更为精确的经济效益分析，为化学农药项目的投资决策提供有力支持。</w:t>
      </w:r>
    </w:p>
    <w:p>
      <w:pPr>
        <w:pStyle w:val="Heading1"/>
        <w:ind w:firstLine="560" w:firstLineChars="200"/>
        <w:rPr>
          <w:rFonts w:ascii="仿宋" w:eastAsia="仿宋" w:hAnsi="仿宋" w:cs="仿宋" w:hint="eastAsia"/>
          <w:sz w:val="28"/>
          <w:lang w:eastAsia="zh-CN"/>
        </w:rPr>
      </w:pPr>
      <w:bookmarkStart w:id="8" w:name="_Toc649"/>
      <w:r>
        <w:rPr>
          <w:rFonts w:ascii="仿宋" w:eastAsia="仿宋" w:hAnsi="仿宋" w:cs="仿宋" w:hint="eastAsia"/>
          <w:sz w:val="28"/>
          <w:lang w:eastAsia="zh-CN"/>
        </w:rPr>
        <w:t>二、化学农药项目文档管理</w:t>
      </w:r>
      <w:bookmarkEnd w:id="8"/>
    </w:p>
    <w:p>
      <w:pPr>
        <w:pStyle w:val="Heading2"/>
        <w:rPr>
          <w:rFonts w:ascii="仿宋" w:eastAsia="仿宋" w:hAnsi="仿宋" w:cs="仿宋" w:hint="eastAsia"/>
          <w:lang w:eastAsia="zh-CN"/>
        </w:rPr>
      </w:pPr>
      <w:bookmarkStart w:id="9" w:name="_Toc86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化学农药项目高度重视文档的质量和准确性，以支持化学农药项目的各项活动和决策。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文档的编制始于化学农药项目计划的初期，我们制定了详细的文档编制计划，明确了每个文档的内容、格式和编写责任人。在化学农药项目启动阶段，我们首先编制了化学农药项目章程，明确定义了化学农药项目的目标、范围、风险等关键要素。随后，化学农药项目团队根据计划陆续编制了需求文档、设计文档、测试文档等各类文档，确保化学农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化学农药项目管理中的重要环节，旨在确保化学农药项目文档符合质量标准和化学农药项目需求。在化学农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除了内部审查，我们还进行了外部审查，邀请化学农药项目相关利益方和专业领域的专家对文档进行独立审查。这有助于获取更全面、客观的反馈，确保化学农药项目文档不仅符合内部标准，也满足外部需求。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化学农药项目在文档编制与审查方面建立了严格的管理机制，通过规范的流程和多维度的审查，确保化学农药项目文档的质量、准确性和可靠性，为化学农药项目的顺利推进提供了有力支持。</w:t>
      </w:r>
    </w:p>
    <w:p>
      <w:pPr>
        <w:pStyle w:val="Heading2"/>
        <w:ind w:firstLine="560" w:firstLineChars="200"/>
        <w:rPr>
          <w:rFonts w:ascii="仿宋" w:eastAsia="仿宋" w:hAnsi="仿宋" w:cs="仿宋" w:hint="eastAsia"/>
          <w:sz w:val="28"/>
          <w:lang w:eastAsia="zh-CN"/>
        </w:rPr>
      </w:pPr>
      <w:bookmarkStart w:id="10" w:name="_Toc2748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在化学农药项目中，我们致力于优化文档发布与分发过程，以确保信息的高效传递和团队间协作的顺畅进行。以下是我们采取的关键优化策略：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我们通过多渠道发布文档，包括电子邮件、化学农药项目管理平台、内部网站等，以满足不同团队成员的偏好和需求。多渠道发布确保了信息的全面覆盖。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我们采用了精细的权限控制，确保只有授权人员可以访问敏感信息。这种安全措施保护了化学农药项目文档的机密性，防止了未经授权的信息泄露。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644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文档存档与归档是化学农药项目生命周期中一个至关重要的环节，直接关系到化学农药项目信息的长期保存和历史记录的完整性。在化学农药项目中，我们实施了一系列有效的文档存档与归档管理策略：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0158"/>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26763"/>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化学农药项目的主要产品是XXXX，预计年产值为XXX万元。这一产品在市场中占据着重要的地位，其广泛的应用范围使得该化学农药项目的市场前景非常广阔。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化学农药项目的xxx产品作为重要的原材料之一，将在多个领域发挥关键作用。其在建筑、交通、能源等方面的广泛应用将为整个产业链提供强大的支持，形成产业协同效应。化学农药项目的年产值XXX万XXX万XXX万万元不仅反映了其在市场上的巨大潜力，更预示着它对国民经济的积极贡献。这种关联度高、涉及面广的产业关系，使得该化学农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594"/>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总征地面积为XXXX平方米，相当于约XX.XX亩，其中净用地面积为XXXX平方米，红线范围内相当于约XX.XX亩。这一用地规模充分考虑了化学农药项目的建设需求，保障了化学农药项目在合适的空间内得以充分发展。化学农药项目规划的总建筑面积为XXXX平方米，其中主体工程建设占XXXX平方米，计容建筑面积达XXXX平方米。预计建筑工程的投资将达到XXXX万元，为化学农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农药项目计划购置的设备共计XXXX台（套），设备购置费用为XXXX万元。这一设备购置计划充分考虑到化学农药项目的生产需求和技术要求，确保了化学农药项目在生产运营中具备先进的技术装备和高效的生产能力。设备的合理配置将为化学农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化学农药项目计划总投资为XXXX万元，预计年实现营业收入为XXXX万元。这一产能规模的设定旨在确保化学农药项目能够在投资与回报之间取得平衡，实现长期可持续的发展。化学农药项目的总投资充分考虑到各个方面的需求，包括用地建设、设备购置等多个环节，以确保化学农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31469"/>
      <w:r>
        <w:rPr>
          <w:rFonts w:ascii="仿宋" w:eastAsia="仿宋" w:hAnsi="仿宋" w:cs="仿宋" w:hint="eastAsia"/>
          <w:sz w:val="28"/>
          <w:lang w:eastAsia="zh-CN"/>
        </w:rPr>
        <w:t>四、化学农药项目土建工程</w:t>
      </w:r>
      <w:bookmarkEnd w:id="15"/>
    </w:p>
    <w:p>
      <w:pPr>
        <w:pStyle w:val="Heading2"/>
        <w:rPr>
          <w:rFonts w:ascii="仿宋" w:eastAsia="仿宋" w:hAnsi="仿宋" w:cs="仿宋" w:hint="eastAsia"/>
          <w:lang w:eastAsia="zh-CN"/>
        </w:rPr>
      </w:pPr>
      <w:bookmarkStart w:id="16" w:name="_Toc2592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在化学农药项目的建筑工程设计中，我们将秉承一系列重要的设计原则，以确保化学农药项目建筑在功能、美观、可持续性等方面达到最佳效果。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首要原则是确保建筑的功能性得到最大化的发挥。我们将充分理解化学农药项目的实际需求，合理布局各个功能区域，保证建筑在满足业务需求的同时，提供高效的工作环境。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在建筑设计中，我们将综合考虑建设和运营成本。通过精细的经济效益分析，确保设计方案在高效利用资源的同时，对化学农药项目的长期盈利能力有积极的贡献。</w:t>
      </w:r>
    </w:p>
    <w:p>
      <w:pPr>
        <w:pStyle w:val="Heading2"/>
        <w:ind w:firstLine="560" w:firstLineChars="200"/>
        <w:rPr>
          <w:rFonts w:ascii="仿宋" w:eastAsia="仿宋" w:hAnsi="仿宋" w:cs="仿宋" w:hint="eastAsia"/>
          <w:sz w:val="28"/>
          <w:lang w:eastAsia="zh-CN"/>
        </w:rPr>
      </w:pPr>
      <w:bookmarkStart w:id="17" w:name="_Toc3069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农药项目的土建工程设计中，我们将精准设定设计年限，结合化学农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化学农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611"/>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化学农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化学农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https://d.book118.com/698023127006006036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化学农药项目计划设计方案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8506F7"/>
    <w:rsid w:val="3B8506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23127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2024-02-06T23:59:00Z</dcterms:created>
  <dcterms:modified xsi:type="dcterms:W3CDTF">2024-02-06T23:59:59Z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753143FC4D514443867CEBC3B919EEA1_11</vt:lpwstr>
  </property>
  <property fmtid="{D5CDD505-2E9C-101B-9397-08002B2CF9AE}" pid="3" name="KSOProductBuildVer">
    <vt:lpwstr>2052-12.1.0.16250</vt:lpwstr>
  </property>
</Properties>
</file>